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49395" w14:textId="16C68BA4" w:rsidR="008D16BC" w:rsidRDefault="008D16BC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file </w:t>
      </w:r>
      <w:r w:rsidR="00B573F5">
        <w:rPr>
          <w:b/>
          <w:bCs/>
          <w:lang w:val="en-US"/>
        </w:rPr>
        <w:t>3</w:t>
      </w:r>
    </w:p>
    <w:p w14:paraId="20809699" w14:textId="29C68D39" w:rsidR="00C20EA1" w:rsidRDefault="0045676A">
      <w:pPr>
        <w:rPr>
          <w:b/>
          <w:bCs/>
          <w:lang w:val="en-US"/>
        </w:rPr>
      </w:pPr>
      <w:r w:rsidRPr="0045676A">
        <w:rPr>
          <w:b/>
          <w:bCs/>
          <w:lang w:val="en-US"/>
        </w:rPr>
        <w:t>Sensitivity analyses best-worst and worst-best scenarios Quality of life and diabetes distress</w:t>
      </w:r>
    </w:p>
    <w:p w14:paraId="3DA9C738" w14:textId="354C9433" w:rsidR="0045676A" w:rsidRDefault="0045676A">
      <w:pPr>
        <w:rPr>
          <w:b/>
          <w:bCs/>
          <w:lang w:val="en-US"/>
        </w:rPr>
      </w:pPr>
    </w:p>
    <w:p w14:paraId="42142297" w14:textId="77777777" w:rsidR="00B7308B" w:rsidRDefault="00B7308B">
      <w:pPr>
        <w:rPr>
          <w:b/>
          <w:bCs/>
          <w:lang w:val="en-US"/>
        </w:rPr>
      </w:pPr>
    </w:p>
    <w:p w14:paraId="55DE2EBC" w14:textId="13FBE886" w:rsidR="0045676A" w:rsidRDefault="0045676A">
      <w:pPr>
        <w:rPr>
          <w:b/>
          <w:bCs/>
          <w:lang w:val="en-US"/>
        </w:rPr>
      </w:pPr>
      <w:r>
        <w:rPr>
          <w:b/>
          <w:bCs/>
          <w:lang w:val="en-US"/>
        </w:rPr>
        <w:t>Quality of life, end of intervention (experimental (best), control (worst))</w:t>
      </w:r>
    </w:p>
    <w:p w14:paraId="1CA782D3" w14:textId="77777777" w:rsidR="0045676A" w:rsidRDefault="0045676A">
      <w:pPr>
        <w:rPr>
          <w:b/>
          <w:bCs/>
          <w:lang w:val="en-US"/>
        </w:rPr>
      </w:pPr>
      <w:r w:rsidRPr="0045676A">
        <w:rPr>
          <w:b/>
          <w:bCs/>
          <w:noProof/>
          <w:lang w:val="en-US"/>
        </w:rPr>
        <w:drawing>
          <wp:inline distT="0" distB="0" distL="0" distR="0" wp14:anchorId="70F8BC7E" wp14:editId="5E173C5C">
            <wp:extent cx="6120130" cy="200723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14158" w14:textId="77777777" w:rsidR="0045676A" w:rsidRDefault="0045676A">
      <w:pPr>
        <w:rPr>
          <w:b/>
          <w:bCs/>
          <w:lang w:val="en-US"/>
        </w:rPr>
      </w:pPr>
    </w:p>
    <w:p w14:paraId="54D8C667" w14:textId="1B4049D7" w:rsidR="0045676A" w:rsidRDefault="0045676A">
      <w:pPr>
        <w:rPr>
          <w:b/>
          <w:bCs/>
          <w:lang w:val="en-US"/>
        </w:rPr>
      </w:pPr>
      <w:r>
        <w:rPr>
          <w:b/>
          <w:bCs/>
          <w:lang w:val="en-US"/>
        </w:rPr>
        <w:t>Quality of life, end of intervention (experimental (worst), control (best))</w:t>
      </w:r>
    </w:p>
    <w:p w14:paraId="345065E8" w14:textId="0DFDD2CC" w:rsidR="0045676A" w:rsidRDefault="0045676A">
      <w:pPr>
        <w:rPr>
          <w:b/>
          <w:bCs/>
          <w:lang w:val="en-US"/>
        </w:rPr>
      </w:pPr>
      <w:r w:rsidRPr="0045676A">
        <w:rPr>
          <w:b/>
          <w:bCs/>
          <w:noProof/>
          <w:lang w:val="en-US"/>
        </w:rPr>
        <w:drawing>
          <wp:inline distT="0" distB="0" distL="0" distR="0" wp14:anchorId="43CA696B" wp14:editId="143DCEF8">
            <wp:extent cx="6120130" cy="198120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C95CD" w14:textId="01C0B5CA" w:rsidR="0045676A" w:rsidRDefault="0045676A">
      <w:pPr>
        <w:rPr>
          <w:b/>
          <w:bCs/>
          <w:lang w:val="en-US"/>
        </w:rPr>
      </w:pPr>
    </w:p>
    <w:p w14:paraId="55048562" w14:textId="77777777" w:rsidR="00B7308B" w:rsidRDefault="00B7308B">
      <w:pPr>
        <w:rPr>
          <w:b/>
          <w:bCs/>
          <w:lang w:val="en-US"/>
        </w:rPr>
      </w:pPr>
    </w:p>
    <w:p w14:paraId="5CC48C20" w14:textId="77777777" w:rsidR="00B7308B" w:rsidRDefault="00B7308B">
      <w:pPr>
        <w:rPr>
          <w:b/>
          <w:bCs/>
          <w:lang w:val="en-US"/>
        </w:rPr>
      </w:pPr>
    </w:p>
    <w:p w14:paraId="77A1C225" w14:textId="77777777" w:rsidR="00B7308B" w:rsidRDefault="00B7308B">
      <w:pPr>
        <w:rPr>
          <w:b/>
          <w:bCs/>
          <w:lang w:val="en-US"/>
        </w:rPr>
      </w:pPr>
    </w:p>
    <w:p w14:paraId="497A5FCB" w14:textId="77777777" w:rsidR="00B7308B" w:rsidRDefault="00B7308B">
      <w:pPr>
        <w:rPr>
          <w:b/>
          <w:bCs/>
          <w:lang w:val="en-US"/>
        </w:rPr>
      </w:pPr>
    </w:p>
    <w:p w14:paraId="4EDE24D9" w14:textId="77777777" w:rsidR="00B7308B" w:rsidRDefault="00B7308B">
      <w:pPr>
        <w:rPr>
          <w:b/>
          <w:bCs/>
          <w:lang w:val="en-US"/>
        </w:rPr>
      </w:pPr>
    </w:p>
    <w:p w14:paraId="7EB3CC3D" w14:textId="77777777" w:rsidR="00B7308B" w:rsidRDefault="00B7308B">
      <w:pPr>
        <w:rPr>
          <w:b/>
          <w:bCs/>
          <w:lang w:val="en-US"/>
        </w:rPr>
      </w:pPr>
    </w:p>
    <w:p w14:paraId="2A616938" w14:textId="77777777" w:rsidR="00B7308B" w:rsidRDefault="00B7308B">
      <w:pPr>
        <w:rPr>
          <w:b/>
          <w:bCs/>
          <w:lang w:val="en-US"/>
        </w:rPr>
      </w:pPr>
    </w:p>
    <w:p w14:paraId="590ABC41" w14:textId="52AF4E73" w:rsidR="0045676A" w:rsidRDefault="0045676A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Quality of life, longest follow-up (experimental (best), control (worst))</w:t>
      </w:r>
    </w:p>
    <w:p w14:paraId="41AB20BA" w14:textId="03526947" w:rsidR="0045676A" w:rsidRDefault="0045676A">
      <w:pPr>
        <w:rPr>
          <w:b/>
          <w:bCs/>
          <w:lang w:val="en-US"/>
        </w:rPr>
      </w:pPr>
      <w:r w:rsidRPr="0045676A">
        <w:rPr>
          <w:b/>
          <w:bCs/>
          <w:noProof/>
          <w:lang w:val="en-US"/>
        </w:rPr>
        <w:drawing>
          <wp:inline distT="0" distB="0" distL="0" distR="0" wp14:anchorId="0B9D845D" wp14:editId="1889ED07">
            <wp:extent cx="6120130" cy="2031365"/>
            <wp:effectExtent l="0" t="0" r="0" b="698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15A31" w14:textId="375DE058" w:rsidR="0045676A" w:rsidRDefault="0045676A">
      <w:pPr>
        <w:rPr>
          <w:b/>
          <w:bCs/>
          <w:lang w:val="en-US"/>
        </w:rPr>
      </w:pPr>
    </w:p>
    <w:p w14:paraId="277461F1" w14:textId="7E56E84D" w:rsidR="0045676A" w:rsidRDefault="0045676A">
      <w:pPr>
        <w:rPr>
          <w:b/>
          <w:bCs/>
          <w:lang w:val="en-US"/>
        </w:rPr>
      </w:pPr>
      <w:r>
        <w:rPr>
          <w:b/>
          <w:bCs/>
          <w:lang w:val="en-US"/>
        </w:rPr>
        <w:t>Quality of life, longest follow-up (experimental (worst), control (best))</w:t>
      </w:r>
    </w:p>
    <w:p w14:paraId="671ACC1B" w14:textId="45C20D33" w:rsidR="0045676A" w:rsidRDefault="0045676A">
      <w:pPr>
        <w:rPr>
          <w:b/>
          <w:bCs/>
          <w:lang w:val="en-US"/>
        </w:rPr>
      </w:pPr>
      <w:r w:rsidRPr="0045676A">
        <w:rPr>
          <w:b/>
          <w:bCs/>
          <w:noProof/>
          <w:lang w:val="en-US"/>
        </w:rPr>
        <w:drawing>
          <wp:inline distT="0" distB="0" distL="0" distR="0" wp14:anchorId="78ED4626" wp14:editId="4EFC97F6">
            <wp:extent cx="6120130" cy="1977390"/>
            <wp:effectExtent l="0" t="0" r="0" b="381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146CD" w14:textId="0746A275" w:rsidR="0045676A" w:rsidRDefault="0045676A">
      <w:pPr>
        <w:rPr>
          <w:b/>
          <w:bCs/>
          <w:lang w:val="en-US"/>
        </w:rPr>
      </w:pPr>
    </w:p>
    <w:p w14:paraId="3A96EE55" w14:textId="10DBE590" w:rsidR="0045676A" w:rsidRDefault="0045676A" w:rsidP="0045676A">
      <w:pPr>
        <w:rPr>
          <w:b/>
          <w:bCs/>
          <w:lang w:val="en-US"/>
        </w:rPr>
      </w:pPr>
      <w:r>
        <w:rPr>
          <w:b/>
          <w:bCs/>
          <w:lang w:val="en-US"/>
        </w:rPr>
        <w:t>Diabetes distress, end of intervention (experimental (best), control (worst))</w:t>
      </w:r>
    </w:p>
    <w:p w14:paraId="5F0281EE" w14:textId="1D68F1B5" w:rsidR="0045676A" w:rsidRDefault="0045676A" w:rsidP="0045676A">
      <w:pPr>
        <w:rPr>
          <w:b/>
          <w:bCs/>
          <w:lang w:val="en-US"/>
        </w:rPr>
      </w:pPr>
      <w:r w:rsidRPr="0045676A">
        <w:rPr>
          <w:b/>
          <w:bCs/>
          <w:noProof/>
          <w:lang w:val="en-US"/>
        </w:rPr>
        <w:drawing>
          <wp:inline distT="0" distB="0" distL="0" distR="0" wp14:anchorId="5E0D719D" wp14:editId="799AC978">
            <wp:extent cx="6120130" cy="1974215"/>
            <wp:effectExtent l="0" t="0" r="0" b="698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7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B9747" w14:textId="2C775363" w:rsidR="0045676A" w:rsidRDefault="0045676A" w:rsidP="0045676A">
      <w:pPr>
        <w:rPr>
          <w:b/>
          <w:bCs/>
          <w:lang w:val="en-US"/>
        </w:rPr>
      </w:pPr>
    </w:p>
    <w:p w14:paraId="7F95C9B8" w14:textId="77777777" w:rsidR="0045676A" w:rsidRDefault="0045676A" w:rsidP="0045676A">
      <w:pPr>
        <w:rPr>
          <w:b/>
          <w:bCs/>
          <w:lang w:val="en-US"/>
        </w:rPr>
      </w:pPr>
    </w:p>
    <w:p w14:paraId="20DA756E" w14:textId="77777777" w:rsidR="00B7308B" w:rsidRDefault="00B7308B" w:rsidP="0045676A">
      <w:pPr>
        <w:rPr>
          <w:b/>
          <w:bCs/>
          <w:lang w:val="en-US"/>
        </w:rPr>
      </w:pPr>
    </w:p>
    <w:p w14:paraId="78C6D993" w14:textId="760E6235" w:rsidR="0045676A" w:rsidRDefault="0045676A" w:rsidP="0045676A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Diabetes distress, end of intervention (experimental (worst), control (best))</w:t>
      </w:r>
    </w:p>
    <w:p w14:paraId="46C681FE" w14:textId="73EF128C" w:rsidR="0045676A" w:rsidRDefault="0045676A" w:rsidP="0045676A">
      <w:pPr>
        <w:rPr>
          <w:b/>
          <w:bCs/>
          <w:lang w:val="en-US"/>
        </w:rPr>
      </w:pPr>
      <w:r w:rsidRPr="0045676A">
        <w:rPr>
          <w:b/>
          <w:bCs/>
          <w:noProof/>
          <w:lang w:val="en-US"/>
        </w:rPr>
        <w:drawing>
          <wp:inline distT="0" distB="0" distL="0" distR="0" wp14:anchorId="35A78A9B" wp14:editId="6C6BF244">
            <wp:extent cx="6120130" cy="1994535"/>
            <wp:effectExtent l="0" t="0" r="0" b="571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315C1" w14:textId="385DA40E" w:rsidR="0045676A" w:rsidRDefault="0045676A">
      <w:pPr>
        <w:rPr>
          <w:b/>
          <w:bCs/>
          <w:lang w:val="en-US"/>
        </w:rPr>
      </w:pPr>
    </w:p>
    <w:p w14:paraId="64CE1EAB" w14:textId="68A49E11" w:rsidR="0045676A" w:rsidRDefault="0045676A" w:rsidP="0045676A">
      <w:pPr>
        <w:rPr>
          <w:b/>
          <w:bCs/>
          <w:lang w:val="en-US"/>
        </w:rPr>
      </w:pPr>
      <w:r>
        <w:rPr>
          <w:b/>
          <w:bCs/>
          <w:lang w:val="en-US"/>
        </w:rPr>
        <w:t>Diabetes distress, longest follow-up (experimental (best), control (worst))</w:t>
      </w:r>
    </w:p>
    <w:p w14:paraId="0E50CDF7" w14:textId="4CFA43C3" w:rsidR="008D16BC" w:rsidRDefault="008D16BC" w:rsidP="0045676A">
      <w:pPr>
        <w:rPr>
          <w:b/>
          <w:bCs/>
          <w:lang w:val="en-US"/>
        </w:rPr>
      </w:pPr>
    </w:p>
    <w:p w14:paraId="3806712C" w14:textId="6A521EEA" w:rsidR="008D16BC" w:rsidRDefault="008D16BC" w:rsidP="0045676A">
      <w:pPr>
        <w:rPr>
          <w:b/>
          <w:bCs/>
          <w:lang w:val="en-US"/>
        </w:rPr>
      </w:pPr>
      <w:r w:rsidRPr="008D16BC">
        <w:rPr>
          <w:b/>
          <w:bCs/>
          <w:noProof/>
          <w:lang w:val="en-US"/>
        </w:rPr>
        <w:drawing>
          <wp:inline distT="0" distB="0" distL="0" distR="0" wp14:anchorId="6B78D56A" wp14:editId="5C37DA42">
            <wp:extent cx="6120130" cy="2112645"/>
            <wp:effectExtent l="0" t="0" r="0" b="190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C4A15" w14:textId="07A2ECF0" w:rsidR="0045676A" w:rsidRDefault="0045676A" w:rsidP="0045676A">
      <w:pPr>
        <w:rPr>
          <w:b/>
          <w:bCs/>
          <w:lang w:val="en-US"/>
        </w:rPr>
      </w:pPr>
    </w:p>
    <w:p w14:paraId="0DCA755E" w14:textId="77777777" w:rsidR="0045676A" w:rsidRDefault="0045676A" w:rsidP="0045676A">
      <w:pPr>
        <w:rPr>
          <w:b/>
          <w:bCs/>
          <w:lang w:val="en-US"/>
        </w:rPr>
      </w:pPr>
    </w:p>
    <w:p w14:paraId="1B9F5E3B" w14:textId="4626B41C" w:rsidR="008D16BC" w:rsidRDefault="0045676A" w:rsidP="0045676A">
      <w:pPr>
        <w:rPr>
          <w:b/>
          <w:bCs/>
          <w:lang w:val="en-US"/>
        </w:rPr>
      </w:pPr>
      <w:r>
        <w:rPr>
          <w:b/>
          <w:bCs/>
          <w:lang w:val="en-US"/>
        </w:rPr>
        <w:t>Diabetes distress, longest follow-up (experimental (worst), control (best))</w:t>
      </w:r>
    </w:p>
    <w:p w14:paraId="7B6B7756" w14:textId="7C5A586F" w:rsidR="0045676A" w:rsidRPr="0045676A" w:rsidRDefault="008D16BC">
      <w:pPr>
        <w:rPr>
          <w:b/>
          <w:bCs/>
          <w:lang w:val="en-US"/>
        </w:rPr>
      </w:pPr>
      <w:r w:rsidRPr="008D16BC">
        <w:rPr>
          <w:b/>
          <w:bCs/>
          <w:noProof/>
          <w:lang w:val="en-US"/>
        </w:rPr>
        <w:drawing>
          <wp:inline distT="0" distB="0" distL="0" distR="0" wp14:anchorId="0E25BFCC" wp14:editId="5D52A23C">
            <wp:extent cx="6120130" cy="2131060"/>
            <wp:effectExtent l="0" t="0" r="0" b="254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676A" w:rsidRPr="0045676A">
      <w:headerReference w:type="default" r:id="rId14"/>
      <w:footerReference w:type="defaul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2F7F9" w14:textId="77777777" w:rsidR="008D16BC" w:rsidRDefault="008D16BC" w:rsidP="008D16BC">
      <w:pPr>
        <w:spacing w:after="0" w:line="240" w:lineRule="auto"/>
      </w:pPr>
      <w:r>
        <w:separator/>
      </w:r>
    </w:p>
  </w:endnote>
  <w:endnote w:type="continuationSeparator" w:id="0">
    <w:p w14:paraId="2FE6DE41" w14:textId="77777777" w:rsidR="008D16BC" w:rsidRDefault="008D16BC" w:rsidP="008D1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3060644"/>
      <w:docPartObj>
        <w:docPartGallery w:val="Page Numbers (Bottom of Page)"/>
        <w:docPartUnique/>
      </w:docPartObj>
    </w:sdtPr>
    <w:sdtEndPr/>
    <w:sdtContent>
      <w:p w14:paraId="4B237CB6" w14:textId="20B35F9A" w:rsidR="008D16BC" w:rsidRDefault="008D16BC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809144" w14:textId="77777777" w:rsidR="008D16BC" w:rsidRDefault="008D16B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F299F" w14:textId="77777777" w:rsidR="008D16BC" w:rsidRDefault="008D16BC" w:rsidP="008D16BC">
      <w:pPr>
        <w:spacing w:after="0" w:line="240" w:lineRule="auto"/>
      </w:pPr>
      <w:r>
        <w:separator/>
      </w:r>
    </w:p>
  </w:footnote>
  <w:footnote w:type="continuationSeparator" w:id="0">
    <w:p w14:paraId="7D961867" w14:textId="77777777" w:rsidR="008D16BC" w:rsidRDefault="008D16BC" w:rsidP="008D1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3197238"/>
      <w:docPartObj>
        <w:docPartGallery w:val="Page Numbers (Top of Page)"/>
        <w:docPartUnique/>
      </w:docPartObj>
    </w:sdtPr>
    <w:sdtEndPr/>
    <w:sdtContent>
      <w:p w14:paraId="57AD8518" w14:textId="0FFD0509" w:rsidR="008D16BC" w:rsidRDefault="008D16BC">
        <w:pPr>
          <w:pStyle w:val="Sidehove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52DC9E" w14:textId="77777777" w:rsidR="008D16BC" w:rsidRDefault="008D16BC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6A"/>
    <w:rsid w:val="00175346"/>
    <w:rsid w:val="0045676A"/>
    <w:rsid w:val="008D16BC"/>
    <w:rsid w:val="00B573F5"/>
    <w:rsid w:val="00B7308B"/>
    <w:rsid w:val="00BA07AA"/>
    <w:rsid w:val="00C20EA1"/>
    <w:rsid w:val="00F9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99AB"/>
  <w15:chartTrackingRefBased/>
  <w15:docId w15:val="{EA01C4D1-2489-466E-A4CA-B139D8B4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D16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D16BC"/>
  </w:style>
  <w:style w:type="paragraph" w:styleId="Sidefod">
    <w:name w:val="footer"/>
    <w:basedOn w:val="Normal"/>
    <w:link w:val="SidefodTegn"/>
    <w:uiPriority w:val="99"/>
    <w:unhideWhenUsed/>
    <w:rsid w:val="008D16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D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Sophie Mathiesen</dc:creator>
  <cp:keywords/>
  <dc:description/>
  <cp:lastModifiedBy>Anne Sophie Mathiesen</cp:lastModifiedBy>
  <cp:revision>2</cp:revision>
  <dcterms:created xsi:type="dcterms:W3CDTF">2022-09-22T10:17:00Z</dcterms:created>
  <dcterms:modified xsi:type="dcterms:W3CDTF">2022-09-22T10:17:00Z</dcterms:modified>
</cp:coreProperties>
</file>