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6B0" w:rsidRDefault="00F706B0" w:rsidP="00F41FD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2.</w:t>
      </w:r>
      <w:r>
        <w:rPr>
          <w:rFonts w:ascii="Times New Roman" w:hAnsi="Times New Roman" w:cs="Times New Roman"/>
          <w:sz w:val="24"/>
          <w:szCs w:val="24"/>
        </w:rPr>
        <w:t xml:space="preserve"> Fitting data of kinetic model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for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Hg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Ⅱ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adsorption</w:t>
      </w:r>
      <w:r>
        <w:rPr>
          <w:rFonts w:ascii="Times New Roman" w:hAnsi="Times New Roman" w:cs="Times New Roman"/>
          <w:sz w:val="24"/>
          <w:szCs w:val="24"/>
        </w:rPr>
        <w:t xml:space="preserve"> on the </w:t>
      </w:r>
      <w:r w:rsidR="00D81153">
        <w:rPr>
          <w:rFonts w:ascii="Times New Roman" w:hAnsi="Times New Roman" w:cs="Times New Roman"/>
          <w:color w:val="000000" w:themeColor="text1"/>
          <w:sz w:val="24"/>
          <w:szCs w:val="24"/>
        </w:rPr>
        <w:t>3D-NC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tbl>
      <w:tblPr>
        <w:tblW w:w="10206" w:type="dxa"/>
        <w:jc w:val="center"/>
        <w:tblBorders>
          <w:top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18"/>
        <w:gridCol w:w="1458"/>
        <w:gridCol w:w="912"/>
        <w:gridCol w:w="1186"/>
        <w:gridCol w:w="1446"/>
        <w:gridCol w:w="924"/>
        <w:gridCol w:w="1769"/>
      </w:tblGrid>
      <w:tr w:rsidR="00F706B0" w:rsidTr="00162AFE">
        <w:trPr>
          <w:trHeight w:val="723"/>
          <w:jc w:val="center"/>
        </w:trPr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:rsidR="00F706B0" w:rsidRDefault="00F706B0" w:rsidP="00162A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  <w:lang w:val="en-GB"/>
              </w:rPr>
              <w:t>Ions</w:t>
            </w:r>
          </w:p>
        </w:tc>
        <w:tc>
          <w:tcPr>
            <w:tcW w:w="1518" w:type="dxa"/>
            <w:vMerge w:val="restart"/>
            <w:tcBorders>
              <w:top w:val="single" w:sz="12" w:space="0" w:color="auto"/>
            </w:tcBorders>
            <w:vAlign w:val="center"/>
          </w:tcPr>
          <w:p w:rsidR="00F706B0" w:rsidRPr="005367BF" w:rsidRDefault="00F706B0" w:rsidP="00162AF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lang w:val="en-GB"/>
              </w:rPr>
              <w:t>Q</w:t>
            </w:r>
            <w:r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vertAlign w:val="subscript"/>
                <w:lang w:val="en-GB"/>
              </w:rPr>
              <w:t>e,e</w:t>
            </w:r>
            <w:r>
              <w:rPr>
                <w:rFonts w:ascii="Times New Roman" w:hAnsi="Times New Roman" w:cs="Times New Roman" w:hint="eastAsia"/>
                <w:i/>
                <w:w w:val="105"/>
                <w:kern w:val="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  <w:lang w:val="en-GB"/>
              </w:rPr>
              <w:t>(mg/g)</w:t>
            </w:r>
          </w:p>
        </w:tc>
        <w:tc>
          <w:tcPr>
            <w:tcW w:w="3556" w:type="dxa"/>
            <w:gridSpan w:val="3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F706B0" w:rsidRDefault="00F706B0" w:rsidP="00162A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  <w:lang w:val="en-GB"/>
              </w:rPr>
              <w:t>Pseudo-first-order equation</w:t>
            </w:r>
          </w:p>
        </w:tc>
        <w:tc>
          <w:tcPr>
            <w:tcW w:w="4139" w:type="dxa"/>
            <w:gridSpan w:val="3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F706B0" w:rsidRDefault="00F706B0" w:rsidP="00162A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  <w:lang w:val="en-GB"/>
              </w:rPr>
              <w:t>Pseudo-second-order equation</w:t>
            </w:r>
          </w:p>
        </w:tc>
      </w:tr>
      <w:tr w:rsidR="00F706B0" w:rsidTr="00162AFE">
        <w:trPr>
          <w:trHeight w:val="711"/>
          <w:jc w:val="center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F706B0" w:rsidRDefault="00F706B0" w:rsidP="00162AFE">
            <w:pPr>
              <w:spacing w:line="480" w:lineRule="auto"/>
              <w:ind w:firstLineChars="200" w:firstLine="48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8" w:type="dxa"/>
            <w:vMerge/>
            <w:tcBorders>
              <w:bottom w:val="single" w:sz="4" w:space="0" w:color="000000"/>
            </w:tcBorders>
            <w:vAlign w:val="center"/>
          </w:tcPr>
          <w:p w:rsidR="00F706B0" w:rsidRDefault="00F706B0" w:rsidP="00162AFE">
            <w:pPr>
              <w:spacing w:line="480" w:lineRule="auto"/>
              <w:ind w:firstLineChars="200" w:firstLine="48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706B0" w:rsidRPr="005367BF" w:rsidRDefault="00F706B0" w:rsidP="00162AFE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lang w:val="en-GB"/>
              </w:rPr>
              <w:t>Q</w:t>
            </w:r>
            <w:r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vertAlign w:val="subscript"/>
                <w:lang w:val="en-GB"/>
              </w:rPr>
              <w:t>e,c</w:t>
            </w:r>
            <w:r>
              <w:rPr>
                <w:rFonts w:ascii="Times New Roman" w:hAnsi="Times New Roman" w:cs="Times New Roman" w:hint="eastAsia"/>
                <w:i/>
                <w:w w:val="105"/>
                <w:kern w:val="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  <w:lang w:val="en-GB"/>
              </w:rPr>
              <w:t>(mg/g)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706B0" w:rsidRDefault="00F706B0" w:rsidP="00162AF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lang w:val="en-GB"/>
              </w:rPr>
              <w:t>R</w:t>
            </w:r>
            <w:r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706B0" w:rsidRDefault="00F706B0" w:rsidP="00162A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lang w:val="en-GB"/>
              </w:rPr>
              <w:t>k</w:t>
            </w:r>
            <w:r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vertAlign w:val="subscript"/>
                <w:lang w:val="en-GB"/>
              </w:rPr>
              <w:t>1</w:t>
            </w: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  <w:lang w:val="en-GB"/>
              </w:rPr>
              <w:t>(h</w:t>
            </w: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  <w:vertAlign w:val="superscript"/>
                <w:lang w:val="en-GB"/>
              </w:rPr>
              <w:t>-1</w:t>
            </w: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  <w:lang w:val="en-GB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706B0" w:rsidRPr="005367BF" w:rsidRDefault="00F706B0" w:rsidP="00162AFE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lang w:val="en-GB"/>
              </w:rPr>
              <w:t>Q</w:t>
            </w:r>
            <w:r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vertAlign w:val="subscript"/>
                <w:lang w:val="en-GB"/>
              </w:rPr>
              <w:t>e,c</w:t>
            </w:r>
            <w:r>
              <w:rPr>
                <w:rFonts w:ascii="Times New Roman" w:hAnsi="Times New Roman" w:cs="Times New Roman" w:hint="eastAsia"/>
                <w:i/>
                <w:w w:val="105"/>
                <w:kern w:val="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  <w:lang w:val="en-GB"/>
              </w:rPr>
              <w:t>(mg/g)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706B0" w:rsidRDefault="00F706B0" w:rsidP="00162AF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lang w:val="en-GB"/>
              </w:rPr>
              <w:t>R</w:t>
            </w:r>
            <w:r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706B0" w:rsidRDefault="00F706B0" w:rsidP="00162A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lang w:val="en-GB"/>
              </w:rPr>
              <w:t>k</w:t>
            </w:r>
            <w:r>
              <w:rPr>
                <w:rFonts w:ascii="Times New Roman" w:hAnsi="Times New Roman" w:cs="Times New Roman"/>
                <w:i/>
                <w:w w:val="105"/>
                <w:kern w:val="0"/>
                <w:sz w:val="24"/>
                <w:szCs w:val="24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  <w:lang w:val="en-GB"/>
              </w:rPr>
              <w:t>(g/(mg•min))</w:t>
            </w:r>
          </w:p>
        </w:tc>
      </w:tr>
      <w:tr w:rsidR="00F706B0" w:rsidTr="00162AFE">
        <w:trPr>
          <w:trHeight w:val="711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F706B0" w:rsidRDefault="00F706B0" w:rsidP="00162A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Hg (Ⅱ)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F706B0" w:rsidRDefault="00F706B0" w:rsidP="00162A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</w:rPr>
              <w:t>403.20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F706B0" w:rsidRDefault="00F706B0" w:rsidP="00162A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</w:rPr>
              <w:t>666.5792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F706B0" w:rsidRDefault="00F706B0" w:rsidP="00162A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0.9667</w:t>
            </w:r>
          </w:p>
        </w:tc>
        <w:tc>
          <w:tcPr>
            <w:tcW w:w="1186" w:type="dxa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F706B0" w:rsidRDefault="00F706B0" w:rsidP="00162A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</w:rPr>
              <w:t>2.9526</w:t>
            </w:r>
          </w:p>
        </w:tc>
        <w:tc>
          <w:tcPr>
            <w:tcW w:w="1446" w:type="dxa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F706B0" w:rsidRDefault="00F706B0" w:rsidP="00162A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</w:rPr>
              <w:t>403.2927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F706B0" w:rsidRDefault="00F706B0" w:rsidP="00162A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  <w:lang w:val="en-GB"/>
              </w:rPr>
              <w:t>0.999</w:t>
            </w: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F706B0" w:rsidRDefault="00F706B0" w:rsidP="00162A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  <w:lang w:val="en-GB"/>
              </w:rPr>
              <w:t>0.00</w:t>
            </w:r>
            <w:r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</w:rPr>
              <w:t>445</w:t>
            </w:r>
          </w:p>
        </w:tc>
      </w:tr>
    </w:tbl>
    <w:p w:rsidR="004835AA" w:rsidRDefault="004835AA"/>
    <w:sectPr w:rsidR="00483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651" w:rsidRDefault="00FC3651" w:rsidP="00F706B0">
      <w:r>
        <w:separator/>
      </w:r>
    </w:p>
  </w:endnote>
  <w:endnote w:type="continuationSeparator" w:id="0">
    <w:p w:rsidR="00FC3651" w:rsidRDefault="00FC3651" w:rsidP="00F7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651" w:rsidRDefault="00FC3651" w:rsidP="00F706B0">
      <w:r>
        <w:separator/>
      </w:r>
    </w:p>
  </w:footnote>
  <w:footnote w:type="continuationSeparator" w:id="0">
    <w:p w:rsidR="00FC3651" w:rsidRDefault="00FC3651" w:rsidP="00F70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4F"/>
    <w:rsid w:val="004835AA"/>
    <w:rsid w:val="0076654F"/>
    <w:rsid w:val="00B11939"/>
    <w:rsid w:val="00D30A6E"/>
    <w:rsid w:val="00D81153"/>
    <w:rsid w:val="00F41FD7"/>
    <w:rsid w:val="00F706B0"/>
    <w:rsid w:val="00FC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943B53-AF39-4C07-B372-028EA277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6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06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06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06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06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>Microsoft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耿 超</dc:creator>
  <cp:keywords/>
  <dc:description/>
  <cp:lastModifiedBy>耿 超</cp:lastModifiedBy>
  <cp:revision>4</cp:revision>
  <dcterms:created xsi:type="dcterms:W3CDTF">2021-11-18T13:18:00Z</dcterms:created>
  <dcterms:modified xsi:type="dcterms:W3CDTF">2022-01-14T11:27:00Z</dcterms:modified>
</cp:coreProperties>
</file>