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8D376" w14:textId="17DCF7D3" w:rsidR="008222E4" w:rsidRPr="008222E4" w:rsidRDefault="008222E4" w:rsidP="008222E4">
      <w:pPr>
        <w:jc w:val="left"/>
        <w:rPr>
          <w:rFonts w:ascii="Times New Roman" w:hAnsi="Times New Roman"/>
          <w:b/>
          <w:color w:val="000000" w:themeColor="text1"/>
          <w:sz w:val="30"/>
          <w:szCs w:val="30"/>
        </w:rPr>
      </w:pPr>
      <w:bookmarkStart w:id="0" w:name="_Hlk114044345"/>
      <w:r>
        <w:rPr>
          <w:rFonts w:ascii="Times New Roman" w:hAnsi="Times New Roman"/>
          <w:b/>
          <w:color w:val="000000" w:themeColor="text1"/>
          <w:sz w:val="30"/>
          <w:szCs w:val="30"/>
        </w:rPr>
        <w:t xml:space="preserve">To </w:t>
      </w:r>
      <w:r w:rsidRPr="008222E4">
        <w:rPr>
          <w:rFonts w:ascii="Times New Roman" w:hAnsi="Times New Roman"/>
          <w:b/>
          <w:i/>
          <w:iCs/>
          <w:color w:val="000000" w:themeColor="text1"/>
          <w:sz w:val="30"/>
          <w:szCs w:val="30"/>
        </w:rPr>
        <w:t>Exposure and Health</w:t>
      </w:r>
    </w:p>
    <w:p w14:paraId="2B5B0D9E" w14:textId="3542BD66" w:rsidR="00497B62" w:rsidRPr="00497B62" w:rsidRDefault="00497B62" w:rsidP="00497B62">
      <w:pPr>
        <w:jc w:val="center"/>
        <w:rPr>
          <w:rFonts w:ascii="Times New Roman" w:hAnsi="Times New Roman"/>
          <w:b/>
          <w:color w:val="000000" w:themeColor="text1"/>
          <w:sz w:val="36"/>
          <w:szCs w:val="36"/>
        </w:rPr>
      </w:pPr>
      <w:r w:rsidRPr="007A7347">
        <w:rPr>
          <w:rFonts w:ascii="Times New Roman" w:hAnsi="Times New Roman"/>
          <w:b/>
          <w:color w:val="000000" w:themeColor="text1"/>
          <w:sz w:val="36"/>
          <w:szCs w:val="36"/>
        </w:rPr>
        <w:t>Supporting Information for</w:t>
      </w:r>
    </w:p>
    <w:p w14:paraId="49788283" w14:textId="77777777" w:rsidR="009050E3" w:rsidRDefault="009050E3" w:rsidP="009050E3">
      <w:pPr>
        <w:pStyle w:val="ac"/>
        <w:ind w:firstLine="480"/>
        <w:jc w:val="center"/>
        <w:rPr>
          <w:b/>
        </w:rPr>
      </w:pPr>
      <w:bookmarkStart w:id="1" w:name="_Hlk512242385"/>
      <w:r>
        <w:rPr>
          <w:b/>
        </w:rPr>
        <w:t>M</w:t>
      </w:r>
      <w:r w:rsidRPr="008F137A">
        <w:rPr>
          <w:b/>
        </w:rPr>
        <w:t>etal(loid)s</w:t>
      </w:r>
      <w:r>
        <w:rPr>
          <w:b/>
        </w:rPr>
        <w:t xml:space="preserve"> in aquatic products and their potential health risk</w:t>
      </w:r>
    </w:p>
    <w:p w14:paraId="09797939" w14:textId="56AF65D1" w:rsidR="00451C05" w:rsidRPr="00451C05" w:rsidRDefault="00451C05" w:rsidP="00451C05">
      <w:pPr>
        <w:spacing w:line="480" w:lineRule="auto"/>
        <w:rPr>
          <w:rFonts w:ascii="Times New Roman" w:hAnsi="Times New Roman"/>
          <w:bCs/>
          <w:sz w:val="24"/>
          <w:szCs w:val="24"/>
          <w:vertAlign w:val="superscript"/>
        </w:rPr>
      </w:pPr>
      <w:r w:rsidRPr="00451C05">
        <w:rPr>
          <w:rFonts w:ascii="Times New Roman" w:hAnsi="Times New Roman"/>
          <w:bCs/>
          <w:sz w:val="24"/>
          <w:szCs w:val="24"/>
        </w:rPr>
        <w:t xml:space="preserve">Shi-Lin </w:t>
      </w:r>
      <w:proofErr w:type="spellStart"/>
      <w:proofErr w:type="gramStart"/>
      <w:r w:rsidRPr="00451C05">
        <w:rPr>
          <w:rFonts w:ascii="Times New Roman" w:hAnsi="Times New Roman"/>
          <w:bCs/>
          <w:sz w:val="24"/>
          <w:szCs w:val="24"/>
        </w:rPr>
        <w:t>Hu,</w:t>
      </w:r>
      <w:r w:rsidRPr="00451C05">
        <w:rPr>
          <w:rFonts w:ascii="Times New Roman" w:hAnsi="Times New Roman" w:hint="eastAsia"/>
          <w:bCs/>
          <w:sz w:val="24"/>
          <w:szCs w:val="24"/>
          <w:vertAlign w:val="superscript"/>
        </w:rPr>
        <w:t>a</w:t>
      </w:r>
      <w:proofErr w:type="gramEnd"/>
      <w:r w:rsidRPr="00451C05">
        <w:rPr>
          <w:rFonts w:ascii="Times New Roman" w:hAnsi="Times New Roman"/>
          <w:bCs/>
          <w:sz w:val="24"/>
          <w:szCs w:val="24"/>
          <w:vertAlign w:val="superscript"/>
        </w:rPr>
        <w:t>,</w:t>
      </w:r>
      <w:r w:rsidRPr="00451C05">
        <w:rPr>
          <w:rFonts w:ascii="Times New Roman" w:hAnsi="Times New Roman" w:hint="eastAsia"/>
          <w:bCs/>
          <w:sz w:val="24"/>
          <w:szCs w:val="24"/>
          <w:vertAlign w:val="superscript"/>
        </w:rPr>
        <w:t>b</w:t>
      </w:r>
      <w:proofErr w:type="spellEnd"/>
      <w:r w:rsidRPr="00451C05">
        <w:rPr>
          <w:rFonts w:ascii="Times New Roman" w:hAnsi="Times New Roman" w:hint="eastAsia"/>
          <w:bCs/>
          <w:sz w:val="24"/>
          <w:szCs w:val="24"/>
          <w:vertAlign w:val="superscript"/>
        </w:rPr>
        <w:t xml:space="preserve"> </w:t>
      </w:r>
      <w:r w:rsidRPr="00451C05">
        <w:rPr>
          <w:rFonts w:ascii="Times New Roman" w:hAnsi="Times New Roman"/>
          <w:bCs/>
          <w:sz w:val="24"/>
          <w:szCs w:val="24"/>
        </w:rPr>
        <w:t xml:space="preserve">Xiao-Chen </w:t>
      </w:r>
      <w:proofErr w:type="spellStart"/>
      <w:r w:rsidRPr="00451C05">
        <w:rPr>
          <w:rFonts w:ascii="Times New Roman" w:hAnsi="Times New Roman"/>
          <w:bCs/>
          <w:sz w:val="24"/>
          <w:szCs w:val="24"/>
        </w:rPr>
        <w:t>Chen,</w:t>
      </w:r>
      <w:r w:rsidRPr="00451C05">
        <w:rPr>
          <w:rFonts w:ascii="Times New Roman" w:hAnsi="Times New Roman" w:hint="eastAsia"/>
          <w:bCs/>
          <w:sz w:val="24"/>
          <w:szCs w:val="24"/>
          <w:vertAlign w:val="superscript"/>
        </w:rPr>
        <w:t>a</w:t>
      </w:r>
      <w:proofErr w:type="spellEnd"/>
      <w:r w:rsidRPr="00451C05">
        <w:rPr>
          <w:rFonts w:ascii="Times New Roman" w:hAnsi="Times New Roman" w:hint="eastAsia"/>
          <w:bCs/>
          <w:sz w:val="24"/>
          <w:szCs w:val="24"/>
          <w:vertAlign w:val="superscript"/>
        </w:rPr>
        <w:t xml:space="preserve"> </w:t>
      </w:r>
      <w:r w:rsidRPr="00451C05">
        <w:rPr>
          <w:rFonts w:ascii="Times New Roman" w:hAnsi="Times New Roman"/>
          <w:bCs/>
          <w:sz w:val="24"/>
          <w:szCs w:val="24"/>
        </w:rPr>
        <w:t xml:space="preserve">Ying-Xin </w:t>
      </w:r>
      <w:proofErr w:type="spellStart"/>
      <w:r w:rsidRPr="00451C05">
        <w:rPr>
          <w:rFonts w:ascii="Times New Roman" w:hAnsi="Times New Roman"/>
          <w:bCs/>
          <w:sz w:val="24"/>
          <w:szCs w:val="24"/>
        </w:rPr>
        <w:t>Xue,</w:t>
      </w:r>
      <w:r w:rsidRPr="00451C05">
        <w:rPr>
          <w:rFonts w:ascii="Times New Roman" w:hAnsi="Times New Roman"/>
          <w:bCs/>
          <w:sz w:val="24"/>
          <w:szCs w:val="24"/>
          <w:vertAlign w:val="superscript"/>
        </w:rPr>
        <w:t>b</w:t>
      </w:r>
      <w:proofErr w:type="spellEnd"/>
      <w:r w:rsidRPr="00451C05">
        <w:rPr>
          <w:rFonts w:ascii="Times New Roman" w:hAnsi="Times New Roman"/>
          <w:bCs/>
          <w:sz w:val="24"/>
          <w:szCs w:val="24"/>
        </w:rPr>
        <w:t xml:space="preserve"> </w:t>
      </w:r>
      <w:r w:rsidR="008F575F" w:rsidRPr="008F575F">
        <w:rPr>
          <w:rFonts w:ascii="Times New Roman" w:hAnsi="Times New Roman"/>
          <w:bCs/>
          <w:sz w:val="24"/>
          <w:szCs w:val="24"/>
        </w:rPr>
        <w:t xml:space="preserve">Li-Ying </w:t>
      </w:r>
      <w:proofErr w:type="spellStart"/>
      <w:r w:rsidR="008F575F" w:rsidRPr="008F575F">
        <w:rPr>
          <w:rFonts w:ascii="Times New Roman" w:hAnsi="Times New Roman"/>
          <w:bCs/>
          <w:sz w:val="24"/>
          <w:szCs w:val="24"/>
        </w:rPr>
        <w:t>Zhi,</w:t>
      </w:r>
      <w:r w:rsidR="008F575F" w:rsidRPr="008F575F">
        <w:rPr>
          <w:rFonts w:ascii="Times New Roman" w:hAnsi="Times New Roman"/>
          <w:bCs/>
          <w:sz w:val="24"/>
          <w:szCs w:val="24"/>
          <w:vertAlign w:val="superscript"/>
        </w:rPr>
        <w:t>b</w:t>
      </w:r>
      <w:proofErr w:type="spellEnd"/>
      <w:r w:rsidR="008F575F" w:rsidRPr="008F575F">
        <w:rPr>
          <w:rFonts w:ascii="Times New Roman" w:hAnsi="Times New Roman"/>
          <w:bCs/>
          <w:sz w:val="24"/>
          <w:szCs w:val="24"/>
        </w:rPr>
        <w:t xml:space="preserve"> Yu-Han </w:t>
      </w:r>
      <w:proofErr w:type="spellStart"/>
      <w:r w:rsidR="008F575F" w:rsidRPr="008F575F">
        <w:rPr>
          <w:rFonts w:ascii="Times New Roman" w:hAnsi="Times New Roman"/>
          <w:bCs/>
          <w:sz w:val="24"/>
          <w:szCs w:val="24"/>
        </w:rPr>
        <w:t>Yang,</w:t>
      </w:r>
      <w:r w:rsidR="008F575F" w:rsidRPr="008F575F">
        <w:rPr>
          <w:rFonts w:ascii="Times New Roman" w:hAnsi="Times New Roman"/>
          <w:bCs/>
          <w:sz w:val="24"/>
          <w:szCs w:val="24"/>
          <w:vertAlign w:val="superscript"/>
        </w:rPr>
        <w:t>b</w:t>
      </w:r>
      <w:proofErr w:type="spellEnd"/>
      <w:r w:rsidR="008F575F" w:rsidRPr="008F575F">
        <w:rPr>
          <w:rFonts w:ascii="Times New Roman" w:hAnsi="Times New Roman"/>
          <w:bCs/>
          <w:sz w:val="24"/>
          <w:szCs w:val="24"/>
        </w:rPr>
        <w:t xml:space="preserve"> </w:t>
      </w:r>
      <w:r w:rsidRPr="00451C05">
        <w:rPr>
          <w:rFonts w:ascii="Times New Roman" w:hAnsi="Times New Roman"/>
          <w:bCs/>
          <w:sz w:val="24"/>
          <w:szCs w:val="24"/>
        </w:rPr>
        <w:t xml:space="preserve">Yong-Guan </w:t>
      </w:r>
      <w:proofErr w:type="spellStart"/>
      <w:r w:rsidRPr="00451C05">
        <w:rPr>
          <w:rFonts w:ascii="Times New Roman" w:hAnsi="Times New Roman"/>
          <w:bCs/>
          <w:sz w:val="24"/>
          <w:szCs w:val="24"/>
        </w:rPr>
        <w:t>Zhu,</w:t>
      </w:r>
      <w:r w:rsidRPr="00451C05">
        <w:rPr>
          <w:rFonts w:ascii="Times New Roman" w:hAnsi="Times New Roman"/>
          <w:bCs/>
          <w:sz w:val="24"/>
          <w:szCs w:val="24"/>
          <w:vertAlign w:val="superscript"/>
        </w:rPr>
        <w:t>b,c</w:t>
      </w:r>
      <w:r w:rsidRPr="00451C05">
        <w:rPr>
          <w:rFonts w:ascii="Times New Roman" w:hAnsi="Times New Roman" w:hint="eastAsia"/>
          <w:bCs/>
          <w:sz w:val="24"/>
          <w:szCs w:val="24"/>
          <w:vertAlign w:val="superscript"/>
        </w:rPr>
        <w:t>,</w:t>
      </w:r>
      <w:r w:rsidRPr="00451C05">
        <w:rPr>
          <w:rFonts w:ascii="Times New Roman" w:hAnsi="Times New Roman"/>
          <w:bCs/>
          <w:sz w:val="24"/>
          <w:szCs w:val="24"/>
          <w:vertAlign w:val="superscript"/>
        </w:rPr>
        <w:t>d</w:t>
      </w:r>
      <w:proofErr w:type="spellEnd"/>
      <w:r w:rsidRPr="00451C05">
        <w:rPr>
          <w:rFonts w:ascii="Times New Roman" w:hAnsi="Times New Roman"/>
          <w:bCs/>
          <w:sz w:val="24"/>
          <w:szCs w:val="24"/>
        </w:rPr>
        <w:t xml:space="preserve"> and Xi-Mei Xue*</w:t>
      </w:r>
      <w:r w:rsidRPr="00451C05">
        <w:rPr>
          <w:rFonts w:ascii="Times New Roman" w:hAnsi="Times New Roman"/>
          <w:bCs/>
          <w:sz w:val="24"/>
          <w:szCs w:val="24"/>
          <w:vertAlign w:val="superscript"/>
        </w:rPr>
        <w:t>,</w:t>
      </w:r>
      <w:proofErr w:type="spellStart"/>
      <w:r w:rsidRPr="00451C05">
        <w:rPr>
          <w:rFonts w:ascii="Times New Roman" w:hAnsi="Times New Roman"/>
          <w:bCs/>
          <w:sz w:val="24"/>
          <w:szCs w:val="24"/>
          <w:vertAlign w:val="superscript"/>
        </w:rPr>
        <w:t>b,c</w:t>
      </w:r>
      <w:proofErr w:type="spellEnd"/>
    </w:p>
    <w:p w14:paraId="142C2BC5" w14:textId="77777777" w:rsidR="00451C05" w:rsidRPr="00451C05" w:rsidRDefault="00451C05" w:rsidP="00451C05">
      <w:pPr>
        <w:spacing w:line="480" w:lineRule="auto"/>
        <w:rPr>
          <w:rFonts w:ascii="Times New Roman" w:hAnsi="Times New Roman"/>
          <w:bCs/>
          <w:sz w:val="24"/>
          <w:szCs w:val="24"/>
        </w:rPr>
      </w:pPr>
      <w:r w:rsidRPr="00451C05">
        <w:rPr>
          <w:rFonts w:ascii="Times New Roman" w:hAnsi="Times New Roman" w:hint="eastAsia"/>
          <w:bCs/>
          <w:sz w:val="24"/>
          <w:szCs w:val="24"/>
          <w:vertAlign w:val="superscript"/>
        </w:rPr>
        <w:t xml:space="preserve">a </w:t>
      </w:r>
      <w:r w:rsidRPr="00451C05">
        <w:rPr>
          <w:rFonts w:ascii="Times New Roman" w:hAnsi="Times New Roman"/>
          <w:bCs/>
          <w:sz w:val="24"/>
          <w:szCs w:val="24"/>
        </w:rPr>
        <w:t>C</w:t>
      </w:r>
      <w:r w:rsidRPr="00451C05">
        <w:rPr>
          <w:rFonts w:ascii="Times New Roman" w:hAnsi="Times New Roman" w:hint="eastAsia"/>
          <w:bCs/>
          <w:sz w:val="24"/>
          <w:szCs w:val="24"/>
        </w:rPr>
        <w:t>o</w:t>
      </w:r>
      <w:r w:rsidRPr="00451C05">
        <w:rPr>
          <w:rFonts w:ascii="Times New Roman" w:hAnsi="Times New Roman"/>
          <w:bCs/>
          <w:sz w:val="24"/>
          <w:szCs w:val="24"/>
        </w:rPr>
        <w:t xml:space="preserve">llege of Environment and Safety Engineering, Fuzhou University, No. 2 </w:t>
      </w:r>
      <w:proofErr w:type="spellStart"/>
      <w:r w:rsidRPr="00451C05">
        <w:rPr>
          <w:rFonts w:ascii="Times New Roman" w:hAnsi="Times New Roman"/>
          <w:bCs/>
          <w:sz w:val="24"/>
          <w:szCs w:val="24"/>
        </w:rPr>
        <w:t>Wulongjiangbei</w:t>
      </w:r>
      <w:proofErr w:type="spellEnd"/>
      <w:r w:rsidRPr="00451C05">
        <w:rPr>
          <w:rFonts w:ascii="Times New Roman" w:hAnsi="Times New Roman"/>
          <w:bCs/>
          <w:sz w:val="24"/>
          <w:szCs w:val="24"/>
        </w:rPr>
        <w:t xml:space="preserve"> Road, Fuzhou 350108, China</w:t>
      </w:r>
    </w:p>
    <w:p w14:paraId="7D97D08C" w14:textId="77777777" w:rsidR="00451C05" w:rsidRPr="00451C05" w:rsidRDefault="00451C05" w:rsidP="00451C05">
      <w:pPr>
        <w:spacing w:line="480" w:lineRule="auto"/>
        <w:rPr>
          <w:rFonts w:ascii="Times New Roman" w:hAnsi="Times New Roman"/>
          <w:bCs/>
          <w:sz w:val="24"/>
          <w:szCs w:val="24"/>
        </w:rPr>
      </w:pPr>
      <w:r w:rsidRPr="00451C05">
        <w:rPr>
          <w:rFonts w:ascii="Times New Roman" w:hAnsi="Times New Roman" w:hint="eastAsia"/>
          <w:bCs/>
          <w:sz w:val="24"/>
          <w:szCs w:val="24"/>
          <w:vertAlign w:val="superscript"/>
        </w:rPr>
        <w:t>b</w:t>
      </w:r>
      <w:r w:rsidRPr="00451C05">
        <w:rPr>
          <w:rFonts w:ascii="Times New Roman" w:hAnsi="Times New Roman"/>
          <w:bCs/>
          <w:sz w:val="24"/>
          <w:szCs w:val="24"/>
        </w:rPr>
        <w:t xml:space="preserve"> Key Lab</w:t>
      </w:r>
      <w:r w:rsidRPr="00451C05">
        <w:rPr>
          <w:rFonts w:ascii="Times New Roman" w:hAnsi="Times New Roman" w:hint="eastAsia"/>
          <w:bCs/>
          <w:sz w:val="24"/>
          <w:szCs w:val="24"/>
        </w:rPr>
        <w:t>oratory</w:t>
      </w:r>
      <w:r w:rsidRPr="00451C05">
        <w:rPr>
          <w:rFonts w:ascii="Times New Roman" w:hAnsi="Times New Roman"/>
          <w:bCs/>
          <w:sz w:val="24"/>
          <w:szCs w:val="24"/>
        </w:rPr>
        <w:t xml:space="preserve"> of Urban Environment and Health, Institute of Urban Environment,</w:t>
      </w:r>
      <w:r w:rsidRPr="00451C05">
        <w:rPr>
          <w:rFonts w:ascii="Times New Roman" w:hAnsi="Times New Roman" w:hint="eastAsia"/>
          <w:bCs/>
          <w:sz w:val="24"/>
          <w:szCs w:val="24"/>
        </w:rPr>
        <w:t xml:space="preserve"> </w:t>
      </w:r>
      <w:r w:rsidRPr="00451C05">
        <w:rPr>
          <w:rFonts w:ascii="Times New Roman" w:hAnsi="Times New Roman"/>
          <w:bCs/>
          <w:sz w:val="24"/>
          <w:szCs w:val="24"/>
        </w:rPr>
        <w:t xml:space="preserve">Chinese Academy of Sciences, 1799 </w:t>
      </w:r>
      <w:proofErr w:type="spellStart"/>
      <w:r w:rsidRPr="00451C05">
        <w:rPr>
          <w:rFonts w:ascii="Times New Roman" w:hAnsi="Times New Roman"/>
          <w:bCs/>
          <w:sz w:val="24"/>
          <w:szCs w:val="24"/>
        </w:rPr>
        <w:t>Jimei</w:t>
      </w:r>
      <w:proofErr w:type="spellEnd"/>
      <w:r w:rsidRPr="00451C05">
        <w:rPr>
          <w:rFonts w:ascii="Times New Roman" w:hAnsi="Times New Roman"/>
          <w:bCs/>
          <w:sz w:val="24"/>
          <w:szCs w:val="24"/>
        </w:rPr>
        <w:t xml:space="preserve"> Road, Xiamen 361021, China</w:t>
      </w:r>
    </w:p>
    <w:p w14:paraId="44287C9A" w14:textId="77777777" w:rsidR="00451C05" w:rsidRPr="00451C05" w:rsidRDefault="00451C05" w:rsidP="00451C05">
      <w:pPr>
        <w:spacing w:line="480" w:lineRule="auto"/>
        <w:rPr>
          <w:rFonts w:ascii="Times New Roman" w:hAnsi="Times New Roman"/>
          <w:bCs/>
          <w:sz w:val="24"/>
          <w:szCs w:val="24"/>
        </w:rPr>
      </w:pPr>
      <w:r w:rsidRPr="00451C05">
        <w:rPr>
          <w:rFonts w:ascii="Times New Roman" w:hAnsi="Times New Roman" w:hint="eastAsia"/>
          <w:bCs/>
          <w:sz w:val="24"/>
          <w:szCs w:val="24"/>
          <w:vertAlign w:val="superscript"/>
        </w:rPr>
        <w:t>c</w:t>
      </w:r>
      <w:r w:rsidRPr="00451C05">
        <w:rPr>
          <w:rFonts w:ascii="Times New Roman" w:hAnsi="Times New Roman"/>
          <w:bCs/>
          <w:sz w:val="24"/>
          <w:szCs w:val="24"/>
        </w:rPr>
        <w:t xml:space="preserve"> University of Chinese Academy of Sciences, 19A Yuquan Road, Beijing 100049, China</w:t>
      </w:r>
    </w:p>
    <w:p w14:paraId="6040EF98" w14:textId="77777777" w:rsidR="00451C05" w:rsidRPr="00451C05" w:rsidRDefault="00451C05" w:rsidP="00451C05">
      <w:pPr>
        <w:spacing w:line="480" w:lineRule="auto"/>
        <w:rPr>
          <w:rFonts w:ascii="Times New Roman" w:hAnsi="Times New Roman"/>
          <w:bCs/>
          <w:sz w:val="24"/>
          <w:szCs w:val="24"/>
        </w:rPr>
      </w:pPr>
      <w:r w:rsidRPr="00451C05">
        <w:rPr>
          <w:rFonts w:ascii="Times New Roman" w:hAnsi="Times New Roman" w:hint="eastAsia"/>
          <w:bCs/>
          <w:sz w:val="24"/>
          <w:szCs w:val="24"/>
          <w:vertAlign w:val="superscript"/>
        </w:rPr>
        <w:t>d</w:t>
      </w:r>
      <w:r w:rsidRPr="00451C05">
        <w:rPr>
          <w:rFonts w:ascii="Times New Roman" w:hAnsi="Times New Roman"/>
          <w:bCs/>
          <w:sz w:val="24"/>
          <w:szCs w:val="24"/>
        </w:rPr>
        <w:t xml:space="preserve"> State Key Laboratory of Urban and Regional Ecology, Research Center for Eco-Environmental Sciences, Chinese Academy of Sciences, Beijing 100085, China </w:t>
      </w:r>
    </w:p>
    <w:bookmarkEnd w:id="1"/>
    <w:p w14:paraId="36347748" w14:textId="77777777" w:rsidR="00451C05" w:rsidRPr="00451C05" w:rsidRDefault="00451C05" w:rsidP="00451C05">
      <w:pPr>
        <w:spacing w:line="480" w:lineRule="auto"/>
        <w:rPr>
          <w:rFonts w:ascii="Times New Roman" w:hAnsi="Times New Roman" w:cs="Times New Roman"/>
          <w:kern w:val="0"/>
          <w:sz w:val="24"/>
          <w:szCs w:val="24"/>
        </w:rPr>
      </w:pPr>
    </w:p>
    <w:p w14:paraId="15D0CF90" w14:textId="77777777" w:rsidR="00451C05" w:rsidRPr="00451C05" w:rsidRDefault="00451C05" w:rsidP="00451C05">
      <w:pPr>
        <w:spacing w:line="480" w:lineRule="auto"/>
        <w:rPr>
          <w:rFonts w:ascii="Times New Roman" w:hAnsi="Times New Roman" w:cs="Times New Roman"/>
          <w:kern w:val="0"/>
          <w:sz w:val="24"/>
          <w:szCs w:val="24"/>
        </w:rPr>
      </w:pPr>
      <w:r w:rsidRPr="00451C05">
        <w:rPr>
          <w:rFonts w:ascii="Times New Roman" w:hAnsi="Times New Roman" w:cs="Times New Roman"/>
          <w:kern w:val="0"/>
          <w:sz w:val="24"/>
          <w:szCs w:val="24"/>
        </w:rPr>
        <w:t xml:space="preserve">*Address Correspondence to Xi-Mei Xue, </w:t>
      </w:r>
    </w:p>
    <w:p w14:paraId="06B788F4" w14:textId="77777777" w:rsidR="00451C05" w:rsidRPr="00451C05" w:rsidRDefault="00451C05" w:rsidP="00451C05">
      <w:pPr>
        <w:spacing w:line="480" w:lineRule="auto"/>
        <w:rPr>
          <w:rFonts w:ascii="Times New Roman" w:hAnsi="Times New Roman" w:cs="Times New Roman"/>
          <w:kern w:val="0"/>
          <w:sz w:val="24"/>
          <w:szCs w:val="24"/>
        </w:rPr>
      </w:pPr>
      <w:r w:rsidRPr="00451C05">
        <w:rPr>
          <w:rFonts w:ascii="Times New Roman" w:hAnsi="Times New Roman" w:cs="Times New Roman"/>
          <w:kern w:val="0"/>
          <w:sz w:val="24"/>
          <w:szCs w:val="24"/>
        </w:rPr>
        <w:t xml:space="preserve">Address: Institute of Urban Environment, Chinese Academy of Sciences, 1799 </w:t>
      </w:r>
      <w:proofErr w:type="spellStart"/>
      <w:r w:rsidRPr="00451C05">
        <w:rPr>
          <w:rFonts w:ascii="Times New Roman" w:hAnsi="Times New Roman" w:cs="Times New Roman"/>
          <w:kern w:val="0"/>
          <w:sz w:val="24"/>
          <w:szCs w:val="24"/>
        </w:rPr>
        <w:t>Jimei</w:t>
      </w:r>
      <w:proofErr w:type="spellEnd"/>
      <w:r w:rsidRPr="00451C05">
        <w:rPr>
          <w:rFonts w:ascii="Times New Roman" w:hAnsi="Times New Roman" w:cs="Times New Roman"/>
          <w:kern w:val="0"/>
          <w:sz w:val="24"/>
          <w:szCs w:val="24"/>
        </w:rPr>
        <w:t xml:space="preserve"> Road, Xiamen 361021, China </w:t>
      </w:r>
    </w:p>
    <w:p w14:paraId="4A0DB09D" w14:textId="77777777" w:rsidR="00451C05" w:rsidRPr="00451C05" w:rsidRDefault="00451C05" w:rsidP="00451C05">
      <w:pPr>
        <w:spacing w:line="480" w:lineRule="auto"/>
        <w:rPr>
          <w:rFonts w:ascii="Times New Roman" w:hAnsi="Times New Roman" w:cs="Times New Roman"/>
          <w:kern w:val="0"/>
          <w:sz w:val="24"/>
          <w:szCs w:val="24"/>
        </w:rPr>
      </w:pPr>
      <w:r w:rsidRPr="00451C05">
        <w:rPr>
          <w:rFonts w:ascii="Times New Roman" w:hAnsi="Times New Roman" w:cs="Times New Roman"/>
          <w:kern w:val="0"/>
          <w:sz w:val="24"/>
          <w:szCs w:val="24"/>
        </w:rPr>
        <w:t>Phone number: +86(0)592 6190559</w:t>
      </w:r>
    </w:p>
    <w:p w14:paraId="0A3D44D0" w14:textId="77777777" w:rsidR="00451C05" w:rsidRPr="00451C05" w:rsidRDefault="00451C05" w:rsidP="00451C05">
      <w:pPr>
        <w:spacing w:line="480" w:lineRule="auto"/>
        <w:rPr>
          <w:rFonts w:ascii="Times New Roman" w:hAnsi="Times New Roman" w:cs="Times New Roman"/>
          <w:kern w:val="0"/>
          <w:sz w:val="24"/>
          <w:szCs w:val="24"/>
        </w:rPr>
      </w:pPr>
      <w:r w:rsidRPr="00451C05">
        <w:rPr>
          <w:rFonts w:ascii="Times New Roman" w:hAnsi="Times New Roman" w:cs="Times New Roman"/>
          <w:kern w:val="0"/>
          <w:sz w:val="24"/>
          <w:szCs w:val="24"/>
        </w:rPr>
        <w:t>Fax number: +86(0)592 6190977</w:t>
      </w:r>
    </w:p>
    <w:p w14:paraId="6B85A7DE" w14:textId="77777777" w:rsidR="00451C05" w:rsidRPr="00451C05" w:rsidRDefault="00451C05" w:rsidP="00451C05">
      <w:pPr>
        <w:spacing w:line="480" w:lineRule="auto"/>
        <w:rPr>
          <w:rFonts w:ascii="Times New Roman" w:hAnsi="Times New Roman" w:cs="Times New Roman"/>
          <w:kern w:val="0"/>
          <w:sz w:val="24"/>
          <w:szCs w:val="24"/>
        </w:rPr>
      </w:pPr>
      <w:r w:rsidRPr="00451C05">
        <w:rPr>
          <w:rFonts w:ascii="Times New Roman" w:hAnsi="Times New Roman" w:cs="Times New Roman"/>
          <w:kern w:val="0"/>
          <w:sz w:val="24"/>
          <w:szCs w:val="24"/>
        </w:rPr>
        <w:t>Email address: xmxue@iue.ac.cn</w:t>
      </w:r>
    </w:p>
    <w:p w14:paraId="16FEF3AD" w14:textId="77777777" w:rsidR="00451C05" w:rsidRPr="00451C05" w:rsidRDefault="00451C05" w:rsidP="00451C05">
      <w:pPr>
        <w:spacing w:line="480" w:lineRule="auto"/>
        <w:rPr>
          <w:rFonts w:cs="Times New Roman"/>
          <w:szCs w:val="24"/>
        </w:rPr>
      </w:pPr>
    </w:p>
    <w:p w14:paraId="4A805549" w14:textId="77777777" w:rsidR="00451C05" w:rsidRDefault="00451C05" w:rsidP="00451C05">
      <w:pPr>
        <w:spacing w:line="480" w:lineRule="auto"/>
        <w:rPr>
          <w:rFonts w:cs="Times New Roman" w:hint="eastAsia"/>
          <w:kern w:val="0"/>
          <w:szCs w:val="24"/>
          <w:lang w:val="en-GB"/>
        </w:rPr>
      </w:pPr>
    </w:p>
    <w:bookmarkEnd w:id="0"/>
    <w:p w14:paraId="2FA09C98" w14:textId="3FFFFF90" w:rsidR="00D021D6" w:rsidRDefault="00D021D6" w:rsidP="00D021D6">
      <w:pPr>
        <w:jc w:val="center"/>
        <w:rPr>
          <w:rFonts w:ascii="Times New Roman" w:hAnsi="Times New Roman"/>
          <w:b/>
          <w:bCs/>
          <w:sz w:val="24"/>
        </w:rPr>
      </w:pPr>
      <w:r w:rsidRPr="00D021D6">
        <w:rPr>
          <w:rFonts w:ascii="Times New Roman" w:hAnsi="Times New Roman"/>
          <w:b/>
          <w:bCs/>
          <w:sz w:val="24"/>
        </w:rPr>
        <w:t>Contents</w:t>
      </w:r>
    </w:p>
    <w:p w14:paraId="5AFC0204" w14:textId="4AC66A9D" w:rsidR="00787D75" w:rsidRDefault="00787D75" w:rsidP="009844AC">
      <w:pPr>
        <w:spacing w:line="480" w:lineRule="auto"/>
        <w:jc w:val="left"/>
        <w:rPr>
          <w:rFonts w:ascii="Times New Roman" w:hAnsi="Times New Roman" w:cs="Times New Roman"/>
          <w:b/>
          <w:bCs/>
          <w:sz w:val="24"/>
          <w:szCs w:val="24"/>
        </w:rPr>
      </w:pPr>
      <w:r w:rsidRPr="00787D75">
        <w:rPr>
          <w:rFonts w:ascii="Times New Roman" w:hAnsi="Times New Roman" w:cs="Times New Roman"/>
          <w:b/>
          <w:bCs/>
          <w:sz w:val="24"/>
          <w:szCs w:val="24"/>
        </w:rPr>
        <w:t>Tables</w:t>
      </w:r>
    </w:p>
    <w:p w14:paraId="6271BADA" w14:textId="77777777" w:rsidR="00787D75" w:rsidRPr="00787D75" w:rsidRDefault="00787D75" w:rsidP="009844AC">
      <w:pPr>
        <w:spacing w:line="480" w:lineRule="auto"/>
        <w:rPr>
          <w:rFonts w:ascii="Times New Roman" w:hAnsi="Times New Roman"/>
          <w:sz w:val="24"/>
          <w:szCs w:val="24"/>
        </w:rPr>
      </w:pPr>
      <w:bookmarkStart w:id="2" w:name="_Hlk116400008"/>
      <w:r w:rsidRPr="00787D75">
        <w:rPr>
          <w:rFonts w:ascii="Times New Roman" w:hAnsi="Times New Roman"/>
          <w:sz w:val="24"/>
          <w:szCs w:val="24"/>
        </w:rPr>
        <w:t>Table S1. The content of metal(loid) elements (mg kg</w:t>
      </w:r>
      <w:r w:rsidRPr="00787D75">
        <w:rPr>
          <w:rFonts w:ascii="Times New Roman" w:hAnsi="Times New Roman"/>
          <w:sz w:val="24"/>
          <w:szCs w:val="24"/>
          <w:vertAlign w:val="superscript"/>
        </w:rPr>
        <w:t>-1</w:t>
      </w:r>
      <w:r w:rsidRPr="00787D75">
        <w:rPr>
          <w:rFonts w:ascii="Times New Roman" w:hAnsi="Times New Roman"/>
          <w:sz w:val="24"/>
          <w:szCs w:val="24"/>
        </w:rPr>
        <w:t xml:space="preserve"> dry weight) in aquatic products.</w:t>
      </w:r>
    </w:p>
    <w:p w14:paraId="269299CA" w14:textId="734AAB3B" w:rsidR="00787D75" w:rsidRPr="00787D75" w:rsidRDefault="00787D75" w:rsidP="00787D75">
      <w:pPr>
        <w:widowControl/>
        <w:spacing w:line="480" w:lineRule="auto"/>
        <w:jc w:val="left"/>
        <w:rPr>
          <w:rFonts w:ascii="Times New Roman" w:hAnsi="Times New Roman" w:cs="Times New Roman"/>
          <w:sz w:val="24"/>
          <w:szCs w:val="24"/>
        </w:rPr>
      </w:pPr>
      <w:r w:rsidRPr="00787D75">
        <w:rPr>
          <w:rFonts w:ascii="Times New Roman" w:hAnsi="Times New Roman" w:cs="Times New Roman"/>
          <w:sz w:val="24"/>
          <w:szCs w:val="24"/>
        </w:rPr>
        <w:t>Table S2.</w:t>
      </w:r>
      <w:r w:rsidR="009C1313" w:rsidRPr="009C1313">
        <w:t xml:space="preserve"> </w:t>
      </w:r>
      <w:r w:rsidR="009C1313" w:rsidRPr="009C1313">
        <w:rPr>
          <w:rFonts w:ascii="Times New Roman" w:hAnsi="Times New Roman" w:cs="Times New Roman"/>
          <w:sz w:val="24"/>
          <w:szCs w:val="24"/>
        </w:rPr>
        <w:t>Water-soluble arsenic, residue arsenic</w:t>
      </w:r>
      <w:r w:rsidR="00451C05">
        <w:rPr>
          <w:rFonts w:ascii="Times New Roman" w:hAnsi="Times New Roman" w:cs="Times New Roman"/>
          <w:sz w:val="24"/>
          <w:szCs w:val="24"/>
        </w:rPr>
        <w:t xml:space="preserve"> and</w:t>
      </w:r>
      <w:r w:rsidR="009C1313" w:rsidRPr="009C1313">
        <w:rPr>
          <w:rFonts w:ascii="Times New Roman" w:hAnsi="Times New Roman" w:cs="Times New Roman"/>
          <w:sz w:val="24"/>
          <w:szCs w:val="24"/>
        </w:rPr>
        <w:t xml:space="preserve"> lipid-soluble arsenic (mg kg</w:t>
      </w:r>
      <w:r w:rsidR="009C1313" w:rsidRPr="00DB1C4D">
        <w:rPr>
          <w:rFonts w:ascii="Times New Roman" w:hAnsi="Times New Roman" w:cs="Times New Roman"/>
          <w:sz w:val="24"/>
          <w:szCs w:val="24"/>
          <w:vertAlign w:val="superscript"/>
        </w:rPr>
        <w:t>-1</w:t>
      </w:r>
      <w:r w:rsidR="009C1313" w:rsidRPr="009C1313">
        <w:rPr>
          <w:rFonts w:ascii="Times New Roman" w:hAnsi="Times New Roman" w:cs="Times New Roman"/>
          <w:sz w:val="24"/>
          <w:szCs w:val="24"/>
        </w:rPr>
        <w:t xml:space="preserve"> dry weight) in aquatic product samples.</w:t>
      </w:r>
    </w:p>
    <w:p w14:paraId="0A604C48" w14:textId="743F6A81" w:rsidR="00787D75" w:rsidRPr="00787D75" w:rsidRDefault="00787D75" w:rsidP="00787D75">
      <w:pPr>
        <w:widowControl/>
        <w:spacing w:line="480" w:lineRule="auto"/>
        <w:jc w:val="left"/>
        <w:rPr>
          <w:rFonts w:ascii="Times New Roman" w:eastAsia="宋体" w:hAnsi="Times New Roman" w:cs="Times New Roman"/>
          <w:sz w:val="24"/>
          <w:szCs w:val="24"/>
        </w:rPr>
      </w:pPr>
      <w:r w:rsidRPr="00787D75">
        <w:rPr>
          <w:rFonts w:ascii="Times New Roman" w:eastAsia="宋体" w:hAnsi="Times New Roman" w:cs="Times New Roman"/>
          <w:sz w:val="24"/>
          <w:szCs w:val="24"/>
        </w:rPr>
        <w:t>Table S</w:t>
      </w:r>
      <w:r w:rsidR="009C1313">
        <w:rPr>
          <w:rFonts w:ascii="Times New Roman" w:eastAsia="宋体" w:hAnsi="Times New Roman" w:cs="Times New Roman"/>
          <w:sz w:val="24"/>
          <w:szCs w:val="24"/>
        </w:rPr>
        <w:t>3</w:t>
      </w:r>
      <w:r w:rsidRPr="00787D75">
        <w:rPr>
          <w:rFonts w:ascii="Times New Roman" w:eastAsia="宋体" w:hAnsi="Times New Roman" w:cs="Times New Roman"/>
          <w:sz w:val="24"/>
          <w:szCs w:val="24"/>
        </w:rPr>
        <w:t xml:space="preserve">. Arsenic concentrations </w:t>
      </w:r>
      <w:r w:rsidRPr="00787D75">
        <w:rPr>
          <w:rFonts w:ascii="Times New Roman" w:hAnsi="Times New Roman" w:cs="Times New Roman"/>
          <w:sz w:val="24"/>
          <w:szCs w:val="24"/>
        </w:rPr>
        <w:t>(mg kg</w:t>
      </w:r>
      <w:r w:rsidRPr="00787D75">
        <w:rPr>
          <w:rFonts w:ascii="Times New Roman" w:hAnsi="Times New Roman" w:cs="Times New Roman"/>
          <w:sz w:val="24"/>
          <w:szCs w:val="24"/>
          <w:vertAlign w:val="superscript"/>
        </w:rPr>
        <w:t>-1</w:t>
      </w:r>
      <w:r w:rsidRPr="00787D75">
        <w:rPr>
          <w:rFonts w:ascii="Times New Roman" w:hAnsi="Times New Roman" w:cs="Times New Roman" w:hint="eastAsia"/>
          <w:sz w:val="24"/>
          <w:szCs w:val="24"/>
        </w:rPr>
        <w:t>)</w:t>
      </w:r>
      <w:r w:rsidRPr="00787D75">
        <w:rPr>
          <w:rFonts w:ascii="Times New Roman" w:hAnsi="Times New Roman" w:cs="Times New Roman"/>
          <w:sz w:val="24"/>
          <w:szCs w:val="24"/>
        </w:rPr>
        <w:t xml:space="preserve"> </w:t>
      </w:r>
      <w:r w:rsidRPr="00787D75">
        <w:rPr>
          <w:rFonts w:ascii="Times New Roman" w:eastAsia="宋体" w:hAnsi="Times New Roman" w:cs="Times New Roman"/>
          <w:sz w:val="24"/>
          <w:szCs w:val="24"/>
        </w:rPr>
        <w:t>in fish oil capsules and commercial fish oil.</w:t>
      </w:r>
    </w:p>
    <w:p w14:paraId="2B5B14B0" w14:textId="5857540C" w:rsidR="00787D75" w:rsidRPr="00787D75" w:rsidRDefault="00787D75" w:rsidP="00787D75">
      <w:pPr>
        <w:spacing w:line="480" w:lineRule="auto"/>
        <w:rPr>
          <w:sz w:val="24"/>
          <w:szCs w:val="24"/>
        </w:rPr>
      </w:pPr>
      <w:r w:rsidRPr="00787D75">
        <w:rPr>
          <w:rFonts w:ascii="Times New Roman" w:hAnsi="Times New Roman"/>
          <w:sz w:val="24"/>
          <w:szCs w:val="24"/>
        </w:rPr>
        <w:t>Table S</w:t>
      </w:r>
      <w:r w:rsidR="009C1313">
        <w:rPr>
          <w:rFonts w:ascii="Times New Roman" w:hAnsi="Times New Roman"/>
          <w:sz w:val="24"/>
          <w:szCs w:val="24"/>
        </w:rPr>
        <w:t>4</w:t>
      </w:r>
      <w:r w:rsidRPr="00787D75">
        <w:rPr>
          <w:rFonts w:ascii="Times New Roman" w:hAnsi="Times New Roman"/>
          <w:sz w:val="24"/>
          <w:szCs w:val="24"/>
        </w:rPr>
        <w:t>. Weekly</w:t>
      </w:r>
      <w:r w:rsidRPr="00787D75">
        <w:rPr>
          <w:rFonts w:ascii="Times New Roman" w:eastAsia="等线" w:hAnsi="Times New Roman" w:cs="Times New Roman"/>
          <w:color w:val="000000"/>
          <w:kern w:val="0"/>
          <w:sz w:val="24"/>
          <w:szCs w:val="24"/>
        </w:rPr>
        <w:t xml:space="preserve"> intak</w:t>
      </w:r>
      <w:r w:rsidRPr="00787D75">
        <w:rPr>
          <w:rFonts w:ascii="Times New Roman" w:hAnsi="Times New Roman"/>
          <w:sz w:val="24"/>
          <w:szCs w:val="24"/>
        </w:rPr>
        <w:t>e (</w:t>
      </w:r>
      <w:proofErr w:type="spellStart"/>
      <w:r w:rsidRPr="00787D75">
        <w:rPr>
          <w:rFonts w:ascii="Times New Roman" w:hAnsi="Times New Roman" w:cs="Times New Roman"/>
          <w:sz w:val="24"/>
          <w:szCs w:val="24"/>
        </w:rPr>
        <w:t>μ</w:t>
      </w:r>
      <w:r w:rsidRPr="00787D75">
        <w:rPr>
          <w:rFonts w:ascii="Times New Roman" w:hAnsi="Times New Roman" w:hint="eastAsia"/>
          <w:sz w:val="24"/>
          <w:szCs w:val="24"/>
        </w:rPr>
        <w:t>g</w:t>
      </w:r>
      <w:proofErr w:type="spellEnd"/>
      <w:r w:rsidRPr="00787D75">
        <w:rPr>
          <w:rFonts w:ascii="Times New Roman" w:hAnsi="Times New Roman"/>
          <w:sz w:val="24"/>
          <w:szCs w:val="24"/>
        </w:rPr>
        <w:t>/kg body weight/week) through the diet of aquatic products.</w:t>
      </w:r>
    </w:p>
    <w:p w14:paraId="6035760F" w14:textId="58DD3221" w:rsidR="00787D75" w:rsidRPr="00787D75" w:rsidRDefault="00787D75" w:rsidP="00787D75">
      <w:pPr>
        <w:spacing w:line="480" w:lineRule="auto"/>
        <w:rPr>
          <w:rFonts w:ascii="Times New Roman" w:hAnsi="Times New Roman"/>
          <w:sz w:val="24"/>
          <w:szCs w:val="24"/>
        </w:rPr>
      </w:pPr>
      <w:r w:rsidRPr="00787D75">
        <w:rPr>
          <w:rFonts w:ascii="Times New Roman" w:hAnsi="Times New Roman" w:cs="Times New Roman"/>
          <w:sz w:val="24"/>
          <w:szCs w:val="24"/>
        </w:rPr>
        <w:t>T</w:t>
      </w:r>
      <w:r w:rsidRPr="00787D75">
        <w:rPr>
          <w:rFonts w:ascii="Times New Roman" w:hAnsi="Times New Roman" w:hint="eastAsia"/>
          <w:sz w:val="24"/>
          <w:szCs w:val="24"/>
        </w:rPr>
        <w:t xml:space="preserve">able </w:t>
      </w:r>
      <w:r w:rsidRPr="00787D75">
        <w:rPr>
          <w:rFonts w:ascii="Times New Roman" w:hAnsi="Times New Roman"/>
          <w:sz w:val="24"/>
          <w:szCs w:val="24"/>
        </w:rPr>
        <w:t>S</w:t>
      </w:r>
      <w:r w:rsidR="009C1313">
        <w:rPr>
          <w:rFonts w:ascii="Times New Roman" w:hAnsi="Times New Roman"/>
          <w:sz w:val="24"/>
          <w:szCs w:val="24"/>
        </w:rPr>
        <w:t>5</w:t>
      </w:r>
      <w:r w:rsidRPr="00787D75">
        <w:rPr>
          <w:rFonts w:ascii="Times New Roman" w:hAnsi="Times New Roman" w:hint="eastAsia"/>
          <w:sz w:val="24"/>
          <w:szCs w:val="24"/>
        </w:rPr>
        <w:t xml:space="preserve">. </w:t>
      </w:r>
      <w:r w:rsidR="00226F3D" w:rsidRPr="00226F3D">
        <w:rPr>
          <w:rFonts w:ascii="Times New Roman" w:hAnsi="Times New Roman"/>
          <w:sz w:val="24"/>
          <w:szCs w:val="24"/>
        </w:rPr>
        <w:t>Target hazard quotient (THQ)</w:t>
      </w:r>
      <w:r w:rsidR="00226F3D">
        <w:rPr>
          <w:rFonts w:ascii="Times New Roman" w:hAnsi="Times New Roman"/>
          <w:sz w:val="24"/>
          <w:szCs w:val="24"/>
        </w:rPr>
        <w:t xml:space="preserve"> values</w:t>
      </w:r>
      <w:r w:rsidRPr="00787D75">
        <w:rPr>
          <w:rFonts w:ascii="Times New Roman" w:hAnsi="Times New Roman" w:hint="eastAsia"/>
          <w:sz w:val="24"/>
          <w:szCs w:val="24"/>
        </w:rPr>
        <w:t xml:space="preserve"> </w:t>
      </w:r>
      <w:r w:rsidRPr="00787D75">
        <w:rPr>
          <w:rFonts w:ascii="Times New Roman" w:hAnsi="Times New Roman"/>
          <w:sz w:val="24"/>
          <w:szCs w:val="24"/>
        </w:rPr>
        <w:t>for non</w:t>
      </w:r>
      <w:r w:rsidR="006C6105">
        <w:rPr>
          <w:rFonts w:ascii="Times New Roman" w:hAnsi="Times New Roman" w:hint="eastAsia"/>
          <w:sz w:val="24"/>
          <w:szCs w:val="24"/>
        </w:rPr>
        <w:t>-</w:t>
      </w:r>
      <w:r w:rsidRPr="00787D75">
        <w:rPr>
          <w:rFonts w:ascii="Times New Roman" w:hAnsi="Times New Roman"/>
          <w:sz w:val="24"/>
          <w:szCs w:val="24"/>
        </w:rPr>
        <w:t xml:space="preserve">carcinogenic effects of metal(loid) elements by consumption </w:t>
      </w:r>
      <w:r w:rsidRPr="00787D75">
        <w:rPr>
          <w:rFonts w:ascii="Times New Roman" w:hAnsi="Times New Roman" w:hint="eastAsia"/>
          <w:sz w:val="24"/>
          <w:szCs w:val="24"/>
        </w:rPr>
        <w:t>of</w:t>
      </w:r>
      <w:r w:rsidRPr="00787D75">
        <w:rPr>
          <w:rFonts w:ascii="Times New Roman" w:hAnsi="Times New Roman"/>
          <w:sz w:val="24"/>
          <w:szCs w:val="24"/>
        </w:rPr>
        <w:t xml:space="preserve"> aquatic products.</w:t>
      </w:r>
    </w:p>
    <w:p w14:paraId="38F4ED67" w14:textId="7EE1440C" w:rsidR="00787D75" w:rsidRPr="00787D75" w:rsidRDefault="00787D75" w:rsidP="00787D75">
      <w:pPr>
        <w:spacing w:line="480" w:lineRule="auto"/>
        <w:rPr>
          <w:rFonts w:ascii="Times New Roman" w:hAnsi="Times New Roman" w:cs="Times New Roman"/>
          <w:sz w:val="24"/>
          <w:szCs w:val="24"/>
        </w:rPr>
      </w:pPr>
      <w:r w:rsidRPr="00787D75">
        <w:rPr>
          <w:rFonts w:ascii="Times New Roman" w:hAnsi="Times New Roman" w:cs="Times New Roman"/>
          <w:sz w:val="24"/>
          <w:szCs w:val="24"/>
        </w:rPr>
        <w:t>Table S</w:t>
      </w:r>
      <w:r w:rsidR="009C1313">
        <w:rPr>
          <w:rFonts w:ascii="Times New Roman" w:hAnsi="Times New Roman" w:cs="Times New Roman"/>
          <w:sz w:val="24"/>
          <w:szCs w:val="24"/>
        </w:rPr>
        <w:t>6</w:t>
      </w:r>
      <w:r w:rsidRPr="00787D75">
        <w:rPr>
          <w:rFonts w:ascii="Times New Roman" w:hAnsi="Times New Roman" w:cs="Times New Roman"/>
          <w:sz w:val="24"/>
          <w:szCs w:val="24"/>
        </w:rPr>
        <w:t xml:space="preserve">. </w:t>
      </w:r>
      <w:r w:rsidR="00226F3D" w:rsidRPr="00226F3D">
        <w:rPr>
          <w:rFonts w:ascii="Times New Roman" w:hAnsi="Times New Roman" w:cs="Times New Roman"/>
          <w:sz w:val="24"/>
          <w:szCs w:val="24"/>
        </w:rPr>
        <w:t>Target cancer risk</w:t>
      </w:r>
      <w:r w:rsidR="002E7B96">
        <w:rPr>
          <w:rFonts w:ascii="Times New Roman" w:hAnsi="Times New Roman" w:cs="Times New Roman"/>
          <w:sz w:val="24"/>
          <w:szCs w:val="24"/>
        </w:rPr>
        <w:t xml:space="preserve"> </w:t>
      </w:r>
      <w:r w:rsidR="00226F3D">
        <w:rPr>
          <w:rFonts w:ascii="Times New Roman" w:hAnsi="Times New Roman" w:cs="Times New Roman"/>
          <w:sz w:val="24"/>
          <w:szCs w:val="24"/>
        </w:rPr>
        <w:t>(TR)</w:t>
      </w:r>
      <w:r w:rsidRPr="00787D75">
        <w:rPr>
          <w:rFonts w:ascii="Times New Roman" w:hAnsi="Times New Roman" w:cs="Times New Roman"/>
          <w:sz w:val="24"/>
          <w:szCs w:val="24"/>
        </w:rPr>
        <w:t xml:space="preserve"> of </w:t>
      </w:r>
      <w:proofErr w:type="spellStart"/>
      <w:r w:rsidRPr="00787D75">
        <w:rPr>
          <w:rFonts w:ascii="Times New Roman" w:hAnsi="Times New Roman" w:cs="Times New Roman" w:hint="eastAsia"/>
          <w:sz w:val="24"/>
          <w:szCs w:val="24"/>
        </w:rPr>
        <w:t>i</w:t>
      </w:r>
      <w:r w:rsidRPr="00787D75">
        <w:rPr>
          <w:rFonts w:ascii="Times New Roman" w:hAnsi="Times New Roman" w:cs="Times New Roman"/>
          <w:sz w:val="24"/>
          <w:szCs w:val="24"/>
        </w:rPr>
        <w:t>As</w:t>
      </w:r>
      <w:proofErr w:type="spellEnd"/>
      <w:r w:rsidRPr="00787D75">
        <w:rPr>
          <w:rFonts w:ascii="Times New Roman" w:hAnsi="Times New Roman" w:cs="Times New Roman"/>
          <w:sz w:val="24"/>
          <w:szCs w:val="24"/>
        </w:rPr>
        <w:t xml:space="preserve"> (inorganic arsenic), Cd and Pb due to </w:t>
      </w:r>
      <w:r w:rsidRPr="00787D75">
        <w:rPr>
          <w:rFonts w:ascii="Times New Roman" w:hAnsi="Times New Roman"/>
          <w:sz w:val="24"/>
          <w:szCs w:val="24"/>
        </w:rPr>
        <w:t>aquatic product consumption.</w:t>
      </w:r>
    </w:p>
    <w:p w14:paraId="591E3B36" w14:textId="2AF12D2D" w:rsidR="00787D75" w:rsidRPr="009844AC" w:rsidRDefault="00787D75" w:rsidP="009844AC">
      <w:pPr>
        <w:spacing w:line="480" w:lineRule="auto"/>
        <w:jc w:val="left"/>
        <w:rPr>
          <w:rFonts w:ascii="Times New Roman" w:hAnsi="Times New Roman" w:cs="Times New Roman"/>
          <w:b/>
          <w:bCs/>
          <w:sz w:val="24"/>
          <w:szCs w:val="24"/>
        </w:rPr>
      </w:pPr>
      <w:r w:rsidRPr="009844AC">
        <w:rPr>
          <w:rFonts w:ascii="Times New Roman" w:hAnsi="Times New Roman" w:cs="Times New Roman"/>
          <w:b/>
          <w:bCs/>
          <w:sz w:val="24"/>
          <w:szCs w:val="24"/>
        </w:rPr>
        <w:t>Figures</w:t>
      </w:r>
    </w:p>
    <w:p w14:paraId="1FD7F4DD" w14:textId="4700051B" w:rsidR="00D021D6" w:rsidRDefault="00AB3CF3" w:rsidP="00156818">
      <w:pPr>
        <w:spacing w:line="480" w:lineRule="auto"/>
        <w:jc w:val="left"/>
        <w:rPr>
          <w:rFonts w:ascii="Times New Roman" w:hAnsi="Times New Roman" w:cs="Times New Roman"/>
          <w:sz w:val="24"/>
          <w:szCs w:val="24"/>
        </w:rPr>
      </w:pPr>
      <w:r>
        <w:rPr>
          <w:rFonts w:ascii="Times New Roman" w:hAnsi="Times New Roman" w:cs="Times New Roman"/>
          <w:sz w:val="24"/>
          <w:szCs w:val="24"/>
        </w:rPr>
        <w:t>Fig.</w:t>
      </w:r>
      <w:r w:rsidR="009844AC" w:rsidRPr="009844AC">
        <w:rPr>
          <w:rFonts w:ascii="Times New Roman" w:hAnsi="Times New Roman" w:cs="Times New Roman"/>
          <w:sz w:val="24"/>
          <w:szCs w:val="24"/>
        </w:rPr>
        <w:t xml:space="preserve"> S1. Linear regression between concentrations of metal elements (Y, the Log-transformed concentration) and trophic levels (X) of all the </w:t>
      </w:r>
      <w:r w:rsidR="002E7B96">
        <w:rPr>
          <w:rFonts w:ascii="Times New Roman" w:hAnsi="Times New Roman" w:cs="Times New Roman"/>
          <w:sz w:val="24"/>
          <w:szCs w:val="24"/>
        </w:rPr>
        <w:t xml:space="preserve">seafood </w:t>
      </w:r>
      <w:r w:rsidR="009844AC" w:rsidRPr="009844AC">
        <w:rPr>
          <w:rFonts w:ascii="Times New Roman" w:hAnsi="Times New Roman" w:cs="Times New Roman"/>
          <w:sz w:val="24"/>
          <w:szCs w:val="24"/>
        </w:rPr>
        <w:t>in the food web.</w:t>
      </w:r>
    </w:p>
    <w:bookmarkEnd w:id="2"/>
    <w:p w14:paraId="05CB3857" w14:textId="0FDF06E5" w:rsidR="00CE4ECE" w:rsidRDefault="00CE4ECE" w:rsidP="00156818">
      <w:pPr>
        <w:spacing w:line="480" w:lineRule="auto"/>
        <w:jc w:val="left"/>
        <w:rPr>
          <w:rFonts w:ascii="Times New Roman" w:hAnsi="Times New Roman" w:cs="Times New Roman"/>
          <w:sz w:val="24"/>
          <w:szCs w:val="24"/>
        </w:rPr>
      </w:pPr>
    </w:p>
    <w:p w14:paraId="7A182900" w14:textId="28BADE34" w:rsidR="00CE4ECE" w:rsidRDefault="00CE4ECE" w:rsidP="00156818">
      <w:pPr>
        <w:spacing w:line="480" w:lineRule="auto"/>
        <w:jc w:val="left"/>
        <w:rPr>
          <w:rFonts w:ascii="Times New Roman" w:hAnsi="Times New Roman" w:cs="Times New Roman"/>
          <w:sz w:val="24"/>
          <w:szCs w:val="24"/>
        </w:rPr>
      </w:pPr>
    </w:p>
    <w:p w14:paraId="23EB3DC5" w14:textId="3BE6E169" w:rsidR="00CE4ECE" w:rsidRDefault="00CE4ECE" w:rsidP="00156818">
      <w:pPr>
        <w:spacing w:line="480" w:lineRule="auto"/>
        <w:jc w:val="left"/>
        <w:rPr>
          <w:rFonts w:ascii="Times New Roman" w:hAnsi="Times New Roman" w:cs="Times New Roman"/>
          <w:sz w:val="24"/>
          <w:szCs w:val="24"/>
        </w:rPr>
      </w:pPr>
    </w:p>
    <w:p w14:paraId="23625A7A" w14:textId="06CE3891" w:rsidR="00CE4ECE" w:rsidRDefault="00CE4ECE" w:rsidP="00156818">
      <w:pPr>
        <w:spacing w:line="480" w:lineRule="auto"/>
        <w:jc w:val="left"/>
        <w:rPr>
          <w:rFonts w:ascii="Times New Roman" w:hAnsi="Times New Roman" w:cs="Times New Roman"/>
          <w:sz w:val="24"/>
          <w:szCs w:val="24"/>
        </w:rPr>
      </w:pPr>
    </w:p>
    <w:p w14:paraId="305CC328" w14:textId="360B65B0" w:rsidR="00CE4ECE" w:rsidRDefault="00CE4ECE" w:rsidP="00156818">
      <w:pPr>
        <w:spacing w:line="480" w:lineRule="auto"/>
        <w:jc w:val="left"/>
        <w:rPr>
          <w:rFonts w:ascii="Times New Roman" w:hAnsi="Times New Roman" w:cs="Times New Roman"/>
          <w:sz w:val="24"/>
          <w:szCs w:val="24"/>
        </w:rPr>
      </w:pPr>
    </w:p>
    <w:p w14:paraId="6E48DEA3" w14:textId="65CA2B3C" w:rsidR="00CE4ECE" w:rsidRDefault="00CE4ECE" w:rsidP="00156818">
      <w:pPr>
        <w:spacing w:line="480" w:lineRule="auto"/>
        <w:jc w:val="left"/>
        <w:rPr>
          <w:rFonts w:ascii="Times New Roman" w:hAnsi="Times New Roman" w:cs="Times New Roman"/>
          <w:sz w:val="24"/>
          <w:szCs w:val="24"/>
        </w:rPr>
      </w:pPr>
    </w:p>
    <w:p w14:paraId="3E7C59E2" w14:textId="2C89A9E5" w:rsidR="00CE4ECE" w:rsidRPr="00010E8F" w:rsidRDefault="0079100A" w:rsidP="00C21F58">
      <w:pPr>
        <w:pStyle w:val="ae"/>
        <w:spacing w:line="480" w:lineRule="auto"/>
        <w:rPr>
          <w:rFonts w:ascii="宋体" w:eastAsia="宋体" w:hAnsi="宋体"/>
          <w:szCs w:val="24"/>
        </w:rPr>
      </w:pPr>
      <w:bookmarkStart w:id="3" w:name="_Hlk116399978"/>
      <w:r w:rsidRPr="0079100A">
        <w:lastRenderedPageBreak/>
        <w:t>Materials and methods</w:t>
      </w:r>
    </w:p>
    <w:bookmarkEnd w:id="3"/>
    <w:p w14:paraId="02CECE64" w14:textId="6389F08B" w:rsidR="00CE4ECE" w:rsidRPr="00010E8F" w:rsidRDefault="00CE4ECE" w:rsidP="00697D02">
      <w:pPr>
        <w:spacing w:line="480" w:lineRule="auto"/>
        <w:ind w:firstLineChars="200" w:firstLine="480"/>
        <w:rPr>
          <w:rFonts w:ascii="Times New Roman" w:hAnsi="Times New Roman" w:cs="Times New Roman"/>
          <w:sz w:val="24"/>
          <w:szCs w:val="24"/>
        </w:rPr>
      </w:pPr>
      <w:r w:rsidRPr="00010E8F">
        <w:rPr>
          <w:rFonts w:ascii="Times New Roman" w:hAnsi="Times New Roman" w:cs="Times New Roman"/>
          <w:sz w:val="24"/>
          <w:szCs w:val="24"/>
        </w:rPr>
        <w:t xml:space="preserve">A survey </w:t>
      </w:r>
      <w:r w:rsidR="00774F73" w:rsidRPr="00010E8F">
        <w:rPr>
          <w:rFonts w:ascii="Times New Roman" w:hAnsi="Times New Roman" w:cs="Times New Roman"/>
          <w:sz w:val="24"/>
          <w:szCs w:val="24"/>
        </w:rPr>
        <w:t>of</w:t>
      </w:r>
      <w:r w:rsidRPr="00010E8F">
        <w:rPr>
          <w:rFonts w:ascii="Times New Roman" w:hAnsi="Times New Roman" w:cs="Times New Roman"/>
          <w:sz w:val="24"/>
          <w:szCs w:val="24"/>
        </w:rPr>
        <w:t xml:space="preserve"> aquatic product consumption among 9,146 Chinese adult residents in 15 provinces in 2015 showed that the </w:t>
      </w:r>
      <w:r w:rsidR="0079100A" w:rsidRPr="00010E8F">
        <w:rPr>
          <w:rFonts w:ascii="Times New Roman" w:hAnsi="Times New Roman" w:cs="Times New Roman"/>
          <w:sz w:val="24"/>
          <w:szCs w:val="24"/>
        </w:rPr>
        <w:t>average</w:t>
      </w:r>
      <w:r w:rsidRPr="00010E8F">
        <w:rPr>
          <w:rFonts w:ascii="Times New Roman" w:hAnsi="Times New Roman" w:cs="Times New Roman"/>
          <w:sz w:val="24"/>
          <w:szCs w:val="24"/>
        </w:rPr>
        <w:t xml:space="preserve"> </w:t>
      </w:r>
      <w:r w:rsidR="0079100A" w:rsidRPr="00010E8F">
        <w:rPr>
          <w:rFonts w:ascii="Times New Roman" w:hAnsi="Times New Roman" w:cs="Times New Roman"/>
          <w:sz w:val="24"/>
          <w:szCs w:val="24"/>
        </w:rPr>
        <w:t xml:space="preserve">(50th percentile) </w:t>
      </w:r>
      <w:r w:rsidRPr="00010E8F">
        <w:rPr>
          <w:rFonts w:ascii="Times New Roman" w:hAnsi="Times New Roman" w:cs="Times New Roman"/>
          <w:sz w:val="24"/>
          <w:szCs w:val="24"/>
        </w:rPr>
        <w:t>and excess</w:t>
      </w:r>
      <w:r w:rsidR="0079100A" w:rsidRPr="00010E8F">
        <w:rPr>
          <w:rFonts w:ascii="Times New Roman" w:hAnsi="Times New Roman" w:cs="Times New Roman"/>
          <w:sz w:val="24"/>
          <w:szCs w:val="24"/>
        </w:rPr>
        <w:t>ive</w:t>
      </w:r>
      <w:r w:rsidRPr="00010E8F">
        <w:rPr>
          <w:rFonts w:ascii="Times New Roman" w:hAnsi="Times New Roman" w:cs="Times New Roman"/>
          <w:sz w:val="24"/>
          <w:szCs w:val="24"/>
        </w:rPr>
        <w:t xml:space="preserve"> (</w:t>
      </w:r>
      <w:bookmarkStart w:id="4" w:name="OLE_LINK5"/>
      <w:r w:rsidRPr="00010E8F">
        <w:rPr>
          <w:rFonts w:ascii="Times New Roman" w:hAnsi="Times New Roman" w:cs="Times New Roman"/>
          <w:sz w:val="24"/>
          <w:szCs w:val="24"/>
        </w:rPr>
        <w:t>95th percentile</w:t>
      </w:r>
      <w:bookmarkEnd w:id="4"/>
      <w:r w:rsidRPr="00010E8F">
        <w:rPr>
          <w:rFonts w:ascii="Times New Roman" w:hAnsi="Times New Roman" w:cs="Times New Roman"/>
          <w:sz w:val="24"/>
          <w:szCs w:val="24"/>
        </w:rPr>
        <w:t xml:space="preserve">) intake rates (IR) for aquatic animal foods were 28.6 g/day (wet weight, </w:t>
      </w:r>
      <w:proofErr w:type="spellStart"/>
      <w:r w:rsidRPr="00010E8F">
        <w:rPr>
          <w:rFonts w:ascii="Times New Roman" w:hAnsi="Times New Roman" w:cs="Times New Roman"/>
          <w:sz w:val="24"/>
          <w:szCs w:val="24"/>
        </w:rPr>
        <w:t>w.w.</w:t>
      </w:r>
      <w:proofErr w:type="spellEnd"/>
      <w:r w:rsidRPr="00010E8F">
        <w:rPr>
          <w:rFonts w:ascii="Times New Roman" w:hAnsi="Times New Roman" w:cs="Times New Roman"/>
          <w:sz w:val="24"/>
          <w:szCs w:val="24"/>
        </w:rPr>
        <w:t xml:space="preserve">) and 123.3 g/day </w:t>
      </w:r>
      <w:proofErr w:type="spellStart"/>
      <w:r w:rsidRPr="00010E8F">
        <w:rPr>
          <w:rFonts w:ascii="Times New Roman" w:hAnsi="Times New Roman" w:cs="Times New Roman"/>
          <w:sz w:val="24"/>
          <w:szCs w:val="24"/>
        </w:rPr>
        <w:t>w.w.</w:t>
      </w:r>
      <w:proofErr w:type="spellEnd"/>
      <w:r w:rsidRPr="00010E8F">
        <w:rPr>
          <w:rFonts w:ascii="Times New Roman" w:hAnsi="Times New Roman" w:cs="Times New Roman"/>
          <w:sz w:val="24"/>
          <w:szCs w:val="24"/>
        </w:rPr>
        <w:t>, among which freshwater fish, saltwater fish, crustaceans, shellfish and others (cephalopods) accounted for 57.3%, 21.4%, 6.9%, 5.1% and 9.3%, respectively</w:t>
      </w:r>
      <w:r w:rsidRPr="007006DA">
        <w:rPr>
          <w:rFonts w:ascii="Times New Roman" w:hAnsi="Times New Roman" w:cs="Times New Roman"/>
          <w:sz w:val="24"/>
          <w:szCs w:val="24"/>
        </w:rPr>
        <w:t xml:space="preserve"> </w:t>
      </w:r>
      <w:r w:rsidRPr="007006DA">
        <w:rPr>
          <w:rFonts w:ascii="Times New Roman" w:hAnsi="Times New Roman" w:cs="Times New Roman"/>
          <w:sz w:val="24"/>
          <w:szCs w:val="24"/>
        </w:rPr>
        <w:fldChar w:fldCharType="begin"/>
      </w:r>
      <w:r w:rsidR="00FF260B" w:rsidRPr="007006DA">
        <w:rPr>
          <w:rFonts w:ascii="Times New Roman" w:hAnsi="Times New Roman" w:cs="Times New Roman"/>
          <w:sz w:val="24"/>
          <w:szCs w:val="24"/>
        </w:rPr>
        <w:instrText xml:space="preserve"> ADDIN EN.CITE &lt;EndNote&gt;&lt;Cite&gt;&lt;Author&gt;Su&lt;/Author&gt;&lt;Year&gt;2018&lt;/Year&gt;&lt;RecNum&gt;107&lt;/RecNum&gt;&lt;DisplayText&gt;(Su et al. 2018)&lt;/DisplayText&gt;&lt;record&gt;&lt;rec-number&gt;107&lt;/rec-number&gt;&lt;foreign-keys&gt;&lt;key app="EN" db-id="e2se22rz1ffs04eev2lpxsscrpf2pvdvfvps" timestamp="1658565784"&gt;107&lt;/key&gt;&lt;/foreign-keys&gt;&lt;ref-type name="Journal Article"&gt;17&lt;/ref-type&gt;&lt;contributors&gt;&lt;authors&gt;&lt;author&gt;Chang Su&lt;/author&gt;&lt;author&gt;Zhi Hong Wang&lt;/author&gt;&lt;author&gt;Xiao Fang Jia&lt;/author&gt;&lt;author&gt;Wen Wen Du&lt;/author&gt;&lt;author&gt;Bing Zhang&lt;/author&gt;&lt;author&gt;Gang Qiang Ding&lt;/author&gt;&lt;/authors&gt;&lt;/contributors&gt;&lt;titles&gt;&lt;title&gt;An analysis on marine food consumption among Chinese adults aged 18 to 59 years old in 15 provinces in 2015&lt;/title&gt;&lt;secondary-title&gt;Acta Nutrimenta Sinica&lt;/secondary-title&gt;&lt;/titles&gt;&lt;periodical&gt;&lt;full-title&gt;Acta Nutrimenta Sinica&lt;/full-title&gt;&lt;abbr-1&gt;Acta Nutr Sin&lt;/abbr-1&gt;&lt;/periodical&gt;&lt;pages&gt;23-6&lt;/pages&gt;&lt;volume&gt;40&lt;/volume&gt;&lt;dates&gt;&lt;year&gt;2018&lt;/year&gt;&lt;/dates&gt;&lt;urls&gt;&lt;/urls&gt;&lt;electronic-resource-num&gt;10.13325/j.cnki.acta.nutr.sin.2018.01.008&lt;/electronic-resource-num&gt;&lt;/record&gt;&lt;/Cite&gt;&lt;Cite&gt;&lt;Author&gt;Su&lt;/Author&gt;&lt;Year&gt;2018&lt;/Year&gt;&lt;RecNum&gt;107&lt;/RecNum&gt;&lt;record&gt;&lt;rec-number&gt;107&lt;/rec-number&gt;&lt;foreign-keys&gt;&lt;key app="EN" db-id="e2se22rz1ffs04eev2lpxsscrpf2pvdvfvps" timestamp="1658565784"&gt;107&lt;/key&gt;&lt;/foreign-keys&gt;&lt;ref-type name="Journal Article"&gt;17&lt;/ref-type&gt;&lt;contributors&gt;&lt;authors&gt;&lt;author&gt;Chang Su&lt;/author&gt;&lt;author&gt;Zhi Hong Wang&lt;/author&gt;&lt;author&gt;Xiao Fang Jia&lt;/author&gt;&lt;author&gt;Wen Wen Du&lt;/author&gt;&lt;author&gt;Bing Zhang&lt;/author&gt;&lt;author&gt;Gang Qiang Ding&lt;/author&gt;&lt;/authors&gt;&lt;/contributors&gt;&lt;titles&gt;&lt;title&gt;An analysis on marine food consumption among Chinese adults aged 18 to 59 years old in 15 provinces in 2015&lt;/title&gt;&lt;secondary-title&gt;Acta Nutrimenta Sinica&lt;/secondary-title&gt;&lt;/titles&gt;&lt;periodical&gt;&lt;full-title&gt;Acta Nutrimenta Sinica&lt;/full-title&gt;&lt;abbr-1&gt;Acta Nutr Sin&lt;/abbr-1&gt;&lt;/periodical&gt;&lt;pages&gt;23-6&lt;/pages&gt;&lt;volume&gt;40&lt;/volume&gt;&lt;dates&gt;&lt;year&gt;2018&lt;/year&gt;&lt;/dates&gt;&lt;urls&gt;&lt;/urls&gt;&lt;electronic-resource-num&gt;10.13325/j.cnki.acta.nutr.sin.2018.01.008&lt;/electronic-resource-num&gt;&lt;/record&gt;&lt;/Cite&gt;&lt;/EndNote&gt;</w:instrText>
      </w:r>
      <w:r w:rsidRPr="007006DA">
        <w:rPr>
          <w:rFonts w:ascii="Times New Roman" w:hAnsi="Times New Roman" w:cs="Times New Roman"/>
          <w:sz w:val="24"/>
          <w:szCs w:val="24"/>
        </w:rPr>
        <w:fldChar w:fldCharType="separate"/>
      </w:r>
      <w:r w:rsidR="00B94016" w:rsidRPr="007006DA">
        <w:rPr>
          <w:rFonts w:ascii="Times New Roman" w:hAnsi="Times New Roman" w:cs="Times New Roman"/>
          <w:noProof/>
          <w:sz w:val="24"/>
          <w:szCs w:val="24"/>
        </w:rPr>
        <w:t>(Su et al. 2018)</w:t>
      </w:r>
      <w:r w:rsidRPr="007006DA">
        <w:rPr>
          <w:rFonts w:ascii="Times New Roman" w:hAnsi="Times New Roman" w:cs="Times New Roman"/>
          <w:sz w:val="24"/>
          <w:szCs w:val="24"/>
        </w:rPr>
        <w:fldChar w:fldCharType="end"/>
      </w:r>
      <w:r w:rsidRPr="00010E8F">
        <w:rPr>
          <w:rFonts w:ascii="Times New Roman" w:hAnsi="Times New Roman" w:cs="Times New Roman"/>
          <w:sz w:val="24"/>
          <w:szCs w:val="24"/>
        </w:rPr>
        <w:t xml:space="preserve">. The wet weight in the study was converted to dry weight using a conversion factor of 0.17, the latter </w:t>
      </w:r>
      <w:r w:rsidR="00392174" w:rsidRPr="00010E8F">
        <w:rPr>
          <w:rFonts w:ascii="Times New Roman" w:hAnsi="Times New Roman" w:cs="Times New Roman"/>
          <w:sz w:val="24"/>
          <w:szCs w:val="24"/>
        </w:rPr>
        <w:t xml:space="preserve">was </w:t>
      </w:r>
      <w:r w:rsidRPr="00010E8F">
        <w:rPr>
          <w:rFonts w:ascii="Times New Roman" w:hAnsi="Times New Roman" w:cs="Times New Roman"/>
          <w:sz w:val="24"/>
          <w:szCs w:val="24"/>
        </w:rPr>
        <w:t>commonly used for comparison with the results of other studies</w:t>
      </w:r>
      <w:r w:rsidR="00A42348">
        <w:rPr>
          <w:rFonts w:ascii="Times New Roman" w:hAnsi="Times New Roman" w:cs="Times New Roman"/>
          <w:sz w:val="24"/>
          <w:szCs w:val="24"/>
        </w:rPr>
        <w:fldChar w:fldCharType="begin"/>
      </w:r>
      <w:r w:rsidR="00E137CF">
        <w:rPr>
          <w:rFonts w:ascii="Times New Roman" w:hAnsi="Times New Roman" w:cs="Times New Roman"/>
          <w:sz w:val="24"/>
          <w:szCs w:val="24"/>
        </w:rPr>
        <w:instrText xml:space="preserve"> ADDIN EN.CITE &lt;EndNote&gt;&lt;Cite&gt;&lt;Author&gt;Yap&lt;/Author&gt;&lt;Year&gt;1999&lt;/Year&gt;&lt;RecNum&gt;109&lt;/RecNum&gt;&lt;DisplayText&gt;(Yap 1999)&lt;/DisplayText&gt;&lt;record&gt;&lt;rec-number&gt;109&lt;/rec-number&gt;&lt;foreign-keys&gt;&lt;key app="EN" db-id="e2se22rz1ffs04eev2lpxsscrpf2pvdvfvps" timestamp="1658568059"&gt;109&lt;/key&gt;&lt;/foreign-keys&gt;&lt;ref-type name="Thesis"&gt;32&lt;/ref-type&gt;&lt;contributors&gt;&lt;authors&gt;&lt;author&gt;Yap, Chee Kong&lt;/author&gt;&lt;/authors&gt;&lt;/contributors&gt;&lt;titles&gt;&lt;title&gt;Accumulation and distribution of heavy metals in green-lipped mussel Perna viridis (Linnaeus) from the west coast of Peninsular Malaysia&lt;/title&gt;&lt;/titles&gt;&lt;dates&gt;&lt;year&gt;1999&lt;/year&gt;&lt;/dates&gt;&lt;publisher&gt;Universiti Putra Malaysia&lt;/publisher&gt;&lt;work-type&gt;Dissertation&lt;/work-type&gt;&lt;urls&gt;&lt;/urls&gt;&lt;/record&gt;&lt;/Cite&gt;&lt;/EndNote&gt;</w:instrText>
      </w:r>
      <w:r w:rsidR="00A42348">
        <w:rPr>
          <w:rFonts w:ascii="Times New Roman" w:hAnsi="Times New Roman" w:cs="Times New Roman"/>
          <w:sz w:val="24"/>
          <w:szCs w:val="24"/>
        </w:rPr>
        <w:fldChar w:fldCharType="separate"/>
      </w:r>
      <w:r w:rsidR="00A42348">
        <w:rPr>
          <w:rFonts w:ascii="Times New Roman" w:hAnsi="Times New Roman" w:cs="Times New Roman"/>
          <w:noProof/>
          <w:sz w:val="24"/>
          <w:szCs w:val="24"/>
        </w:rPr>
        <w:t>(Yap 1999)</w:t>
      </w:r>
      <w:r w:rsidR="00A42348">
        <w:rPr>
          <w:rFonts w:ascii="Times New Roman" w:hAnsi="Times New Roman" w:cs="Times New Roman"/>
          <w:sz w:val="24"/>
          <w:szCs w:val="24"/>
        </w:rPr>
        <w:fldChar w:fldCharType="end"/>
      </w:r>
      <w:r w:rsidRPr="00010E8F">
        <w:rPr>
          <w:rFonts w:ascii="Times New Roman" w:hAnsi="Times New Roman" w:cs="Times New Roman"/>
          <w:sz w:val="24"/>
          <w:szCs w:val="24"/>
        </w:rPr>
        <w:t xml:space="preserve">. An average IR of 2.8, 1.0, 0.3, 0.2 and 0.5 g/day </w:t>
      </w:r>
      <w:proofErr w:type="spellStart"/>
      <w:r w:rsidRPr="00010E8F">
        <w:rPr>
          <w:rFonts w:ascii="Times New Roman" w:hAnsi="Times New Roman" w:cs="Times New Roman"/>
          <w:sz w:val="24"/>
          <w:szCs w:val="24"/>
        </w:rPr>
        <w:t>d.</w:t>
      </w:r>
      <w:bookmarkStart w:id="5" w:name="_Hlk104216562"/>
      <w:r w:rsidRPr="00010E8F">
        <w:rPr>
          <w:rFonts w:ascii="Times New Roman" w:hAnsi="Times New Roman" w:cs="Times New Roman"/>
          <w:sz w:val="24"/>
          <w:szCs w:val="24"/>
        </w:rPr>
        <w:t>w</w:t>
      </w:r>
      <w:proofErr w:type="spellEnd"/>
      <w:r w:rsidRPr="00010E8F">
        <w:rPr>
          <w:rFonts w:ascii="Times New Roman" w:hAnsi="Times New Roman" w:cs="Times New Roman"/>
          <w:sz w:val="24"/>
          <w:szCs w:val="24"/>
        </w:rPr>
        <w:t>. for freshwater fish, saltwater fish, crustaceans, shellfish and cephalopods</w:t>
      </w:r>
      <w:bookmarkEnd w:id="5"/>
      <w:r w:rsidRPr="00010E8F">
        <w:rPr>
          <w:rFonts w:ascii="Times New Roman" w:hAnsi="Times New Roman" w:cs="Times New Roman"/>
          <w:sz w:val="24"/>
          <w:szCs w:val="24"/>
        </w:rPr>
        <w:t xml:space="preserve">, respectively, was used in this work. </w:t>
      </w:r>
      <w:r w:rsidR="002256C5" w:rsidRPr="00010E8F">
        <w:rPr>
          <w:rFonts w:ascii="Times New Roman" w:hAnsi="Times New Roman" w:cs="Times New Roman"/>
          <w:sz w:val="24"/>
          <w:szCs w:val="24"/>
        </w:rPr>
        <w:t>T</w:t>
      </w:r>
      <w:r w:rsidRPr="00010E8F">
        <w:rPr>
          <w:rFonts w:ascii="Times New Roman" w:hAnsi="Times New Roman" w:cs="Times New Roman"/>
          <w:sz w:val="24"/>
          <w:szCs w:val="24"/>
        </w:rPr>
        <w:t>he excess</w:t>
      </w:r>
      <w:r w:rsidR="002256C5" w:rsidRPr="00010E8F">
        <w:rPr>
          <w:rFonts w:ascii="Times New Roman" w:hAnsi="Times New Roman" w:cs="Times New Roman"/>
          <w:sz w:val="24"/>
          <w:szCs w:val="24"/>
        </w:rPr>
        <w:t>ive</w:t>
      </w:r>
      <w:r w:rsidRPr="00010E8F">
        <w:rPr>
          <w:rFonts w:ascii="Times New Roman" w:hAnsi="Times New Roman" w:cs="Times New Roman"/>
          <w:sz w:val="24"/>
          <w:szCs w:val="24"/>
        </w:rPr>
        <w:t xml:space="preserve"> consumption rate for freshwater fish, saltwater fish, crustaceans, shellfish and cephalopods was 12.0, 4.5, 1.4, 1.1 and 1.9 g/day </w:t>
      </w:r>
      <w:proofErr w:type="spellStart"/>
      <w:r w:rsidRPr="00010E8F">
        <w:rPr>
          <w:rFonts w:ascii="Times New Roman" w:hAnsi="Times New Roman" w:cs="Times New Roman"/>
          <w:sz w:val="24"/>
          <w:szCs w:val="24"/>
        </w:rPr>
        <w:t>d.w</w:t>
      </w:r>
      <w:proofErr w:type="spellEnd"/>
      <w:r w:rsidRPr="00010E8F">
        <w:rPr>
          <w:rFonts w:ascii="Times New Roman" w:hAnsi="Times New Roman" w:cs="Times New Roman"/>
          <w:sz w:val="24"/>
          <w:szCs w:val="24"/>
        </w:rPr>
        <w:t xml:space="preserve">., respectively. Based on the frequency of consumption of </w:t>
      </w:r>
      <w:r w:rsidR="00D929E8">
        <w:rPr>
          <w:rFonts w:ascii="Times New Roman" w:hAnsi="Times New Roman" w:cs="Times New Roman"/>
          <w:sz w:val="24"/>
          <w:szCs w:val="24"/>
        </w:rPr>
        <w:t>nori</w:t>
      </w:r>
      <w:r w:rsidRPr="00010E8F">
        <w:rPr>
          <w:rFonts w:ascii="Times New Roman" w:hAnsi="Times New Roman" w:cs="Times New Roman"/>
          <w:sz w:val="24"/>
          <w:szCs w:val="24"/>
        </w:rPr>
        <w:t xml:space="preserve"> and k</w:t>
      </w:r>
      <w:r w:rsidR="00D929E8">
        <w:rPr>
          <w:rFonts w:ascii="Times New Roman" w:hAnsi="Times New Roman" w:cs="Times New Roman"/>
          <w:sz w:val="24"/>
          <w:szCs w:val="24"/>
        </w:rPr>
        <w:t>ombu</w:t>
      </w:r>
      <w:r w:rsidRPr="00010E8F">
        <w:rPr>
          <w:rFonts w:ascii="Times New Roman" w:hAnsi="Times New Roman" w:cs="Times New Roman"/>
          <w:sz w:val="24"/>
          <w:szCs w:val="24"/>
        </w:rPr>
        <w:t xml:space="preserve"> foodstuff and the amount consumed per meal, a food frequency questionnaire on</w:t>
      </w:r>
      <w:r w:rsidR="00D929E8" w:rsidRPr="00D929E8">
        <w:rPr>
          <w:rFonts w:ascii="Times New Roman" w:hAnsi="Times New Roman" w:cs="Times New Roman"/>
          <w:sz w:val="24"/>
          <w:szCs w:val="24"/>
        </w:rPr>
        <w:t xml:space="preserve"> </w:t>
      </w:r>
      <w:r w:rsidR="00D929E8">
        <w:rPr>
          <w:rFonts w:ascii="Times New Roman" w:hAnsi="Times New Roman" w:cs="Times New Roman"/>
          <w:sz w:val="24"/>
          <w:szCs w:val="24"/>
        </w:rPr>
        <w:t>nori</w:t>
      </w:r>
      <w:r w:rsidR="00D929E8" w:rsidRPr="00010E8F">
        <w:rPr>
          <w:rFonts w:ascii="Times New Roman" w:hAnsi="Times New Roman" w:cs="Times New Roman"/>
          <w:sz w:val="24"/>
          <w:szCs w:val="24"/>
        </w:rPr>
        <w:t xml:space="preserve"> and k</w:t>
      </w:r>
      <w:r w:rsidR="00D929E8">
        <w:rPr>
          <w:rFonts w:ascii="Times New Roman" w:hAnsi="Times New Roman" w:cs="Times New Roman"/>
          <w:sz w:val="24"/>
          <w:szCs w:val="24"/>
        </w:rPr>
        <w:t>ombu</w:t>
      </w:r>
      <w:r w:rsidRPr="00010E8F">
        <w:rPr>
          <w:rFonts w:ascii="Times New Roman" w:hAnsi="Times New Roman" w:cs="Times New Roman"/>
          <w:sz w:val="24"/>
          <w:szCs w:val="24"/>
        </w:rPr>
        <w:t xml:space="preserve"> consumption among Chinese residents in 30 provinces in 2015 obtained the mean and excessive intake rates for seaweed were 13.0 and 27.2 g/day </w:t>
      </w:r>
      <w:proofErr w:type="spellStart"/>
      <w:r w:rsidRPr="00010E8F">
        <w:rPr>
          <w:rFonts w:ascii="Times New Roman" w:hAnsi="Times New Roman" w:cs="Times New Roman"/>
          <w:sz w:val="24"/>
          <w:szCs w:val="24"/>
        </w:rPr>
        <w:t>w.w</w:t>
      </w:r>
      <w:proofErr w:type="spellEnd"/>
      <w:r w:rsidR="00C51E45">
        <w:rPr>
          <w:rFonts w:ascii="Times New Roman" w:hAnsi="Times New Roman" w:cs="Times New Roman"/>
          <w:sz w:val="24"/>
          <w:szCs w:val="24"/>
        </w:rPr>
        <w:t xml:space="preserve"> </w:t>
      </w:r>
      <w:r w:rsidR="00C51E45">
        <w:rPr>
          <w:rFonts w:ascii="Times New Roman" w:hAnsi="Times New Roman" w:cs="Times New Roman"/>
          <w:sz w:val="24"/>
          <w:szCs w:val="24"/>
        </w:rPr>
        <w:fldChar w:fldCharType="begin"/>
      </w:r>
      <w:r w:rsidR="00E137CF">
        <w:rPr>
          <w:rFonts w:ascii="Times New Roman" w:hAnsi="Times New Roman" w:cs="Times New Roman"/>
          <w:sz w:val="24"/>
          <w:szCs w:val="24"/>
        </w:rPr>
        <w:instrText xml:space="preserve"> ADDIN EN.CITE &lt;EndNote&gt;&lt;Cite&gt;&lt;Author&gt;Liu&lt;/Author&gt;&lt;Year&gt;2016&lt;/Year&gt;&lt;RecNum&gt;110&lt;/RecNum&gt;&lt;DisplayText&gt;(Liu 2016)&lt;/DisplayText&gt;&lt;record&gt;&lt;rec-number&gt;110&lt;/rec-number&gt;&lt;foreign-keys&gt;&lt;key app="EN" db-id="e2se22rz1ffs04eev2lpxsscrpf2pvdvfvps" timestamp="1658589668"&gt;110&lt;/key&gt;&lt;/foreign-keys&gt;&lt;ref-type name="Thesis"&gt;32&lt;/ref-type&gt;&lt;contributors&gt;&lt;authors&gt;&lt;author&gt;&lt;style face="normal" font="default" charset="134" size="100%"&gt; &lt;/style&gt;&lt;style face="normal" font="default" size="100%"&gt;Liu, Yong T&lt;/style&gt;&lt;/author&gt;&lt;/authors&gt;&lt;/contributors&gt;&lt;titles&gt;&lt;title&gt;Study on the levels and risk assessment of metallic elements in kelp and laver&lt;/title&gt;&lt;/titles&gt;&lt;dates&gt;&lt;year&gt;2016&lt;/year&gt;&lt;/dates&gt;&lt;publisher&gt;&lt;style face="normal" font="default" charset="134" size="100%"&gt;Huazhong Agricultural University&lt;/style&gt;&lt;style face="normal" font="default" size="100%"&gt; &lt;/style&gt;&lt;/publisher&gt;&lt;work-type&gt;Dissertation&lt;/work-type&gt;&lt;urls&gt;&lt;/urls&gt;&lt;/record&gt;&lt;/Cite&gt;&lt;/EndNote&gt;</w:instrText>
      </w:r>
      <w:r w:rsidR="00C51E45">
        <w:rPr>
          <w:rFonts w:ascii="Times New Roman" w:hAnsi="Times New Roman" w:cs="Times New Roman"/>
          <w:sz w:val="24"/>
          <w:szCs w:val="24"/>
        </w:rPr>
        <w:fldChar w:fldCharType="separate"/>
      </w:r>
      <w:r w:rsidR="00B94016">
        <w:rPr>
          <w:rFonts w:ascii="Times New Roman" w:hAnsi="Times New Roman" w:cs="Times New Roman"/>
          <w:noProof/>
          <w:sz w:val="24"/>
          <w:szCs w:val="24"/>
        </w:rPr>
        <w:t>(Liu 2016)</w:t>
      </w:r>
      <w:r w:rsidR="00C51E45">
        <w:rPr>
          <w:rFonts w:ascii="Times New Roman" w:hAnsi="Times New Roman" w:cs="Times New Roman"/>
          <w:sz w:val="24"/>
          <w:szCs w:val="24"/>
        </w:rPr>
        <w:fldChar w:fldCharType="end"/>
      </w:r>
      <w:r w:rsidRPr="00010E8F">
        <w:rPr>
          <w:rFonts w:ascii="Times New Roman" w:hAnsi="Times New Roman" w:cs="Times New Roman"/>
          <w:sz w:val="24"/>
          <w:szCs w:val="24"/>
        </w:rPr>
        <w:t>.</w:t>
      </w:r>
      <w:r w:rsidR="00697D02">
        <w:rPr>
          <w:rFonts w:ascii="Times New Roman" w:hAnsi="Times New Roman" w:cs="Times New Roman"/>
          <w:sz w:val="24"/>
          <w:szCs w:val="24"/>
        </w:rPr>
        <w:t xml:space="preserve"> </w:t>
      </w:r>
      <w:r w:rsidR="00697D02" w:rsidRPr="00697D02">
        <w:rPr>
          <w:rFonts w:ascii="Times New Roman" w:hAnsi="Times New Roman" w:cs="Times New Roman"/>
          <w:sz w:val="24"/>
          <w:szCs w:val="24"/>
        </w:rPr>
        <w:t xml:space="preserve">The average </w:t>
      </w:r>
      <w:r w:rsidR="00807E29">
        <w:rPr>
          <w:rFonts w:ascii="Times New Roman" w:hAnsi="Times New Roman" w:cs="Times New Roman"/>
          <w:sz w:val="24"/>
          <w:szCs w:val="24"/>
        </w:rPr>
        <w:t>m</w:t>
      </w:r>
      <w:r w:rsidR="00807E29" w:rsidRPr="00807E29">
        <w:rPr>
          <w:rFonts w:ascii="Times New Roman" w:hAnsi="Times New Roman" w:cs="Times New Roman"/>
          <w:sz w:val="24"/>
          <w:szCs w:val="24"/>
        </w:rPr>
        <w:t>oisture</w:t>
      </w:r>
      <w:r w:rsidR="00697D02" w:rsidRPr="00697D02">
        <w:rPr>
          <w:rFonts w:ascii="Times New Roman" w:hAnsi="Times New Roman" w:cs="Times New Roman"/>
          <w:sz w:val="24"/>
          <w:szCs w:val="24"/>
        </w:rPr>
        <w:t xml:space="preserve"> content values for marine algae species was </w:t>
      </w:r>
      <w:r w:rsidR="00872BBB">
        <w:rPr>
          <w:rFonts w:ascii="Times New Roman" w:hAnsi="Times New Roman" w:cs="Times New Roman"/>
          <w:sz w:val="24"/>
          <w:szCs w:val="24"/>
        </w:rPr>
        <w:t>76</w:t>
      </w:r>
      <w:r w:rsidR="00697D02" w:rsidRPr="00697D02">
        <w:rPr>
          <w:rFonts w:ascii="Times New Roman" w:hAnsi="Times New Roman" w:cs="Times New Roman"/>
          <w:sz w:val="24"/>
          <w:szCs w:val="24"/>
        </w:rPr>
        <w:t>%</w:t>
      </w:r>
      <w:r w:rsidR="00807E29">
        <w:rPr>
          <w:rFonts w:ascii="Times New Roman" w:hAnsi="Times New Roman" w:cs="Times New Roman"/>
          <w:sz w:val="24"/>
          <w:szCs w:val="24"/>
        </w:rPr>
        <w:t xml:space="preserve"> </w:t>
      </w:r>
      <w:r w:rsidR="00807E29">
        <w:rPr>
          <w:rFonts w:ascii="Times New Roman" w:hAnsi="Times New Roman" w:cs="Times New Roman"/>
          <w:sz w:val="24"/>
          <w:szCs w:val="24"/>
        </w:rPr>
        <w:fldChar w:fldCharType="begin"/>
      </w:r>
      <w:r w:rsidR="00150B58">
        <w:rPr>
          <w:rFonts w:ascii="Times New Roman" w:hAnsi="Times New Roman" w:cs="Times New Roman"/>
          <w:sz w:val="24"/>
          <w:szCs w:val="24"/>
        </w:rPr>
        <w:instrText xml:space="preserve"> ADDIN EN.CITE &lt;EndNote&gt;&lt;Cite&gt;&lt;Author&gt;Silva&lt;/Author&gt;&lt;Year&gt;2008&lt;/Year&gt;&lt;RecNum&gt;227&lt;/RecNum&gt;&lt;DisplayText&gt;(Silva et al. 2008)&lt;/DisplayText&gt;&lt;record&gt;&lt;rec-number&gt;227&lt;/rec-number&gt;&lt;foreign-keys&gt;&lt;key app="EN" db-id="e2se22rz1ffs04eev2lpxsscrpf2pvdvfvps" timestamp="1665386647"&gt;227&lt;/key&gt;&lt;/foreign-keys&gt;&lt;ref-type name="Journal Article"&gt;17&lt;/ref-type&gt;&lt;contributors&gt;&lt;authors&gt;&lt;author&gt;Silva, Vilma Mota da&lt;/author&gt;&lt;author&gt;Silva, Luciana Almeida&lt;/author&gt;&lt;author&gt;Andrade, Jailson B de&lt;/author&gt;&lt;author&gt;Veloso, Márcia C&lt;/author&gt;&lt;author&gt;Santos, Gislaine Vieira&lt;/author&gt;&lt;/authors&gt;&lt;/contributors&gt;&lt;titles&gt;&lt;title&gt;Determination of moisture content and water activity in algae and fish by thermoanalytical techniques&lt;/title&gt;&lt;secondary-title&gt;Quimica Nova&lt;/secondary-title&gt;&lt;/titles&gt;&lt;periodical&gt;&lt;full-title&gt;Quimica Nova&lt;/full-title&gt;&lt;/periodical&gt;&lt;pages&gt;901-905&lt;/pages&gt;&lt;volume&gt;31&lt;/volume&gt;&lt;dates&gt;&lt;year&gt;2008&lt;/year&gt;&lt;/dates&gt;&lt;isbn&gt;0100-4042&lt;/isbn&gt;&lt;urls&gt;&lt;/urls&gt;&lt;electronic-resource-num&gt;10.1590/s0100-40422008000400030&lt;/electronic-resource-num&gt;&lt;/record&gt;&lt;/Cite&gt;&lt;/EndNote&gt;</w:instrText>
      </w:r>
      <w:r w:rsidR="00807E29">
        <w:rPr>
          <w:rFonts w:ascii="Times New Roman" w:hAnsi="Times New Roman" w:cs="Times New Roman"/>
          <w:sz w:val="24"/>
          <w:szCs w:val="24"/>
        </w:rPr>
        <w:fldChar w:fldCharType="separate"/>
      </w:r>
      <w:r w:rsidR="00807E29">
        <w:rPr>
          <w:rFonts w:ascii="Times New Roman" w:hAnsi="Times New Roman" w:cs="Times New Roman"/>
          <w:noProof/>
          <w:sz w:val="24"/>
          <w:szCs w:val="24"/>
        </w:rPr>
        <w:t>(Silva et al. 2008)</w:t>
      </w:r>
      <w:r w:rsidR="00807E29">
        <w:rPr>
          <w:rFonts w:ascii="Times New Roman" w:hAnsi="Times New Roman" w:cs="Times New Roman"/>
          <w:sz w:val="24"/>
          <w:szCs w:val="24"/>
        </w:rPr>
        <w:fldChar w:fldCharType="end"/>
      </w:r>
      <w:r w:rsidR="00697D02" w:rsidRPr="00697D02">
        <w:rPr>
          <w:rFonts w:ascii="Times New Roman" w:hAnsi="Times New Roman" w:cs="Times New Roman"/>
          <w:sz w:val="24"/>
          <w:szCs w:val="24"/>
        </w:rPr>
        <w:t>.</w:t>
      </w:r>
      <w:r w:rsidR="00807E29">
        <w:rPr>
          <w:rFonts w:ascii="Times New Roman" w:hAnsi="Times New Roman" w:cs="Times New Roman"/>
          <w:sz w:val="24"/>
          <w:szCs w:val="24"/>
        </w:rPr>
        <w:t xml:space="preserve"> </w:t>
      </w:r>
      <w:r w:rsidRPr="00010E8F">
        <w:rPr>
          <w:rFonts w:ascii="Times New Roman" w:hAnsi="Times New Roman" w:cs="Times New Roman"/>
          <w:sz w:val="24"/>
          <w:szCs w:val="24"/>
        </w:rPr>
        <w:t xml:space="preserve">An average and excessive IR of </w:t>
      </w:r>
      <w:r w:rsidR="00872BBB">
        <w:rPr>
          <w:rFonts w:ascii="Times New Roman" w:hAnsi="Times New Roman" w:cs="Times New Roman"/>
          <w:sz w:val="24"/>
          <w:szCs w:val="24"/>
        </w:rPr>
        <w:t>3</w:t>
      </w:r>
      <w:r w:rsidR="00807E29">
        <w:rPr>
          <w:rFonts w:ascii="Times New Roman" w:hAnsi="Times New Roman" w:cs="Times New Roman"/>
          <w:sz w:val="24"/>
          <w:szCs w:val="24"/>
        </w:rPr>
        <w:t>.1</w:t>
      </w:r>
      <w:r w:rsidRPr="00010E8F">
        <w:rPr>
          <w:rFonts w:ascii="Times New Roman" w:hAnsi="Times New Roman" w:cs="Times New Roman"/>
          <w:sz w:val="24"/>
          <w:szCs w:val="24"/>
        </w:rPr>
        <w:t xml:space="preserve"> and</w:t>
      </w:r>
      <w:r w:rsidR="00807E29">
        <w:rPr>
          <w:rFonts w:ascii="Times New Roman" w:hAnsi="Times New Roman" w:cs="Times New Roman"/>
          <w:sz w:val="24"/>
          <w:szCs w:val="24"/>
        </w:rPr>
        <w:t xml:space="preserve"> </w:t>
      </w:r>
      <w:r w:rsidR="00872BBB">
        <w:rPr>
          <w:rFonts w:ascii="Times New Roman" w:hAnsi="Times New Roman" w:cs="Times New Roman"/>
          <w:sz w:val="24"/>
          <w:szCs w:val="24"/>
        </w:rPr>
        <w:t>6.5</w:t>
      </w:r>
      <w:r w:rsidR="00807E29">
        <w:rPr>
          <w:rFonts w:ascii="Times New Roman" w:hAnsi="Times New Roman" w:cs="Times New Roman"/>
          <w:sz w:val="24"/>
          <w:szCs w:val="24"/>
        </w:rPr>
        <w:t xml:space="preserve"> </w:t>
      </w:r>
      <w:r w:rsidRPr="00010E8F">
        <w:rPr>
          <w:rFonts w:ascii="Times New Roman" w:hAnsi="Times New Roman" w:cs="Times New Roman"/>
          <w:sz w:val="24"/>
          <w:szCs w:val="24"/>
        </w:rPr>
        <w:t xml:space="preserve">g/day </w:t>
      </w:r>
      <w:proofErr w:type="spellStart"/>
      <w:r w:rsidRPr="00010E8F">
        <w:rPr>
          <w:rFonts w:ascii="Times New Roman" w:hAnsi="Times New Roman" w:cs="Times New Roman"/>
          <w:sz w:val="24"/>
          <w:szCs w:val="24"/>
        </w:rPr>
        <w:t>d.w</w:t>
      </w:r>
      <w:proofErr w:type="spellEnd"/>
      <w:r w:rsidRPr="00010E8F">
        <w:rPr>
          <w:rFonts w:ascii="Times New Roman" w:hAnsi="Times New Roman" w:cs="Times New Roman"/>
          <w:sz w:val="24"/>
          <w:szCs w:val="24"/>
        </w:rPr>
        <w:t xml:space="preserve">. for dried seaweed was used in this work. Based on dietary habits, the Provisional Tolerable Weekly Intake (PTWI) value </w:t>
      </w:r>
      <w:r w:rsidR="0050647A" w:rsidRPr="00010E8F">
        <w:rPr>
          <w:rFonts w:ascii="Times New Roman" w:hAnsi="Times New Roman" w:cs="Times New Roman"/>
          <w:sz w:val="24"/>
          <w:szCs w:val="24"/>
        </w:rPr>
        <w:t xml:space="preserve">was used to </w:t>
      </w:r>
      <w:r w:rsidRPr="00010E8F">
        <w:rPr>
          <w:rFonts w:ascii="Times New Roman" w:hAnsi="Times New Roman" w:cs="Times New Roman"/>
          <w:sz w:val="24"/>
          <w:szCs w:val="24"/>
        </w:rPr>
        <w:t xml:space="preserve">estimate the amount of a contaminant that a person can consume over a lifetime without health risk. The allowable number of fish meals of a </w:t>
      </w:r>
      <w:r w:rsidRPr="00010E8F">
        <w:rPr>
          <w:rFonts w:ascii="Times New Roman" w:hAnsi="Times New Roman" w:cs="Times New Roman"/>
          <w:sz w:val="24"/>
          <w:szCs w:val="24"/>
        </w:rPr>
        <w:lastRenderedPageBreak/>
        <w:t>specific meal size that may be consumed over a given period of time was also evaluated. For non-carcinogenic effects, we obtained the maximum allowable aquatic consumption rate meals/week (</w:t>
      </w:r>
      <w:proofErr w:type="spellStart"/>
      <w:r w:rsidRPr="00010E8F">
        <w:rPr>
          <w:rFonts w:ascii="Times New Roman" w:hAnsi="Times New Roman" w:cs="Times New Roman"/>
          <w:sz w:val="24"/>
          <w:szCs w:val="24"/>
        </w:rPr>
        <w:t>CRmw</w:t>
      </w:r>
      <w:proofErr w:type="spellEnd"/>
      <w:r w:rsidRPr="00010E8F">
        <w:rPr>
          <w:rFonts w:ascii="Times New Roman" w:hAnsi="Times New Roman" w:cs="Times New Roman"/>
          <w:sz w:val="24"/>
          <w:szCs w:val="24"/>
        </w:rPr>
        <w:t xml:space="preserve">) </w:t>
      </w:r>
      <w:r w:rsidR="00150B58">
        <w:rPr>
          <w:rFonts w:ascii="Times New Roman" w:hAnsi="Times New Roman" w:cs="Times New Roman"/>
          <w:sz w:val="24"/>
          <w:szCs w:val="24"/>
        </w:rPr>
        <w:fldChar w:fldCharType="begin"/>
      </w:r>
      <w:r w:rsidR="00150B58">
        <w:rPr>
          <w:rFonts w:ascii="Times New Roman" w:hAnsi="Times New Roman" w:cs="Times New Roman"/>
          <w:sz w:val="24"/>
          <w:szCs w:val="24"/>
        </w:rPr>
        <w:instrText xml:space="preserve"> ADDIN EN.CITE &lt;EndNote&gt;&lt;Cite&gt;&lt;Author&gt;USEPA&lt;/Author&gt;&lt;Year&gt;2000&lt;/Year&gt;&lt;RecNum&gt;219&lt;/RecNum&gt;&lt;DisplayText&gt;(USEPA 2000)&lt;/DisplayText&gt;&lt;record&gt;&lt;rec-number&gt;219&lt;/rec-number&gt;&lt;foreign-keys&gt;&lt;key app="EN" db-id="e2se22rz1ffs04eev2lpxsscrpf2pvdvfvps" timestamp="1665327674"&gt;219&lt;/key&gt;&lt;/foreign-keys&gt;&lt;ref-type name="Book"&gt;6&lt;/ref-type&gt;&lt;contributors&gt;&lt;authors&gt;&lt;author&gt;USEPA&lt;/author&gt;&lt;/authors&gt;&lt;/contributors&gt;&lt;titles&gt;&lt;title&gt;Guidance for Assessing Chemical Contamination Data for Use in Fish Advisories, vol. II. Risk Assessment and Fish Consumption Limits EPA/823-B94-004&lt;/title&gt;&lt;/titles&gt;&lt;dates&gt;&lt;year&gt;2000&lt;/year&gt;&lt;/dates&gt;&lt;pub-location&gt;Washington, DC&lt;/pub-location&gt;&lt;publisher&gt;United States Environmental Protection Agency&lt;/publisher&gt;&lt;urls&gt;&lt;/urls&gt;&lt;/record&gt;&lt;/Cite&gt;&lt;/EndNote&gt;</w:instrText>
      </w:r>
      <w:r w:rsidR="00150B58">
        <w:rPr>
          <w:rFonts w:ascii="Times New Roman" w:hAnsi="Times New Roman" w:cs="Times New Roman"/>
          <w:sz w:val="24"/>
          <w:szCs w:val="24"/>
        </w:rPr>
        <w:fldChar w:fldCharType="separate"/>
      </w:r>
      <w:r w:rsidR="00150B58">
        <w:rPr>
          <w:rFonts w:ascii="Times New Roman" w:hAnsi="Times New Roman" w:cs="Times New Roman"/>
          <w:noProof/>
          <w:sz w:val="24"/>
          <w:szCs w:val="24"/>
        </w:rPr>
        <w:t>(USEPA 2000)</w:t>
      </w:r>
      <w:r w:rsidR="00150B58">
        <w:rPr>
          <w:rFonts w:ascii="Times New Roman" w:hAnsi="Times New Roman" w:cs="Times New Roman"/>
          <w:sz w:val="24"/>
          <w:szCs w:val="24"/>
        </w:rPr>
        <w:fldChar w:fldCharType="end"/>
      </w:r>
      <w:r w:rsidR="00150B58">
        <w:rPr>
          <w:rFonts w:ascii="Times New Roman" w:hAnsi="Times New Roman" w:cs="Times New Roman"/>
          <w:sz w:val="24"/>
          <w:szCs w:val="24"/>
        </w:rPr>
        <w:t xml:space="preserve"> </w:t>
      </w:r>
      <w:r w:rsidRPr="00010E8F">
        <w:rPr>
          <w:rFonts w:ascii="Times New Roman" w:hAnsi="Times New Roman" w:cs="Times New Roman"/>
          <w:sz w:val="24"/>
          <w:szCs w:val="24"/>
        </w:rPr>
        <w:t xml:space="preserve">that would not be expected to cause any chronic systemic effects. </w:t>
      </w:r>
    </w:p>
    <w:p w14:paraId="31211A6E" w14:textId="48714A5E" w:rsidR="00CE4ECE" w:rsidRPr="00CE4ECE" w:rsidRDefault="00CE4ECE" w:rsidP="00156818">
      <w:pPr>
        <w:spacing w:line="480" w:lineRule="auto"/>
        <w:jc w:val="left"/>
        <w:rPr>
          <w:rFonts w:ascii="Times New Roman" w:hAnsi="Times New Roman" w:cs="Times New Roman"/>
          <w:sz w:val="24"/>
          <w:szCs w:val="24"/>
        </w:rPr>
      </w:pPr>
    </w:p>
    <w:p w14:paraId="3D3EDE93" w14:textId="08ADF53F" w:rsidR="00CE4ECE" w:rsidRDefault="00CE4ECE" w:rsidP="00156818">
      <w:pPr>
        <w:spacing w:line="480" w:lineRule="auto"/>
        <w:jc w:val="left"/>
        <w:rPr>
          <w:rFonts w:ascii="Times New Roman" w:hAnsi="Times New Roman" w:cs="Times New Roman"/>
          <w:sz w:val="24"/>
          <w:szCs w:val="24"/>
        </w:rPr>
      </w:pPr>
    </w:p>
    <w:p w14:paraId="14A61A93" w14:textId="1137F733" w:rsidR="00CE4ECE" w:rsidRDefault="00CE4ECE" w:rsidP="00156818">
      <w:pPr>
        <w:spacing w:line="480" w:lineRule="auto"/>
        <w:jc w:val="left"/>
        <w:rPr>
          <w:rFonts w:ascii="Times New Roman" w:hAnsi="Times New Roman" w:cs="Times New Roman"/>
          <w:sz w:val="24"/>
          <w:szCs w:val="24"/>
        </w:rPr>
      </w:pPr>
    </w:p>
    <w:p w14:paraId="2B132BCE" w14:textId="77777777" w:rsidR="00CE4ECE" w:rsidRPr="00156818" w:rsidRDefault="00CE4ECE" w:rsidP="00156818">
      <w:pPr>
        <w:spacing w:line="480" w:lineRule="auto"/>
        <w:jc w:val="left"/>
        <w:rPr>
          <w:rFonts w:ascii="Times New Roman" w:hAnsi="Times New Roman" w:cs="Times New Roman"/>
          <w:sz w:val="24"/>
          <w:szCs w:val="24"/>
        </w:rPr>
      </w:pPr>
    </w:p>
    <w:p w14:paraId="40837674" w14:textId="4F2A2B9D" w:rsidR="00D021D6" w:rsidRPr="00D021D6" w:rsidRDefault="00D021D6" w:rsidP="00D021D6">
      <w:pPr>
        <w:rPr>
          <w:rFonts w:ascii="Times New Roman" w:hAnsi="Times New Roman"/>
          <w:b/>
          <w:bCs/>
          <w:sz w:val="24"/>
        </w:rPr>
        <w:sectPr w:rsidR="00D021D6" w:rsidRPr="00D021D6" w:rsidSect="00D021D6">
          <w:pgSz w:w="11906" w:h="16838"/>
          <w:pgMar w:top="1440" w:right="1797" w:bottom="1440" w:left="1797" w:header="851" w:footer="992" w:gutter="0"/>
          <w:pgBorders w:offsetFrom="page">
            <w:top w:val="single" w:sz="4" w:space="24" w:color="auto"/>
            <w:bottom w:val="single" w:sz="4" w:space="24" w:color="auto"/>
          </w:pgBorders>
          <w:lnNumType w:countBy="1" w:restart="continuous"/>
          <w:cols w:space="425"/>
          <w:docGrid w:type="lines" w:linePitch="326"/>
        </w:sectPr>
      </w:pPr>
    </w:p>
    <w:p w14:paraId="30A22880" w14:textId="382CA1E8" w:rsidR="004E3DD3" w:rsidRPr="00354424" w:rsidRDefault="004E3DD3">
      <w:pPr>
        <w:rPr>
          <w:rFonts w:ascii="Times New Roman" w:hAnsi="Times New Roman"/>
          <w:sz w:val="24"/>
        </w:rPr>
      </w:pPr>
      <w:r w:rsidRPr="00705C3C">
        <w:rPr>
          <w:rFonts w:ascii="Times New Roman" w:hAnsi="Times New Roman"/>
          <w:b/>
          <w:bCs/>
          <w:sz w:val="24"/>
        </w:rPr>
        <w:lastRenderedPageBreak/>
        <w:t>Table S</w:t>
      </w:r>
      <w:r w:rsidR="00705C3C" w:rsidRPr="00705C3C">
        <w:rPr>
          <w:rFonts w:ascii="Times New Roman" w:hAnsi="Times New Roman"/>
          <w:b/>
          <w:bCs/>
          <w:sz w:val="24"/>
        </w:rPr>
        <w:t>1</w:t>
      </w:r>
      <w:r w:rsidR="00513DDD">
        <w:rPr>
          <w:rFonts w:ascii="Times New Roman" w:hAnsi="Times New Roman"/>
          <w:sz w:val="24"/>
        </w:rPr>
        <w:t xml:space="preserve"> The content of m</w:t>
      </w:r>
      <w:r w:rsidRPr="00354424">
        <w:rPr>
          <w:rFonts w:ascii="Times New Roman" w:hAnsi="Times New Roman"/>
          <w:sz w:val="24"/>
        </w:rPr>
        <w:t>etal(loid) elements (mg kg</w:t>
      </w:r>
      <w:r w:rsidR="004F0EAD" w:rsidRPr="004F0EAD">
        <w:rPr>
          <w:rFonts w:ascii="Times New Roman" w:hAnsi="Times New Roman"/>
          <w:sz w:val="24"/>
          <w:vertAlign w:val="superscript"/>
        </w:rPr>
        <w:t>-1</w:t>
      </w:r>
      <w:r w:rsidRPr="00354424">
        <w:rPr>
          <w:rFonts w:ascii="Times New Roman" w:hAnsi="Times New Roman"/>
          <w:sz w:val="24"/>
        </w:rPr>
        <w:t xml:space="preserve"> </w:t>
      </w:r>
      <w:r w:rsidR="00E341DA" w:rsidRPr="00787D75">
        <w:rPr>
          <w:rFonts w:ascii="Times New Roman" w:hAnsi="Times New Roman"/>
          <w:sz w:val="24"/>
          <w:szCs w:val="24"/>
        </w:rPr>
        <w:t>dry weight</w:t>
      </w:r>
      <w:r w:rsidRPr="00354424">
        <w:rPr>
          <w:rFonts w:ascii="Times New Roman" w:hAnsi="Times New Roman"/>
          <w:sz w:val="24"/>
        </w:rPr>
        <w:t>) in aquatic products</w:t>
      </w:r>
    </w:p>
    <w:tbl>
      <w:tblPr>
        <w:tblStyle w:val="a3"/>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916"/>
        <w:gridCol w:w="1125"/>
        <w:gridCol w:w="1035"/>
        <w:gridCol w:w="1125"/>
        <w:gridCol w:w="1125"/>
        <w:gridCol w:w="1035"/>
        <w:gridCol w:w="945"/>
        <w:gridCol w:w="1125"/>
        <w:gridCol w:w="945"/>
        <w:gridCol w:w="1035"/>
        <w:gridCol w:w="1125"/>
      </w:tblGrid>
      <w:tr w:rsidR="009C1313" w:rsidRPr="0028023E" w14:paraId="5CBD43B2" w14:textId="77777777" w:rsidTr="009C6721">
        <w:trPr>
          <w:trHeight w:val="113"/>
        </w:trPr>
        <w:tc>
          <w:tcPr>
            <w:tcW w:w="0" w:type="auto"/>
            <w:tcBorders>
              <w:bottom w:val="single" w:sz="8" w:space="0" w:color="auto"/>
            </w:tcBorders>
            <w:hideMark/>
          </w:tcPr>
          <w:p w14:paraId="41227331" w14:textId="77777777" w:rsidR="00513DDD" w:rsidRPr="0028023E" w:rsidRDefault="00513DDD" w:rsidP="004E3DD3">
            <w:pPr>
              <w:widowControl/>
              <w:jc w:val="left"/>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Samples (amount)</w:t>
            </w:r>
          </w:p>
        </w:tc>
        <w:tc>
          <w:tcPr>
            <w:tcW w:w="0" w:type="auto"/>
            <w:tcBorders>
              <w:bottom w:val="single" w:sz="8" w:space="0" w:color="auto"/>
            </w:tcBorders>
            <w:hideMark/>
          </w:tcPr>
          <w:p w14:paraId="61A9FD4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As</w:t>
            </w:r>
          </w:p>
        </w:tc>
        <w:tc>
          <w:tcPr>
            <w:tcW w:w="0" w:type="auto"/>
            <w:tcBorders>
              <w:bottom w:val="single" w:sz="8" w:space="0" w:color="auto"/>
            </w:tcBorders>
            <w:hideMark/>
          </w:tcPr>
          <w:p w14:paraId="5166B53B"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Cd</w:t>
            </w:r>
          </w:p>
        </w:tc>
        <w:tc>
          <w:tcPr>
            <w:tcW w:w="0" w:type="auto"/>
            <w:tcBorders>
              <w:bottom w:val="single" w:sz="8" w:space="0" w:color="auto"/>
            </w:tcBorders>
            <w:noWrap/>
            <w:hideMark/>
          </w:tcPr>
          <w:p w14:paraId="6C437EDC"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Pb</w:t>
            </w:r>
          </w:p>
        </w:tc>
        <w:tc>
          <w:tcPr>
            <w:tcW w:w="0" w:type="auto"/>
            <w:tcBorders>
              <w:bottom w:val="single" w:sz="8" w:space="0" w:color="auto"/>
            </w:tcBorders>
            <w:noWrap/>
            <w:hideMark/>
          </w:tcPr>
          <w:p w14:paraId="7466A35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Hg</w:t>
            </w:r>
          </w:p>
        </w:tc>
        <w:tc>
          <w:tcPr>
            <w:tcW w:w="0" w:type="auto"/>
            <w:tcBorders>
              <w:bottom w:val="single" w:sz="8" w:space="0" w:color="auto"/>
            </w:tcBorders>
            <w:noWrap/>
            <w:hideMark/>
          </w:tcPr>
          <w:p w14:paraId="2096719E" w14:textId="43146D09"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Co</w:t>
            </w:r>
          </w:p>
        </w:tc>
        <w:tc>
          <w:tcPr>
            <w:tcW w:w="0" w:type="auto"/>
            <w:tcBorders>
              <w:bottom w:val="single" w:sz="8" w:space="0" w:color="auto"/>
            </w:tcBorders>
            <w:hideMark/>
          </w:tcPr>
          <w:p w14:paraId="469188D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Cu</w:t>
            </w:r>
          </w:p>
        </w:tc>
        <w:tc>
          <w:tcPr>
            <w:tcW w:w="0" w:type="auto"/>
            <w:tcBorders>
              <w:bottom w:val="single" w:sz="8" w:space="0" w:color="auto"/>
            </w:tcBorders>
            <w:hideMark/>
          </w:tcPr>
          <w:p w14:paraId="583BCD7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Fe</w:t>
            </w:r>
          </w:p>
        </w:tc>
        <w:tc>
          <w:tcPr>
            <w:tcW w:w="0" w:type="auto"/>
            <w:tcBorders>
              <w:bottom w:val="single" w:sz="8" w:space="0" w:color="auto"/>
            </w:tcBorders>
            <w:hideMark/>
          </w:tcPr>
          <w:p w14:paraId="09471A6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Mn</w:t>
            </w:r>
          </w:p>
        </w:tc>
        <w:tc>
          <w:tcPr>
            <w:tcW w:w="0" w:type="auto"/>
            <w:tcBorders>
              <w:bottom w:val="single" w:sz="8" w:space="0" w:color="auto"/>
            </w:tcBorders>
            <w:noWrap/>
            <w:hideMark/>
          </w:tcPr>
          <w:p w14:paraId="07CC29F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Ni</w:t>
            </w:r>
          </w:p>
        </w:tc>
        <w:tc>
          <w:tcPr>
            <w:tcW w:w="0" w:type="auto"/>
            <w:tcBorders>
              <w:bottom w:val="single" w:sz="8" w:space="0" w:color="auto"/>
            </w:tcBorders>
            <w:noWrap/>
            <w:hideMark/>
          </w:tcPr>
          <w:p w14:paraId="3E72FF6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Zn</w:t>
            </w:r>
          </w:p>
        </w:tc>
      </w:tr>
      <w:tr w:rsidR="009C1313" w:rsidRPr="0028023E" w14:paraId="61F2BBBA" w14:textId="77777777" w:rsidTr="009C6721">
        <w:trPr>
          <w:trHeight w:val="113"/>
        </w:trPr>
        <w:tc>
          <w:tcPr>
            <w:tcW w:w="0" w:type="auto"/>
            <w:tcBorders>
              <w:top w:val="single" w:sz="8" w:space="0" w:color="auto"/>
              <w:bottom w:val="nil"/>
            </w:tcBorders>
            <w:hideMark/>
          </w:tcPr>
          <w:p w14:paraId="63DAFAB9" w14:textId="77777777" w:rsidR="00513DDD" w:rsidRPr="0028023E" w:rsidRDefault="00513DDD" w:rsidP="004E3DD3">
            <w:pPr>
              <w:widowControl/>
              <w:jc w:val="left"/>
              <w:rPr>
                <w:rFonts w:ascii="Times New Roman" w:eastAsia="等线" w:hAnsi="Times New Roman" w:cs="Times New Roman"/>
                <w:b/>
                <w:bCs/>
                <w:color w:val="000000"/>
                <w:kern w:val="0"/>
                <w:sz w:val="18"/>
                <w:szCs w:val="18"/>
              </w:rPr>
            </w:pPr>
            <w:r w:rsidRPr="0028023E">
              <w:rPr>
                <w:rFonts w:ascii="Times New Roman" w:eastAsia="等线" w:hAnsi="Times New Roman" w:cs="Times New Roman"/>
                <w:b/>
                <w:bCs/>
                <w:color w:val="000000"/>
                <w:kern w:val="0"/>
                <w:sz w:val="18"/>
                <w:szCs w:val="18"/>
              </w:rPr>
              <w:t>Seaweed (49)</w:t>
            </w:r>
          </w:p>
        </w:tc>
        <w:tc>
          <w:tcPr>
            <w:tcW w:w="0" w:type="auto"/>
            <w:tcBorders>
              <w:top w:val="single" w:sz="8" w:space="0" w:color="auto"/>
              <w:bottom w:val="nil"/>
            </w:tcBorders>
          </w:tcPr>
          <w:p w14:paraId="62D17D19" w14:textId="63470FAF"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tcPr>
          <w:p w14:paraId="19B90585" w14:textId="78C61CAD"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noWrap/>
          </w:tcPr>
          <w:p w14:paraId="6A158632" w14:textId="625883D3"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noWrap/>
          </w:tcPr>
          <w:p w14:paraId="56CA25EC" w14:textId="4D557439"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noWrap/>
          </w:tcPr>
          <w:p w14:paraId="241DAEF2" w14:textId="1DF7CF38"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tcPr>
          <w:p w14:paraId="21CD3615" w14:textId="43043B8F"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tcPr>
          <w:p w14:paraId="58A097FF" w14:textId="383421DF"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tcPr>
          <w:p w14:paraId="23F3FFB5" w14:textId="25E75EFF"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noWrap/>
          </w:tcPr>
          <w:p w14:paraId="62A59613" w14:textId="3B0ABC52"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nil"/>
            </w:tcBorders>
            <w:noWrap/>
          </w:tcPr>
          <w:p w14:paraId="057B3025" w14:textId="3415953B" w:rsidR="00513DDD" w:rsidRPr="0028023E" w:rsidRDefault="00513DDD" w:rsidP="004E3DD3">
            <w:pPr>
              <w:widowControl/>
              <w:jc w:val="center"/>
              <w:rPr>
                <w:rFonts w:ascii="Times New Roman" w:eastAsia="等线" w:hAnsi="Times New Roman" w:cs="Times New Roman"/>
                <w:color w:val="000000"/>
                <w:kern w:val="0"/>
                <w:sz w:val="18"/>
                <w:szCs w:val="18"/>
              </w:rPr>
            </w:pPr>
          </w:p>
        </w:tc>
      </w:tr>
      <w:tr w:rsidR="001679EF" w:rsidRPr="0028023E" w14:paraId="0217BDCF" w14:textId="77777777" w:rsidTr="009C6721">
        <w:trPr>
          <w:trHeight w:val="113"/>
        </w:trPr>
        <w:tc>
          <w:tcPr>
            <w:tcW w:w="0" w:type="auto"/>
            <w:tcBorders>
              <w:top w:val="nil"/>
            </w:tcBorders>
            <w:hideMark/>
          </w:tcPr>
          <w:p w14:paraId="3818C8EE" w14:textId="77777777" w:rsidR="00513DDD" w:rsidRPr="0028023E" w:rsidRDefault="00513DDD" w:rsidP="004E3DD3">
            <w:pPr>
              <w:widowControl/>
              <w:jc w:val="left"/>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L. japonica (24)</w:t>
            </w:r>
          </w:p>
        </w:tc>
        <w:tc>
          <w:tcPr>
            <w:tcW w:w="0" w:type="auto"/>
            <w:tcBorders>
              <w:top w:val="nil"/>
            </w:tcBorders>
            <w:hideMark/>
          </w:tcPr>
          <w:p w14:paraId="29E11DB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41.26±17.23</w:t>
            </w:r>
          </w:p>
        </w:tc>
        <w:tc>
          <w:tcPr>
            <w:tcW w:w="0" w:type="auto"/>
            <w:tcBorders>
              <w:top w:val="nil"/>
            </w:tcBorders>
            <w:hideMark/>
          </w:tcPr>
          <w:p w14:paraId="3C3CD0D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0.65±0.57</w:t>
            </w:r>
          </w:p>
        </w:tc>
        <w:tc>
          <w:tcPr>
            <w:tcW w:w="0" w:type="auto"/>
            <w:tcBorders>
              <w:top w:val="nil"/>
            </w:tcBorders>
            <w:noWrap/>
            <w:hideMark/>
          </w:tcPr>
          <w:p w14:paraId="042585A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1.84±1.17</w:t>
            </w:r>
          </w:p>
        </w:tc>
        <w:tc>
          <w:tcPr>
            <w:tcW w:w="0" w:type="auto"/>
            <w:tcBorders>
              <w:top w:val="nil"/>
            </w:tcBorders>
            <w:noWrap/>
            <w:hideMark/>
          </w:tcPr>
          <w:p w14:paraId="2E85299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0.023±0.019</w:t>
            </w:r>
          </w:p>
        </w:tc>
        <w:tc>
          <w:tcPr>
            <w:tcW w:w="0" w:type="auto"/>
            <w:tcBorders>
              <w:top w:val="nil"/>
            </w:tcBorders>
            <w:noWrap/>
            <w:hideMark/>
          </w:tcPr>
          <w:p w14:paraId="4598679B" w14:textId="1DA7BC29"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w:t>
            </w:r>
            <w:r w:rsidR="001679EF" w:rsidRPr="0028023E">
              <w:rPr>
                <w:rFonts w:ascii="Times New Roman" w:eastAsia="等线" w:hAnsi="Times New Roman" w:cs="Times New Roman" w:hint="eastAsia"/>
                <w:color w:val="000000"/>
                <w:kern w:val="0"/>
                <w:sz w:val="18"/>
                <w:szCs w:val="18"/>
              </w:rPr>
              <w:t>30</w:t>
            </w:r>
            <w:r w:rsidRPr="0028023E">
              <w:rPr>
                <w:rFonts w:ascii="Times New Roman" w:eastAsia="等线" w:hAnsi="Times New Roman" w:cs="Times New Roman"/>
                <w:color w:val="000000"/>
                <w:kern w:val="0"/>
                <w:sz w:val="18"/>
                <w:szCs w:val="18"/>
              </w:rPr>
              <w:t>±0.17</w:t>
            </w:r>
          </w:p>
        </w:tc>
        <w:tc>
          <w:tcPr>
            <w:tcW w:w="0" w:type="auto"/>
            <w:tcBorders>
              <w:top w:val="nil"/>
            </w:tcBorders>
            <w:hideMark/>
          </w:tcPr>
          <w:p w14:paraId="02CB8D8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3.3±1.7</w:t>
            </w:r>
          </w:p>
        </w:tc>
        <w:tc>
          <w:tcPr>
            <w:tcW w:w="0" w:type="auto"/>
            <w:tcBorders>
              <w:top w:val="nil"/>
            </w:tcBorders>
            <w:hideMark/>
          </w:tcPr>
          <w:p w14:paraId="56018DA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429.6±337.6</w:t>
            </w:r>
          </w:p>
        </w:tc>
        <w:tc>
          <w:tcPr>
            <w:tcW w:w="0" w:type="auto"/>
            <w:tcBorders>
              <w:top w:val="nil"/>
            </w:tcBorders>
            <w:hideMark/>
          </w:tcPr>
          <w:p w14:paraId="14A3DAB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20.4±10.6</w:t>
            </w:r>
          </w:p>
        </w:tc>
        <w:tc>
          <w:tcPr>
            <w:tcW w:w="0" w:type="auto"/>
            <w:tcBorders>
              <w:top w:val="nil"/>
            </w:tcBorders>
            <w:noWrap/>
            <w:hideMark/>
          </w:tcPr>
          <w:p w14:paraId="6D0AA54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2.03±2.52</w:t>
            </w:r>
          </w:p>
        </w:tc>
        <w:tc>
          <w:tcPr>
            <w:tcW w:w="0" w:type="auto"/>
            <w:tcBorders>
              <w:top w:val="nil"/>
            </w:tcBorders>
            <w:noWrap/>
            <w:hideMark/>
          </w:tcPr>
          <w:p w14:paraId="4C7365D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33.6±24.1</w:t>
            </w:r>
          </w:p>
        </w:tc>
      </w:tr>
      <w:tr w:rsidR="001679EF" w:rsidRPr="0028023E" w14:paraId="61B55230" w14:textId="77777777" w:rsidTr="009C6721">
        <w:trPr>
          <w:trHeight w:val="113"/>
        </w:trPr>
        <w:tc>
          <w:tcPr>
            <w:tcW w:w="0" w:type="auto"/>
            <w:hideMark/>
          </w:tcPr>
          <w:p w14:paraId="63D95E9A" w14:textId="27024627" w:rsidR="00513DDD" w:rsidRPr="0028023E" w:rsidRDefault="00513DDD" w:rsidP="004E3DD3">
            <w:pPr>
              <w:widowControl/>
              <w:jc w:val="left"/>
              <w:rPr>
                <w:rFonts w:ascii="Times New Roman" w:eastAsia="等线" w:hAnsi="Times New Roman" w:cs="Times New Roman"/>
                <w:i/>
                <w:iCs/>
                <w:color w:val="000000"/>
                <w:kern w:val="0"/>
                <w:sz w:val="18"/>
                <w:szCs w:val="18"/>
              </w:rPr>
            </w:pPr>
            <w:bookmarkStart w:id="6" w:name="_Hlk111839111"/>
            <w:r w:rsidRPr="0028023E">
              <w:rPr>
                <w:rFonts w:ascii="Times New Roman" w:eastAsia="等线" w:hAnsi="Times New Roman" w:cs="Times New Roman"/>
                <w:i/>
                <w:iCs/>
                <w:color w:val="000000"/>
                <w:kern w:val="0"/>
                <w:sz w:val="18"/>
                <w:szCs w:val="18"/>
              </w:rPr>
              <w:t xml:space="preserve">P. </w:t>
            </w:r>
            <w:proofErr w:type="spellStart"/>
            <w:r w:rsidRPr="0028023E">
              <w:rPr>
                <w:rFonts w:ascii="Times New Roman" w:eastAsia="等线" w:hAnsi="Times New Roman" w:cs="Times New Roman"/>
                <w:i/>
                <w:iCs/>
                <w:color w:val="000000"/>
                <w:kern w:val="0"/>
                <w:sz w:val="18"/>
                <w:szCs w:val="18"/>
              </w:rPr>
              <w:t>haitanensi</w:t>
            </w:r>
            <w:bookmarkEnd w:id="6"/>
            <w:r w:rsidRPr="0028023E">
              <w:rPr>
                <w:rFonts w:ascii="Times New Roman" w:eastAsia="等线" w:hAnsi="Times New Roman" w:cs="Times New Roman"/>
                <w:i/>
                <w:iCs/>
                <w:color w:val="000000"/>
                <w:kern w:val="0"/>
                <w:sz w:val="18"/>
                <w:szCs w:val="18"/>
              </w:rPr>
              <w:t>s</w:t>
            </w:r>
            <w:proofErr w:type="spellEnd"/>
            <w:r w:rsidRPr="0028023E">
              <w:rPr>
                <w:rFonts w:ascii="Times New Roman" w:eastAsia="等线" w:hAnsi="Times New Roman" w:cs="Times New Roman"/>
                <w:i/>
                <w:iCs/>
                <w:color w:val="000000"/>
                <w:kern w:val="0"/>
                <w:sz w:val="18"/>
                <w:szCs w:val="18"/>
              </w:rPr>
              <w:t xml:space="preserve"> (25)</w:t>
            </w:r>
          </w:p>
        </w:tc>
        <w:tc>
          <w:tcPr>
            <w:tcW w:w="0" w:type="auto"/>
            <w:hideMark/>
          </w:tcPr>
          <w:p w14:paraId="250F20D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39.15±7.75</w:t>
            </w:r>
          </w:p>
        </w:tc>
        <w:tc>
          <w:tcPr>
            <w:tcW w:w="0" w:type="auto"/>
            <w:hideMark/>
          </w:tcPr>
          <w:p w14:paraId="506B183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3.18±0.88</w:t>
            </w:r>
          </w:p>
        </w:tc>
        <w:tc>
          <w:tcPr>
            <w:tcW w:w="0" w:type="auto"/>
            <w:noWrap/>
            <w:hideMark/>
          </w:tcPr>
          <w:p w14:paraId="378BEBF7"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0.49±0.22</w:t>
            </w:r>
          </w:p>
        </w:tc>
        <w:tc>
          <w:tcPr>
            <w:tcW w:w="0" w:type="auto"/>
            <w:noWrap/>
            <w:hideMark/>
          </w:tcPr>
          <w:p w14:paraId="0DE8263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0.004±0.002</w:t>
            </w:r>
          </w:p>
        </w:tc>
        <w:tc>
          <w:tcPr>
            <w:tcW w:w="0" w:type="auto"/>
            <w:noWrap/>
            <w:hideMark/>
          </w:tcPr>
          <w:p w14:paraId="1E0FE541" w14:textId="4140BF76"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w:t>
            </w:r>
            <w:r w:rsidR="001679EF" w:rsidRPr="0028023E">
              <w:rPr>
                <w:rFonts w:ascii="Times New Roman" w:eastAsia="等线" w:hAnsi="Times New Roman" w:cs="Times New Roman" w:hint="eastAsia"/>
                <w:color w:val="000000"/>
                <w:kern w:val="0"/>
                <w:sz w:val="18"/>
                <w:szCs w:val="18"/>
              </w:rPr>
              <w:t>0</w:t>
            </w:r>
            <w:r w:rsidRPr="0028023E">
              <w:rPr>
                <w:rFonts w:ascii="Times New Roman" w:eastAsia="等线" w:hAnsi="Times New Roman" w:cs="Times New Roman"/>
                <w:color w:val="000000"/>
                <w:kern w:val="0"/>
                <w:sz w:val="18"/>
                <w:szCs w:val="18"/>
              </w:rPr>
              <w:t>±0.24</w:t>
            </w:r>
          </w:p>
        </w:tc>
        <w:tc>
          <w:tcPr>
            <w:tcW w:w="0" w:type="auto"/>
            <w:hideMark/>
          </w:tcPr>
          <w:p w14:paraId="62DAA21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18.5±4.6</w:t>
            </w:r>
          </w:p>
        </w:tc>
        <w:tc>
          <w:tcPr>
            <w:tcW w:w="0" w:type="auto"/>
            <w:hideMark/>
          </w:tcPr>
          <w:p w14:paraId="78891E0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460.9±179.3</w:t>
            </w:r>
          </w:p>
        </w:tc>
        <w:tc>
          <w:tcPr>
            <w:tcW w:w="0" w:type="auto"/>
            <w:hideMark/>
          </w:tcPr>
          <w:p w14:paraId="3F51CBE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68.6±80.4</w:t>
            </w:r>
          </w:p>
        </w:tc>
        <w:tc>
          <w:tcPr>
            <w:tcW w:w="0" w:type="auto"/>
            <w:noWrap/>
            <w:hideMark/>
          </w:tcPr>
          <w:p w14:paraId="40095E2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1.20±0.38</w:t>
            </w:r>
          </w:p>
        </w:tc>
        <w:tc>
          <w:tcPr>
            <w:tcW w:w="0" w:type="auto"/>
            <w:noWrap/>
            <w:hideMark/>
          </w:tcPr>
          <w:p w14:paraId="426CC45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33.8±8.8</w:t>
            </w:r>
          </w:p>
        </w:tc>
      </w:tr>
      <w:tr w:rsidR="001679EF" w:rsidRPr="0028023E" w14:paraId="3E8C5AF2" w14:textId="77777777" w:rsidTr="009C6721">
        <w:trPr>
          <w:trHeight w:val="113"/>
        </w:trPr>
        <w:tc>
          <w:tcPr>
            <w:tcW w:w="0" w:type="auto"/>
            <w:hideMark/>
          </w:tcPr>
          <w:p w14:paraId="041EDCB3" w14:textId="77777777" w:rsidR="00513DDD" w:rsidRPr="0028023E" w:rsidRDefault="00513DDD" w:rsidP="004E3DD3">
            <w:pPr>
              <w:widowControl/>
              <w:jc w:val="left"/>
              <w:rPr>
                <w:rFonts w:ascii="Times New Roman" w:eastAsia="等线" w:hAnsi="Times New Roman" w:cs="Times New Roman"/>
                <w:b/>
                <w:bCs/>
                <w:color w:val="000000"/>
                <w:kern w:val="0"/>
                <w:sz w:val="18"/>
                <w:szCs w:val="18"/>
              </w:rPr>
            </w:pPr>
            <w:r w:rsidRPr="0028023E">
              <w:rPr>
                <w:rFonts w:ascii="Times New Roman" w:eastAsia="等线" w:hAnsi="Times New Roman" w:cs="Times New Roman"/>
                <w:b/>
                <w:bCs/>
                <w:color w:val="000000"/>
                <w:kern w:val="0"/>
                <w:sz w:val="18"/>
                <w:szCs w:val="18"/>
              </w:rPr>
              <w:t>Freshwater fish (6)</w:t>
            </w:r>
          </w:p>
        </w:tc>
        <w:tc>
          <w:tcPr>
            <w:tcW w:w="0" w:type="auto"/>
            <w:hideMark/>
          </w:tcPr>
          <w:p w14:paraId="2F0569AA" w14:textId="77777777" w:rsidR="00513DDD" w:rsidRPr="0028023E" w:rsidRDefault="00513DDD" w:rsidP="004E3DD3">
            <w:pPr>
              <w:widowControl/>
              <w:jc w:val="left"/>
              <w:rPr>
                <w:rFonts w:ascii="Times New Roman" w:eastAsia="等线" w:hAnsi="Times New Roman" w:cs="Times New Roman"/>
                <w:b/>
                <w:bCs/>
                <w:color w:val="000000"/>
                <w:kern w:val="0"/>
                <w:sz w:val="18"/>
                <w:szCs w:val="18"/>
              </w:rPr>
            </w:pPr>
          </w:p>
        </w:tc>
        <w:tc>
          <w:tcPr>
            <w:tcW w:w="0" w:type="auto"/>
            <w:hideMark/>
          </w:tcPr>
          <w:p w14:paraId="7DB35FCB" w14:textId="77777777"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noWrap/>
            <w:hideMark/>
          </w:tcPr>
          <w:p w14:paraId="656EE20F" w14:textId="77777777"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noWrap/>
            <w:hideMark/>
          </w:tcPr>
          <w:p w14:paraId="69E34844" w14:textId="77777777"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noWrap/>
            <w:hideMark/>
          </w:tcPr>
          <w:p w14:paraId="4F584B58" w14:textId="706D4CEB"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hideMark/>
          </w:tcPr>
          <w:p w14:paraId="094F455D" w14:textId="77777777"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hideMark/>
          </w:tcPr>
          <w:p w14:paraId="4124C4D2" w14:textId="77777777"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hideMark/>
          </w:tcPr>
          <w:p w14:paraId="3A9F836E" w14:textId="77777777"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noWrap/>
            <w:hideMark/>
          </w:tcPr>
          <w:p w14:paraId="1481F652" w14:textId="77777777" w:rsidR="00513DDD" w:rsidRPr="0028023E" w:rsidRDefault="00513DDD" w:rsidP="004E3DD3">
            <w:pPr>
              <w:widowControl/>
              <w:jc w:val="center"/>
              <w:rPr>
                <w:rFonts w:ascii="Times New Roman" w:eastAsia="Times New Roman" w:hAnsi="Times New Roman" w:cs="Times New Roman"/>
                <w:kern w:val="0"/>
                <w:sz w:val="18"/>
                <w:szCs w:val="18"/>
              </w:rPr>
            </w:pPr>
          </w:p>
        </w:tc>
        <w:tc>
          <w:tcPr>
            <w:tcW w:w="0" w:type="auto"/>
            <w:noWrap/>
            <w:hideMark/>
          </w:tcPr>
          <w:p w14:paraId="58D355B8" w14:textId="77777777" w:rsidR="00513DDD" w:rsidRPr="0028023E" w:rsidRDefault="00513DDD" w:rsidP="004E3DD3">
            <w:pPr>
              <w:widowControl/>
              <w:jc w:val="center"/>
              <w:rPr>
                <w:rFonts w:ascii="Times New Roman" w:eastAsia="Times New Roman" w:hAnsi="Times New Roman" w:cs="Times New Roman"/>
                <w:kern w:val="0"/>
                <w:sz w:val="18"/>
                <w:szCs w:val="18"/>
              </w:rPr>
            </w:pPr>
          </w:p>
        </w:tc>
      </w:tr>
      <w:tr w:rsidR="001679EF" w:rsidRPr="0028023E" w14:paraId="5C54F317" w14:textId="77777777" w:rsidTr="009C6721">
        <w:trPr>
          <w:trHeight w:val="113"/>
        </w:trPr>
        <w:tc>
          <w:tcPr>
            <w:tcW w:w="0" w:type="auto"/>
            <w:hideMark/>
          </w:tcPr>
          <w:p w14:paraId="2989CD5B" w14:textId="77777777" w:rsidR="00513DDD" w:rsidRPr="0028023E" w:rsidRDefault="00513DDD" w:rsidP="004E3DD3">
            <w:pPr>
              <w:widowControl/>
              <w:jc w:val="left"/>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C. </w:t>
            </w:r>
            <w:proofErr w:type="spellStart"/>
            <w:r w:rsidRPr="0028023E">
              <w:rPr>
                <w:rFonts w:ascii="Times New Roman" w:eastAsia="等线" w:hAnsi="Times New Roman" w:cs="Times New Roman"/>
                <w:i/>
                <w:iCs/>
                <w:color w:val="000000"/>
                <w:kern w:val="0"/>
                <w:sz w:val="18"/>
                <w:szCs w:val="18"/>
              </w:rPr>
              <w:t>carpio</w:t>
            </w:r>
            <w:proofErr w:type="spellEnd"/>
            <w:r w:rsidRPr="0028023E">
              <w:rPr>
                <w:rFonts w:ascii="Times New Roman" w:eastAsia="等线" w:hAnsi="Times New Roman" w:cs="Times New Roman"/>
                <w:i/>
                <w:iCs/>
                <w:color w:val="000000"/>
                <w:kern w:val="0"/>
                <w:sz w:val="18"/>
                <w:szCs w:val="18"/>
              </w:rPr>
              <w:t xml:space="preserve"> </w:t>
            </w:r>
            <w:r w:rsidRPr="0028023E">
              <w:rPr>
                <w:rFonts w:ascii="Times New Roman" w:eastAsia="等线" w:hAnsi="Times New Roman" w:cs="Times New Roman"/>
                <w:color w:val="000000"/>
                <w:kern w:val="0"/>
                <w:sz w:val="18"/>
                <w:szCs w:val="18"/>
              </w:rPr>
              <w:t>(3)</w:t>
            </w:r>
          </w:p>
        </w:tc>
        <w:tc>
          <w:tcPr>
            <w:tcW w:w="0" w:type="auto"/>
            <w:hideMark/>
          </w:tcPr>
          <w:p w14:paraId="2697F4ED" w14:textId="2EC6D071"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0.02±0.00</w:t>
            </w:r>
            <w:r w:rsidR="00E94C03" w:rsidRPr="0028023E">
              <w:rPr>
                <w:rFonts w:ascii="Times New Roman" w:eastAsia="等线" w:hAnsi="Times New Roman" w:cs="Times New Roman" w:hint="eastAsia"/>
                <w:color w:val="000000"/>
                <w:kern w:val="0"/>
                <w:sz w:val="18"/>
                <w:szCs w:val="18"/>
              </w:rPr>
              <w:t>3</w:t>
            </w:r>
          </w:p>
        </w:tc>
        <w:tc>
          <w:tcPr>
            <w:tcW w:w="0" w:type="auto"/>
            <w:hideMark/>
          </w:tcPr>
          <w:p w14:paraId="2E9BEBE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2EB60BE2" w14:textId="73EB71D4"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0.01±0.008</w:t>
            </w:r>
          </w:p>
        </w:tc>
        <w:tc>
          <w:tcPr>
            <w:tcW w:w="0" w:type="auto"/>
            <w:noWrap/>
            <w:hideMark/>
          </w:tcPr>
          <w:p w14:paraId="18F2A67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0.020±0.001</w:t>
            </w:r>
          </w:p>
        </w:tc>
        <w:tc>
          <w:tcPr>
            <w:tcW w:w="0" w:type="auto"/>
            <w:noWrap/>
            <w:hideMark/>
          </w:tcPr>
          <w:p w14:paraId="2FE8A9AD" w14:textId="7239152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±0.001</w:t>
            </w:r>
          </w:p>
        </w:tc>
        <w:tc>
          <w:tcPr>
            <w:tcW w:w="0" w:type="auto"/>
            <w:hideMark/>
          </w:tcPr>
          <w:p w14:paraId="0BC21D27" w14:textId="52FDEED4"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0.7±0.0</w:t>
            </w:r>
            <w:r w:rsidR="001679EF" w:rsidRPr="0028023E">
              <w:rPr>
                <w:rFonts w:ascii="Times New Roman" w:eastAsia="等线" w:hAnsi="Times New Roman" w:cs="Times New Roman" w:hint="eastAsia"/>
                <w:color w:val="000000"/>
                <w:kern w:val="0"/>
                <w:sz w:val="18"/>
                <w:szCs w:val="18"/>
              </w:rPr>
              <w:t>3</w:t>
            </w:r>
          </w:p>
        </w:tc>
        <w:tc>
          <w:tcPr>
            <w:tcW w:w="0" w:type="auto"/>
            <w:hideMark/>
          </w:tcPr>
          <w:p w14:paraId="30E529B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11.2±0.9</w:t>
            </w:r>
          </w:p>
        </w:tc>
        <w:tc>
          <w:tcPr>
            <w:tcW w:w="0" w:type="auto"/>
            <w:hideMark/>
          </w:tcPr>
          <w:p w14:paraId="627D8B4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2.7±0.4</w:t>
            </w:r>
          </w:p>
        </w:tc>
        <w:tc>
          <w:tcPr>
            <w:tcW w:w="0" w:type="auto"/>
            <w:noWrap/>
            <w:hideMark/>
          </w:tcPr>
          <w:p w14:paraId="0554CEB4" w14:textId="0273A8A2"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0.06±0.00</w:t>
            </w:r>
            <w:r w:rsidR="001679EF" w:rsidRPr="0028023E">
              <w:rPr>
                <w:rFonts w:ascii="Times New Roman" w:eastAsia="等线" w:hAnsi="Times New Roman" w:cs="Times New Roman" w:hint="eastAsia"/>
                <w:color w:val="000000"/>
                <w:kern w:val="0"/>
                <w:sz w:val="18"/>
                <w:szCs w:val="18"/>
              </w:rPr>
              <w:t>2</w:t>
            </w:r>
          </w:p>
        </w:tc>
        <w:tc>
          <w:tcPr>
            <w:tcW w:w="0" w:type="auto"/>
            <w:noWrap/>
            <w:hideMark/>
          </w:tcPr>
          <w:p w14:paraId="218A93C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23.2±0.2</w:t>
            </w:r>
          </w:p>
        </w:tc>
      </w:tr>
      <w:tr w:rsidR="001679EF" w:rsidRPr="0028023E" w14:paraId="54CE4F10" w14:textId="77777777" w:rsidTr="009C6721">
        <w:trPr>
          <w:trHeight w:val="113"/>
        </w:trPr>
        <w:tc>
          <w:tcPr>
            <w:tcW w:w="0" w:type="auto"/>
            <w:hideMark/>
          </w:tcPr>
          <w:p w14:paraId="41FEAE78" w14:textId="77777777" w:rsidR="00513DDD" w:rsidRPr="0028023E" w:rsidRDefault="00513DDD" w:rsidP="004E3DD3">
            <w:pPr>
              <w:widowControl/>
              <w:jc w:val="left"/>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C. auratus </w:t>
            </w:r>
            <w:r w:rsidRPr="0028023E">
              <w:rPr>
                <w:rFonts w:ascii="Times New Roman" w:eastAsia="等线" w:hAnsi="Times New Roman" w:cs="Times New Roman"/>
                <w:color w:val="000000"/>
                <w:kern w:val="0"/>
                <w:sz w:val="18"/>
                <w:szCs w:val="18"/>
              </w:rPr>
              <w:t>(3)</w:t>
            </w:r>
          </w:p>
        </w:tc>
        <w:tc>
          <w:tcPr>
            <w:tcW w:w="0" w:type="auto"/>
            <w:hideMark/>
          </w:tcPr>
          <w:p w14:paraId="627807C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0.07±0.01</w:t>
            </w:r>
          </w:p>
        </w:tc>
        <w:tc>
          <w:tcPr>
            <w:tcW w:w="0" w:type="auto"/>
            <w:hideMark/>
          </w:tcPr>
          <w:p w14:paraId="31CE995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5DDD3562" w14:textId="590B4BBA"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2</w:t>
            </w: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2</w:t>
            </w:r>
          </w:p>
        </w:tc>
        <w:tc>
          <w:tcPr>
            <w:tcW w:w="0" w:type="auto"/>
            <w:noWrap/>
            <w:hideMark/>
          </w:tcPr>
          <w:p w14:paraId="0A55D2D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0.040±0.000</w:t>
            </w:r>
          </w:p>
        </w:tc>
        <w:tc>
          <w:tcPr>
            <w:tcW w:w="0" w:type="auto"/>
            <w:noWrap/>
            <w:hideMark/>
          </w:tcPr>
          <w:p w14:paraId="1986143E" w14:textId="2B67F35C"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0.01±0.001</w:t>
            </w:r>
          </w:p>
        </w:tc>
        <w:tc>
          <w:tcPr>
            <w:tcW w:w="0" w:type="auto"/>
            <w:hideMark/>
          </w:tcPr>
          <w:p w14:paraId="47C3405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1.5±0.1</w:t>
            </w:r>
          </w:p>
        </w:tc>
        <w:tc>
          <w:tcPr>
            <w:tcW w:w="0" w:type="auto"/>
            <w:hideMark/>
          </w:tcPr>
          <w:p w14:paraId="28888E8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13.5±0.7</w:t>
            </w:r>
          </w:p>
        </w:tc>
        <w:tc>
          <w:tcPr>
            <w:tcW w:w="0" w:type="auto"/>
            <w:hideMark/>
          </w:tcPr>
          <w:p w14:paraId="19D0454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0.8±0.1</w:t>
            </w:r>
          </w:p>
        </w:tc>
        <w:tc>
          <w:tcPr>
            <w:tcW w:w="0" w:type="auto"/>
            <w:noWrap/>
            <w:hideMark/>
          </w:tcPr>
          <w:p w14:paraId="65FEA12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0.11±0.01</w:t>
            </w:r>
          </w:p>
        </w:tc>
        <w:tc>
          <w:tcPr>
            <w:tcW w:w="0" w:type="auto"/>
            <w:noWrap/>
            <w:hideMark/>
          </w:tcPr>
          <w:p w14:paraId="7478AE9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32.9±2.0</w:t>
            </w:r>
          </w:p>
        </w:tc>
      </w:tr>
      <w:tr w:rsidR="001679EF" w:rsidRPr="0028023E" w14:paraId="3EDF2A25" w14:textId="77777777" w:rsidTr="009C6721">
        <w:trPr>
          <w:trHeight w:val="113"/>
        </w:trPr>
        <w:tc>
          <w:tcPr>
            <w:tcW w:w="0" w:type="auto"/>
            <w:hideMark/>
          </w:tcPr>
          <w:p w14:paraId="09BBF6DA" w14:textId="1F75C0E7" w:rsidR="00513DDD" w:rsidRPr="0028023E" w:rsidRDefault="00513DDD" w:rsidP="004E3DD3">
            <w:pPr>
              <w:widowControl/>
              <w:jc w:val="left"/>
              <w:rPr>
                <w:rFonts w:ascii="Times New Roman" w:eastAsia="等线" w:hAnsi="Times New Roman" w:cs="Times New Roman"/>
                <w:b/>
                <w:bCs/>
                <w:color w:val="000000"/>
                <w:kern w:val="0"/>
                <w:sz w:val="18"/>
                <w:szCs w:val="18"/>
              </w:rPr>
            </w:pPr>
            <w:r w:rsidRPr="0028023E">
              <w:rPr>
                <w:rFonts w:ascii="Times New Roman" w:eastAsia="等线" w:hAnsi="Times New Roman" w:cs="Times New Roman"/>
                <w:b/>
                <w:bCs/>
                <w:color w:val="000000"/>
                <w:kern w:val="0"/>
                <w:sz w:val="18"/>
                <w:szCs w:val="18"/>
              </w:rPr>
              <w:t>Saltwater fish (52)</w:t>
            </w:r>
          </w:p>
        </w:tc>
        <w:tc>
          <w:tcPr>
            <w:tcW w:w="0" w:type="auto"/>
            <w:hideMark/>
          </w:tcPr>
          <w:p w14:paraId="0AF9BB1A" w14:textId="77777777" w:rsidR="00513DDD" w:rsidRPr="0028023E" w:rsidRDefault="00513DDD" w:rsidP="0018498D">
            <w:pPr>
              <w:widowControl/>
              <w:jc w:val="center"/>
              <w:rPr>
                <w:rFonts w:ascii="Times New Roman" w:eastAsia="等线" w:hAnsi="Times New Roman" w:cs="Times New Roman"/>
                <w:b/>
                <w:bCs/>
                <w:color w:val="000000"/>
                <w:kern w:val="0"/>
                <w:sz w:val="18"/>
                <w:szCs w:val="18"/>
              </w:rPr>
            </w:pPr>
          </w:p>
        </w:tc>
        <w:tc>
          <w:tcPr>
            <w:tcW w:w="0" w:type="auto"/>
            <w:hideMark/>
          </w:tcPr>
          <w:p w14:paraId="298B86E0" w14:textId="77777777"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noWrap/>
            <w:hideMark/>
          </w:tcPr>
          <w:p w14:paraId="68C1FC37" w14:textId="77777777"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noWrap/>
            <w:hideMark/>
          </w:tcPr>
          <w:p w14:paraId="74F5B6B3" w14:textId="77777777"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noWrap/>
            <w:hideMark/>
          </w:tcPr>
          <w:p w14:paraId="116EE060" w14:textId="0F789FEF"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hideMark/>
          </w:tcPr>
          <w:p w14:paraId="65A2735A" w14:textId="77777777"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hideMark/>
          </w:tcPr>
          <w:p w14:paraId="2430318B" w14:textId="77777777"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hideMark/>
          </w:tcPr>
          <w:p w14:paraId="67E95FE9" w14:textId="77777777"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noWrap/>
            <w:hideMark/>
          </w:tcPr>
          <w:p w14:paraId="7F11533E" w14:textId="77777777" w:rsidR="00513DDD" w:rsidRPr="0028023E" w:rsidRDefault="00513DDD" w:rsidP="0018498D">
            <w:pPr>
              <w:widowControl/>
              <w:jc w:val="center"/>
              <w:rPr>
                <w:rFonts w:ascii="Times New Roman" w:eastAsia="Times New Roman" w:hAnsi="Times New Roman" w:cs="Times New Roman"/>
                <w:kern w:val="0"/>
                <w:sz w:val="18"/>
                <w:szCs w:val="18"/>
              </w:rPr>
            </w:pPr>
          </w:p>
        </w:tc>
        <w:tc>
          <w:tcPr>
            <w:tcW w:w="0" w:type="auto"/>
            <w:noWrap/>
            <w:hideMark/>
          </w:tcPr>
          <w:p w14:paraId="56B37D6A" w14:textId="77777777" w:rsidR="00513DDD" w:rsidRPr="0028023E" w:rsidRDefault="00513DDD" w:rsidP="0018498D">
            <w:pPr>
              <w:widowControl/>
              <w:jc w:val="center"/>
              <w:rPr>
                <w:rFonts w:ascii="Times New Roman" w:eastAsia="Times New Roman" w:hAnsi="Times New Roman" w:cs="Times New Roman"/>
                <w:kern w:val="0"/>
                <w:sz w:val="18"/>
                <w:szCs w:val="18"/>
              </w:rPr>
            </w:pPr>
          </w:p>
        </w:tc>
      </w:tr>
      <w:tr w:rsidR="001679EF" w:rsidRPr="0028023E" w14:paraId="18F4FC43" w14:textId="77777777" w:rsidTr="009C6721">
        <w:trPr>
          <w:trHeight w:val="113"/>
        </w:trPr>
        <w:tc>
          <w:tcPr>
            <w:tcW w:w="0" w:type="auto"/>
            <w:hideMark/>
          </w:tcPr>
          <w:p w14:paraId="126090BB" w14:textId="77777777" w:rsidR="00513DDD" w:rsidRPr="0028023E" w:rsidRDefault="00513DDD" w:rsidP="004E3DD3">
            <w:pPr>
              <w:widowControl/>
              <w:jc w:val="left"/>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P. chinensis </w:t>
            </w:r>
            <w:r w:rsidRPr="0028023E">
              <w:rPr>
                <w:rFonts w:ascii="Times New Roman" w:eastAsia="等线" w:hAnsi="Times New Roman" w:cs="Times New Roman"/>
                <w:color w:val="000000"/>
                <w:kern w:val="0"/>
                <w:sz w:val="18"/>
                <w:szCs w:val="18"/>
              </w:rPr>
              <w:t>(3)</w:t>
            </w:r>
          </w:p>
        </w:tc>
        <w:tc>
          <w:tcPr>
            <w:tcW w:w="0" w:type="auto"/>
            <w:hideMark/>
          </w:tcPr>
          <w:p w14:paraId="1D9D0DC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3.77±0.07</w:t>
            </w:r>
          </w:p>
        </w:tc>
        <w:tc>
          <w:tcPr>
            <w:tcW w:w="0" w:type="auto"/>
            <w:hideMark/>
          </w:tcPr>
          <w:p w14:paraId="2D258B51" w14:textId="1319A88F"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E94C03" w:rsidRPr="0028023E">
              <w:rPr>
                <w:rFonts w:ascii="Times New Roman" w:eastAsia="等线" w:hAnsi="Times New Roman" w:cs="Times New Roman" w:hint="eastAsia"/>
                <w:color w:val="000000"/>
                <w:kern w:val="0"/>
                <w:sz w:val="18"/>
                <w:szCs w:val="18"/>
              </w:rPr>
              <w:t>4</w:t>
            </w:r>
            <w:r w:rsidRPr="0028023E">
              <w:rPr>
                <w:rFonts w:ascii="Times New Roman" w:eastAsia="等线" w:hAnsi="Times New Roman" w:cs="Times New Roman"/>
                <w:color w:val="000000"/>
                <w:kern w:val="0"/>
                <w:sz w:val="18"/>
                <w:szCs w:val="18"/>
              </w:rPr>
              <w:t>±0.004</w:t>
            </w:r>
          </w:p>
        </w:tc>
        <w:tc>
          <w:tcPr>
            <w:tcW w:w="0" w:type="auto"/>
            <w:noWrap/>
            <w:hideMark/>
          </w:tcPr>
          <w:p w14:paraId="145E72FA" w14:textId="33DCE8B5"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0.02±0.005</w:t>
            </w:r>
          </w:p>
        </w:tc>
        <w:tc>
          <w:tcPr>
            <w:tcW w:w="0" w:type="auto"/>
            <w:noWrap/>
            <w:hideMark/>
          </w:tcPr>
          <w:p w14:paraId="066D9E6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0.060±0.006</w:t>
            </w:r>
          </w:p>
        </w:tc>
        <w:tc>
          <w:tcPr>
            <w:tcW w:w="0" w:type="auto"/>
            <w:noWrap/>
            <w:hideMark/>
          </w:tcPr>
          <w:p w14:paraId="366307D3" w14:textId="1D799E82"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3</w:t>
            </w:r>
            <w:r w:rsidRPr="0028023E">
              <w:rPr>
                <w:rFonts w:ascii="Times New Roman" w:eastAsia="等线" w:hAnsi="Times New Roman" w:cs="Times New Roman"/>
                <w:color w:val="000000"/>
                <w:kern w:val="0"/>
                <w:sz w:val="18"/>
                <w:szCs w:val="18"/>
              </w:rPr>
              <w:t>±0.000</w:t>
            </w:r>
          </w:p>
        </w:tc>
        <w:tc>
          <w:tcPr>
            <w:tcW w:w="0" w:type="auto"/>
            <w:hideMark/>
          </w:tcPr>
          <w:p w14:paraId="102FEFCA" w14:textId="239567A4"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0.9±0.0</w:t>
            </w:r>
            <w:r w:rsidR="001679EF" w:rsidRPr="0028023E">
              <w:rPr>
                <w:rFonts w:ascii="Times New Roman" w:eastAsia="等线" w:hAnsi="Times New Roman" w:cs="Times New Roman" w:hint="eastAsia"/>
                <w:color w:val="000000"/>
                <w:kern w:val="0"/>
                <w:sz w:val="18"/>
                <w:szCs w:val="18"/>
              </w:rPr>
              <w:t>4</w:t>
            </w:r>
          </w:p>
        </w:tc>
        <w:tc>
          <w:tcPr>
            <w:tcW w:w="0" w:type="auto"/>
            <w:hideMark/>
          </w:tcPr>
          <w:p w14:paraId="1A0ECC7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8.9±0.8</w:t>
            </w:r>
          </w:p>
        </w:tc>
        <w:tc>
          <w:tcPr>
            <w:tcW w:w="0" w:type="auto"/>
            <w:hideMark/>
          </w:tcPr>
          <w:p w14:paraId="44C6878F" w14:textId="7716991F"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0.7±0.0</w:t>
            </w:r>
            <w:r w:rsidR="001679EF" w:rsidRPr="0028023E">
              <w:rPr>
                <w:rFonts w:ascii="Times New Roman" w:eastAsia="等线" w:hAnsi="Times New Roman" w:cs="Times New Roman" w:hint="eastAsia"/>
                <w:color w:val="000000"/>
                <w:kern w:val="0"/>
                <w:sz w:val="18"/>
                <w:szCs w:val="18"/>
              </w:rPr>
              <w:t>2</w:t>
            </w:r>
          </w:p>
        </w:tc>
        <w:tc>
          <w:tcPr>
            <w:tcW w:w="0" w:type="auto"/>
            <w:noWrap/>
            <w:hideMark/>
          </w:tcPr>
          <w:p w14:paraId="0F4B57B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0.29±0.05</w:t>
            </w:r>
          </w:p>
        </w:tc>
        <w:tc>
          <w:tcPr>
            <w:tcW w:w="0" w:type="auto"/>
            <w:noWrap/>
            <w:hideMark/>
          </w:tcPr>
          <w:p w14:paraId="5871988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35.2±3.1</w:t>
            </w:r>
          </w:p>
        </w:tc>
      </w:tr>
      <w:tr w:rsidR="001679EF" w:rsidRPr="0028023E" w14:paraId="36C7A1FD" w14:textId="77777777" w:rsidTr="009C6721">
        <w:trPr>
          <w:trHeight w:val="113"/>
        </w:trPr>
        <w:tc>
          <w:tcPr>
            <w:tcW w:w="0" w:type="auto"/>
            <w:hideMark/>
          </w:tcPr>
          <w:p w14:paraId="097E56EF" w14:textId="77777777" w:rsidR="00513DDD" w:rsidRPr="0028023E" w:rsidRDefault="00513DDD" w:rsidP="004E3DD3">
            <w:pPr>
              <w:widowControl/>
              <w:jc w:val="left"/>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S. latus </w:t>
            </w:r>
            <w:r w:rsidRPr="0028023E">
              <w:rPr>
                <w:rFonts w:ascii="Times New Roman" w:eastAsia="等线" w:hAnsi="Times New Roman" w:cs="Times New Roman"/>
                <w:color w:val="000000"/>
                <w:kern w:val="0"/>
                <w:sz w:val="18"/>
                <w:szCs w:val="18"/>
              </w:rPr>
              <w:t>(3)</w:t>
            </w:r>
          </w:p>
        </w:tc>
        <w:tc>
          <w:tcPr>
            <w:tcW w:w="0" w:type="auto"/>
            <w:hideMark/>
          </w:tcPr>
          <w:p w14:paraId="4ED9B1F7"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3.02±0.04</w:t>
            </w:r>
          </w:p>
        </w:tc>
        <w:tc>
          <w:tcPr>
            <w:tcW w:w="0" w:type="auto"/>
            <w:hideMark/>
          </w:tcPr>
          <w:p w14:paraId="108D31D7" w14:textId="2CA8DD30"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E94C03"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±0.007</w:t>
            </w:r>
          </w:p>
        </w:tc>
        <w:tc>
          <w:tcPr>
            <w:tcW w:w="0" w:type="auto"/>
            <w:noWrap/>
            <w:hideMark/>
          </w:tcPr>
          <w:p w14:paraId="13BDC82B" w14:textId="1478E388"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0.05±0.0</w:t>
            </w:r>
            <w:r w:rsidR="00D13EDF" w:rsidRPr="0028023E">
              <w:rPr>
                <w:rFonts w:ascii="Times New Roman" w:eastAsia="等线" w:hAnsi="Times New Roman" w:cs="Times New Roman" w:hint="eastAsia"/>
                <w:color w:val="000000"/>
                <w:kern w:val="0"/>
                <w:sz w:val="18"/>
                <w:szCs w:val="18"/>
              </w:rPr>
              <w:t>3</w:t>
            </w:r>
          </w:p>
        </w:tc>
        <w:tc>
          <w:tcPr>
            <w:tcW w:w="0" w:type="auto"/>
            <w:noWrap/>
            <w:hideMark/>
          </w:tcPr>
          <w:p w14:paraId="72B4E2E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0.087±0.007</w:t>
            </w:r>
          </w:p>
        </w:tc>
        <w:tc>
          <w:tcPr>
            <w:tcW w:w="0" w:type="auto"/>
            <w:noWrap/>
            <w:hideMark/>
          </w:tcPr>
          <w:p w14:paraId="2071841F" w14:textId="7735DC4D"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4</w:t>
            </w:r>
            <w:r w:rsidRPr="0028023E">
              <w:rPr>
                <w:rFonts w:ascii="Times New Roman" w:eastAsia="等线" w:hAnsi="Times New Roman" w:cs="Times New Roman"/>
                <w:color w:val="000000"/>
                <w:kern w:val="0"/>
                <w:sz w:val="18"/>
                <w:szCs w:val="18"/>
              </w:rPr>
              <w:t>±0.002</w:t>
            </w:r>
          </w:p>
        </w:tc>
        <w:tc>
          <w:tcPr>
            <w:tcW w:w="0" w:type="auto"/>
            <w:hideMark/>
          </w:tcPr>
          <w:p w14:paraId="3DE668C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1.1±0.2</w:t>
            </w:r>
          </w:p>
        </w:tc>
        <w:tc>
          <w:tcPr>
            <w:tcW w:w="0" w:type="auto"/>
            <w:hideMark/>
          </w:tcPr>
          <w:p w14:paraId="4B4DCFF7"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20.8±0.7</w:t>
            </w:r>
          </w:p>
        </w:tc>
        <w:tc>
          <w:tcPr>
            <w:tcW w:w="0" w:type="auto"/>
            <w:hideMark/>
          </w:tcPr>
          <w:p w14:paraId="0330096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1.6±0.2</w:t>
            </w:r>
          </w:p>
        </w:tc>
        <w:tc>
          <w:tcPr>
            <w:tcW w:w="0" w:type="auto"/>
            <w:noWrap/>
            <w:hideMark/>
          </w:tcPr>
          <w:p w14:paraId="64E48F2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0.72±0.27</w:t>
            </w:r>
          </w:p>
        </w:tc>
        <w:tc>
          <w:tcPr>
            <w:tcW w:w="0" w:type="auto"/>
            <w:noWrap/>
            <w:hideMark/>
          </w:tcPr>
          <w:p w14:paraId="2F53A40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39.6±1.7</w:t>
            </w:r>
          </w:p>
        </w:tc>
      </w:tr>
      <w:tr w:rsidR="001679EF" w:rsidRPr="0028023E" w14:paraId="56382C0C" w14:textId="77777777" w:rsidTr="009C6721">
        <w:trPr>
          <w:trHeight w:val="113"/>
        </w:trPr>
        <w:tc>
          <w:tcPr>
            <w:tcW w:w="0" w:type="auto"/>
            <w:hideMark/>
          </w:tcPr>
          <w:p w14:paraId="239E48C5" w14:textId="77777777" w:rsidR="00513DDD" w:rsidRPr="0028023E" w:rsidRDefault="00513DDD" w:rsidP="004E3DD3">
            <w:pPr>
              <w:widowControl/>
              <w:jc w:val="left"/>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E. </w:t>
            </w:r>
            <w:proofErr w:type="spellStart"/>
            <w:r w:rsidRPr="0028023E">
              <w:rPr>
                <w:rFonts w:ascii="Times New Roman" w:eastAsia="等线" w:hAnsi="Times New Roman" w:cs="Times New Roman"/>
                <w:i/>
                <w:iCs/>
                <w:color w:val="000000"/>
                <w:kern w:val="0"/>
                <w:sz w:val="18"/>
                <w:szCs w:val="18"/>
              </w:rPr>
              <w:t>tetradactylum</w:t>
            </w:r>
            <w:proofErr w:type="spellEnd"/>
            <w:r w:rsidRPr="0028023E">
              <w:rPr>
                <w:rFonts w:ascii="Times New Roman" w:eastAsia="等线" w:hAnsi="Times New Roman" w:cs="Times New Roman"/>
                <w:i/>
                <w:iCs/>
                <w:color w:val="000000"/>
                <w:kern w:val="0"/>
                <w:sz w:val="18"/>
                <w:szCs w:val="18"/>
              </w:rPr>
              <w:t xml:space="preserve"> </w:t>
            </w:r>
            <w:r w:rsidRPr="0028023E">
              <w:rPr>
                <w:rFonts w:ascii="Times New Roman" w:eastAsia="等线" w:hAnsi="Times New Roman" w:cs="Times New Roman"/>
                <w:color w:val="000000"/>
                <w:kern w:val="0"/>
                <w:sz w:val="18"/>
                <w:szCs w:val="18"/>
              </w:rPr>
              <w:t>(3)</w:t>
            </w:r>
          </w:p>
        </w:tc>
        <w:tc>
          <w:tcPr>
            <w:tcW w:w="0" w:type="auto"/>
            <w:hideMark/>
          </w:tcPr>
          <w:p w14:paraId="0A5A699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2.79±0.05</w:t>
            </w:r>
          </w:p>
        </w:tc>
        <w:tc>
          <w:tcPr>
            <w:tcW w:w="0" w:type="auto"/>
            <w:hideMark/>
          </w:tcPr>
          <w:p w14:paraId="499165ED" w14:textId="5B8644E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0.04±0.002</w:t>
            </w:r>
          </w:p>
        </w:tc>
        <w:tc>
          <w:tcPr>
            <w:tcW w:w="0" w:type="auto"/>
            <w:noWrap/>
            <w:hideMark/>
          </w:tcPr>
          <w:p w14:paraId="6A00050B" w14:textId="56858C1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0.03±0.0</w:t>
            </w:r>
            <w:r w:rsidR="00D13EDF" w:rsidRPr="0028023E">
              <w:rPr>
                <w:rFonts w:ascii="Times New Roman" w:eastAsia="等线" w:hAnsi="Times New Roman" w:cs="Times New Roman" w:hint="eastAsia"/>
                <w:color w:val="000000"/>
                <w:kern w:val="0"/>
                <w:sz w:val="18"/>
                <w:szCs w:val="18"/>
              </w:rPr>
              <w:t>2</w:t>
            </w:r>
          </w:p>
        </w:tc>
        <w:tc>
          <w:tcPr>
            <w:tcW w:w="0" w:type="auto"/>
            <w:noWrap/>
            <w:hideMark/>
          </w:tcPr>
          <w:p w14:paraId="1DCE6FE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0.13±0.01</w:t>
            </w:r>
          </w:p>
        </w:tc>
        <w:tc>
          <w:tcPr>
            <w:tcW w:w="0" w:type="auto"/>
            <w:noWrap/>
            <w:hideMark/>
          </w:tcPr>
          <w:p w14:paraId="13A8DDBF" w14:textId="48B83364"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0.02±0.003</w:t>
            </w:r>
          </w:p>
        </w:tc>
        <w:tc>
          <w:tcPr>
            <w:tcW w:w="0" w:type="auto"/>
            <w:hideMark/>
          </w:tcPr>
          <w:p w14:paraId="504FAB8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1.6±0.4</w:t>
            </w:r>
          </w:p>
        </w:tc>
        <w:tc>
          <w:tcPr>
            <w:tcW w:w="0" w:type="auto"/>
            <w:hideMark/>
          </w:tcPr>
          <w:p w14:paraId="1B7403E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15.6±2.6</w:t>
            </w:r>
          </w:p>
        </w:tc>
        <w:tc>
          <w:tcPr>
            <w:tcW w:w="0" w:type="auto"/>
            <w:hideMark/>
          </w:tcPr>
          <w:p w14:paraId="4CC7898B"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0.3±0.1</w:t>
            </w:r>
          </w:p>
        </w:tc>
        <w:tc>
          <w:tcPr>
            <w:tcW w:w="0" w:type="auto"/>
            <w:noWrap/>
            <w:hideMark/>
          </w:tcPr>
          <w:p w14:paraId="1DF4694C"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0.43±0.12</w:t>
            </w:r>
          </w:p>
        </w:tc>
        <w:tc>
          <w:tcPr>
            <w:tcW w:w="0" w:type="auto"/>
            <w:noWrap/>
            <w:hideMark/>
          </w:tcPr>
          <w:p w14:paraId="44784D3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30.2±2.2</w:t>
            </w:r>
          </w:p>
        </w:tc>
      </w:tr>
      <w:tr w:rsidR="001679EF" w:rsidRPr="0028023E" w14:paraId="63F080C8" w14:textId="77777777" w:rsidTr="009C6721">
        <w:trPr>
          <w:trHeight w:val="113"/>
        </w:trPr>
        <w:tc>
          <w:tcPr>
            <w:tcW w:w="0" w:type="auto"/>
            <w:hideMark/>
          </w:tcPr>
          <w:p w14:paraId="43FEB11C"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L. japonicas </w:t>
            </w:r>
            <w:r w:rsidRPr="0028023E">
              <w:rPr>
                <w:rFonts w:ascii="Times New Roman" w:eastAsia="等线" w:hAnsi="Times New Roman" w:cs="Times New Roman"/>
                <w:color w:val="000000"/>
                <w:kern w:val="0"/>
                <w:sz w:val="18"/>
                <w:szCs w:val="18"/>
              </w:rPr>
              <w:t>(3)</w:t>
            </w:r>
          </w:p>
        </w:tc>
        <w:tc>
          <w:tcPr>
            <w:tcW w:w="0" w:type="auto"/>
            <w:hideMark/>
          </w:tcPr>
          <w:p w14:paraId="1CDD5677"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1.58±0.06</w:t>
            </w:r>
          </w:p>
        </w:tc>
        <w:tc>
          <w:tcPr>
            <w:tcW w:w="0" w:type="auto"/>
            <w:hideMark/>
          </w:tcPr>
          <w:p w14:paraId="724ADE28" w14:textId="0E5F18C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0.03±0.003</w:t>
            </w:r>
          </w:p>
        </w:tc>
        <w:tc>
          <w:tcPr>
            <w:tcW w:w="0" w:type="auto"/>
            <w:noWrap/>
            <w:hideMark/>
          </w:tcPr>
          <w:p w14:paraId="3D3996F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0.004±0.003</w:t>
            </w:r>
          </w:p>
        </w:tc>
        <w:tc>
          <w:tcPr>
            <w:tcW w:w="0" w:type="auto"/>
            <w:noWrap/>
            <w:hideMark/>
          </w:tcPr>
          <w:p w14:paraId="6560A9D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0.036±0.004</w:t>
            </w:r>
          </w:p>
        </w:tc>
        <w:tc>
          <w:tcPr>
            <w:tcW w:w="0" w:type="auto"/>
            <w:noWrap/>
            <w:hideMark/>
          </w:tcPr>
          <w:p w14:paraId="48607479" w14:textId="0F4F3B68"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3</w:t>
            </w:r>
            <w:r w:rsidRPr="0028023E">
              <w:rPr>
                <w:rFonts w:ascii="Times New Roman" w:eastAsia="等线" w:hAnsi="Times New Roman" w:cs="Times New Roman"/>
                <w:color w:val="000000"/>
                <w:kern w:val="0"/>
                <w:sz w:val="18"/>
                <w:szCs w:val="18"/>
              </w:rPr>
              <w:t>±0.000</w:t>
            </w:r>
          </w:p>
        </w:tc>
        <w:tc>
          <w:tcPr>
            <w:tcW w:w="0" w:type="auto"/>
            <w:hideMark/>
          </w:tcPr>
          <w:p w14:paraId="376117DB" w14:textId="4ADC4311"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1.1±0.0</w:t>
            </w:r>
            <w:r w:rsidR="001679EF" w:rsidRPr="0028023E">
              <w:rPr>
                <w:rFonts w:ascii="Times New Roman" w:eastAsia="等线" w:hAnsi="Times New Roman" w:cs="Times New Roman" w:hint="eastAsia"/>
                <w:color w:val="000000"/>
                <w:kern w:val="0"/>
                <w:sz w:val="18"/>
                <w:szCs w:val="18"/>
              </w:rPr>
              <w:t>3</w:t>
            </w:r>
          </w:p>
        </w:tc>
        <w:tc>
          <w:tcPr>
            <w:tcW w:w="0" w:type="auto"/>
            <w:hideMark/>
          </w:tcPr>
          <w:p w14:paraId="22DCF47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10.3±0.7</w:t>
            </w:r>
          </w:p>
        </w:tc>
        <w:tc>
          <w:tcPr>
            <w:tcW w:w="0" w:type="auto"/>
            <w:hideMark/>
          </w:tcPr>
          <w:p w14:paraId="119C47A3" w14:textId="2A1A0DE5"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0.8±0.0</w:t>
            </w:r>
            <w:r w:rsidR="001679EF" w:rsidRPr="0028023E">
              <w:rPr>
                <w:rFonts w:ascii="Times New Roman" w:eastAsia="等线" w:hAnsi="Times New Roman" w:cs="Times New Roman" w:hint="eastAsia"/>
                <w:color w:val="000000"/>
                <w:kern w:val="0"/>
                <w:sz w:val="18"/>
                <w:szCs w:val="18"/>
              </w:rPr>
              <w:t>3</w:t>
            </w:r>
          </w:p>
        </w:tc>
        <w:tc>
          <w:tcPr>
            <w:tcW w:w="0" w:type="auto"/>
            <w:noWrap/>
            <w:hideMark/>
          </w:tcPr>
          <w:p w14:paraId="3375051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0.67±0.03</w:t>
            </w:r>
          </w:p>
        </w:tc>
        <w:tc>
          <w:tcPr>
            <w:tcW w:w="0" w:type="auto"/>
            <w:noWrap/>
            <w:hideMark/>
          </w:tcPr>
          <w:p w14:paraId="2B512B2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32.2±0.9</w:t>
            </w:r>
          </w:p>
        </w:tc>
      </w:tr>
      <w:tr w:rsidR="001679EF" w:rsidRPr="0028023E" w14:paraId="250F81FA" w14:textId="77777777" w:rsidTr="009C6721">
        <w:trPr>
          <w:trHeight w:val="113"/>
        </w:trPr>
        <w:tc>
          <w:tcPr>
            <w:tcW w:w="0" w:type="auto"/>
            <w:hideMark/>
          </w:tcPr>
          <w:p w14:paraId="1C8952CC"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L. </w:t>
            </w:r>
            <w:proofErr w:type="spellStart"/>
            <w:r w:rsidRPr="0028023E">
              <w:rPr>
                <w:rFonts w:ascii="Times New Roman" w:eastAsia="等线" w:hAnsi="Times New Roman" w:cs="Times New Roman"/>
                <w:i/>
                <w:iCs/>
                <w:color w:val="000000"/>
                <w:kern w:val="0"/>
                <w:sz w:val="18"/>
                <w:szCs w:val="18"/>
              </w:rPr>
              <w:t>crocea</w:t>
            </w:r>
            <w:proofErr w:type="spellEnd"/>
            <w:r w:rsidRPr="0028023E">
              <w:rPr>
                <w:rFonts w:ascii="Times New Roman" w:eastAsia="等线" w:hAnsi="Times New Roman" w:cs="Times New Roman"/>
                <w:color w:val="000000"/>
                <w:kern w:val="0"/>
                <w:sz w:val="18"/>
                <w:szCs w:val="18"/>
              </w:rPr>
              <w:t xml:space="preserve"> (3)</w:t>
            </w:r>
          </w:p>
        </w:tc>
        <w:tc>
          <w:tcPr>
            <w:tcW w:w="0" w:type="auto"/>
            <w:hideMark/>
          </w:tcPr>
          <w:p w14:paraId="5B3A234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2.57±0.06</w:t>
            </w:r>
          </w:p>
        </w:tc>
        <w:tc>
          <w:tcPr>
            <w:tcW w:w="0" w:type="auto"/>
            <w:hideMark/>
          </w:tcPr>
          <w:p w14:paraId="6068BD26" w14:textId="794B57CF"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0.01±0.006</w:t>
            </w:r>
          </w:p>
        </w:tc>
        <w:tc>
          <w:tcPr>
            <w:tcW w:w="0" w:type="auto"/>
            <w:noWrap/>
            <w:hideMark/>
          </w:tcPr>
          <w:p w14:paraId="2D2D50E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0.021±0.014</w:t>
            </w:r>
          </w:p>
        </w:tc>
        <w:tc>
          <w:tcPr>
            <w:tcW w:w="0" w:type="auto"/>
            <w:noWrap/>
            <w:hideMark/>
          </w:tcPr>
          <w:p w14:paraId="3E851EDC"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0.11±0.02</w:t>
            </w:r>
          </w:p>
        </w:tc>
        <w:tc>
          <w:tcPr>
            <w:tcW w:w="0" w:type="auto"/>
            <w:noWrap/>
            <w:hideMark/>
          </w:tcPr>
          <w:p w14:paraId="13FDA435" w14:textId="7D369260"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±0.001</w:t>
            </w:r>
          </w:p>
        </w:tc>
        <w:tc>
          <w:tcPr>
            <w:tcW w:w="0" w:type="auto"/>
            <w:hideMark/>
          </w:tcPr>
          <w:p w14:paraId="04914745" w14:textId="2479B14A"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0.6±0.0</w:t>
            </w:r>
            <w:r w:rsidR="001679EF" w:rsidRPr="0028023E">
              <w:rPr>
                <w:rFonts w:ascii="Times New Roman" w:eastAsia="等线" w:hAnsi="Times New Roman" w:cs="Times New Roman" w:hint="eastAsia"/>
                <w:color w:val="000000"/>
                <w:kern w:val="0"/>
                <w:sz w:val="18"/>
                <w:szCs w:val="18"/>
              </w:rPr>
              <w:t>4</w:t>
            </w:r>
          </w:p>
        </w:tc>
        <w:tc>
          <w:tcPr>
            <w:tcW w:w="0" w:type="auto"/>
            <w:hideMark/>
          </w:tcPr>
          <w:p w14:paraId="5467D68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9.4±1.0</w:t>
            </w:r>
          </w:p>
        </w:tc>
        <w:tc>
          <w:tcPr>
            <w:tcW w:w="0" w:type="auto"/>
            <w:hideMark/>
          </w:tcPr>
          <w:p w14:paraId="2E9D657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1.7±0.3</w:t>
            </w:r>
          </w:p>
        </w:tc>
        <w:tc>
          <w:tcPr>
            <w:tcW w:w="0" w:type="auto"/>
            <w:noWrap/>
            <w:hideMark/>
          </w:tcPr>
          <w:p w14:paraId="674B369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0.54±0.06</w:t>
            </w:r>
          </w:p>
        </w:tc>
        <w:tc>
          <w:tcPr>
            <w:tcW w:w="0" w:type="auto"/>
            <w:noWrap/>
            <w:hideMark/>
          </w:tcPr>
          <w:p w14:paraId="4B7A11F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25.3±2.6</w:t>
            </w:r>
          </w:p>
        </w:tc>
      </w:tr>
      <w:tr w:rsidR="001679EF" w:rsidRPr="0028023E" w14:paraId="63BB904B" w14:textId="77777777" w:rsidTr="009C6721">
        <w:trPr>
          <w:trHeight w:val="113"/>
        </w:trPr>
        <w:tc>
          <w:tcPr>
            <w:tcW w:w="0" w:type="auto"/>
            <w:hideMark/>
          </w:tcPr>
          <w:p w14:paraId="5EFA2078"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P. </w:t>
            </w:r>
            <w:proofErr w:type="spellStart"/>
            <w:r w:rsidRPr="0028023E">
              <w:rPr>
                <w:rFonts w:ascii="Times New Roman" w:eastAsia="等线" w:hAnsi="Times New Roman" w:cs="Times New Roman"/>
                <w:i/>
                <w:iCs/>
                <w:color w:val="000000"/>
                <w:kern w:val="0"/>
                <w:sz w:val="18"/>
                <w:szCs w:val="18"/>
              </w:rPr>
              <w:t>polyactis</w:t>
            </w:r>
            <w:proofErr w:type="spellEnd"/>
            <w:r w:rsidRPr="0028023E">
              <w:rPr>
                <w:rFonts w:ascii="Times New Roman" w:eastAsia="等线" w:hAnsi="Times New Roman" w:cs="Times New Roman"/>
                <w:i/>
                <w:iCs/>
                <w:color w:val="000000"/>
                <w:kern w:val="0"/>
                <w:sz w:val="18"/>
                <w:szCs w:val="18"/>
              </w:rPr>
              <w:t xml:space="preserve"> </w:t>
            </w:r>
            <w:r w:rsidRPr="0028023E">
              <w:rPr>
                <w:rFonts w:ascii="Times New Roman" w:eastAsia="等线" w:hAnsi="Times New Roman" w:cs="Times New Roman"/>
                <w:color w:val="000000"/>
                <w:kern w:val="0"/>
                <w:sz w:val="18"/>
                <w:szCs w:val="18"/>
              </w:rPr>
              <w:t>(3)</w:t>
            </w:r>
          </w:p>
        </w:tc>
        <w:tc>
          <w:tcPr>
            <w:tcW w:w="0" w:type="auto"/>
            <w:hideMark/>
          </w:tcPr>
          <w:p w14:paraId="3CBC94D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2.93±0.22</w:t>
            </w:r>
          </w:p>
        </w:tc>
        <w:tc>
          <w:tcPr>
            <w:tcW w:w="0" w:type="auto"/>
            <w:hideMark/>
          </w:tcPr>
          <w:p w14:paraId="29A65ECF" w14:textId="240547E0"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E94C03"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±0.001</w:t>
            </w:r>
          </w:p>
        </w:tc>
        <w:tc>
          <w:tcPr>
            <w:tcW w:w="0" w:type="auto"/>
            <w:noWrap/>
            <w:hideMark/>
          </w:tcPr>
          <w:p w14:paraId="6E900436" w14:textId="3EF470DB" w:rsidR="00513DDD" w:rsidRPr="0028023E" w:rsidRDefault="00D13EDF"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25FE83BB"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0.15±0.007</w:t>
            </w:r>
          </w:p>
        </w:tc>
        <w:tc>
          <w:tcPr>
            <w:tcW w:w="0" w:type="auto"/>
            <w:noWrap/>
            <w:hideMark/>
          </w:tcPr>
          <w:p w14:paraId="30105701" w14:textId="474EE2A3"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±0.001</w:t>
            </w:r>
          </w:p>
        </w:tc>
        <w:tc>
          <w:tcPr>
            <w:tcW w:w="0" w:type="auto"/>
            <w:hideMark/>
          </w:tcPr>
          <w:p w14:paraId="7DE6926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1.0±0.1</w:t>
            </w:r>
          </w:p>
        </w:tc>
        <w:tc>
          <w:tcPr>
            <w:tcW w:w="0" w:type="auto"/>
            <w:hideMark/>
          </w:tcPr>
          <w:p w14:paraId="118C9AB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7.2±0.5</w:t>
            </w:r>
          </w:p>
        </w:tc>
        <w:tc>
          <w:tcPr>
            <w:tcW w:w="0" w:type="auto"/>
            <w:hideMark/>
          </w:tcPr>
          <w:p w14:paraId="5A176791" w14:textId="2C25F65B"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0.8±0.0</w:t>
            </w:r>
            <w:r w:rsidR="001679EF" w:rsidRPr="0028023E">
              <w:rPr>
                <w:rFonts w:ascii="Times New Roman" w:eastAsia="等线" w:hAnsi="Times New Roman" w:cs="Times New Roman" w:hint="eastAsia"/>
                <w:color w:val="000000"/>
                <w:kern w:val="0"/>
                <w:sz w:val="18"/>
                <w:szCs w:val="18"/>
              </w:rPr>
              <w:t>3</w:t>
            </w:r>
          </w:p>
        </w:tc>
        <w:tc>
          <w:tcPr>
            <w:tcW w:w="0" w:type="auto"/>
            <w:noWrap/>
            <w:hideMark/>
          </w:tcPr>
          <w:p w14:paraId="4EED1BC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0.09±0.03</w:t>
            </w:r>
          </w:p>
        </w:tc>
        <w:tc>
          <w:tcPr>
            <w:tcW w:w="0" w:type="auto"/>
            <w:noWrap/>
            <w:hideMark/>
          </w:tcPr>
          <w:p w14:paraId="794EEBD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32.2±1.2</w:t>
            </w:r>
          </w:p>
        </w:tc>
      </w:tr>
      <w:tr w:rsidR="001679EF" w:rsidRPr="0028023E" w14:paraId="04E1C388" w14:textId="77777777" w:rsidTr="009C6721">
        <w:trPr>
          <w:trHeight w:val="113"/>
        </w:trPr>
        <w:tc>
          <w:tcPr>
            <w:tcW w:w="0" w:type="auto"/>
            <w:hideMark/>
          </w:tcPr>
          <w:p w14:paraId="2D9B75C6"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P. argenteus </w:t>
            </w:r>
            <w:r w:rsidRPr="0028023E">
              <w:rPr>
                <w:rFonts w:ascii="Times New Roman" w:eastAsia="等线" w:hAnsi="Times New Roman" w:cs="Times New Roman"/>
                <w:color w:val="000000"/>
                <w:kern w:val="0"/>
                <w:sz w:val="18"/>
                <w:szCs w:val="18"/>
              </w:rPr>
              <w:t>(3)</w:t>
            </w:r>
          </w:p>
        </w:tc>
        <w:tc>
          <w:tcPr>
            <w:tcW w:w="0" w:type="auto"/>
            <w:hideMark/>
          </w:tcPr>
          <w:p w14:paraId="4001EF5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2.62±0.12</w:t>
            </w:r>
          </w:p>
        </w:tc>
        <w:tc>
          <w:tcPr>
            <w:tcW w:w="0" w:type="auto"/>
            <w:hideMark/>
          </w:tcPr>
          <w:p w14:paraId="2546CDB8" w14:textId="38DD8A4E"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E94C03" w:rsidRPr="0028023E">
              <w:rPr>
                <w:rFonts w:ascii="Times New Roman" w:eastAsia="等线" w:hAnsi="Times New Roman" w:cs="Times New Roman" w:hint="eastAsia"/>
                <w:color w:val="000000"/>
                <w:kern w:val="0"/>
                <w:sz w:val="18"/>
                <w:szCs w:val="18"/>
              </w:rPr>
              <w:t>2</w:t>
            </w:r>
            <w:r w:rsidRPr="0028023E">
              <w:rPr>
                <w:rFonts w:ascii="Times New Roman" w:eastAsia="等线" w:hAnsi="Times New Roman" w:cs="Times New Roman"/>
                <w:color w:val="000000"/>
                <w:kern w:val="0"/>
                <w:sz w:val="18"/>
                <w:szCs w:val="18"/>
              </w:rPr>
              <w:t>±0.002</w:t>
            </w:r>
          </w:p>
        </w:tc>
        <w:tc>
          <w:tcPr>
            <w:tcW w:w="0" w:type="auto"/>
            <w:noWrap/>
            <w:hideMark/>
          </w:tcPr>
          <w:p w14:paraId="284ED6C6" w14:textId="2B86D0A1"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±0.005</w:t>
            </w:r>
          </w:p>
        </w:tc>
        <w:tc>
          <w:tcPr>
            <w:tcW w:w="0" w:type="auto"/>
            <w:noWrap/>
            <w:hideMark/>
          </w:tcPr>
          <w:p w14:paraId="739235FB"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0.023±0.002</w:t>
            </w:r>
          </w:p>
        </w:tc>
        <w:tc>
          <w:tcPr>
            <w:tcW w:w="0" w:type="auto"/>
            <w:noWrap/>
            <w:hideMark/>
          </w:tcPr>
          <w:p w14:paraId="4B2DC609" w14:textId="3615BA15"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0.01±0.002</w:t>
            </w:r>
          </w:p>
        </w:tc>
        <w:tc>
          <w:tcPr>
            <w:tcW w:w="0" w:type="auto"/>
            <w:hideMark/>
          </w:tcPr>
          <w:p w14:paraId="361317D2" w14:textId="141AF41B"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0.6±0.0</w:t>
            </w:r>
            <w:r w:rsidR="001679EF" w:rsidRPr="0028023E">
              <w:rPr>
                <w:rFonts w:ascii="Times New Roman" w:eastAsia="等线" w:hAnsi="Times New Roman" w:cs="Times New Roman" w:hint="eastAsia"/>
                <w:color w:val="000000"/>
                <w:kern w:val="0"/>
                <w:sz w:val="18"/>
                <w:szCs w:val="18"/>
              </w:rPr>
              <w:t>3</w:t>
            </w:r>
          </w:p>
        </w:tc>
        <w:tc>
          <w:tcPr>
            <w:tcW w:w="0" w:type="auto"/>
            <w:hideMark/>
          </w:tcPr>
          <w:p w14:paraId="158590E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9.4±1.8</w:t>
            </w:r>
          </w:p>
        </w:tc>
        <w:tc>
          <w:tcPr>
            <w:tcW w:w="0" w:type="auto"/>
            <w:hideMark/>
          </w:tcPr>
          <w:p w14:paraId="4013ED6B"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1.2±0.1</w:t>
            </w:r>
          </w:p>
        </w:tc>
        <w:tc>
          <w:tcPr>
            <w:tcW w:w="0" w:type="auto"/>
            <w:noWrap/>
            <w:hideMark/>
          </w:tcPr>
          <w:p w14:paraId="5787E80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0.52±0.10</w:t>
            </w:r>
          </w:p>
        </w:tc>
        <w:tc>
          <w:tcPr>
            <w:tcW w:w="0" w:type="auto"/>
            <w:noWrap/>
            <w:hideMark/>
          </w:tcPr>
          <w:p w14:paraId="13DC48C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28.3±1.3</w:t>
            </w:r>
          </w:p>
        </w:tc>
      </w:tr>
      <w:tr w:rsidR="001679EF" w:rsidRPr="0028023E" w14:paraId="426AA85C" w14:textId="77777777" w:rsidTr="009C6721">
        <w:trPr>
          <w:trHeight w:val="113"/>
        </w:trPr>
        <w:tc>
          <w:tcPr>
            <w:tcW w:w="0" w:type="auto"/>
            <w:hideMark/>
          </w:tcPr>
          <w:p w14:paraId="6416F0D3"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P. chinensis </w:t>
            </w:r>
            <w:r w:rsidRPr="0028023E">
              <w:rPr>
                <w:rFonts w:ascii="Times New Roman" w:eastAsia="等线" w:hAnsi="Times New Roman" w:cs="Times New Roman"/>
                <w:color w:val="000000"/>
                <w:kern w:val="0"/>
                <w:sz w:val="18"/>
                <w:szCs w:val="18"/>
              </w:rPr>
              <w:t>(3)</w:t>
            </w:r>
          </w:p>
        </w:tc>
        <w:tc>
          <w:tcPr>
            <w:tcW w:w="0" w:type="auto"/>
            <w:hideMark/>
          </w:tcPr>
          <w:p w14:paraId="5F21C63C"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5.32±0.12</w:t>
            </w:r>
          </w:p>
        </w:tc>
        <w:tc>
          <w:tcPr>
            <w:tcW w:w="0" w:type="auto"/>
            <w:hideMark/>
          </w:tcPr>
          <w:p w14:paraId="2DBEE81B" w14:textId="3F8B30A6"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E94C03" w:rsidRPr="0028023E">
              <w:rPr>
                <w:rFonts w:ascii="Times New Roman" w:eastAsia="等线" w:hAnsi="Times New Roman" w:cs="Times New Roman" w:hint="eastAsia"/>
                <w:color w:val="000000"/>
                <w:kern w:val="0"/>
                <w:sz w:val="18"/>
                <w:szCs w:val="18"/>
              </w:rPr>
              <w:t>2</w:t>
            </w:r>
            <w:r w:rsidRPr="0028023E">
              <w:rPr>
                <w:rFonts w:ascii="Times New Roman" w:eastAsia="等线" w:hAnsi="Times New Roman" w:cs="Times New Roman"/>
                <w:color w:val="000000"/>
                <w:kern w:val="0"/>
                <w:sz w:val="18"/>
                <w:szCs w:val="18"/>
              </w:rPr>
              <w:t>±0.002</w:t>
            </w:r>
          </w:p>
        </w:tc>
        <w:tc>
          <w:tcPr>
            <w:tcW w:w="0" w:type="auto"/>
            <w:noWrap/>
            <w:hideMark/>
          </w:tcPr>
          <w:p w14:paraId="0FDB1466" w14:textId="251E2526"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4</w:t>
            </w:r>
            <w:r w:rsidRPr="0028023E">
              <w:rPr>
                <w:rFonts w:ascii="Times New Roman" w:eastAsia="等线" w:hAnsi="Times New Roman" w:cs="Times New Roman"/>
                <w:color w:val="000000"/>
                <w:kern w:val="0"/>
                <w:sz w:val="18"/>
                <w:szCs w:val="18"/>
              </w:rPr>
              <w:t>±0.006</w:t>
            </w:r>
          </w:p>
        </w:tc>
        <w:tc>
          <w:tcPr>
            <w:tcW w:w="0" w:type="auto"/>
            <w:noWrap/>
            <w:hideMark/>
          </w:tcPr>
          <w:p w14:paraId="62AA568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0.46±0.006</w:t>
            </w:r>
          </w:p>
        </w:tc>
        <w:tc>
          <w:tcPr>
            <w:tcW w:w="0" w:type="auto"/>
            <w:noWrap/>
            <w:hideMark/>
          </w:tcPr>
          <w:p w14:paraId="3BC78D0F" w14:textId="081B1C0A"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±0.001</w:t>
            </w:r>
          </w:p>
        </w:tc>
        <w:tc>
          <w:tcPr>
            <w:tcW w:w="0" w:type="auto"/>
            <w:hideMark/>
          </w:tcPr>
          <w:p w14:paraId="717B3B82" w14:textId="7504422F"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0.9±0.0</w:t>
            </w:r>
            <w:r w:rsidR="001679EF" w:rsidRPr="0028023E">
              <w:rPr>
                <w:rFonts w:ascii="Times New Roman" w:eastAsia="等线" w:hAnsi="Times New Roman" w:cs="Times New Roman" w:hint="eastAsia"/>
                <w:color w:val="000000"/>
                <w:kern w:val="0"/>
                <w:sz w:val="18"/>
                <w:szCs w:val="18"/>
              </w:rPr>
              <w:t>4</w:t>
            </w:r>
          </w:p>
        </w:tc>
        <w:tc>
          <w:tcPr>
            <w:tcW w:w="0" w:type="auto"/>
            <w:hideMark/>
          </w:tcPr>
          <w:p w14:paraId="1FA6D9D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11.7±2.2</w:t>
            </w:r>
          </w:p>
        </w:tc>
        <w:tc>
          <w:tcPr>
            <w:tcW w:w="0" w:type="auto"/>
            <w:hideMark/>
          </w:tcPr>
          <w:p w14:paraId="5F010C5D" w14:textId="5DAB3596"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0.7±0.0</w:t>
            </w:r>
            <w:r w:rsidR="001679EF" w:rsidRPr="0028023E">
              <w:rPr>
                <w:rFonts w:ascii="Times New Roman" w:eastAsia="等线" w:hAnsi="Times New Roman" w:cs="Times New Roman" w:hint="eastAsia"/>
                <w:color w:val="000000"/>
                <w:kern w:val="0"/>
                <w:sz w:val="18"/>
                <w:szCs w:val="18"/>
              </w:rPr>
              <w:t>4</w:t>
            </w:r>
          </w:p>
        </w:tc>
        <w:tc>
          <w:tcPr>
            <w:tcW w:w="0" w:type="auto"/>
            <w:noWrap/>
            <w:hideMark/>
          </w:tcPr>
          <w:p w14:paraId="4644292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0.22±0.04</w:t>
            </w:r>
          </w:p>
        </w:tc>
        <w:tc>
          <w:tcPr>
            <w:tcW w:w="0" w:type="auto"/>
            <w:noWrap/>
            <w:hideMark/>
          </w:tcPr>
          <w:p w14:paraId="3FEB56B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39.7±3.5</w:t>
            </w:r>
          </w:p>
        </w:tc>
      </w:tr>
      <w:tr w:rsidR="001679EF" w:rsidRPr="0028023E" w14:paraId="1575C66B" w14:textId="77777777" w:rsidTr="009C6721">
        <w:trPr>
          <w:trHeight w:val="113"/>
        </w:trPr>
        <w:tc>
          <w:tcPr>
            <w:tcW w:w="0" w:type="auto"/>
            <w:hideMark/>
          </w:tcPr>
          <w:p w14:paraId="10C9B142"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S. </w:t>
            </w:r>
            <w:proofErr w:type="spellStart"/>
            <w:r w:rsidRPr="0028023E">
              <w:rPr>
                <w:rFonts w:ascii="Times New Roman" w:eastAsia="等线" w:hAnsi="Times New Roman" w:cs="Times New Roman"/>
                <w:i/>
                <w:iCs/>
                <w:color w:val="000000"/>
                <w:kern w:val="0"/>
                <w:sz w:val="18"/>
                <w:szCs w:val="18"/>
              </w:rPr>
              <w:t>fuscescens</w:t>
            </w:r>
            <w:proofErr w:type="spellEnd"/>
            <w:r w:rsidRPr="0028023E">
              <w:rPr>
                <w:rFonts w:ascii="Times New Roman" w:eastAsia="等线" w:hAnsi="Times New Roman" w:cs="Times New Roman"/>
                <w:i/>
                <w:iCs/>
                <w:color w:val="000000"/>
                <w:kern w:val="0"/>
                <w:sz w:val="18"/>
                <w:szCs w:val="18"/>
              </w:rPr>
              <w:t xml:space="preserve"> </w:t>
            </w:r>
            <w:r w:rsidRPr="0028023E">
              <w:rPr>
                <w:rFonts w:ascii="Times New Roman" w:eastAsia="等线" w:hAnsi="Times New Roman" w:cs="Times New Roman"/>
                <w:color w:val="000000"/>
                <w:kern w:val="0"/>
                <w:sz w:val="18"/>
                <w:szCs w:val="18"/>
              </w:rPr>
              <w:t>(3)</w:t>
            </w:r>
          </w:p>
        </w:tc>
        <w:tc>
          <w:tcPr>
            <w:tcW w:w="0" w:type="auto"/>
            <w:hideMark/>
          </w:tcPr>
          <w:p w14:paraId="24A1F0AB"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1.23±0.06</w:t>
            </w:r>
          </w:p>
        </w:tc>
        <w:tc>
          <w:tcPr>
            <w:tcW w:w="0" w:type="auto"/>
            <w:hideMark/>
          </w:tcPr>
          <w:p w14:paraId="739A92BB" w14:textId="646E9864"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noWrap/>
            <w:hideMark/>
          </w:tcPr>
          <w:p w14:paraId="0BFBFC2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5D0462E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0.077±0.001</w:t>
            </w:r>
          </w:p>
        </w:tc>
        <w:tc>
          <w:tcPr>
            <w:tcW w:w="0" w:type="auto"/>
            <w:noWrap/>
            <w:hideMark/>
          </w:tcPr>
          <w:p w14:paraId="0C539E8D" w14:textId="6F4F3952"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0.10±0.005</w:t>
            </w:r>
          </w:p>
        </w:tc>
        <w:tc>
          <w:tcPr>
            <w:tcW w:w="0" w:type="auto"/>
            <w:hideMark/>
          </w:tcPr>
          <w:p w14:paraId="7EF63E24" w14:textId="63BA8DE9"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1.7±0.0</w:t>
            </w:r>
            <w:r w:rsidR="001679EF" w:rsidRPr="0028023E">
              <w:rPr>
                <w:rFonts w:ascii="Times New Roman" w:eastAsia="等线" w:hAnsi="Times New Roman" w:cs="Times New Roman" w:hint="eastAsia"/>
                <w:color w:val="000000"/>
                <w:kern w:val="0"/>
                <w:sz w:val="18"/>
                <w:szCs w:val="18"/>
              </w:rPr>
              <w:t>3</w:t>
            </w:r>
          </w:p>
        </w:tc>
        <w:tc>
          <w:tcPr>
            <w:tcW w:w="0" w:type="auto"/>
            <w:hideMark/>
          </w:tcPr>
          <w:p w14:paraId="47BAF0C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18.5±0.6</w:t>
            </w:r>
          </w:p>
        </w:tc>
        <w:tc>
          <w:tcPr>
            <w:tcW w:w="0" w:type="auto"/>
            <w:hideMark/>
          </w:tcPr>
          <w:p w14:paraId="69B2D16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1.3±0.3</w:t>
            </w:r>
          </w:p>
        </w:tc>
        <w:tc>
          <w:tcPr>
            <w:tcW w:w="0" w:type="auto"/>
            <w:noWrap/>
            <w:hideMark/>
          </w:tcPr>
          <w:p w14:paraId="0C17A26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0.30±0.04</w:t>
            </w:r>
          </w:p>
        </w:tc>
        <w:tc>
          <w:tcPr>
            <w:tcW w:w="0" w:type="auto"/>
            <w:noWrap/>
            <w:hideMark/>
          </w:tcPr>
          <w:p w14:paraId="01BEF2D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23.7±5.6</w:t>
            </w:r>
          </w:p>
        </w:tc>
      </w:tr>
      <w:tr w:rsidR="001679EF" w:rsidRPr="0028023E" w14:paraId="18C0DA73" w14:textId="77777777" w:rsidTr="009C6721">
        <w:trPr>
          <w:trHeight w:val="113"/>
        </w:trPr>
        <w:tc>
          <w:tcPr>
            <w:tcW w:w="0" w:type="auto"/>
            <w:hideMark/>
          </w:tcPr>
          <w:p w14:paraId="6249BAD5"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H. </w:t>
            </w:r>
            <w:proofErr w:type="spellStart"/>
            <w:r w:rsidRPr="0028023E">
              <w:rPr>
                <w:rFonts w:ascii="Times New Roman" w:eastAsia="等线" w:hAnsi="Times New Roman" w:cs="Times New Roman"/>
                <w:i/>
                <w:iCs/>
                <w:color w:val="000000"/>
                <w:kern w:val="0"/>
                <w:sz w:val="18"/>
                <w:szCs w:val="18"/>
              </w:rPr>
              <w:t>nehereus</w:t>
            </w:r>
            <w:proofErr w:type="spellEnd"/>
            <w:r w:rsidRPr="0028023E">
              <w:rPr>
                <w:rFonts w:ascii="Times New Roman" w:eastAsia="等线" w:hAnsi="Times New Roman" w:cs="Times New Roman"/>
                <w:i/>
                <w:iCs/>
                <w:color w:val="000000"/>
                <w:kern w:val="0"/>
                <w:sz w:val="18"/>
                <w:szCs w:val="18"/>
              </w:rPr>
              <w:t xml:space="preserve"> </w:t>
            </w:r>
            <w:r w:rsidRPr="0028023E">
              <w:rPr>
                <w:rFonts w:ascii="Times New Roman" w:eastAsia="等线" w:hAnsi="Times New Roman" w:cs="Times New Roman"/>
                <w:color w:val="000000"/>
                <w:kern w:val="0"/>
                <w:sz w:val="18"/>
                <w:szCs w:val="18"/>
              </w:rPr>
              <w:t>(3)</w:t>
            </w:r>
          </w:p>
        </w:tc>
        <w:tc>
          <w:tcPr>
            <w:tcW w:w="0" w:type="auto"/>
            <w:hideMark/>
          </w:tcPr>
          <w:p w14:paraId="4191648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1.23±0.10</w:t>
            </w:r>
          </w:p>
        </w:tc>
        <w:tc>
          <w:tcPr>
            <w:tcW w:w="0" w:type="auto"/>
            <w:hideMark/>
          </w:tcPr>
          <w:p w14:paraId="01CB7A00" w14:textId="0DA074BB"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0.11±0.0</w:t>
            </w:r>
            <w:r w:rsidR="00E94C03" w:rsidRPr="0028023E">
              <w:rPr>
                <w:rFonts w:ascii="Times New Roman" w:eastAsia="等线" w:hAnsi="Times New Roman" w:cs="Times New Roman" w:hint="eastAsia"/>
                <w:color w:val="000000"/>
                <w:kern w:val="0"/>
                <w:sz w:val="18"/>
                <w:szCs w:val="18"/>
              </w:rPr>
              <w:t>08</w:t>
            </w:r>
          </w:p>
        </w:tc>
        <w:tc>
          <w:tcPr>
            <w:tcW w:w="0" w:type="auto"/>
            <w:noWrap/>
            <w:hideMark/>
          </w:tcPr>
          <w:p w14:paraId="76140061" w14:textId="4F82FD73"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0.03±0.006</w:t>
            </w:r>
          </w:p>
        </w:tc>
        <w:tc>
          <w:tcPr>
            <w:tcW w:w="0" w:type="auto"/>
            <w:noWrap/>
            <w:hideMark/>
          </w:tcPr>
          <w:p w14:paraId="785F73C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0.11±0.03</w:t>
            </w:r>
          </w:p>
        </w:tc>
        <w:tc>
          <w:tcPr>
            <w:tcW w:w="0" w:type="auto"/>
            <w:noWrap/>
            <w:hideMark/>
          </w:tcPr>
          <w:p w14:paraId="00E9E22E" w14:textId="6CF8F91D"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0.02±0.002</w:t>
            </w:r>
          </w:p>
        </w:tc>
        <w:tc>
          <w:tcPr>
            <w:tcW w:w="0" w:type="auto"/>
            <w:hideMark/>
          </w:tcPr>
          <w:p w14:paraId="2796B17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1.7±0.1</w:t>
            </w:r>
          </w:p>
        </w:tc>
        <w:tc>
          <w:tcPr>
            <w:tcW w:w="0" w:type="auto"/>
            <w:hideMark/>
          </w:tcPr>
          <w:p w14:paraId="5B21EE67"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19.0±1.8</w:t>
            </w:r>
          </w:p>
        </w:tc>
        <w:tc>
          <w:tcPr>
            <w:tcW w:w="0" w:type="auto"/>
            <w:hideMark/>
          </w:tcPr>
          <w:p w14:paraId="3FC3CD2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5.4±0.2</w:t>
            </w:r>
          </w:p>
        </w:tc>
        <w:tc>
          <w:tcPr>
            <w:tcW w:w="0" w:type="auto"/>
            <w:noWrap/>
            <w:hideMark/>
          </w:tcPr>
          <w:p w14:paraId="55A250B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0.39±0.10</w:t>
            </w:r>
          </w:p>
        </w:tc>
        <w:tc>
          <w:tcPr>
            <w:tcW w:w="0" w:type="auto"/>
            <w:noWrap/>
            <w:hideMark/>
          </w:tcPr>
          <w:p w14:paraId="4EFE9C5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54.0±2.3</w:t>
            </w:r>
          </w:p>
        </w:tc>
      </w:tr>
      <w:tr w:rsidR="001679EF" w:rsidRPr="0028023E" w14:paraId="1EF13F7A" w14:textId="77777777" w:rsidTr="009C6721">
        <w:trPr>
          <w:trHeight w:val="113"/>
        </w:trPr>
        <w:tc>
          <w:tcPr>
            <w:tcW w:w="0" w:type="auto"/>
            <w:hideMark/>
          </w:tcPr>
          <w:p w14:paraId="398938A2"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S. maximus</w:t>
            </w:r>
            <w:r w:rsidRPr="0028023E">
              <w:rPr>
                <w:rFonts w:ascii="Times New Roman" w:eastAsia="等线" w:hAnsi="Times New Roman" w:cs="Times New Roman"/>
                <w:color w:val="000000"/>
                <w:kern w:val="0"/>
                <w:sz w:val="18"/>
                <w:szCs w:val="18"/>
              </w:rPr>
              <w:t xml:space="preserve"> (3)</w:t>
            </w:r>
          </w:p>
        </w:tc>
        <w:tc>
          <w:tcPr>
            <w:tcW w:w="0" w:type="auto"/>
            <w:hideMark/>
          </w:tcPr>
          <w:p w14:paraId="604E63E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1.94±0.07</w:t>
            </w:r>
          </w:p>
        </w:tc>
        <w:tc>
          <w:tcPr>
            <w:tcW w:w="0" w:type="auto"/>
            <w:hideMark/>
          </w:tcPr>
          <w:p w14:paraId="3A5CB3CC" w14:textId="21EA9EF6"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0.01±0.003</w:t>
            </w:r>
          </w:p>
        </w:tc>
        <w:tc>
          <w:tcPr>
            <w:tcW w:w="0" w:type="auto"/>
            <w:noWrap/>
            <w:hideMark/>
          </w:tcPr>
          <w:p w14:paraId="116A6923" w14:textId="052DB685"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3</w:t>
            </w:r>
            <w:r w:rsidRPr="0028023E">
              <w:rPr>
                <w:rFonts w:ascii="Times New Roman" w:eastAsia="等线" w:hAnsi="Times New Roman" w:cs="Times New Roman"/>
                <w:color w:val="000000"/>
                <w:kern w:val="0"/>
                <w:sz w:val="18"/>
                <w:szCs w:val="18"/>
              </w:rPr>
              <w:t>±0.006</w:t>
            </w:r>
          </w:p>
        </w:tc>
        <w:tc>
          <w:tcPr>
            <w:tcW w:w="0" w:type="auto"/>
            <w:noWrap/>
            <w:hideMark/>
          </w:tcPr>
          <w:p w14:paraId="3A5016E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0.01±0.001</w:t>
            </w:r>
          </w:p>
        </w:tc>
        <w:tc>
          <w:tcPr>
            <w:tcW w:w="0" w:type="auto"/>
            <w:noWrap/>
            <w:hideMark/>
          </w:tcPr>
          <w:p w14:paraId="2D8B04FE" w14:textId="132F6E31"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0.02±0.002</w:t>
            </w:r>
          </w:p>
        </w:tc>
        <w:tc>
          <w:tcPr>
            <w:tcW w:w="0" w:type="auto"/>
            <w:hideMark/>
          </w:tcPr>
          <w:p w14:paraId="494B47C9" w14:textId="708C4C63"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1.0±0.0</w:t>
            </w:r>
            <w:r w:rsidR="001679EF" w:rsidRPr="0028023E">
              <w:rPr>
                <w:rFonts w:ascii="Times New Roman" w:eastAsia="等线" w:hAnsi="Times New Roman" w:cs="Times New Roman" w:hint="eastAsia"/>
                <w:color w:val="000000"/>
                <w:kern w:val="0"/>
                <w:sz w:val="18"/>
                <w:szCs w:val="18"/>
              </w:rPr>
              <w:t>4</w:t>
            </w:r>
          </w:p>
        </w:tc>
        <w:tc>
          <w:tcPr>
            <w:tcW w:w="0" w:type="auto"/>
            <w:hideMark/>
          </w:tcPr>
          <w:p w14:paraId="680DB6B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11.0±3.4</w:t>
            </w:r>
          </w:p>
        </w:tc>
        <w:tc>
          <w:tcPr>
            <w:tcW w:w="0" w:type="auto"/>
            <w:hideMark/>
          </w:tcPr>
          <w:p w14:paraId="71289739"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0.7±0.1</w:t>
            </w:r>
          </w:p>
        </w:tc>
        <w:tc>
          <w:tcPr>
            <w:tcW w:w="0" w:type="auto"/>
            <w:noWrap/>
            <w:hideMark/>
          </w:tcPr>
          <w:p w14:paraId="3D3E5DB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0.28±0.05</w:t>
            </w:r>
          </w:p>
        </w:tc>
        <w:tc>
          <w:tcPr>
            <w:tcW w:w="0" w:type="auto"/>
            <w:noWrap/>
            <w:hideMark/>
          </w:tcPr>
          <w:p w14:paraId="1C9F1B9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32.8±1.2</w:t>
            </w:r>
          </w:p>
        </w:tc>
      </w:tr>
      <w:tr w:rsidR="001679EF" w:rsidRPr="0028023E" w14:paraId="0DAFCA88" w14:textId="77777777" w:rsidTr="009C6721">
        <w:trPr>
          <w:trHeight w:val="113"/>
        </w:trPr>
        <w:tc>
          <w:tcPr>
            <w:tcW w:w="0" w:type="auto"/>
            <w:hideMark/>
          </w:tcPr>
          <w:p w14:paraId="281CEED5"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M. cinereus </w:t>
            </w:r>
            <w:r w:rsidRPr="0028023E">
              <w:rPr>
                <w:rFonts w:ascii="Times New Roman" w:eastAsia="等线" w:hAnsi="Times New Roman" w:cs="Times New Roman"/>
                <w:color w:val="000000"/>
                <w:kern w:val="0"/>
                <w:sz w:val="18"/>
                <w:szCs w:val="18"/>
              </w:rPr>
              <w:t>(3)</w:t>
            </w:r>
          </w:p>
        </w:tc>
        <w:tc>
          <w:tcPr>
            <w:tcW w:w="0" w:type="auto"/>
            <w:hideMark/>
          </w:tcPr>
          <w:p w14:paraId="79032E1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6.22±0.40</w:t>
            </w:r>
          </w:p>
        </w:tc>
        <w:tc>
          <w:tcPr>
            <w:tcW w:w="0" w:type="auto"/>
            <w:hideMark/>
          </w:tcPr>
          <w:p w14:paraId="0A0C9BA7" w14:textId="0EAC8EE4"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0.01±0.008</w:t>
            </w:r>
          </w:p>
        </w:tc>
        <w:tc>
          <w:tcPr>
            <w:tcW w:w="0" w:type="auto"/>
            <w:noWrap/>
            <w:hideMark/>
          </w:tcPr>
          <w:p w14:paraId="20BC010E" w14:textId="29209840"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0.01±0.014</w:t>
            </w:r>
          </w:p>
        </w:tc>
        <w:tc>
          <w:tcPr>
            <w:tcW w:w="0" w:type="auto"/>
            <w:noWrap/>
            <w:hideMark/>
          </w:tcPr>
          <w:p w14:paraId="6781301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0.14±0.007</w:t>
            </w:r>
          </w:p>
        </w:tc>
        <w:tc>
          <w:tcPr>
            <w:tcW w:w="0" w:type="auto"/>
            <w:noWrap/>
            <w:hideMark/>
          </w:tcPr>
          <w:p w14:paraId="621E5FBB" w14:textId="0B126C30"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hideMark/>
          </w:tcPr>
          <w:p w14:paraId="424B7B6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0.9±0.1</w:t>
            </w:r>
          </w:p>
        </w:tc>
        <w:tc>
          <w:tcPr>
            <w:tcW w:w="0" w:type="auto"/>
            <w:hideMark/>
          </w:tcPr>
          <w:p w14:paraId="64CACD0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hideMark/>
          </w:tcPr>
          <w:p w14:paraId="53295E5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0.8±0.3</w:t>
            </w:r>
          </w:p>
        </w:tc>
        <w:tc>
          <w:tcPr>
            <w:tcW w:w="0" w:type="auto"/>
            <w:noWrap/>
            <w:hideMark/>
          </w:tcPr>
          <w:p w14:paraId="7515EC2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1.16±0.18</w:t>
            </w:r>
          </w:p>
        </w:tc>
        <w:tc>
          <w:tcPr>
            <w:tcW w:w="0" w:type="auto"/>
            <w:noWrap/>
            <w:hideMark/>
          </w:tcPr>
          <w:p w14:paraId="651264B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0.1±0.1</w:t>
            </w:r>
          </w:p>
        </w:tc>
      </w:tr>
      <w:tr w:rsidR="001679EF" w:rsidRPr="0028023E" w14:paraId="0DFCBF50" w14:textId="77777777" w:rsidTr="009C6721">
        <w:trPr>
          <w:trHeight w:val="113"/>
        </w:trPr>
        <w:tc>
          <w:tcPr>
            <w:tcW w:w="0" w:type="auto"/>
            <w:hideMark/>
          </w:tcPr>
          <w:p w14:paraId="2BF98066"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E. </w:t>
            </w:r>
            <w:proofErr w:type="spellStart"/>
            <w:r w:rsidRPr="0028023E">
              <w:rPr>
                <w:rFonts w:ascii="Times New Roman" w:eastAsia="等线" w:hAnsi="Times New Roman" w:cs="Times New Roman"/>
                <w:i/>
                <w:iCs/>
                <w:color w:val="000000"/>
                <w:kern w:val="0"/>
                <w:sz w:val="18"/>
                <w:szCs w:val="18"/>
              </w:rPr>
              <w:t>fuscoguttatus</w:t>
            </w:r>
            <w:proofErr w:type="spellEnd"/>
            <w:r w:rsidRPr="0028023E">
              <w:rPr>
                <w:rFonts w:ascii="Times New Roman" w:eastAsia="等线" w:hAnsi="Times New Roman" w:cs="Times New Roman"/>
                <w:i/>
                <w:iCs/>
                <w:color w:val="000000"/>
                <w:kern w:val="0"/>
                <w:sz w:val="18"/>
                <w:szCs w:val="18"/>
              </w:rPr>
              <w:t xml:space="preserve"> </w:t>
            </w:r>
            <w:r w:rsidRPr="0028023E">
              <w:rPr>
                <w:rFonts w:ascii="Times New Roman" w:eastAsia="等线" w:hAnsi="Times New Roman" w:cs="Times New Roman"/>
                <w:color w:val="000000"/>
                <w:kern w:val="0"/>
                <w:sz w:val="18"/>
                <w:szCs w:val="18"/>
              </w:rPr>
              <w:t>(3)</w:t>
            </w:r>
          </w:p>
        </w:tc>
        <w:tc>
          <w:tcPr>
            <w:tcW w:w="0" w:type="auto"/>
            <w:hideMark/>
          </w:tcPr>
          <w:p w14:paraId="1DBF9D5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0.42±0.01</w:t>
            </w:r>
          </w:p>
        </w:tc>
        <w:tc>
          <w:tcPr>
            <w:tcW w:w="0" w:type="auto"/>
            <w:hideMark/>
          </w:tcPr>
          <w:p w14:paraId="5B04466F" w14:textId="21E0B6D8" w:rsidR="00513DDD" w:rsidRPr="0028023E" w:rsidRDefault="00E94C03"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4E0EE7C4" w14:textId="1BFC09FB" w:rsidR="00513DDD" w:rsidRPr="0028023E" w:rsidRDefault="00D13EDF"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2CDE231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0.17±0.009</w:t>
            </w:r>
          </w:p>
        </w:tc>
        <w:tc>
          <w:tcPr>
            <w:tcW w:w="0" w:type="auto"/>
            <w:noWrap/>
            <w:hideMark/>
          </w:tcPr>
          <w:p w14:paraId="60F42D59" w14:textId="1712A7BD"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±0.002</w:t>
            </w:r>
          </w:p>
        </w:tc>
        <w:tc>
          <w:tcPr>
            <w:tcW w:w="0" w:type="auto"/>
            <w:hideMark/>
          </w:tcPr>
          <w:p w14:paraId="127C97EF" w14:textId="47468525"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0.9±0.0</w:t>
            </w:r>
            <w:r w:rsidR="001679EF" w:rsidRPr="0028023E">
              <w:rPr>
                <w:rFonts w:ascii="Times New Roman" w:eastAsia="等线" w:hAnsi="Times New Roman" w:cs="Times New Roman" w:hint="eastAsia"/>
                <w:color w:val="000000"/>
                <w:kern w:val="0"/>
                <w:sz w:val="18"/>
                <w:szCs w:val="18"/>
              </w:rPr>
              <w:t>2</w:t>
            </w:r>
          </w:p>
        </w:tc>
        <w:tc>
          <w:tcPr>
            <w:tcW w:w="0" w:type="auto"/>
            <w:hideMark/>
          </w:tcPr>
          <w:p w14:paraId="50DD752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5.3±1.8</w:t>
            </w:r>
          </w:p>
        </w:tc>
        <w:tc>
          <w:tcPr>
            <w:tcW w:w="0" w:type="auto"/>
            <w:hideMark/>
          </w:tcPr>
          <w:p w14:paraId="5AE538E1" w14:textId="667CBB49"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0.7±0.0</w:t>
            </w:r>
            <w:r w:rsidR="001679EF" w:rsidRPr="0028023E">
              <w:rPr>
                <w:rFonts w:ascii="Times New Roman" w:eastAsia="等线" w:hAnsi="Times New Roman" w:cs="Times New Roman" w:hint="eastAsia"/>
                <w:color w:val="000000"/>
                <w:kern w:val="0"/>
                <w:sz w:val="18"/>
                <w:szCs w:val="18"/>
              </w:rPr>
              <w:t>1</w:t>
            </w:r>
          </w:p>
        </w:tc>
        <w:tc>
          <w:tcPr>
            <w:tcW w:w="0" w:type="auto"/>
            <w:noWrap/>
            <w:hideMark/>
          </w:tcPr>
          <w:p w14:paraId="26C4016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0.22±0.02</w:t>
            </w:r>
          </w:p>
        </w:tc>
        <w:tc>
          <w:tcPr>
            <w:tcW w:w="0" w:type="auto"/>
            <w:noWrap/>
            <w:hideMark/>
          </w:tcPr>
          <w:p w14:paraId="4876BB5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33.5±1.6</w:t>
            </w:r>
          </w:p>
        </w:tc>
      </w:tr>
      <w:tr w:rsidR="001679EF" w:rsidRPr="0028023E" w14:paraId="4152162F" w14:textId="77777777" w:rsidTr="009C6721">
        <w:trPr>
          <w:trHeight w:val="113"/>
        </w:trPr>
        <w:tc>
          <w:tcPr>
            <w:tcW w:w="0" w:type="auto"/>
            <w:hideMark/>
          </w:tcPr>
          <w:p w14:paraId="34440BF9"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S. </w:t>
            </w:r>
            <w:proofErr w:type="spellStart"/>
            <w:r w:rsidRPr="0028023E">
              <w:rPr>
                <w:rFonts w:ascii="Times New Roman" w:eastAsia="等线" w:hAnsi="Times New Roman" w:cs="Times New Roman"/>
                <w:i/>
                <w:iCs/>
                <w:color w:val="000000"/>
                <w:kern w:val="0"/>
                <w:sz w:val="18"/>
                <w:szCs w:val="18"/>
              </w:rPr>
              <w:t>salar</w:t>
            </w:r>
            <w:proofErr w:type="spellEnd"/>
            <w:r w:rsidRPr="0028023E">
              <w:rPr>
                <w:rFonts w:ascii="Times New Roman" w:eastAsia="等线" w:hAnsi="Times New Roman" w:cs="Times New Roman"/>
                <w:i/>
                <w:iCs/>
                <w:color w:val="000000"/>
                <w:kern w:val="0"/>
                <w:sz w:val="18"/>
                <w:szCs w:val="18"/>
              </w:rPr>
              <w:t xml:space="preserve"> </w:t>
            </w:r>
            <w:r w:rsidRPr="0028023E">
              <w:rPr>
                <w:rFonts w:ascii="Times New Roman" w:eastAsia="等线" w:hAnsi="Times New Roman" w:cs="Times New Roman"/>
                <w:color w:val="000000"/>
                <w:kern w:val="0"/>
                <w:sz w:val="18"/>
                <w:szCs w:val="18"/>
              </w:rPr>
              <w:t>(3)</w:t>
            </w:r>
          </w:p>
        </w:tc>
        <w:tc>
          <w:tcPr>
            <w:tcW w:w="0" w:type="auto"/>
            <w:hideMark/>
          </w:tcPr>
          <w:p w14:paraId="318C13D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0.65±0.01</w:t>
            </w:r>
          </w:p>
        </w:tc>
        <w:tc>
          <w:tcPr>
            <w:tcW w:w="0" w:type="auto"/>
            <w:hideMark/>
          </w:tcPr>
          <w:p w14:paraId="65E2FF44" w14:textId="62CD76BD"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E94C03"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±0.004</w:t>
            </w:r>
          </w:p>
        </w:tc>
        <w:tc>
          <w:tcPr>
            <w:tcW w:w="0" w:type="auto"/>
            <w:noWrap/>
            <w:hideMark/>
          </w:tcPr>
          <w:p w14:paraId="5067C8D1" w14:textId="3AADE6D2"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0.04±0.00</w:t>
            </w:r>
            <w:r w:rsidR="00D13EDF" w:rsidRPr="0028023E">
              <w:rPr>
                <w:rFonts w:ascii="Times New Roman" w:eastAsia="等线" w:hAnsi="Times New Roman" w:cs="Times New Roman" w:hint="eastAsia"/>
                <w:color w:val="000000"/>
                <w:kern w:val="0"/>
                <w:sz w:val="18"/>
                <w:szCs w:val="18"/>
              </w:rPr>
              <w:t>1</w:t>
            </w:r>
          </w:p>
        </w:tc>
        <w:tc>
          <w:tcPr>
            <w:tcW w:w="0" w:type="auto"/>
            <w:noWrap/>
            <w:hideMark/>
          </w:tcPr>
          <w:p w14:paraId="388FD01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0.008±0.002</w:t>
            </w:r>
          </w:p>
        </w:tc>
        <w:tc>
          <w:tcPr>
            <w:tcW w:w="0" w:type="auto"/>
            <w:noWrap/>
            <w:hideMark/>
          </w:tcPr>
          <w:p w14:paraId="002EFE37" w14:textId="394A4329"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±0.001</w:t>
            </w:r>
          </w:p>
        </w:tc>
        <w:tc>
          <w:tcPr>
            <w:tcW w:w="0" w:type="auto"/>
            <w:hideMark/>
          </w:tcPr>
          <w:p w14:paraId="25DB4120" w14:textId="1AB80784"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0.8±0.0</w:t>
            </w:r>
            <w:r w:rsidR="001679EF" w:rsidRPr="0028023E">
              <w:rPr>
                <w:rFonts w:ascii="Times New Roman" w:eastAsia="等线" w:hAnsi="Times New Roman" w:cs="Times New Roman" w:hint="eastAsia"/>
                <w:color w:val="000000"/>
                <w:kern w:val="0"/>
                <w:sz w:val="18"/>
                <w:szCs w:val="18"/>
              </w:rPr>
              <w:t>2</w:t>
            </w:r>
          </w:p>
        </w:tc>
        <w:tc>
          <w:tcPr>
            <w:tcW w:w="0" w:type="auto"/>
            <w:hideMark/>
          </w:tcPr>
          <w:p w14:paraId="675E247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2.1±0.6</w:t>
            </w:r>
          </w:p>
        </w:tc>
        <w:tc>
          <w:tcPr>
            <w:tcW w:w="0" w:type="auto"/>
            <w:hideMark/>
          </w:tcPr>
          <w:p w14:paraId="21AAE305" w14:textId="7818743E"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0.2±0.0</w:t>
            </w:r>
            <w:r w:rsidR="001679EF" w:rsidRPr="0028023E">
              <w:rPr>
                <w:rFonts w:ascii="Times New Roman" w:eastAsia="等线" w:hAnsi="Times New Roman" w:cs="Times New Roman" w:hint="eastAsia"/>
                <w:color w:val="000000"/>
                <w:kern w:val="0"/>
                <w:sz w:val="18"/>
                <w:szCs w:val="18"/>
              </w:rPr>
              <w:t>2</w:t>
            </w:r>
          </w:p>
        </w:tc>
        <w:tc>
          <w:tcPr>
            <w:tcW w:w="0" w:type="auto"/>
            <w:noWrap/>
            <w:hideMark/>
          </w:tcPr>
          <w:p w14:paraId="33D40A3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0.23±0.03</w:t>
            </w:r>
          </w:p>
        </w:tc>
        <w:tc>
          <w:tcPr>
            <w:tcW w:w="0" w:type="auto"/>
            <w:noWrap/>
            <w:hideMark/>
          </w:tcPr>
          <w:p w14:paraId="689899D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19.2±1.4</w:t>
            </w:r>
          </w:p>
        </w:tc>
      </w:tr>
      <w:tr w:rsidR="001679EF" w:rsidRPr="0028023E" w14:paraId="47033D37" w14:textId="77777777" w:rsidTr="009C6721">
        <w:trPr>
          <w:trHeight w:val="113"/>
        </w:trPr>
        <w:tc>
          <w:tcPr>
            <w:tcW w:w="0" w:type="auto"/>
            <w:hideMark/>
          </w:tcPr>
          <w:p w14:paraId="0529DD73" w14:textId="0CC60B45" w:rsidR="00513DDD" w:rsidRPr="0028023E" w:rsidRDefault="00513DDD" w:rsidP="004E3DD3">
            <w:pPr>
              <w:widowControl/>
              <w:rPr>
                <w:rFonts w:ascii="Times New Roman" w:eastAsia="等线" w:hAnsi="Times New Roman" w:cs="Times New Roman"/>
                <w:b/>
                <w:bCs/>
                <w:color w:val="000000"/>
                <w:kern w:val="0"/>
                <w:sz w:val="18"/>
                <w:szCs w:val="18"/>
              </w:rPr>
            </w:pPr>
            <w:r w:rsidRPr="0028023E">
              <w:rPr>
                <w:rFonts w:ascii="Times New Roman" w:eastAsia="等线" w:hAnsi="Times New Roman" w:cs="Times New Roman"/>
                <w:b/>
                <w:bCs/>
                <w:color w:val="000000"/>
                <w:kern w:val="0"/>
                <w:sz w:val="18"/>
                <w:szCs w:val="18"/>
              </w:rPr>
              <w:t>Crustaceans (50)</w:t>
            </w:r>
          </w:p>
        </w:tc>
        <w:tc>
          <w:tcPr>
            <w:tcW w:w="0" w:type="auto"/>
          </w:tcPr>
          <w:p w14:paraId="3221261F" w14:textId="431EB681"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Pr>
          <w:p w14:paraId="3CC04695" w14:textId="52BD4C23"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noWrap/>
          </w:tcPr>
          <w:p w14:paraId="37609B5F" w14:textId="42730CC2"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noWrap/>
          </w:tcPr>
          <w:p w14:paraId="10354BCE" w14:textId="5A852F43"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noWrap/>
          </w:tcPr>
          <w:p w14:paraId="67A9CB77" w14:textId="7A0D6295"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Pr>
          <w:p w14:paraId="77EF85D2" w14:textId="03BCB57A"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Pr>
          <w:p w14:paraId="3AEDB137" w14:textId="72A37497"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tcPr>
          <w:p w14:paraId="4BB4626C" w14:textId="54238B4A"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noWrap/>
          </w:tcPr>
          <w:p w14:paraId="6230A219" w14:textId="5F7CDC7D" w:rsidR="00513DDD" w:rsidRPr="0028023E" w:rsidRDefault="00513DDD" w:rsidP="004E3DD3">
            <w:pPr>
              <w:widowControl/>
              <w:jc w:val="center"/>
              <w:rPr>
                <w:rFonts w:ascii="Times New Roman" w:eastAsia="等线" w:hAnsi="Times New Roman" w:cs="Times New Roman"/>
                <w:color w:val="000000"/>
                <w:kern w:val="0"/>
                <w:sz w:val="18"/>
                <w:szCs w:val="18"/>
              </w:rPr>
            </w:pPr>
          </w:p>
        </w:tc>
        <w:tc>
          <w:tcPr>
            <w:tcW w:w="0" w:type="auto"/>
            <w:noWrap/>
          </w:tcPr>
          <w:p w14:paraId="7EC78340" w14:textId="383189B6" w:rsidR="00513DDD" w:rsidRPr="0028023E" w:rsidRDefault="00513DDD" w:rsidP="004E3DD3">
            <w:pPr>
              <w:widowControl/>
              <w:jc w:val="center"/>
              <w:rPr>
                <w:rFonts w:ascii="Times New Roman" w:eastAsia="等线" w:hAnsi="Times New Roman" w:cs="Times New Roman"/>
                <w:color w:val="000000"/>
                <w:kern w:val="0"/>
                <w:sz w:val="18"/>
                <w:szCs w:val="18"/>
              </w:rPr>
            </w:pPr>
          </w:p>
        </w:tc>
      </w:tr>
      <w:tr w:rsidR="001679EF" w:rsidRPr="0028023E" w14:paraId="1C12ABA9" w14:textId="77777777" w:rsidTr="009C6721">
        <w:trPr>
          <w:trHeight w:val="113"/>
        </w:trPr>
        <w:tc>
          <w:tcPr>
            <w:tcW w:w="0" w:type="auto"/>
            <w:hideMark/>
          </w:tcPr>
          <w:p w14:paraId="62503055"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L. </w:t>
            </w:r>
            <w:proofErr w:type="spellStart"/>
            <w:r w:rsidRPr="0028023E">
              <w:rPr>
                <w:rFonts w:ascii="Times New Roman" w:eastAsia="等线" w:hAnsi="Times New Roman" w:cs="Times New Roman"/>
                <w:i/>
                <w:iCs/>
                <w:color w:val="000000"/>
                <w:kern w:val="0"/>
                <w:sz w:val="18"/>
                <w:szCs w:val="18"/>
              </w:rPr>
              <w:t>vannamei</w:t>
            </w:r>
            <w:proofErr w:type="spellEnd"/>
            <w:r w:rsidRPr="0028023E">
              <w:rPr>
                <w:rFonts w:ascii="Times New Roman" w:eastAsia="等线" w:hAnsi="Times New Roman" w:cs="Times New Roman"/>
                <w:i/>
                <w:iCs/>
                <w:color w:val="000000"/>
                <w:kern w:val="0"/>
                <w:sz w:val="18"/>
                <w:szCs w:val="18"/>
              </w:rPr>
              <w:t xml:space="preserve"> (5)</w:t>
            </w:r>
          </w:p>
        </w:tc>
        <w:tc>
          <w:tcPr>
            <w:tcW w:w="0" w:type="auto"/>
            <w:hideMark/>
          </w:tcPr>
          <w:p w14:paraId="395B266A"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3.79±0.08</w:t>
            </w:r>
          </w:p>
        </w:tc>
        <w:tc>
          <w:tcPr>
            <w:tcW w:w="0" w:type="auto"/>
            <w:hideMark/>
          </w:tcPr>
          <w:p w14:paraId="78DD7BCF" w14:textId="1949619F" w:rsidR="00513DDD" w:rsidRPr="0028023E" w:rsidRDefault="00D13EDF"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63E3A317" w14:textId="50188245"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3</w:t>
            </w:r>
            <w:r w:rsidRPr="0028023E">
              <w:rPr>
                <w:rFonts w:ascii="Times New Roman" w:eastAsia="等线" w:hAnsi="Times New Roman" w:cs="Times New Roman"/>
                <w:color w:val="000000"/>
                <w:kern w:val="0"/>
                <w:sz w:val="18"/>
                <w:szCs w:val="18"/>
              </w:rPr>
              <w:t>±0.01</w:t>
            </w:r>
          </w:p>
        </w:tc>
        <w:tc>
          <w:tcPr>
            <w:tcW w:w="0" w:type="auto"/>
            <w:noWrap/>
            <w:hideMark/>
          </w:tcPr>
          <w:p w14:paraId="2EF4A2F7" w14:textId="7F9E541A"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0.06±0.004</w:t>
            </w:r>
          </w:p>
        </w:tc>
        <w:tc>
          <w:tcPr>
            <w:tcW w:w="0" w:type="auto"/>
            <w:noWrap/>
            <w:hideMark/>
          </w:tcPr>
          <w:p w14:paraId="7A1CB000" w14:textId="3D59E5F5"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1679EF" w:rsidRPr="0028023E">
              <w:rPr>
                <w:rFonts w:ascii="Times New Roman" w:eastAsia="等线" w:hAnsi="Times New Roman" w:cs="Times New Roman" w:hint="eastAsia"/>
                <w:color w:val="000000"/>
                <w:kern w:val="0"/>
                <w:sz w:val="18"/>
                <w:szCs w:val="18"/>
              </w:rPr>
              <w:t>1</w:t>
            </w:r>
            <w:r w:rsidRPr="0028023E">
              <w:rPr>
                <w:rFonts w:ascii="Times New Roman" w:eastAsia="等线" w:hAnsi="Times New Roman" w:cs="Times New Roman"/>
                <w:color w:val="000000"/>
                <w:kern w:val="0"/>
                <w:sz w:val="18"/>
                <w:szCs w:val="18"/>
              </w:rPr>
              <w:t>±0.001</w:t>
            </w:r>
          </w:p>
        </w:tc>
        <w:tc>
          <w:tcPr>
            <w:tcW w:w="0" w:type="auto"/>
            <w:hideMark/>
          </w:tcPr>
          <w:p w14:paraId="3998DAC6"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6.7±0.2</w:t>
            </w:r>
          </w:p>
        </w:tc>
        <w:tc>
          <w:tcPr>
            <w:tcW w:w="0" w:type="auto"/>
            <w:hideMark/>
          </w:tcPr>
          <w:p w14:paraId="380DB1A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2.2±2.0</w:t>
            </w:r>
          </w:p>
        </w:tc>
        <w:tc>
          <w:tcPr>
            <w:tcW w:w="0" w:type="auto"/>
            <w:hideMark/>
          </w:tcPr>
          <w:p w14:paraId="00641CD9" w14:textId="6E9E216D"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0.7±0.0</w:t>
            </w:r>
            <w:r w:rsidR="001679EF" w:rsidRPr="0028023E">
              <w:rPr>
                <w:rFonts w:ascii="Times New Roman" w:eastAsia="等线" w:hAnsi="Times New Roman" w:cs="Times New Roman" w:hint="eastAsia"/>
                <w:color w:val="000000"/>
                <w:kern w:val="0"/>
                <w:sz w:val="18"/>
                <w:szCs w:val="18"/>
              </w:rPr>
              <w:t>3</w:t>
            </w:r>
          </w:p>
        </w:tc>
        <w:tc>
          <w:tcPr>
            <w:tcW w:w="0" w:type="auto"/>
            <w:noWrap/>
            <w:hideMark/>
          </w:tcPr>
          <w:p w14:paraId="1BB35C8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0.17±0.02</w:t>
            </w:r>
          </w:p>
        </w:tc>
        <w:tc>
          <w:tcPr>
            <w:tcW w:w="0" w:type="auto"/>
            <w:noWrap/>
            <w:hideMark/>
          </w:tcPr>
          <w:p w14:paraId="4AF109D2"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66.0±4.4</w:t>
            </w:r>
          </w:p>
        </w:tc>
      </w:tr>
      <w:tr w:rsidR="001679EF" w:rsidRPr="0028023E" w14:paraId="4C3D90DF" w14:textId="77777777" w:rsidTr="009C6721">
        <w:trPr>
          <w:trHeight w:val="113"/>
        </w:trPr>
        <w:tc>
          <w:tcPr>
            <w:tcW w:w="0" w:type="auto"/>
            <w:hideMark/>
          </w:tcPr>
          <w:p w14:paraId="13503B3A"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lastRenderedPageBreak/>
              <w:t xml:space="preserve">P. </w:t>
            </w:r>
            <w:proofErr w:type="spellStart"/>
            <w:r w:rsidRPr="0028023E">
              <w:rPr>
                <w:rFonts w:ascii="Times New Roman" w:eastAsia="等线" w:hAnsi="Times New Roman" w:cs="Times New Roman"/>
                <w:i/>
                <w:iCs/>
                <w:color w:val="000000"/>
                <w:kern w:val="0"/>
                <w:sz w:val="18"/>
                <w:szCs w:val="18"/>
              </w:rPr>
              <w:t>ornatus</w:t>
            </w:r>
            <w:proofErr w:type="spellEnd"/>
            <w:r w:rsidRPr="0028023E">
              <w:rPr>
                <w:rFonts w:ascii="Times New Roman" w:eastAsia="等线" w:hAnsi="Times New Roman" w:cs="Times New Roman"/>
                <w:i/>
                <w:iCs/>
                <w:color w:val="000000"/>
                <w:kern w:val="0"/>
                <w:sz w:val="18"/>
                <w:szCs w:val="18"/>
              </w:rPr>
              <w:t xml:space="preserve"> (5)</w:t>
            </w:r>
          </w:p>
        </w:tc>
        <w:tc>
          <w:tcPr>
            <w:tcW w:w="0" w:type="auto"/>
            <w:hideMark/>
          </w:tcPr>
          <w:p w14:paraId="07FCE8D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17.56±0.32</w:t>
            </w:r>
          </w:p>
        </w:tc>
        <w:tc>
          <w:tcPr>
            <w:tcW w:w="0" w:type="auto"/>
            <w:hideMark/>
          </w:tcPr>
          <w:p w14:paraId="0C7CCECE" w14:textId="2E96221A"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2</w:t>
            </w:r>
            <w:r w:rsidRPr="0028023E">
              <w:rPr>
                <w:rFonts w:ascii="Times New Roman" w:eastAsia="等线" w:hAnsi="Times New Roman" w:cs="Times New Roman"/>
                <w:color w:val="000000"/>
                <w:kern w:val="0"/>
                <w:sz w:val="18"/>
                <w:szCs w:val="18"/>
              </w:rPr>
              <w:t>±0.003</w:t>
            </w:r>
          </w:p>
        </w:tc>
        <w:tc>
          <w:tcPr>
            <w:tcW w:w="0" w:type="auto"/>
            <w:noWrap/>
            <w:hideMark/>
          </w:tcPr>
          <w:p w14:paraId="2B167AB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186FB6EC"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0.18±0.006</w:t>
            </w:r>
          </w:p>
        </w:tc>
        <w:tc>
          <w:tcPr>
            <w:tcW w:w="0" w:type="auto"/>
            <w:noWrap/>
            <w:hideMark/>
          </w:tcPr>
          <w:p w14:paraId="10C944CB" w14:textId="7C06C25D"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hideMark/>
          </w:tcPr>
          <w:p w14:paraId="1460D70C"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5.5±0.2</w:t>
            </w:r>
          </w:p>
        </w:tc>
        <w:tc>
          <w:tcPr>
            <w:tcW w:w="0" w:type="auto"/>
            <w:hideMark/>
          </w:tcPr>
          <w:p w14:paraId="62269CC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hideMark/>
          </w:tcPr>
          <w:p w14:paraId="7E59920C"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0.6±0.1</w:t>
            </w:r>
          </w:p>
        </w:tc>
        <w:tc>
          <w:tcPr>
            <w:tcW w:w="0" w:type="auto"/>
            <w:noWrap/>
            <w:hideMark/>
          </w:tcPr>
          <w:p w14:paraId="4D44DE0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6607972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53.7±3.6</w:t>
            </w:r>
          </w:p>
        </w:tc>
      </w:tr>
      <w:tr w:rsidR="001679EF" w:rsidRPr="0028023E" w14:paraId="297C3A1C" w14:textId="77777777" w:rsidTr="009C6721">
        <w:trPr>
          <w:trHeight w:val="113"/>
        </w:trPr>
        <w:tc>
          <w:tcPr>
            <w:tcW w:w="0" w:type="auto"/>
            <w:hideMark/>
          </w:tcPr>
          <w:p w14:paraId="70EBAA94"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C. </w:t>
            </w:r>
            <w:proofErr w:type="spellStart"/>
            <w:r w:rsidRPr="0028023E">
              <w:rPr>
                <w:rFonts w:ascii="Times New Roman" w:eastAsia="等线" w:hAnsi="Times New Roman" w:cs="Times New Roman"/>
                <w:i/>
                <w:iCs/>
                <w:color w:val="000000"/>
                <w:kern w:val="0"/>
                <w:sz w:val="18"/>
                <w:szCs w:val="18"/>
              </w:rPr>
              <w:t>feriata</w:t>
            </w:r>
            <w:proofErr w:type="spellEnd"/>
            <w:r w:rsidRPr="0028023E">
              <w:rPr>
                <w:rFonts w:ascii="Times New Roman" w:eastAsia="等线" w:hAnsi="Times New Roman" w:cs="Times New Roman"/>
                <w:i/>
                <w:iCs/>
                <w:color w:val="000000"/>
                <w:kern w:val="0"/>
                <w:sz w:val="18"/>
                <w:szCs w:val="18"/>
              </w:rPr>
              <w:t xml:space="preserve"> (5)</w:t>
            </w:r>
          </w:p>
        </w:tc>
        <w:tc>
          <w:tcPr>
            <w:tcW w:w="0" w:type="auto"/>
            <w:hideMark/>
          </w:tcPr>
          <w:p w14:paraId="1BFBDB5D"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19.47±0.49</w:t>
            </w:r>
          </w:p>
        </w:tc>
        <w:tc>
          <w:tcPr>
            <w:tcW w:w="0" w:type="auto"/>
            <w:hideMark/>
          </w:tcPr>
          <w:p w14:paraId="281B525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1.99±0.06</w:t>
            </w:r>
          </w:p>
        </w:tc>
        <w:tc>
          <w:tcPr>
            <w:tcW w:w="0" w:type="auto"/>
            <w:noWrap/>
            <w:hideMark/>
          </w:tcPr>
          <w:p w14:paraId="3B324EA9" w14:textId="65C1A622"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0.04±0.03</w:t>
            </w:r>
          </w:p>
        </w:tc>
        <w:tc>
          <w:tcPr>
            <w:tcW w:w="0" w:type="auto"/>
            <w:noWrap/>
            <w:hideMark/>
          </w:tcPr>
          <w:p w14:paraId="140083B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0.14±0.006</w:t>
            </w:r>
          </w:p>
        </w:tc>
        <w:tc>
          <w:tcPr>
            <w:tcW w:w="0" w:type="auto"/>
            <w:noWrap/>
            <w:hideMark/>
          </w:tcPr>
          <w:p w14:paraId="72C8A5B1" w14:textId="0FE121F4"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0.15±0.02</w:t>
            </w:r>
          </w:p>
        </w:tc>
        <w:tc>
          <w:tcPr>
            <w:tcW w:w="0" w:type="auto"/>
            <w:hideMark/>
          </w:tcPr>
          <w:p w14:paraId="16895E5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47.2±1.1</w:t>
            </w:r>
          </w:p>
        </w:tc>
        <w:tc>
          <w:tcPr>
            <w:tcW w:w="0" w:type="auto"/>
            <w:hideMark/>
          </w:tcPr>
          <w:p w14:paraId="2EF48D1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1.6±1.2</w:t>
            </w:r>
          </w:p>
        </w:tc>
        <w:tc>
          <w:tcPr>
            <w:tcW w:w="0" w:type="auto"/>
            <w:hideMark/>
          </w:tcPr>
          <w:p w14:paraId="76D482C4"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125.6±4.1</w:t>
            </w:r>
          </w:p>
        </w:tc>
        <w:tc>
          <w:tcPr>
            <w:tcW w:w="0" w:type="auto"/>
            <w:noWrap/>
            <w:hideMark/>
          </w:tcPr>
          <w:p w14:paraId="51A97EE1"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6E756A4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100.2±10.3</w:t>
            </w:r>
          </w:p>
        </w:tc>
      </w:tr>
      <w:tr w:rsidR="001679EF" w:rsidRPr="0028023E" w14:paraId="0B40BA98" w14:textId="77777777" w:rsidTr="009C6721">
        <w:trPr>
          <w:trHeight w:val="113"/>
        </w:trPr>
        <w:tc>
          <w:tcPr>
            <w:tcW w:w="0" w:type="auto"/>
            <w:hideMark/>
          </w:tcPr>
          <w:p w14:paraId="1DCDFCBF" w14:textId="77777777" w:rsidR="00513DDD" w:rsidRPr="0028023E" w:rsidRDefault="00513DDD" w:rsidP="004E3DD3">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O. </w:t>
            </w:r>
            <w:proofErr w:type="spellStart"/>
            <w:r w:rsidRPr="0028023E">
              <w:rPr>
                <w:rFonts w:ascii="Times New Roman" w:eastAsia="等线" w:hAnsi="Times New Roman" w:cs="Times New Roman"/>
                <w:i/>
                <w:iCs/>
                <w:color w:val="000000"/>
                <w:kern w:val="0"/>
                <w:sz w:val="18"/>
                <w:szCs w:val="18"/>
              </w:rPr>
              <w:t>oratoria</w:t>
            </w:r>
            <w:proofErr w:type="spellEnd"/>
            <w:r w:rsidRPr="0028023E">
              <w:rPr>
                <w:rFonts w:ascii="Times New Roman" w:eastAsia="等线" w:hAnsi="Times New Roman" w:cs="Times New Roman"/>
                <w:i/>
                <w:iCs/>
                <w:color w:val="000000"/>
                <w:kern w:val="0"/>
                <w:sz w:val="18"/>
                <w:szCs w:val="18"/>
              </w:rPr>
              <w:t xml:space="preserve"> (5)</w:t>
            </w:r>
          </w:p>
        </w:tc>
        <w:tc>
          <w:tcPr>
            <w:tcW w:w="0" w:type="auto"/>
            <w:hideMark/>
          </w:tcPr>
          <w:p w14:paraId="0265E430"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18.57±0.72</w:t>
            </w:r>
          </w:p>
        </w:tc>
        <w:tc>
          <w:tcPr>
            <w:tcW w:w="0" w:type="auto"/>
            <w:hideMark/>
          </w:tcPr>
          <w:p w14:paraId="19EFACC7"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1.81±0.09</w:t>
            </w:r>
          </w:p>
        </w:tc>
        <w:tc>
          <w:tcPr>
            <w:tcW w:w="0" w:type="auto"/>
            <w:noWrap/>
            <w:hideMark/>
          </w:tcPr>
          <w:p w14:paraId="1AC40FA3"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6E989350" w14:textId="018D70DB"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7</w:t>
            </w:r>
            <w:r w:rsidRPr="0028023E">
              <w:rPr>
                <w:rFonts w:ascii="Times New Roman" w:eastAsia="等线" w:hAnsi="Times New Roman" w:cs="Times New Roman"/>
                <w:color w:val="000000"/>
                <w:kern w:val="0"/>
                <w:sz w:val="18"/>
                <w:szCs w:val="18"/>
              </w:rPr>
              <w:t>±0.007</w:t>
            </w:r>
          </w:p>
        </w:tc>
        <w:tc>
          <w:tcPr>
            <w:tcW w:w="0" w:type="auto"/>
            <w:noWrap/>
            <w:hideMark/>
          </w:tcPr>
          <w:p w14:paraId="6E585F9E" w14:textId="76639C06"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0.07±0.006</w:t>
            </w:r>
          </w:p>
        </w:tc>
        <w:tc>
          <w:tcPr>
            <w:tcW w:w="0" w:type="auto"/>
            <w:hideMark/>
          </w:tcPr>
          <w:p w14:paraId="4F591E78"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26.1±0.5</w:t>
            </w:r>
          </w:p>
        </w:tc>
        <w:tc>
          <w:tcPr>
            <w:tcW w:w="0" w:type="auto"/>
            <w:hideMark/>
          </w:tcPr>
          <w:p w14:paraId="28F2B4F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hideMark/>
          </w:tcPr>
          <w:p w14:paraId="02162E1F"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21.5±0.5</w:t>
            </w:r>
          </w:p>
        </w:tc>
        <w:tc>
          <w:tcPr>
            <w:tcW w:w="0" w:type="auto"/>
            <w:noWrap/>
            <w:hideMark/>
          </w:tcPr>
          <w:p w14:paraId="27F4176E"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0.08±0.09</w:t>
            </w:r>
          </w:p>
        </w:tc>
        <w:tc>
          <w:tcPr>
            <w:tcW w:w="0" w:type="auto"/>
            <w:noWrap/>
            <w:hideMark/>
          </w:tcPr>
          <w:p w14:paraId="5A33AB55" w14:textId="77777777" w:rsidR="00513DDD" w:rsidRPr="0028023E" w:rsidRDefault="00513DDD" w:rsidP="004E3DD3">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72.6±2.3</w:t>
            </w:r>
          </w:p>
        </w:tc>
      </w:tr>
      <w:tr w:rsidR="001679EF" w:rsidRPr="0028023E" w14:paraId="4DB04301" w14:textId="77777777" w:rsidTr="009C6721">
        <w:trPr>
          <w:trHeight w:val="315"/>
        </w:trPr>
        <w:tc>
          <w:tcPr>
            <w:tcW w:w="0" w:type="auto"/>
          </w:tcPr>
          <w:p w14:paraId="4D68D1F3" w14:textId="1636811E" w:rsidR="00513DDD" w:rsidRPr="0028023E" w:rsidRDefault="00513DDD" w:rsidP="0047226A">
            <w:pPr>
              <w:widowControl/>
              <w:rPr>
                <w:rFonts w:ascii="Times New Roman" w:eastAsia="等线" w:hAnsi="Times New Roman" w:cs="Times New Roman"/>
                <w:i/>
                <w:iCs/>
                <w:color w:val="000000"/>
                <w:kern w:val="0"/>
                <w:sz w:val="18"/>
                <w:szCs w:val="18"/>
              </w:rPr>
            </w:pPr>
            <w:proofErr w:type="spellStart"/>
            <w:r w:rsidRPr="0028023E">
              <w:rPr>
                <w:rFonts w:ascii="Times New Roman" w:eastAsia="等线" w:hAnsi="Times New Roman" w:cs="Times New Roman"/>
                <w:i/>
                <w:iCs/>
                <w:color w:val="000000"/>
                <w:kern w:val="0"/>
                <w:sz w:val="18"/>
                <w:szCs w:val="18"/>
              </w:rPr>
              <w:t>Pectinidae</w:t>
            </w:r>
            <w:proofErr w:type="spellEnd"/>
            <w:r w:rsidRPr="0028023E">
              <w:rPr>
                <w:rFonts w:ascii="Times New Roman" w:eastAsia="等线" w:hAnsi="Times New Roman" w:cs="Times New Roman"/>
                <w:i/>
                <w:iCs/>
                <w:color w:val="000000"/>
                <w:kern w:val="0"/>
                <w:sz w:val="18"/>
                <w:szCs w:val="18"/>
              </w:rPr>
              <w:t xml:space="preserve"> (10)</w:t>
            </w:r>
          </w:p>
        </w:tc>
        <w:tc>
          <w:tcPr>
            <w:tcW w:w="0" w:type="auto"/>
          </w:tcPr>
          <w:p w14:paraId="494B47D2" w14:textId="585A8AF2"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17.14±0.34</w:t>
            </w:r>
          </w:p>
        </w:tc>
        <w:tc>
          <w:tcPr>
            <w:tcW w:w="0" w:type="auto"/>
          </w:tcPr>
          <w:p w14:paraId="680F1662" w14:textId="249155A2"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13.49±0.51</w:t>
            </w:r>
          </w:p>
        </w:tc>
        <w:tc>
          <w:tcPr>
            <w:tcW w:w="0" w:type="auto"/>
            <w:noWrap/>
          </w:tcPr>
          <w:p w14:paraId="25DA984D" w14:textId="768EFB05"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0.22±0.01</w:t>
            </w:r>
          </w:p>
        </w:tc>
        <w:tc>
          <w:tcPr>
            <w:tcW w:w="0" w:type="auto"/>
            <w:noWrap/>
          </w:tcPr>
          <w:p w14:paraId="4E118EA0" w14:textId="6640E07B"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0.13±0.01</w:t>
            </w:r>
          </w:p>
        </w:tc>
        <w:tc>
          <w:tcPr>
            <w:tcW w:w="0" w:type="auto"/>
            <w:noWrap/>
          </w:tcPr>
          <w:p w14:paraId="12996300" w14:textId="2F6B1A89"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0.34±0.01</w:t>
            </w:r>
          </w:p>
        </w:tc>
        <w:tc>
          <w:tcPr>
            <w:tcW w:w="0" w:type="auto"/>
          </w:tcPr>
          <w:p w14:paraId="2177A66F" w14:textId="6BA889E1"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3.8±0.3</w:t>
            </w:r>
          </w:p>
        </w:tc>
        <w:tc>
          <w:tcPr>
            <w:tcW w:w="0" w:type="auto"/>
          </w:tcPr>
          <w:p w14:paraId="0638A2FB" w14:textId="3BBE7141"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33.4±8.0</w:t>
            </w:r>
          </w:p>
        </w:tc>
        <w:tc>
          <w:tcPr>
            <w:tcW w:w="0" w:type="auto"/>
          </w:tcPr>
          <w:p w14:paraId="45D12291" w14:textId="140B8F7A"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5.6±0.1</w:t>
            </w:r>
          </w:p>
        </w:tc>
        <w:tc>
          <w:tcPr>
            <w:tcW w:w="0" w:type="auto"/>
            <w:noWrap/>
          </w:tcPr>
          <w:p w14:paraId="0327F50A" w14:textId="1A8BEC0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0.27±0.02</w:t>
            </w:r>
          </w:p>
        </w:tc>
        <w:tc>
          <w:tcPr>
            <w:tcW w:w="0" w:type="auto"/>
            <w:noWrap/>
          </w:tcPr>
          <w:p w14:paraId="2EF02460" w14:textId="04EA7E92"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51.3±0.6</w:t>
            </w:r>
          </w:p>
        </w:tc>
      </w:tr>
      <w:tr w:rsidR="001679EF" w:rsidRPr="0028023E" w14:paraId="5BEE3940" w14:textId="77777777" w:rsidTr="009C6721">
        <w:trPr>
          <w:trHeight w:val="315"/>
        </w:trPr>
        <w:tc>
          <w:tcPr>
            <w:tcW w:w="0" w:type="auto"/>
            <w:hideMark/>
          </w:tcPr>
          <w:p w14:paraId="2CAD6AB6" w14:textId="77777777" w:rsidR="00513DDD" w:rsidRPr="0028023E" w:rsidRDefault="00513DDD" w:rsidP="0047226A">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Abalone (10)</w:t>
            </w:r>
          </w:p>
        </w:tc>
        <w:tc>
          <w:tcPr>
            <w:tcW w:w="0" w:type="auto"/>
            <w:hideMark/>
          </w:tcPr>
          <w:p w14:paraId="13E39D50"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6.50±0.10</w:t>
            </w:r>
          </w:p>
        </w:tc>
        <w:tc>
          <w:tcPr>
            <w:tcW w:w="0" w:type="auto"/>
            <w:hideMark/>
          </w:tcPr>
          <w:p w14:paraId="1E16CDB2"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0.12±0.003</w:t>
            </w:r>
          </w:p>
        </w:tc>
        <w:tc>
          <w:tcPr>
            <w:tcW w:w="0" w:type="auto"/>
            <w:noWrap/>
            <w:hideMark/>
          </w:tcPr>
          <w:p w14:paraId="6BDDF203"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0.12±0.02</w:t>
            </w:r>
          </w:p>
        </w:tc>
        <w:tc>
          <w:tcPr>
            <w:tcW w:w="0" w:type="auto"/>
            <w:noWrap/>
            <w:hideMark/>
          </w:tcPr>
          <w:p w14:paraId="3C9A60D0" w14:textId="177CD54D"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2</w:t>
            </w:r>
            <w:r w:rsidRPr="0028023E">
              <w:rPr>
                <w:rFonts w:ascii="Times New Roman" w:eastAsia="等线" w:hAnsi="Times New Roman" w:cs="Times New Roman"/>
                <w:color w:val="000000"/>
                <w:kern w:val="0"/>
                <w:sz w:val="18"/>
                <w:szCs w:val="18"/>
              </w:rPr>
              <w:t>±0.002</w:t>
            </w:r>
          </w:p>
        </w:tc>
        <w:tc>
          <w:tcPr>
            <w:tcW w:w="0" w:type="auto"/>
            <w:noWrap/>
            <w:hideMark/>
          </w:tcPr>
          <w:p w14:paraId="0980F1FE" w14:textId="191CF116"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0.15±0.01</w:t>
            </w:r>
          </w:p>
        </w:tc>
        <w:tc>
          <w:tcPr>
            <w:tcW w:w="0" w:type="auto"/>
            <w:hideMark/>
          </w:tcPr>
          <w:p w14:paraId="32D05C5D"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12.8±0.4</w:t>
            </w:r>
          </w:p>
        </w:tc>
        <w:tc>
          <w:tcPr>
            <w:tcW w:w="0" w:type="auto"/>
            <w:hideMark/>
          </w:tcPr>
          <w:p w14:paraId="7E74335F"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119.3±2.6</w:t>
            </w:r>
          </w:p>
        </w:tc>
        <w:tc>
          <w:tcPr>
            <w:tcW w:w="0" w:type="auto"/>
            <w:hideMark/>
          </w:tcPr>
          <w:p w14:paraId="4AE3D0AD" w14:textId="0D7C7AD4"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1.5±0.0</w:t>
            </w:r>
            <w:r w:rsidR="001679EF" w:rsidRPr="0028023E">
              <w:rPr>
                <w:rFonts w:ascii="Times New Roman" w:eastAsia="等线" w:hAnsi="Times New Roman" w:cs="Times New Roman" w:hint="eastAsia"/>
                <w:color w:val="000000"/>
                <w:kern w:val="0"/>
                <w:sz w:val="18"/>
                <w:szCs w:val="18"/>
              </w:rPr>
              <w:t>3</w:t>
            </w:r>
          </w:p>
        </w:tc>
        <w:tc>
          <w:tcPr>
            <w:tcW w:w="0" w:type="auto"/>
            <w:noWrap/>
            <w:hideMark/>
          </w:tcPr>
          <w:p w14:paraId="20C95EC8"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2.35±0.11</w:t>
            </w:r>
          </w:p>
        </w:tc>
        <w:tc>
          <w:tcPr>
            <w:tcW w:w="0" w:type="auto"/>
            <w:noWrap/>
            <w:hideMark/>
          </w:tcPr>
          <w:p w14:paraId="6845E1A4"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55.1±1.8</w:t>
            </w:r>
          </w:p>
        </w:tc>
      </w:tr>
      <w:tr w:rsidR="001679EF" w:rsidRPr="0028023E" w14:paraId="087B24D4" w14:textId="77777777" w:rsidTr="009C6721">
        <w:trPr>
          <w:trHeight w:val="315"/>
        </w:trPr>
        <w:tc>
          <w:tcPr>
            <w:tcW w:w="0" w:type="auto"/>
            <w:hideMark/>
          </w:tcPr>
          <w:p w14:paraId="5D1742EF" w14:textId="77777777" w:rsidR="00513DDD" w:rsidRPr="0028023E" w:rsidRDefault="00513DDD" w:rsidP="0047226A">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O. gigas Thunberg (10)</w:t>
            </w:r>
          </w:p>
        </w:tc>
        <w:tc>
          <w:tcPr>
            <w:tcW w:w="0" w:type="auto"/>
            <w:hideMark/>
          </w:tcPr>
          <w:p w14:paraId="606FC03C"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21.47±0.54</w:t>
            </w:r>
          </w:p>
        </w:tc>
        <w:tc>
          <w:tcPr>
            <w:tcW w:w="0" w:type="auto"/>
            <w:hideMark/>
          </w:tcPr>
          <w:p w14:paraId="3A2EAFD7"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8.50±0.12</w:t>
            </w:r>
          </w:p>
        </w:tc>
        <w:tc>
          <w:tcPr>
            <w:tcW w:w="0" w:type="auto"/>
            <w:noWrap/>
            <w:hideMark/>
          </w:tcPr>
          <w:p w14:paraId="2C1C901E"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1.08±0.04</w:t>
            </w:r>
          </w:p>
        </w:tc>
        <w:tc>
          <w:tcPr>
            <w:tcW w:w="0" w:type="auto"/>
            <w:noWrap/>
            <w:hideMark/>
          </w:tcPr>
          <w:p w14:paraId="5ED18D89"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0.13±0.01</w:t>
            </w:r>
          </w:p>
        </w:tc>
        <w:tc>
          <w:tcPr>
            <w:tcW w:w="0" w:type="auto"/>
            <w:noWrap/>
            <w:hideMark/>
          </w:tcPr>
          <w:p w14:paraId="282FBB47" w14:textId="36153641"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0.22±0.01</w:t>
            </w:r>
          </w:p>
        </w:tc>
        <w:tc>
          <w:tcPr>
            <w:tcW w:w="0" w:type="auto"/>
            <w:hideMark/>
          </w:tcPr>
          <w:p w14:paraId="4A306BF5"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434.7±6.2</w:t>
            </w:r>
          </w:p>
        </w:tc>
        <w:tc>
          <w:tcPr>
            <w:tcW w:w="0" w:type="auto"/>
            <w:hideMark/>
          </w:tcPr>
          <w:p w14:paraId="3EAA75B0"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302.3±12.3</w:t>
            </w:r>
          </w:p>
        </w:tc>
        <w:tc>
          <w:tcPr>
            <w:tcW w:w="0" w:type="auto"/>
            <w:hideMark/>
          </w:tcPr>
          <w:p w14:paraId="2C71B90E"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61.4±0.4</w:t>
            </w:r>
          </w:p>
        </w:tc>
        <w:tc>
          <w:tcPr>
            <w:tcW w:w="0" w:type="auto"/>
            <w:noWrap/>
            <w:hideMark/>
          </w:tcPr>
          <w:p w14:paraId="21D518F1"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0.35±0.02</w:t>
            </w:r>
          </w:p>
        </w:tc>
        <w:tc>
          <w:tcPr>
            <w:tcW w:w="0" w:type="auto"/>
            <w:noWrap/>
            <w:hideMark/>
          </w:tcPr>
          <w:p w14:paraId="072A9AA3"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1374.8±14.0</w:t>
            </w:r>
          </w:p>
        </w:tc>
      </w:tr>
      <w:tr w:rsidR="001679EF" w:rsidRPr="0028023E" w14:paraId="4CE0D906" w14:textId="77777777" w:rsidTr="009C6721">
        <w:trPr>
          <w:trHeight w:val="315"/>
        </w:trPr>
        <w:tc>
          <w:tcPr>
            <w:tcW w:w="0" w:type="auto"/>
          </w:tcPr>
          <w:p w14:paraId="21273F4D" w14:textId="7B8B92AB" w:rsidR="00513DDD" w:rsidRPr="0028023E" w:rsidRDefault="00513DDD" w:rsidP="0047226A">
            <w:pPr>
              <w:widowControl/>
              <w:jc w:val="left"/>
              <w:rPr>
                <w:rFonts w:ascii="Times New Roman" w:eastAsia="等线" w:hAnsi="Times New Roman" w:cs="Times New Roman"/>
                <w:b/>
                <w:bCs/>
                <w:color w:val="000000"/>
                <w:kern w:val="0"/>
                <w:sz w:val="18"/>
                <w:szCs w:val="18"/>
              </w:rPr>
            </w:pPr>
            <w:r w:rsidRPr="0028023E">
              <w:rPr>
                <w:rFonts w:ascii="Times New Roman" w:eastAsia="等线" w:hAnsi="Times New Roman" w:cs="Times New Roman"/>
                <w:b/>
                <w:bCs/>
                <w:color w:val="000000"/>
                <w:kern w:val="0"/>
                <w:sz w:val="18"/>
                <w:szCs w:val="18"/>
              </w:rPr>
              <w:t>Shellfish (40)</w:t>
            </w:r>
          </w:p>
        </w:tc>
        <w:tc>
          <w:tcPr>
            <w:tcW w:w="0" w:type="auto"/>
          </w:tcPr>
          <w:p w14:paraId="79B42F5B"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1089B3B7"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0DC03E7D"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2329EE12"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1A9EE5E8" w14:textId="3764C7C0"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5CE6C60D"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1C48D996"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31D00272"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13FA96AD"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0F73145C" w14:textId="77777777" w:rsidR="00513DDD" w:rsidRPr="0028023E" w:rsidRDefault="00513DDD" w:rsidP="0047226A">
            <w:pPr>
              <w:widowControl/>
              <w:jc w:val="center"/>
              <w:rPr>
                <w:rFonts w:ascii="Times New Roman" w:eastAsia="等线" w:hAnsi="Times New Roman" w:cs="Times New Roman"/>
                <w:color w:val="000000"/>
                <w:kern w:val="0"/>
                <w:sz w:val="18"/>
                <w:szCs w:val="18"/>
              </w:rPr>
            </w:pPr>
          </w:p>
        </w:tc>
      </w:tr>
      <w:tr w:rsidR="001679EF" w:rsidRPr="0028023E" w14:paraId="26FED160" w14:textId="77777777" w:rsidTr="009C6721">
        <w:trPr>
          <w:trHeight w:val="315"/>
        </w:trPr>
        <w:tc>
          <w:tcPr>
            <w:tcW w:w="0" w:type="auto"/>
            <w:hideMark/>
          </w:tcPr>
          <w:p w14:paraId="774082AC" w14:textId="77777777" w:rsidR="00513DDD" w:rsidRPr="0028023E" w:rsidRDefault="00513DDD" w:rsidP="0047226A">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S. </w:t>
            </w:r>
            <w:proofErr w:type="spellStart"/>
            <w:r w:rsidRPr="0028023E">
              <w:rPr>
                <w:rFonts w:ascii="Times New Roman" w:eastAsia="等线" w:hAnsi="Times New Roman" w:cs="Times New Roman"/>
                <w:i/>
                <w:iCs/>
                <w:color w:val="000000"/>
                <w:kern w:val="0"/>
                <w:sz w:val="18"/>
                <w:szCs w:val="18"/>
              </w:rPr>
              <w:t>constricta</w:t>
            </w:r>
            <w:proofErr w:type="spellEnd"/>
            <w:r w:rsidRPr="0028023E">
              <w:rPr>
                <w:rFonts w:ascii="Times New Roman" w:eastAsia="等线" w:hAnsi="Times New Roman" w:cs="Times New Roman"/>
                <w:i/>
                <w:iCs/>
                <w:color w:val="000000"/>
                <w:kern w:val="0"/>
                <w:sz w:val="18"/>
                <w:szCs w:val="18"/>
              </w:rPr>
              <w:t xml:space="preserve"> (10)</w:t>
            </w:r>
          </w:p>
        </w:tc>
        <w:tc>
          <w:tcPr>
            <w:tcW w:w="0" w:type="auto"/>
            <w:hideMark/>
          </w:tcPr>
          <w:p w14:paraId="00E20064"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7.74±0.21</w:t>
            </w:r>
          </w:p>
        </w:tc>
        <w:tc>
          <w:tcPr>
            <w:tcW w:w="0" w:type="auto"/>
            <w:hideMark/>
          </w:tcPr>
          <w:p w14:paraId="7935B233"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0.20±0.01</w:t>
            </w:r>
          </w:p>
        </w:tc>
        <w:tc>
          <w:tcPr>
            <w:tcW w:w="0" w:type="auto"/>
            <w:noWrap/>
            <w:hideMark/>
          </w:tcPr>
          <w:p w14:paraId="1C023F5F"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1.24±0.02</w:t>
            </w:r>
          </w:p>
        </w:tc>
        <w:tc>
          <w:tcPr>
            <w:tcW w:w="0" w:type="auto"/>
            <w:noWrap/>
            <w:hideMark/>
          </w:tcPr>
          <w:p w14:paraId="1D45F3A9" w14:textId="46DC36AA"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0.02±0.003</w:t>
            </w:r>
          </w:p>
        </w:tc>
        <w:tc>
          <w:tcPr>
            <w:tcW w:w="0" w:type="auto"/>
            <w:noWrap/>
            <w:hideMark/>
          </w:tcPr>
          <w:p w14:paraId="1FA14D33" w14:textId="05B38B59"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0.24±0.004</w:t>
            </w:r>
          </w:p>
        </w:tc>
        <w:tc>
          <w:tcPr>
            <w:tcW w:w="0" w:type="auto"/>
            <w:hideMark/>
          </w:tcPr>
          <w:p w14:paraId="0A1B56DA"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25.1±0.3</w:t>
            </w:r>
          </w:p>
        </w:tc>
        <w:tc>
          <w:tcPr>
            <w:tcW w:w="0" w:type="auto"/>
            <w:hideMark/>
          </w:tcPr>
          <w:p w14:paraId="55DF9AF2"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354.3±6.9</w:t>
            </w:r>
          </w:p>
        </w:tc>
        <w:tc>
          <w:tcPr>
            <w:tcW w:w="0" w:type="auto"/>
            <w:hideMark/>
          </w:tcPr>
          <w:p w14:paraId="7E482721"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13.2±0.3</w:t>
            </w:r>
          </w:p>
        </w:tc>
        <w:tc>
          <w:tcPr>
            <w:tcW w:w="0" w:type="auto"/>
            <w:noWrap/>
            <w:hideMark/>
          </w:tcPr>
          <w:p w14:paraId="31120870"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0.44±0.09</w:t>
            </w:r>
          </w:p>
        </w:tc>
        <w:tc>
          <w:tcPr>
            <w:tcW w:w="0" w:type="auto"/>
            <w:noWrap/>
            <w:hideMark/>
          </w:tcPr>
          <w:p w14:paraId="1BDA7673"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126.5±6.4</w:t>
            </w:r>
          </w:p>
        </w:tc>
      </w:tr>
      <w:tr w:rsidR="001679EF" w:rsidRPr="0028023E" w14:paraId="3B7049B5" w14:textId="77777777" w:rsidTr="009C6721">
        <w:trPr>
          <w:trHeight w:val="315"/>
        </w:trPr>
        <w:tc>
          <w:tcPr>
            <w:tcW w:w="0" w:type="auto"/>
            <w:hideMark/>
          </w:tcPr>
          <w:p w14:paraId="18B3212D" w14:textId="1BDA98FD" w:rsidR="00513DDD" w:rsidRPr="0028023E" w:rsidRDefault="00513DDD" w:rsidP="0047226A">
            <w:pPr>
              <w:widowControl/>
              <w:rPr>
                <w:rFonts w:ascii="Times New Roman" w:eastAsia="等线" w:hAnsi="Times New Roman" w:cs="Times New Roman"/>
                <w:i/>
                <w:iCs/>
                <w:color w:val="000000"/>
                <w:kern w:val="0"/>
                <w:sz w:val="18"/>
                <w:szCs w:val="18"/>
              </w:rPr>
            </w:pPr>
            <w:bookmarkStart w:id="7" w:name="_Hlk108778402"/>
            <w:r w:rsidRPr="0028023E">
              <w:rPr>
                <w:rFonts w:ascii="Times New Roman" w:eastAsia="等线" w:hAnsi="Times New Roman" w:cs="Times New Roman"/>
                <w:i/>
                <w:iCs/>
                <w:color w:val="000000"/>
                <w:kern w:val="0"/>
                <w:sz w:val="18"/>
                <w:szCs w:val="18"/>
              </w:rPr>
              <w:t xml:space="preserve">M. edulis </w:t>
            </w:r>
            <w:bookmarkEnd w:id="7"/>
            <w:r w:rsidRPr="0028023E">
              <w:rPr>
                <w:rFonts w:ascii="Times New Roman" w:eastAsia="等线" w:hAnsi="Times New Roman" w:cs="Times New Roman"/>
                <w:i/>
                <w:iCs/>
                <w:color w:val="000000"/>
                <w:kern w:val="0"/>
                <w:sz w:val="18"/>
                <w:szCs w:val="18"/>
              </w:rPr>
              <w:t>(10)</w:t>
            </w:r>
          </w:p>
        </w:tc>
        <w:tc>
          <w:tcPr>
            <w:tcW w:w="0" w:type="auto"/>
            <w:hideMark/>
          </w:tcPr>
          <w:p w14:paraId="2B0C71E6"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5.11±0.21</w:t>
            </w:r>
          </w:p>
        </w:tc>
        <w:tc>
          <w:tcPr>
            <w:tcW w:w="0" w:type="auto"/>
            <w:hideMark/>
          </w:tcPr>
          <w:p w14:paraId="177A4106"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0.31±0.02</w:t>
            </w:r>
          </w:p>
        </w:tc>
        <w:tc>
          <w:tcPr>
            <w:tcW w:w="0" w:type="auto"/>
            <w:noWrap/>
            <w:hideMark/>
          </w:tcPr>
          <w:p w14:paraId="481D4D0F" w14:textId="6AADE694"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0.86±0.03</w:t>
            </w:r>
          </w:p>
        </w:tc>
        <w:tc>
          <w:tcPr>
            <w:tcW w:w="0" w:type="auto"/>
            <w:noWrap/>
            <w:hideMark/>
          </w:tcPr>
          <w:p w14:paraId="27221609" w14:textId="0CA51E9D"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0.07±0.001</w:t>
            </w:r>
          </w:p>
        </w:tc>
        <w:tc>
          <w:tcPr>
            <w:tcW w:w="0" w:type="auto"/>
            <w:noWrap/>
            <w:hideMark/>
          </w:tcPr>
          <w:p w14:paraId="61B42C16" w14:textId="0FA206F3"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0.91±0.04</w:t>
            </w:r>
          </w:p>
        </w:tc>
        <w:tc>
          <w:tcPr>
            <w:tcW w:w="0" w:type="auto"/>
            <w:hideMark/>
          </w:tcPr>
          <w:p w14:paraId="580C3982"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19.1±2.7</w:t>
            </w:r>
          </w:p>
        </w:tc>
        <w:tc>
          <w:tcPr>
            <w:tcW w:w="0" w:type="auto"/>
            <w:hideMark/>
          </w:tcPr>
          <w:p w14:paraId="6807112F"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373.6±28.5</w:t>
            </w:r>
          </w:p>
        </w:tc>
        <w:tc>
          <w:tcPr>
            <w:tcW w:w="0" w:type="auto"/>
            <w:hideMark/>
          </w:tcPr>
          <w:p w14:paraId="722B138F"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30.2±0.3</w:t>
            </w:r>
          </w:p>
        </w:tc>
        <w:tc>
          <w:tcPr>
            <w:tcW w:w="0" w:type="auto"/>
            <w:noWrap/>
            <w:hideMark/>
          </w:tcPr>
          <w:p w14:paraId="799A4CD5"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2.99±0.06</w:t>
            </w:r>
          </w:p>
        </w:tc>
        <w:tc>
          <w:tcPr>
            <w:tcW w:w="0" w:type="auto"/>
            <w:noWrap/>
            <w:hideMark/>
          </w:tcPr>
          <w:p w14:paraId="2F827932"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93.2±3.8</w:t>
            </w:r>
          </w:p>
        </w:tc>
      </w:tr>
      <w:tr w:rsidR="001679EF" w:rsidRPr="0028023E" w14:paraId="4ECC1399" w14:textId="77777777" w:rsidTr="009C6721">
        <w:trPr>
          <w:trHeight w:val="315"/>
        </w:trPr>
        <w:tc>
          <w:tcPr>
            <w:tcW w:w="0" w:type="auto"/>
            <w:hideMark/>
          </w:tcPr>
          <w:p w14:paraId="5DC876B9" w14:textId="77777777" w:rsidR="00513DDD" w:rsidRPr="0028023E" w:rsidRDefault="00513DDD" w:rsidP="0047226A">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R. </w:t>
            </w:r>
            <w:proofErr w:type="spellStart"/>
            <w:r w:rsidRPr="0028023E">
              <w:rPr>
                <w:rFonts w:ascii="Times New Roman" w:eastAsia="等线" w:hAnsi="Times New Roman" w:cs="Times New Roman"/>
                <w:i/>
                <w:iCs/>
                <w:color w:val="000000"/>
                <w:kern w:val="0"/>
                <w:sz w:val="18"/>
                <w:szCs w:val="18"/>
              </w:rPr>
              <w:t>philippinarum</w:t>
            </w:r>
            <w:proofErr w:type="spellEnd"/>
            <w:r w:rsidRPr="0028023E">
              <w:rPr>
                <w:rFonts w:ascii="Times New Roman" w:eastAsia="等线" w:hAnsi="Times New Roman" w:cs="Times New Roman"/>
                <w:i/>
                <w:iCs/>
                <w:color w:val="000000"/>
                <w:kern w:val="0"/>
                <w:sz w:val="18"/>
                <w:szCs w:val="18"/>
              </w:rPr>
              <w:t xml:space="preserve"> (10)</w:t>
            </w:r>
          </w:p>
        </w:tc>
        <w:tc>
          <w:tcPr>
            <w:tcW w:w="0" w:type="auto"/>
            <w:hideMark/>
          </w:tcPr>
          <w:p w14:paraId="6E7F8C78"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20.02±0.98</w:t>
            </w:r>
          </w:p>
        </w:tc>
        <w:tc>
          <w:tcPr>
            <w:tcW w:w="0" w:type="auto"/>
            <w:hideMark/>
          </w:tcPr>
          <w:p w14:paraId="2E3CBBB3"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0.32±0.04</w:t>
            </w:r>
          </w:p>
        </w:tc>
        <w:tc>
          <w:tcPr>
            <w:tcW w:w="0" w:type="auto"/>
            <w:noWrap/>
            <w:hideMark/>
          </w:tcPr>
          <w:p w14:paraId="6AF98F47"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02FA7B0D" w14:textId="677ADB7F"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w:t>
            </w:r>
            <w:r w:rsidR="00D13EDF" w:rsidRPr="0028023E">
              <w:rPr>
                <w:rFonts w:ascii="Times New Roman" w:eastAsia="等线" w:hAnsi="Times New Roman" w:cs="Times New Roman" w:hint="eastAsia"/>
                <w:color w:val="000000"/>
                <w:kern w:val="0"/>
                <w:sz w:val="18"/>
                <w:szCs w:val="18"/>
              </w:rPr>
              <w:t>5</w:t>
            </w:r>
            <w:r w:rsidRPr="0028023E">
              <w:rPr>
                <w:rFonts w:ascii="Times New Roman" w:eastAsia="等线" w:hAnsi="Times New Roman" w:cs="Times New Roman"/>
                <w:color w:val="000000"/>
                <w:kern w:val="0"/>
                <w:sz w:val="18"/>
                <w:szCs w:val="18"/>
              </w:rPr>
              <w:t>±0.004</w:t>
            </w:r>
          </w:p>
        </w:tc>
        <w:tc>
          <w:tcPr>
            <w:tcW w:w="0" w:type="auto"/>
            <w:noWrap/>
            <w:hideMark/>
          </w:tcPr>
          <w:p w14:paraId="5E4F56B2" w14:textId="259D9528"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0.63±0.03</w:t>
            </w:r>
          </w:p>
        </w:tc>
        <w:tc>
          <w:tcPr>
            <w:tcW w:w="0" w:type="auto"/>
            <w:hideMark/>
          </w:tcPr>
          <w:p w14:paraId="24BDD49E"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5.6±0.1</w:t>
            </w:r>
          </w:p>
        </w:tc>
        <w:tc>
          <w:tcPr>
            <w:tcW w:w="0" w:type="auto"/>
            <w:hideMark/>
          </w:tcPr>
          <w:p w14:paraId="219275BC"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194.2±6.9</w:t>
            </w:r>
          </w:p>
        </w:tc>
        <w:tc>
          <w:tcPr>
            <w:tcW w:w="0" w:type="auto"/>
            <w:hideMark/>
          </w:tcPr>
          <w:p w14:paraId="0ABB79F4"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6.2±0.2</w:t>
            </w:r>
          </w:p>
        </w:tc>
        <w:tc>
          <w:tcPr>
            <w:tcW w:w="0" w:type="auto"/>
            <w:noWrap/>
            <w:hideMark/>
          </w:tcPr>
          <w:p w14:paraId="55423226"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0.25±0.03</w:t>
            </w:r>
          </w:p>
        </w:tc>
        <w:tc>
          <w:tcPr>
            <w:tcW w:w="0" w:type="auto"/>
            <w:noWrap/>
            <w:hideMark/>
          </w:tcPr>
          <w:p w14:paraId="678AB198"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1.5±0.8</w:t>
            </w:r>
          </w:p>
        </w:tc>
      </w:tr>
      <w:tr w:rsidR="001679EF" w:rsidRPr="0028023E" w14:paraId="7254933A" w14:textId="77777777" w:rsidTr="009C6721">
        <w:trPr>
          <w:trHeight w:val="315"/>
        </w:trPr>
        <w:tc>
          <w:tcPr>
            <w:tcW w:w="0" w:type="auto"/>
            <w:hideMark/>
          </w:tcPr>
          <w:p w14:paraId="0618A655" w14:textId="77777777" w:rsidR="00513DDD" w:rsidRPr="0028023E" w:rsidRDefault="00513DDD" w:rsidP="0047226A">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N. </w:t>
            </w:r>
            <w:proofErr w:type="spellStart"/>
            <w:r w:rsidRPr="0028023E">
              <w:rPr>
                <w:rFonts w:ascii="Times New Roman" w:eastAsia="等线" w:hAnsi="Times New Roman" w:cs="Times New Roman"/>
                <w:i/>
                <w:iCs/>
                <w:color w:val="000000"/>
                <w:kern w:val="0"/>
                <w:sz w:val="18"/>
                <w:szCs w:val="18"/>
              </w:rPr>
              <w:t>cumingi</w:t>
            </w:r>
            <w:proofErr w:type="spellEnd"/>
            <w:r w:rsidRPr="0028023E">
              <w:rPr>
                <w:rFonts w:ascii="Times New Roman" w:eastAsia="等线" w:hAnsi="Times New Roman" w:cs="Times New Roman"/>
                <w:i/>
                <w:iCs/>
                <w:color w:val="000000"/>
                <w:kern w:val="0"/>
                <w:sz w:val="18"/>
                <w:szCs w:val="18"/>
              </w:rPr>
              <w:t xml:space="preserve"> Crosse (10)</w:t>
            </w:r>
          </w:p>
        </w:tc>
        <w:tc>
          <w:tcPr>
            <w:tcW w:w="0" w:type="auto"/>
            <w:hideMark/>
          </w:tcPr>
          <w:p w14:paraId="7AB1C4DF"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19.44±0.77</w:t>
            </w:r>
          </w:p>
        </w:tc>
        <w:tc>
          <w:tcPr>
            <w:tcW w:w="0" w:type="auto"/>
            <w:hideMark/>
          </w:tcPr>
          <w:p w14:paraId="10DA8F7B"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11.60±1.28</w:t>
            </w:r>
          </w:p>
        </w:tc>
        <w:tc>
          <w:tcPr>
            <w:tcW w:w="0" w:type="auto"/>
            <w:noWrap/>
            <w:hideMark/>
          </w:tcPr>
          <w:p w14:paraId="2BBF2DE3" w14:textId="05CD3BB0"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0.01±0.0</w:t>
            </w:r>
            <w:r w:rsidR="00D13EDF" w:rsidRPr="0028023E">
              <w:rPr>
                <w:rFonts w:ascii="Times New Roman" w:eastAsia="等线" w:hAnsi="Times New Roman" w:cs="Times New Roman" w:hint="eastAsia"/>
                <w:color w:val="000000"/>
                <w:kern w:val="0"/>
                <w:sz w:val="18"/>
                <w:szCs w:val="18"/>
              </w:rPr>
              <w:t>2</w:t>
            </w:r>
          </w:p>
        </w:tc>
        <w:tc>
          <w:tcPr>
            <w:tcW w:w="0" w:type="auto"/>
            <w:noWrap/>
            <w:hideMark/>
          </w:tcPr>
          <w:p w14:paraId="60502CE3"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0.10±0.01</w:t>
            </w:r>
          </w:p>
        </w:tc>
        <w:tc>
          <w:tcPr>
            <w:tcW w:w="0" w:type="auto"/>
            <w:noWrap/>
            <w:hideMark/>
          </w:tcPr>
          <w:p w14:paraId="7ED6EEFB" w14:textId="45BBFA55"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0.10±0.03</w:t>
            </w:r>
          </w:p>
        </w:tc>
        <w:tc>
          <w:tcPr>
            <w:tcW w:w="0" w:type="auto"/>
            <w:hideMark/>
          </w:tcPr>
          <w:p w14:paraId="169B1051"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12.6±0.7</w:t>
            </w:r>
          </w:p>
        </w:tc>
        <w:tc>
          <w:tcPr>
            <w:tcW w:w="0" w:type="auto"/>
            <w:hideMark/>
          </w:tcPr>
          <w:p w14:paraId="55CDB417"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13.8±10.7</w:t>
            </w:r>
          </w:p>
        </w:tc>
        <w:tc>
          <w:tcPr>
            <w:tcW w:w="0" w:type="auto"/>
            <w:hideMark/>
          </w:tcPr>
          <w:p w14:paraId="4F82A6D4"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3.3±0.1</w:t>
            </w:r>
          </w:p>
        </w:tc>
        <w:tc>
          <w:tcPr>
            <w:tcW w:w="0" w:type="auto"/>
            <w:noWrap/>
            <w:hideMark/>
          </w:tcPr>
          <w:p w14:paraId="6246F000"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0.12±0.17</w:t>
            </w:r>
          </w:p>
        </w:tc>
        <w:tc>
          <w:tcPr>
            <w:tcW w:w="0" w:type="auto"/>
            <w:noWrap/>
            <w:hideMark/>
          </w:tcPr>
          <w:p w14:paraId="567219CC"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146.7±3.4</w:t>
            </w:r>
          </w:p>
        </w:tc>
      </w:tr>
      <w:tr w:rsidR="001679EF" w:rsidRPr="0028023E" w14:paraId="22FAC0AC" w14:textId="77777777" w:rsidTr="009C6721">
        <w:trPr>
          <w:trHeight w:val="315"/>
        </w:trPr>
        <w:tc>
          <w:tcPr>
            <w:tcW w:w="0" w:type="auto"/>
            <w:hideMark/>
          </w:tcPr>
          <w:p w14:paraId="31A11C65" w14:textId="77777777" w:rsidR="00513DDD" w:rsidRPr="0028023E" w:rsidRDefault="00513DDD" w:rsidP="0047226A">
            <w:pPr>
              <w:widowControl/>
              <w:rPr>
                <w:rFonts w:ascii="Times New Roman" w:eastAsia="等线" w:hAnsi="Times New Roman" w:cs="Times New Roman"/>
                <w:b/>
                <w:bCs/>
                <w:color w:val="000000"/>
                <w:kern w:val="0"/>
                <w:sz w:val="18"/>
                <w:szCs w:val="18"/>
              </w:rPr>
            </w:pPr>
            <w:r w:rsidRPr="0028023E">
              <w:rPr>
                <w:rFonts w:ascii="Times New Roman" w:eastAsia="等线" w:hAnsi="Times New Roman" w:cs="Times New Roman"/>
                <w:b/>
                <w:bCs/>
                <w:color w:val="000000"/>
                <w:kern w:val="0"/>
                <w:sz w:val="18"/>
                <w:szCs w:val="18"/>
              </w:rPr>
              <w:t>Cephalopods (6)</w:t>
            </w:r>
          </w:p>
        </w:tc>
        <w:tc>
          <w:tcPr>
            <w:tcW w:w="0" w:type="auto"/>
          </w:tcPr>
          <w:p w14:paraId="0CCB2024" w14:textId="12E62E50"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679CC98F" w14:textId="5463C76B"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04ED73E8" w14:textId="48893FDC"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24842F8C" w14:textId="622BE1FB"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7E20E466" w14:textId="4F203E29"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4EE71564" w14:textId="4B321353"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122C6C61" w14:textId="60C6F1AB"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tcPr>
          <w:p w14:paraId="4D4690EA" w14:textId="31E2B1AC"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27324C62" w14:textId="278B9BBF" w:rsidR="00513DDD" w:rsidRPr="0028023E" w:rsidRDefault="00513DDD" w:rsidP="0047226A">
            <w:pPr>
              <w:widowControl/>
              <w:jc w:val="center"/>
              <w:rPr>
                <w:rFonts w:ascii="Times New Roman" w:eastAsia="等线" w:hAnsi="Times New Roman" w:cs="Times New Roman"/>
                <w:color w:val="000000"/>
                <w:kern w:val="0"/>
                <w:sz w:val="18"/>
                <w:szCs w:val="18"/>
              </w:rPr>
            </w:pPr>
          </w:p>
        </w:tc>
        <w:tc>
          <w:tcPr>
            <w:tcW w:w="0" w:type="auto"/>
            <w:noWrap/>
          </w:tcPr>
          <w:p w14:paraId="4FA90A3E" w14:textId="282827CD" w:rsidR="00513DDD" w:rsidRPr="0028023E" w:rsidRDefault="00513DDD" w:rsidP="0047226A">
            <w:pPr>
              <w:widowControl/>
              <w:jc w:val="center"/>
              <w:rPr>
                <w:rFonts w:ascii="Times New Roman" w:eastAsia="等线" w:hAnsi="Times New Roman" w:cs="Times New Roman"/>
                <w:color w:val="000000"/>
                <w:kern w:val="0"/>
                <w:sz w:val="18"/>
                <w:szCs w:val="18"/>
              </w:rPr>
            </w:pPr>
          </w:p>
        </w:tc>
      </w:tr>
      <w:tr w:rsidR="001679EF" w:rsidRPr="0028023E" w14:paraId="0E5B1657" w14:textId="77777777" w:rsidTr="009C6721">
        <w:trPr>
          <w:trHeight w:val="315"/>
        </w:trPr>
        <w:tc>
          <w:tcPr>
            <w:tcW w:w="0" w:type="auto"/>
            <w:hideMark/>
          </w:tcPr>
          <w:p w14:paraId="08BE394A" w14:textId="77777777" w:rsidR="00513DDD" w:rsidRPr="0028023E" w:rsidRDefault="00513DDD" w:rsidP="0047226A">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O. vulgaris (3)</w:t>
            </w:r>
          </w:p>
        </w:tc>
        <w:tc>
          <w:tcPr>
            <w:tcW w:w="0" w:type="auto"/>
            <w:hideMark/>
          </w:tcPr>
          <w:p w14:paraId="04A88535"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8.32±0.16</w:t>
            </w:r>
          </w:p>
        </w:tc>
        <w:tc>
          <w:tcPr>
            <w:tcW w:w="0" w:type="auto"/>
            <w:hideMark/>
          </w:tcPr>
          <w:p w14:paraId="500AF401" w14:textId="77777777" w:rsidR="00513DDD" w:rsidRPr="0028023E" w:rsidRDefault="00513DDD" w:rsidP="0047226A">
            <w:pPr>
              <w:widowControl/>
              <w:jc w:val="center"/>
              <w:rPr>
                <w:rFonts w:ascii="Times New Roman" w:eastAsia="等线" w:hAnsi="Times New Roman" w:cs="Times New Roman"/>
                <w:color w:val="000000"/>
                <w:kern w:val="0"/>
                <w:sz w:val="18"/>
                <w:szCs w:val="18"/>
              </w:rPr>
            </w:pPr>
            <w:bookmarkStart w:id="8" w:name="_Hlk108695030"/>
            <w:r w:rsidRPr="0028023E">
              <w:rPr>
                <w:rFonts w:ascii="Times New Roman" w:eastAsia="等线" w:hAnsi="Times New Roman" w:cs="Times New Roman"/>
                <w:color w:val="000000"/>
                <w:kern w:val="0"/>
                <w:sz w:val="18"/>
                <w:szCs w:val="18"/>
              </w:rPr>
              <w:t>16.45</w:t>
            </w:r>
            <w:bookmarkEnd w:id="8"/>
            <w:r w:rsidRPr="0028023E">
              <w:rPr>
                <w:rFonts w:ascii="Times New Roman" w:eastAsia="等线" w:hAnsi="Times New Roman" w:cs="Times New Roman"/>
                <w:color w:val="000000"/>
                <w:kern w:val="0"/>
                <w:sz w:val="18"/>
                <w:szCs w:val="18"/>
              </w:rPr>
              <w:t>±0.17</w:t>
            </w:r>
          </w:p>
        </w:tc>
        <w:tc>
          <w:tcPr>
            <w:tcW w:w="0" w:type="auto"/>
            <w:noWrap/>
            <w:hideMark/>
          </w:tcPr>
          <w:p w14:paraId="4F3FBB94"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0.24±0.04</w:t>
            </w:r>
          </w:p>
        </w:tc>
        <w:tc>
          <w:tcPr>
            <w:tcW w:w="0" w:type="auto"/>
            <w:noWrap/>
            <w:hideMark/>
          </w:tcPr>
          <w:p w14:paraId="5B0C0836"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0.16±0.02</w:t>
            </w:r>
          </w:p>
        </w:tc>
        <w:tc>
          <w:tcPr>
            <w:tcW w:w="0" w:type="auto"/>
            <w:noWrap/>
            <w:hideMark/>
          </w:tcPr>
          <w:p w14:paraId="77A3EB96" w14:textId="7338CDB3"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0.46±0.02</w:t>
            </w:r>
          </w:p>
        </w:tc>
        <w:tc>
          <w:tcPr>
            <w:tcW w:w="0" w:type="auto"/>
            <w:hideMark/>
          </w:tcPr>
          <w:p w14:paraId="6691CFE0"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208.3±7.2</w:t>
            </w:r>
          </w:p>
        </w:tc>
        <w:tc>
          <w:tcPr>
            <w:tcW w:w="0" w:type="auto"/>
            <w:hideMark/>
          </w:tcPr>
          <w:p w14:paraId="02E0C448"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17.1±2.0</w:t>
            </w:r>
          </w:p>
        </w:tc>
        <w:tc>
          <w:tcPr>
            <w:tcW w:w="0" w:type="auto"/>
            <w:hideMark/>
          </w:tcPr>
          <w:p w14:paraId="03D6B3F5"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5.4±0.1</w:t>
            </w:r>
          </w:p>
        </w:tc>
        <w:tc>
          <w:tcPr>
            <w:tcW w:w="0" w:type="auto"/>
            <w:noWrap/>
            <w:hideMark/>
          </w:tcPr>
          <w:p w14:paraId="5EC28184" w14:textId="54517BB2"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1.19±0.100</w:t>
            </w:r>
          </w:p>
        </w:tc>
        <w:tc>
          <w:tcPr>
            <w:tcW w:w="0" w:type="auto"/>
            <w:noWrap/>
            <w:hideMark/>
          </w:tcPr>
          <w:p w14:paraId="66EF88AC"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275.1±3.7</w:t>
            </w:r>
          </w:p>
        </w:tc>
      </w:tr>
      <w:tr w:rsidR="001679EF" w:rsidRPr="0028023E" w14:paraId="4289B2BC" w14:textId="77777777" w:rsidTr="009C6721">
        <w:trPr>
          <w:trHeight w:val="315"/>
        </w:trPr>
        <w:tc>
          <w:tcPr>
            <w:tcW w:w="0" w:type="auto"/>
            <w:hideMark/>
          </w:tcPr>
          <w:p w14:paraId="5774B1A4" w14:textId="77777777" w:rsidR="00513DDD" w:rsidRPr="0028023E" w:rsidRDefault="00513DDD" w:rsidP="0047226A">
            <w:pPr>
              <w:widowControl/>
              <w:rPr>
                <w:rFonts w:ascii="Times New Roman" w:eastAsia="等线" w:hAnsi="Times New Roman" w:cs="Times New Roman"/>
                <w:i/>
                <w:iCs/>
                <w:color w:val="000000"/>
                <w:kern w:val="0"/>
                <w:sz w:val="18"/>
                <w:szCs w:val="18"/>
              </w:rPr>
            </w:pPr>
            <w:r w:rsidRPr="0028023E">
              <w:rPr>
                <w:rFonts w:ascii="Times New Roman" w:eastAsia="等线" w:hAnsi="Times New Roman" w:cs="Times New Roman"/>
                <w:i/>
                <w:iCs/>
                <w:color w:val="000000"/>
                <w:kern w:val="0"/>
                <w:sz w:val="18"/>
                <w:szCs w:val="18"/>
              </w:rPr>
              <w:t xml:space="preserve">L. </w:t>
            </w:r>
            <w:proofErr w:type="spellStart"/>
            <w:r w:rsidRPr="0028023E">
              <w:rPr>
                <w:rFonts w:ascii="Times New Roman" w:eastAsia="等线" w:hAnsi="Times New Roman" w:cs="Times New Roman"/>
                <w:i/>
                <w:iCs/>
                <w:color w:val="000000"/>
                <w:kern w:val="0"/>
                <w:sz w:val="18"/>
                <w:szCs w:val="18"/>
              </w:rPr>
              <w:t>oshimai</w:t>
            </w:r>
            <w:proofErr w:type="spellEnd"/>
            <w:r w:rsidRPr="0028023E">
              <w:rPr>
                <w:rFonts w:ascii="Times New Roman" w:eastAsia="等线" w:hAnsi="Times New Roman" w:cs="Times New Roman"/>
                <w:i/>
                <w:iCs/>
                <w:color w:val="000000"/>
                <w:kern w:val="0"/>
                <w:sz w:val="18"/>
                <w:szCs w:val="18"/>
              </w:rPr>
              <w:t xml:space="preserve"> Sasaki (3)</w:t>
            </w:r>
          </w:p>
        </w:tc>
        <w:tc>
          <w:tcPr>
            <w:tcW w:w="0" w:type="auto"/>
            <w:hideMark/>
          </w:tcPr>
          <w:p w14:paraId="32CFB699"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25.20±0.67</w:t>
            </w:r>
          </w:p>
        </w:tc>
        <w:tc>
          <w:tcPr>
            <w:tcW w:w="0" w:type="auto"/>
            <w:hideMark/>
          </w:tcPr>
          <w:p w14:paraId="659CD323"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0.54±0.04</w:t>
            </w:r>
          </w:p>
        </w:tc>
        <w:tc>
          <w:tcPr>
            <w:tcW w:w="0" w:type="auto"/>
            <w:noWrap/>
            <w:hideMark/>
          </w:tcPr>
          <w:p w14:paraId="4C5CD176"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1FDC7D5A"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0.13±0.01</w:t>
            </w:r>
          </w:p>
        </w:tc>
        <w:tc>
          <w:tcPr>
            <w:tcW w:w="0" w:type="auto"/>
            <w:noWrap/>
            <w:hideMark/>
          </w:tcPr>
          <w:p w14:paraId="68C1A53B" w14:textId="389E0A1D"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hideMark/>
          </w:tcPr>
          <w:p w14:paraId="67ECC9D5"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7.6±0.7</w:t>
            </w:r>
          </w:p>
        </w:tc>
        <w:tc>
          <w:tcPr>
            <w:tcW w:w="0" w:type="auto"/>
            <w:hideMark/>
          </w:tcPr>
          <w:p w14:paraId="0207E4D2"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hideMark/>
          </w:tcPr>
          <w:p w14:paraId="03E20A1C" w14:textId="19DBA90A"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0.5±0.0</w:t>
            </w:r>
            <w:r w:rsidR="001679EF" w:rsidRPr="0028023E">
              <w:rPr>
                <w:rFonts w:ascii="Times New Roman" w:eastAsia="等线" w:hAnsi="Times New Roman" w:cs="Times New Roman" w:hint="eastAsia"/>
                <w:color w:val="000000"/>
                <w:kern w:val="0"/>
                <w:sz w:val="18"/>
                <w:szCs w:val="18"/>
              </w:rPr>
              <w:t>3</w:t>
            </w:r>
          </w:p>
        </w:tc>
        <w:tc>
          <w:tcPr>
            <w:tcW w:w="0" w:type="auto"/>
            <w:noWrap/>
            <w:hideMark/>
          </w:tcPr>
          <w:p w14:paraId="11AA8209"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w:t>
            </w:r>
            <w:r w:rsidRPr="0028023E">
              <w:rPr>
                <w:rFonts w:ascii="Times New Roman" w:eastAsia="等线" w:hAnsi="Times New Roman" w:cs="Times New Roman"/>
                <w:color w:val="000000"/>
                <w:kern w:val="0"/>
                <w:sz w:val="18"/>
                <w:szCs w:val="18"/>
              </w:rPr>
              <w:t>LOD</w:t>
            </w:r>
          </w:p>
        </w:tc>
        <w:tc>
          <w:tcPr>
            <w:tcW w:w="0" w:type="auto"/>
            <w:noWrap/>
            <w:hideMark/>
          </w:tcPr>
          <w:p w14:paraId="554B3DAB" w14:textId="77777777" w:rsidR="00513DDD" w:rsidRPr="0028023E" w:rsidRDefault="00513DDD" w:rsidP="0047226A">
            <w:pPr>
              <w:widowControl/>
              <w:jc w:val="center"/>
              <w:rPr>
                <w:rFonts w:ascii="Times New Roman" w:eastAsia="等线" w:hAnsi="Times New Roman" w:cs="Times New Roman"/>
                <w:color w:val="000000"/>
                <w:kern w:val="0"/>
                <w:sz w:val="18"/>
                <w:szCs w:val="18"/>
              </w:rPr>
            </w:pPr>
            <w:r w:rsidRPr="0028023E">
              <w:rPr>
                <w:rFonts w:ascii="Times New Roman" w:eastAsia="等线" w:hAnsi="Times New Roman" w:cs="Times New Roman"/>
                <w:color w:val="000000"/>
                <w:kern w:val="0"/>
                <w:sz w:val="18"/>
                <w:szCs w:val="18"/>
              </w:rPr>
              <w:t>14.7±2.3</w:t>
            </w:r>
          </w:p>
        </w:tc>
      </w:tr>
    </w:tbl>
    <w:p w14:paraId="4CE3F643" w14:textId="77777777" w:rsidR="00156818" w:rsidRDefault="00156818" w:rsidP="00156818">
      <w:pPr>
        <w:widowControl/>
        <w:ind w:right="630"/>
        <w:jc w:val="right"/>
        <w:sectPr w:rsidR="00156818" w:rsidSect="003674D3">
          <w:pgSz w:w="16838" w:h="11906" w:orient="landscape"/>
          <w:pgMar w:top="1797" w:right="1440" w:bottom="1797" w:left="1440" w:header="851" w:footer="992" w:gutter="0"/>
          <w:pgBorders w:offsetFrom="page">
            <w:top w:val="single" w:sz="4" w:space="24" w:color="auto"/>
            <w:bottom w:val="single" w:sz="4" w:space="24" w:color="auto"/>
          </w:pgBorders>
          <w:lnNumType w:countBy="1" w:restart="continuous"/>
          <w:cols w:space="425"/>
          <w:docGrid w:type="linesAndChars" w:linePitch="326"/>
        </w:sectPr>
      </w:pPr>
    </w:p>
    <w:p w14:paraId="4B7101BB" w14:textId="519F98EA" w:rsidR="00F4779D" w:rsidRDefault="00F4779D">
      <w:pPr>
        <w:widowControl/>
        <w:jc w:val="left"/>
        <w:rPr>
          <w:rFonts w:ascii="Times New Roman" w:hAnsi="Times New Roman" w:cs="Times New Roman"/>
          <w:sz w:val="24"/>
          <w:szCs w:val="24"/>
        </w:rPr>
      </w:pPr>
      <w:r w:rsidRPr="00705C3C">
        <w:rPr>
          <w:rFonts w:ascii="Times New Roman" w:hAnsi="Times New Roman" w:cs="Times New Roman"/>
          <w:b/>
          <w:bCs/>
          <w:sz w:val="24"/>
          <w:szCs w:val="24"/>
        </w:rPr>
        <w:lastRenderedPageBreak/>
        <w:t>Table S2</w:t>
      </w:r>
      <w:r w:rsidRPr="008A7C31">
        <w:rPr>
          <w:rFonts w:ascii="Times New Roman" w:hAnsi="Times New Roman" w:cs="Times New Roman"/>
          <w:sz w:val="24"/>
          <w:szCs w:val="24"/>
        </w:rPr>
        <w:t xml:space="preserve"> </w:t>
      </w:r>
      <w:bookmarkStart w:id="9" w:name="_Hlk112671329"/>
      <w:r w:rsidR="00FB225C">
        <w:rPr>
          <w:rFonts w:ascii="Times New Roman" w:hAnsi="Times New Roman" w:cs="Times New Roman"/>
          <w:sz w:val="24"/>
          <w:szCs w:val="24"/>
        </w:rPr>
        <w:t>W</w:t>
      </w:r>
      <w:r w:rsidR="00FB225C" w:rsidRPr="00FB225C">
        <w:rPr>
          <w:rFonts w:ascii="Times New Roman" w:hAnsi="Times New Roman" w:cs="Times New Roman"/>
          <w:sz w:val="24"/>
          <w:szCs w:val="24"/>
        </w:rPr>
        <w:t>ater-soluble arsenic</w:t>
      </w:r>
      <w:r w:rsidR="00FB225C">
        <w:rPr>
          <w:rFonts w:ascii="Times New Roman" w:hAnsi="Times New Roman" w:cs="Times New Roman"/>
          <w:sz w:val="24"/>
          <w:szCs w:val="24"/>
        </w:rPr>
        <w:t xml:space="preserve">, </w:t>
      </w:r>
      <w:r w:rsidR="00FB225C" w:rsidRPr="00FB225C">
        <w:rPr>
          <w:rFonts w:ascii="Times New Roman" w:hAnsi="Times New Roman" w:cs="Times New Roman"/>
          <w:sz w:val="24"/>
          <w:szCs w:val="24"/>
        </w:rPr>
        <w:t>residue arsenic</w:t>
      </w:r>
      <w:r w:rsidR="00C51E45">
        <w:rPr>
          <w:rFonts w:ascii="Times New Roman" w:hAnsi="Times New Roman" w:cs="Times New Roman"/>
          <w:sz w:val="24"/>
          <w:szCs w:val="24"/>
        </w:rPr>
        <w:t xml:space="preserve"> and</w:t>
      </w:r>
      <w:r w:rsidR="00FB225C" w:rsidRPr="00FB225C">
        <w:rPr>
          <w:rFonts w:ascii="Times New Roman" w:hAnsi="Times New Roman" w:cs="Times New Roman"/>
          <w:sz w:val="24"/>
          <w:szCs w:val="24"/>
        </w:rPr>
        <w:t xml:space="preserve"> lipid-soluble arsenic </w:t>
      </w:r>
      <w:r w:rsidR="00FB225C" w:rsidRPr="00354424">
        <w:rPr>
          <w:rFonts w:ascii="Times New Roman" w:hAnsi="Times New Roman"/>
          <w:sz w:val="24"/>
        </w:rPr>
        <w:t>(mg kg</w:t>
      </w:r>
      <w:r w:rsidR="00FB225C" w:rsidRPr="004F0EAD">
        <w:rPr>
          <w:rFonts w:ascii="Times New Roman" w:hAnsi="Times New Roman"/>
          <w:sz w:val="24"/>
          <w:vertAlign w:val="superscript"/>
        </w:rPr>
        <w:t>-1</w:t>
      </w:r>
      <w:r w:rsidR="00FB225C" w:rsidRPr="00354424">
        <w:rPr>
          <w:rFonts w:ascii="Times New Roman" w:hAnsi="Times New Roman"/>
          <w:sz w:val="24"/>
        </w:rPr>
        <w:t xml:space="preserve"> </w:t>
      </w:r>
      <w:r w:rsidR="00E341DA" w:rsidRPr="00787D75">
        <w:rPr>
          <w:rFonts w:ascii="Times New Roman" w:hAnsi="Times New Roman"/>
          <w:sz w:val="24"/>
          <w:szCs w:val="24"/>
        </w:rPr>
        <w:t>dry weight</w:t>
      </w:r>
      <w:r w:rsidR="00FB225C" w:rsidRPr="00354424">
        <w:rPr>
          <w:rFonts w:ascii="Times New Roman" w:hAnsi="Times New Roman"/>
          <w:sz w:val="24"/>
        </w:rPr>
        <w:t>)</w:t>
      </w:r>
      <w:r w:rsidR="00FB225C">
        <w:rPr>
          <w:rFonts w:ascii="Times New Roman" w:hAnsi="Times New Roman"/>
          <w:sz w:val="24"/>
        </w:rPr>
        <w:t xml:space="preserve"> </w:t>
      </w:r>
      <w:r w:rsidRPr="008A7C31">
        <w:rPr>
          <w:rFonts w:ascii="Times New Roman" w:hAnsi="Times New Roman" w:cs="Times New Roman"/>
          <w:sz w:val="24"/>
          <w:szCs w:val="24"/>
        </w:rPr>
        <w:t>in aquatic product samples</w:t>
      </w:r>
      <w:bookmarkEnd w:id="9"/>
    </w:p>
    <w:tbl>
      <w:tblPr>
        <w:tblW w:w="0" w:type="auto"/>
        <w:tblBorders>
          <w:top w:val="single" w:sz="8" w:space="0" w:color="auto"/>
          <w:bottom w:val="single" w:sz="8" w:space="0" w:color="auto"/>
        </w:tblBorders>
        <w:tblLayout w:type="fixed"/>
        <w:tblLook w:val="04A0" w:firstRow="1" w:lastRow="0" w:firstColumn="1" w:lastColumn="0" w:noHBand="0" w:noVBand="1"/>
      </w:tblPr>
      <w:tblGrid>
        <w:gridCol w:w="1158"/>
        <w:gridCol w:w="836"/>
        <w:gridCol w:w="795"/>
        <w:gridCol w:w="795"/>
        <w:gridCol w:w="835"/>
        <w:gridCol w:w="796"/>
        <w:gridCol w:w="796"/>
        <w:gridCol w:w="796"/>
        <w:gridCol w:w="734"/>
        <w:gridCol w:w="796"/>
        <w:gridCol w:w="796"/>
        <w:gridCol w:w="720"/>
        <w:gridCol w:w="246"/>
        <w:gridCol w:w="997"/>
        <w:gridCol w:w="246"/>
        <w:gridCol w:w="790"/>
        <w:gridCol w:w="377"/>
        <w:gridCol w:w="246"/>
        <w:gridCol w:w="826"/>
        <w:gridCol w:w="377"/>
      </w:tblGrid>
      <w:tr w:rsidR="005E6794" w:rsidRPr="005F5C3C" w14:paraId="3AA4DDDE" w14:textId="5BAA7F40" w:rsidTr="0028023E">
        <w:trPr>
          <w:trHeight w:val="383"/>
        </w:trPr>
        <w:tc>
          <w:tcPr>
            <w:tcW w:w="1158" w:type="dxa"/>
            <w:tcBorders>
              <w:top w:val="single" w:sz="8" w:space="0" w:color="auto"/>
            </w:tcBorders>
            <w:shd w:val="clear" w:color="auto" w:fill="auto"/>
            <w:vAlign w:val="center"/>
            <w:hideMark/>
          </w:tcPr>
          <w:p w14:paraId="12AEA095" w14:textId="77777777" w:rsidR="005F5C3C" w:rsidRPr="0028023E" w:rsidRDefault="005F5C3C" w:rsidP="00777B9C">
            <w:pPr>
              <w:widowControl/>
              <w:rPr>
                <w:rFonts w:ascii="Times New Roman" w:eastAsia="等线" w:hAnsi="Times New Roman" w:cs="Times New Roman"/>
                <w:color w:val="000000"/>
                <w:kern w:val="0"/>
                <w:sz w:val="11"/>
                <w:szCs w:val="11"/>
              </w:rPr>
            </w:pPr>
            <w:r w:rsidRPr="0028023E">
              <w:rPr>
                <w:rFonts w:ascii="Times New Roman" w:eastAsia="等线" w:hAnsi="Times New Roman" w:cs="Times New Roman"/>
                <w:color w:val="000000"/>
                <w:kern w:val="0"/>
                <w:sz w:val="11"/>
                <w:szCs w:val="11"/>
              </w:rPr>
              <w:t xml:space="preserve">Sample </w:t>
            </w:r>
          </w:p>
        </w:tc>
        <w:tc>
          <w:tcPr>
            <w:tcW w:w="8695" w:type="dxa"/>
            <w:gridSpan w:val="11"/>
            <w:tcBorders>
              <w:top w:val="single" w:sz="8" w:space="0" w:color="auto"/>
              <w:bottom w:val="single" w:sz="8" w:space="0" w:color="auto"/>
            </w:tcBorders>
            <w:shd w:val="clear" w:color="auto" w:fill="auto"/>
            <w:vAlign w:val="center"/>
          </w:tcPr>
          <w:p w14:paraId="37791199" w14:textId="510FD3FF" w:rsidR="005F5C3C" w:rsidRPr="0028023E" w:rsidRDefault="005F5C3C" w:rsidP="00777B9C">
            <w:pPr>
              <w:widowControl/>
              <w:jc w:val="center"/>
              <w:rPr>
                <w:rFonts w:ascii="Times New Roman" w:eastAsia="等线" w:hAnsi="Times New Roman" w:cs="Times New Roman"/>
                <w:color w:val="000000"/>
                <w:kern w:val="0"/>
                <w:sz w:val="11"/>
                <w:szCs w:val="11"/>
              </w:rPr>
            </w:pPr>
            <w:r w:rsidRPr="0028023E">
              <w:rPr>
                <w:rFonts w:ascii="Times New Roman" w:eastAsia="等线" w:hAnsi="Times New Roman" w:cs="Times New Roman"/>
                <w:color w:val="000000"/>
                <w:kern w:val="0"/>
                <w:sz w:val="11"/>
                <w:szCs w:val="11"/>
              </w:rPr>
              <w:t>Water layer</w:t>
            </w:r>
          </w:p>
        </w:tc>
        <w:tc>
          <w:tcPr>
            <w:tcW w:w="246" w:type="dxa"/>
            <w:tcBorders>
              <w:top w:val="single" w:sz="8" w:space="0" w:color="auto"/>
            </w:tcBorders>
          </w:tcPr>
          <w:p w14:paraId="33D05D4F" w14:textId="77777777" w:rsidR="005F5C3C" w:rsidRPr="005F5C3C" w:rsidRDefault="005F5C3C" w:rsidP="00777B9C">
            <w:pPr>
              <w:widowControl/>
              <w:jc w:val="center"/>
              <w:rPr>
                <w:rFonts w:ascii="Times New Roman" w:eastAsia="等线" w:hAnsi="Times New Roman" w:cs="Times New Roman"/>
                <w:color w:val="000000"/>
                <w:kern w:val="0"/>
                <w:sz w:val="11"/>
                <w:szCs w:val="11"/>
              </w:rPr>
            </w:pPr>
          </w:p>
        </w:tc>
        <w:tc>
          <w:tcPr>
            <w:tcW w:w="997" w:type="dxa"/>
            <w:tcBorders>
              <w:top w:val="single" w:sz="8" w:space="0" w:color="auto"/>
              <w:bottom w:val="single" w:sz="8" w:space="0" w:color="auto"/>
            </w:tcBorders>
          </w:tcPr>
          <w:p w14:paraId="72512F46" w14:textId="33E00298" w:rsidR="005F5C3C" w:rsidRPr="0028023E" w:rsidRDefault="005F5C3C" w:rsidP="00777B9C">
            <w:pPr>
              <w:widowControl/>
              <w:jc w:val="center"/>
              <w:rPr>
                <w:rFonts w:ascii="Times New Roman" w:eastAsia="等线" w:hAnsi="Times New Roman" w:cs="Times New Roman"/>
                <w:color w:val="000000"/>
                <w:kern w:val="0"/>
                <w:sz w:val="11"/>
                <w:szCs w:val="11"/>
              </w:rPr>
            </w:pPr>
            <w:proofErr w:type="spellStart"/>
            <w:r w:rsidRPr="005F5C3C">
              <w:rPr>
                <w:rFonts w:ascii="Times New Roman" w:eastAsia="等线" w:hAnsi="Times New Roman" w:cs="Times New Roman" w:hint="eastAsia"/>
                <w:color w:val="000000"/>
                <w:kern w:val="0"/>
                <w:sz w:val="11"/>
                <w:szCs w:val="11"/>
              </w:rPr>
              <w:t>A</w:t>
            </w:r>
            <w:r w:rsidRPr="005F5C3C">
              <w:rPr>
                <w:rFonts w:ascii="Times New Roman" w:eastAsia="等线" w:hAnsi="Times New Roman" w:cs="Times New Roman"/>
                <w:color w:val="000000"/>
                <w:kern w:val="0"/>
                <w:sz w:val="11"/>
                <w:szCs w:val="11"/>
              </w:rPr>
              <w:t>sB</w:t>
            </w:r>
            <w:proofErr w:type="spellEnd"/>
            <w:r w:rsidRPr="005F5C3C">
              <w:rPr>
                <w:rFonts w:ascii="Times New Roman" w:eastAsia="等线" w:hAnsi="Times New Roman" w:cs="Times New Roman"/>
                <w:color w:val="000000"/>
                <w:kern w:val="0"/>
                <w:sz w:val="11"/>
                <w:szCs w:val="11"/>
              </w:rPr>
              <w:t xml:space="preserve"> to total </w:t>
            </w:r>
            <w:proofErr w:type="gramStart"/>
            <w:r w:rsidRPr="005F5C3C">
              <w:rPr>
                <w:rFonts w:ascii="Times New Roman" w:eastAsia="等线" w:hAnsi="Times New Roman" w:cs="Times New Roman"/>
                <w:color w:val="000000"/>
                <w:kern w:val="0"/>
                <w:sz w:val="11"/>
                <w:szCs w:val="11"/>
              </w:rPr>
              <w:t>As</w:t>
            </w:r>
            <w:proofErr w:type="gramEnd"/>
          </w:p>
        </w:tc>
        <w:tc>
          <w:tcPr>
            <w:tcW w:w="246" w:type="dxa"/>
            <w:tcBorders>
              <w:top w:val="single" w:sz="8" w:space="0" w:color="auto"/>
            </w:tcBorders>
          </w:tcPr>
          <w:p w14:paraId="47F35618" w14:textId="77777777" w:rsidR="005F5C3C" w:rsidRPr="005F5C3C" w:rsidRDefault="005F5C3C" w:rsidP="00777B9C">
            <w:pPr>
              <w:widowControl/>
              <w:jc w:val="center"/>
              <w:rPr>
                <w:rFonts w:ascii="Times New Roman" w:eastAsia="等线" w:hAnsi="Times New Roman" w:cs="Times New Roman"/>
                <w:color w:val="000000"/>
                <w:kern w:val="0"/>
                <w:sz w:val="11"/>
                <w:szCs w:val="11"/>
              </w:rPr>
            </w:pPr>
          </w:p>
        </w:tc>
        <w:tc>
          <w:tcPr>
            <w:tcW w:w="1167" w:type="dxa"/>
            <w:gridSpan w:val="2"/>
            <w:tcBorders>
              <w:top w:val="single" w:sz="8" w:space="0" w:color="auto"/>
              <w:bottom w:val="single" w:sz="8" w:space="0" w:color="auto"/>
            </w:tcBorders>
          </w:tcPr>
          <w:p w14:paraId="20A68B0A" w14:textId="73657D33" w:rsidR="005F5C3C" w:rsidRPr="0028023E" w:rsidRDefault="005F5C3C" w:rsidP="00777B9C">
            <w:pPr>
              <w:widowControl/>
              <w:jc w:val="center"/>
              <w:rPr>
                <w:rFonts w:ascii="Times New Roman" w:eastAsia="等线" w:hAnsi="Times New Roman" w:cs="Times New Roman"/>
                <w:color w:val="000000"/>
                <w:kern w:val="0"/>
                <w:sz w:val="11"/>
                <w:szCs w:val="11"/>
              </w:rPr>
            </w:pPr>
            <w:r w:rsidRPr="0028023E">
              <w:rPr>
                <w:rFonts w:ascii="Times New Roman" w:eastAsia="等线" w:hAnsi="Times New Roman" w:cs="Times New Roman"/>
                <w:color w:val="000000"/>
                <w:kern w:val="0"/>
                <w:sz w:val="11"/>
                <w:szCs w:val="11"/>
              </w:rPr>
              <w:t>DCM layer</w:t>
            </w:r>
          </w:p>
        </w:tc>
        <w:tc>
          <w:tcPr>
            <w:tcW w:w="246" w:type="dxa"/>
            <w:tcBorders>
              <w:top w:val="single" w:sz="8" w:space="0" w:color="auto"/>
            </w:tcBorders>
          </w:tcPr>
          <w:p w14:paraId="052851C9" w14:textId="77777777" w:rsidR="005F5C3C" w:rsidRPr="005F5C3C" w:rsidRDefault="005F5C3C" w:rsidP="00777B9C">
            <w:pPr>
              <w:widowControl/>
              <w:jc w:val="center"/>
              <w:rPr>
                <w:rFonts w:ascii="Times New Roman" w:eastAsia="等线" w:hAnsi="Times New Roman" w:cs="Times New Roman"/>
                <w:color w:val="000000"/>
                <w:kern w:val="0"/>
                <w:sz w:val="11"/>
                <w:szCs w:val="11"/>
              </w:rPr>
            </w:pPr>
          </w:p>
        </w:tc>
        <w:tc>
          <w:tcPr>
            <w:tcW w:w="1203" w:type="dxa"/>
            <w:gridSpan w:val="2"/>
            <w:tcBorders>
              <w:top w:val="single" w:sz="8" w:space="0" w:color="auto"/>
              <w:bottom w:val="single" w:sz="8" w:space="0" w:color="auto"/>
            </w:tcBorders>
            <w:vAlign w:val="center"/>
          </w:tcPr>
          <w:p w14:paraId="36E0B0B6" w14:textId="3CC75597" w:rsidR="005F5C3C" w:rsidRPr="0028023E" w:rsidRDefault="005F5C3C" w:rsidP="00777B9C">
            <w:pPr>
              <w:widowControl/>
              <w:jc w:val="center"/>
              <w:rPr>
                <w:rFonts w:ascii="Times New Roman" w:eastAsia="等线" w:hAnsi="Times New Roman" w:cs="Times New Roman"/>
                <w:color w:val="000000"/>
                <w:kern w:val="0"/>
                <w:sz w:val="11"/>
                <w:szCs w:val="11"/>
              </w:rPr>
            </w:pPr>
            <w:r w:rsidRPr="0028023E">
              <w:rPr>
                <w:rFonts w:ascii="Times New Roman" w:eastAsia="等线" w:hAnsi="Times New Roman" w:cs="Times New Roman"/>
                <w:color w:val="000000"/>
                <w:kern w:val="0"/>
                <w:sz w:val="11"/>
                <w:szCs w:val="11"/>
              </w:rPr>
              <w:t>Residual layer</w:t>
            </w:r>
          </w:p>
        </w:tc>
      </w:tr>
      <w:tr w:rsidR="009C1313" w:rsidRPr="005F5C3C" w14:paraId="340F3FFE" w14:textId="64E8169F" w:rsidTr="0028023E">
        <w:trPr>
          <w:trHeight w:val="383"/>
        </w:trPr>
        <w:tc>
          <w:tcPr>
            <w:tcW w:w="1158" w:type="dxa"/>
            <w:tcBorders>
              <w:bottom w:val="single" w:sz="8" w:space="0" w:color="auto"/>
            </w:tcBorders>
            <w:shd w:val="clear" w:color="auto" w:fill="auto"/>
            <w:vAlign w:val="center"/>
            <w:hideMark/>
          </w:tcPr>
          <w:p w14:paraId="61E06BD5" w14:textId="49DE6116" w:rsidR="00777B9C" w:rsidRPr="0028023E" w:rsidRDefault="00777B9C" w:rsidP="00777B9C">
            <w:pPr>
              <w:widowControl/>
              <w:rPr>
                <w:rFonts w:ascii="Times New Roman" w:eastAsia="等线" w:hAnsi="Times New Roman" w:cs="Times New Roman"/>
                <w:color w:val="000000"/>
                <w:kern w:val="0"/>
                <w:sz w:val="11"/>
                <w:szCs w:val="11"/>
              </w:rPr>
            </w:pPr>
          </w:p>
        </w:tc>
        <w:tc>
          <w:tcPr>
            <w:tcW w:w="836" w:type="dxa"/>
            <w:tcBorders>
              <w:top w:val="single" w:sz="8" w:space="0" w:color="auto"/>
              <w:bottom w:val="single" w:sz="8" w:space="0" w:color="auto"/>
            </w:tcBorders>
            <w:shd w:val="clear" w:color="auto" w:fill="auto"/>
            <w:vAlign w:val="center"/>
          </w:tcPr>
          <w:p w14:paraId="7995B094" w14:textId="5FD109A5" w:rsidR="00777B9C" w:rsidRPr="0028023E"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As(Ⅴ)</w:t>
            </w:r>
          </w:p>
        </w:tc>
        <w:tc>
          <w:tcPr>
            <w:tcW w:w="795" w:type="dxa"/>
            <w:tcBorders>
              <w:top w:val="single" w:sz="8" w:space="0" w:color="auto"/>
              <w:bottom w:val="single" w:sz="8" w:space="0" w:color="auto"/>
            </w:tcBorders>
            <w:shd w:val="clear" w:color="auto" w:fill="auto"/>
            <w:vAlign w:val="center"/>
          </w:tcPr>
          <w:p w14:paraId="7EA414AC" w14:textId="716BDE66" w:rsidR="00777B9C" w:rsidRPr="0028023E"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As(Ⅲ)</w:t>
            </w:r>
          </w:p>
        </w:tc>
        <w:tc>
          <w:tcPr>
            <w:tcW w:w="795" w:type="dxa"/>
            <w:tcBorders>
              <w:top w:val="single" w:sz="8" w:space="0" w:color="auto"/>
              <w:bottom w:val="single" w:sz="8" w:space="0" w:color="auto"/>
            </w:tcBorders>
            <w:shd w:val="clear" w:color="auto" w:fill="auto"/>
            <w:vAlign w:val="center"/>
          </w:tcPr>
          <w:p w14:paraId="77BA14E0" w14:textId="523FD8A1" w:rsidR="00777B9C" w:rsidRPr="0028023E" w:rsidRDefault="00777B9C" w:rsidP="00777B9C">
            <w:pPr>
              <w:widowControl/>
              <w:jc w:val="center"/>
              <w:rPr>
                <w:rFonts w:ascii="Times New Roman" w:eastAsia="等线" w:hAnsi="Times New Roman" w:cs="Times New Roman"/>
                <w:color w:val="000000"/>
                <w:kern w:val="0"/>
                <w:sz w:val="11"/>
                <w:szCs w:val="11"/>
              </w:rPr>
            </w:pPr>
            <w:proofErr w:type="spellStart"/>
            <w:r w:rsidRPr="005F5C3C">
              <w:rPr>
                <w:rFonts w:ascii="Times New Roman" w:eastAsia="等线" w:hAnsi="Times New Roman" w:cs="Times New Roman"/>
                <w:color w:val="000000"/>
                <w:kern w:val="0"/>
                <w:sz w:val="11"/>
                <w:szCs w:val="11"/>
              </w:rPr>
              <w:t>iAs</w:t>
            </w:r>
            <w:r w:rsidRPr="005F5C3C">
              <w:rPr>
                <w:rFonts w:ascii="Times New Roman" w:eastAsia="等线" w:hAnsi="Times New Roman" w:cs="Times New Roman"/>
                <w:color w:val="000000"/>
                <w:kern w:val="0"/>
                <w:sz w:val="11"/>
                <w:szCs w:val="11"/>
                <w:vertAlign w:val="superscript"/>
              </w:rPr>
              <w:t>a</w:t>
            </w:r>
            <w:proofErr w:type="spellEnd"/>
          </w:p>
        </w:tc>
        <w:tc>
          <w:tcPr>
            <w:tcW w:w="835" w:type="dxa"/>
            <w:tcBorders>
              <w:top w:val="single" w:sz="8" w:space="0" w:color="auto"/>
              <w:bottom w:val="single" w:sz="8" w:space="0" w:color="auto"/>
            </w:tcBorders>
            <w:shd w:val="clear" w:color="auto" w:fill="auto"/>
            <w:vAlign w:val="center"/>
          </w:tcPr>
          <w:p w14:paraId="38BFC219" w14:textId="76666FC7" w:rsidR="00777B9C" w:rsidRPr="0028023E" w:rsidRDefault="00777B9C" w:rsidP="00777B9C">
            <w:pPr>
              <w:widowControl/>
              <w:jc w:val="center"/>
              <w:rPr>
                <w:rFonts w:ascii="Times New Roman" w:eastAsia="等线" w:hAnsi="Times New Roman" w:cs="Times New Roman"/>
                <w:color w:val="000000"/>
                <w:kern w:val="0"/>
                <w:sz w:val="11"/>
                <w:szCs w:val="11"/>
              </w:rPr>
            </w:pPr>
            <w:proofErr w:type="spellStart"/>
            <w:r w:rsidRPr="005F5C3C">
              <w:rPr>
                <w:rFonts w:ascii="Times New Roman" w:eastAsia="等线" w:hAnsi="Times New Roman" w:cs="Times New Roman"/>
                <w:color w:val="000000"/>
                <w:kern w:val="0"/>
                <w:sz w:val="11"/>
                <w:szCs w:val="11"/>
              </w:rPr>
              <w:t>AsB</w:t>
            </w:r>
            <w:proofErr w:type="spellEnd"/>
          </w:p>
        </w:tc>
        <w:tc>
          <w:tcPr>
            <w:tcW w:w="796" w:type="dxa"/>
            <w:tcBorders>
              <w:top w:val="single" w:sz="8" w:space="0" w:color="auto"/>
              <w:bottom w:val="single" w:sz="8" w:space="0" w:color="auto"/>
            </w:tcBorders>
            <w:shd w:val="clear" w:color="auto" w:fill="auto"/>
            <w:vAlign w:val="center"/>
          </w:tcPr>
          <w:p w14:paraId="2F860223" w14:textId="52DB1695" w:rsidR="00777B9C" w:rsidRPr="0028023E" w:rsidRDefault="00777B9C" w:rsidP="00777B9C">
            <w:pPr>
              <w:widowControl/>
              <w:jc w:val="center"/>
              <w:rPr>
                <w:rFonts w:ascii="Times New Roman" w:eastAsia="等线" w:hAnsi="Times New Roman" w:cs="Times New Roman"/>
                <w:color w:val="000000"/>
                <w:kern w:val="0"/>
                <w:sz w:val="11"/>
                <w:szCs w:val="11"/>
              </w:rPr>
            </w:pPr>
            <w:proofErr w:type="spellStart"/>
            <w:r w:rsidRPr="005F5C3C">
              <w:rPr>
                <w:rFonts w:ascii="Times New Roman" w:eastAsia="等线" w:hAnsi="Times New Roman" w:cs="Times New Roman"/>
                <w:color w:val="000000"/>
                <w:kern w:val="0"/>
                <w:sz w:val="11"/>
                <w:szCs w:val="11"/>
              </w:rPr>
              <w:t>AsC</w:t>
            </w:r>
            <w:proofErr w:type="spellEnd"/>
          </w:p>
        </w:tc>
        <w:tc>
          <w:tcPr>
            <w:tcW w:w="796" w:type="dxa"/>
            <w:tcBorders>
              <w:top w:val="single" w:sz="8" w:space="0" w:color="auto"/>
              <w:bottom w:val="single" w:sz="8" w:space="0" w:color="auto"/>
            </w:tcBorders>
            <w:shd w:val="clear" w:color="auto" w:fill="auto"/>
            <w:vAlign w:val="center"/>
          </w:tcPr>
          <w:p w14:paraId="430CD660" w14:textId="39FE448C"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DMAs(V)</w:t>
            </w:r>
          </w:p>
        </w:tc>
        <w:tc>
          <w:tcPr>
            <w:tcW w:w="796" w:type="dxa"/>
            <w:tcBorders>
              <w:top w:val="single" w:sz="8" w:space="0" w:color="auto"/>
              <w:bottom w:val="single" w:sz="8" w:space="0" w:color="auto"/>
            </w:tcBorders>
            <w:shd w:val="clear" w:color="auto" w:fill="auto"/>
            <w:vAlign w:val="center"/>
          </w:tcPr>
          <w:p w14:paraId="5E88FCA9" w14:textId="6A987058" w:rsidR="00777B9C" w:rsidRPr="009C6721" w:rsidRDefault="00777B9C" w:rsidP="00777B9C">
            <w:pPr>
              <w:widowControl/>
              <w:jc w:val="center"/>
              <w:rPr>
                <w:rFonts w:ascii="Times New Roman" w:eastAsia="等线" w:hAnsi="Times New Roman" w:cs="Times New Roman"/>
                <w:color w:val="000000"/>
                <w:kern w:val="0"/>
                <w:sz w:val="11"/>
                <w:szCs w:val="11"/>
              </w:rPr>
            </w:pPr>
            <w:bookmarkStart w:id="10" w:name="_Hlk112237915"/>
            <w:r w:rsidRPr="005F5C3C">
              <w:rPr>
                <w:rFonts w:ascii="Times New Roman" w:eastAsia="等线" w:hAnsi="Times New Roman" w:cs="Times New Roman"/>
                <w:color w:val="000000"/>
                <w:kern w:val="0"/>
                <w:sz w:val="11"/>
                <w:szCs w:val="11"/>
              </w:rPr>
              <w:t>MAs(V)</w:t>
            </w:r>
            <w:bookmarkEnd w:id="10"/>
          </w:p>
        </w:tc>
        <w:tc>
          <w:tcPr>
            <w:tcW w:w="734" w:type="dxa"/>
            <w:tcBorders>
              <w:top w:val="single" w:sz="8" w:space="0" w:color="auto"/>
              <w:bottom w:val="single" w:sz="8" w:space="0" w:color="auto"/>
            </w:tcBorders>
            <w:shd w:val="clear" w:color="auto" w:fill="auto"/>
            <w:vAlign w:val="center"/>
          </w:tcPr>
          <w:p w14:paraId="4851CCCA" w14:textId="751AD6BA"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Oxo-</w:t>
            </w:r>
            <w:proofErr w:type="spellStart"/>
            <w:r w:rsidRPr="005F5C3C">
              <w:rPr>
                <w:rFonts w:ascii="Times New Roman" w:eastAsia="等线" w:hAnsi="Times New Roman" w:cs="Times New Roman"/>
                <w:color w:val="000000"/>
                <w:kern w:val="0"/>
                <w:sz w:val="11"/>
                <w:szCs w:val="11"/>
              </w:rPr>
              <w:t>Gly</w:t>
            </w:r>
            <w:proofErr w:type="spellEnd"/>
          </w:p>
        </w:tc>
        <w:tc>
          <w:tcPr>
            <w:tcW w:w="796" w:type="dxa"/>
            <w:tcBorders>
              <w:top w:val="single" w:sz="8" w:space="0" w:color="auto"/>
              <w:bottom w:val="single" w:sz="8" w:space="0" w:color="auto"/>
            </w:tcBorders>
            <w:shd w:val="clear" w:color="auto" w:fill="auto"/>
            <w:vAlign w:val="center"/>
          </w:tcPr>
          <w:p w14:paraId="052A42B8" w14:textId="21AC99F4"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Oxo-PO</w:t>
            </w:r>
            <w:r w:rsidRPr="005F5C3C">
              <w:rPr>
                <w:rFonts w:ascii="Times New Roman" w:eastAsia="等线" w:hAnsi="Times New Roman" w:cs="Times New Roman"/>
                <w:color w:val="000000"/>
                <w:kern w:val="0"/>
                <w:sz w:val="11"/>
                <w:szCs w:val="11"/>
                <w:vertAlign w:val="subscript"/>
              </w:rPr>
              <w:t>4</w:t>
            </w:r>
          </w:p>
        </w:tc>
        <w:tc>
          <w:tcPr>
            <w:tcW w:w="796" w:type="dxa"/>
            <w:tcBorders>
              <w:top w:val="single" w:sz="8" w:space="0" w:color="auto"/>
              <w:bottom w:val="single" w:sz="8" w:space="0" w:color="auto"/>
            </w:tcBorders>
            <w:shd w:val="clear" w:color="auto" w:fill="auto"/>
            <w:vAlign w:val="center"/>
          </w:tcPr>
          <w:p w14:paraId="414E3E72" w14:textId="759AED32"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Oxo-SO</w:t>
            </w:r>
            <w:r w:rsidRPr="005F5C3C">
              <w:rPr>
                <w:rFonts w:ascii="Times New Roman" w:eastAsia="等线" w:hAnsi="Times New Roman" w:cs="Times New Roman"/>
                <w:color w:val="000000"/>
                <w:kern w:val="0"/>
                <w:sz w:val="11"/>
                <w:szCs w:val="11"/>
                <w:vertAlign w:val="subscript"/>
              </w:rPr>
              <w:t>3</w:t>
            </w:r>
          </w:p>
        </w:tc>
        <w:tc>
          <w:tcPr>
            <w:tcW w:w="720" w:type="dxa"/>
            <w:tcBorders>
              <w:top w:val="single" w:sz="8" w:space="0" w:color="auto"/>
              <w:bottom w:val="single" w:sz="8" w:space="0" w:color="auto"/>
            </w:tcBorders>
            <w:shd w:val="clear" w:color="auto" w:fill="auto"/>
            <w:vAlign w:val="center"/>
          </w:tcPr>
          <w:p w14:paraId="71BE7EB1" w14:textId="538A82E9"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Unknown</w:t>
            </w:r>
          </w:p>
        </w:tc>
        <w:tc>
          <w:tcPr>
            <w:tcW w:w="246" w:type="dxa"/>
            <w:tcBorders>
              <w:bottom w:val="single" w:sz="8" w:space="0" w:color="auto"/>
            </w:tcBorders>
          </w:tcPr>
          <w:p w14:paraId="7F17875E" w14:textId="77777777" w:rsidR="00777B9C" w:rsidRPr="005F5C3C" w:rsidRDefault="00777B9C" w:rsidP="00777B9C">
            <w:pPr>
              <w:widowControl/>
              <w:jc w:val="center"/>
              <w:rPr>
                <w:rFonts w:ascii="Times New Roman" w:eastAsia="等线" w:hAnsi="Times New Roman" w:cs="Times New Roman"/>
                <w:color w:val="000000"/>
                <w:kern w:val="0"/>
                <w:sz w:val="11"/>
                <w:szCs w:val="11"/>
              </w:rPr>
            </w:pPr>
          </w:p>
        </w:tc>
        <w:tc>
          <w:tcPr>
            <w:tcW w:w="997" w:type="dxa"/>
            <w:tcBorders>
              <w:top w:val="single" w:sz="8" w:space="0" w:color="auto"/>
              <w:bottom w:val="single" w:sz="8" w:space="0" w:color="auto"/>
            </w:tcBorders>
          </w:tcPr>
          <w:p w14:paraId="2E0352C3" w14:textId="5B985C3D"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hint="eastAsia"/>
                <w:color w:val="000000"/>
                <w:kern w:val="0"/>
                <w:sz w:val="11"/>
                <w:szCs w:val="11"/>
              </w:rPr>
              <w:t>%</w:t>
            </w:r>
          </w:p>
        </w:tc>
        <w:tc>
          <w:tcPr>
            <w:tcW w:w="246" w:type="dxa"/>
            <w:tcBorders>
              <w:bottom w:val="single" w:sz="8" w:space="0" w:color="auto"/>
            </w:tcBorders>
          </w:tcPr>
          <w:p w14:paraId="30632650" w14:textId="77777777" w:rsidR="00777B9C" w:rsidRPr="005F5C3C" w:rsidRDefault="00777B9C" w:rsidP="00777B9C">
            <w:pPr>
              <w:widowControl/>
              <w:jc w:val="center"/>
              <w:rPr>
                <w:rFonts w:ascii="Times New Roman" w:eastAsia="等线" w:hAnsi="Times New Roman" w:cs="Times New Roman"/>
                <w:color w:val="000000"/>
                <w:kern w:val="0"/>
                <w:sz w:val="11"/>
                <w:szCs w:val="11"/>
              </w:rPr>
            </w:pPr>
          </w:p>
        </w:tc>
        <w:tc>
          <w:tcPr>
            <w:tcW w:w="790" w:type="dxa"/>
            <w:tcBorders>
              <w:top w:val="single" w:sz="8" w:space="0" w:color="auto"/>
              <w:bottom w:val="single" w:sz="8" w:space="0" w:color="auto"/>
            </w:tcBorders>
          </w:tcPr>
          <w:p w14:paraId="1C48943E" w14:textId="5D3AB5F3"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mg kg</w:t>
            </w:r>
            <w:r w:rsidRPr="005F5C3C">
              <w:rPr>
                <w:rFonts w:ascii="Times New Roman" w:eastAsia="等线" w:hAnsi="Times New Roman" w:cs="Times New Roman"/>
                <w:color w:val="000000"/>
                <w:kern w:val="0"/>
                <w:sz w:val="11"/>
                <w:szCs w:val="11"/>
                <w:vertAlign w:val="superscript"/>
              </w:rPr>
              <w:t>-1</w:t>
            </w:r>
          </w:p>
        </w:tc>
        <w:tc>
          <w:tcPr>
            <w:tcW w:w="377" w:type="dxa"/>
            <w:tcBorders>
              <w:top w:val="single" w:sz="8" w:space="0" w:color="auto"/>
              <w:bottom w:val="single" w:sz="8" w:space="0" w:color="auto"/>
            </w:tcBorders>
          </w:tcPr>
          <w:p w14:paraId="58BA5BFF" w14:textId="2EAD71A6"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hint="eastAsia"/>
                <w:color w:val="000000"/>
                <w:kern w:val="0"/>
                <w:sz w:val="11"/>
                <w:szCs w:val="11"/>
              </w:rPr>
              <w:t>%</w:t>
            </w:r>
          </w:p>
        </w:tc>
        <w:tc>
          <w:tcPr>
            <w:tcW w:w="246" w:type="dxa"/>
            <w:tcBorders>
              <w:bottom w:val="single" w:sz="8" w:space="0" w:color="auto"/>
            </w:tcBorders>
          </w:tcPr>
          <w:p w14:paraId="169082D1" w14:textId="77777777" w:rsidR="00777B9C" w:rsidRPr="005F5C3C" w:rsidRDefault="00777B9C" w:rsidP="00777B9C">
            <w:pPr>
              <w:widowControl/>
              <w:jc w:val="center"/>
              <w:rPr>
                <w:rFonts w:ascii="Times New Roman" w:eastAsia="等线" w:hAnsi="Times New Roman" w:cs="Times New Roman"/>
                <w:color w:val="000000"/>
                <w:kern w:val="0"/>
                <w:sz w:val="11"/>
                <w:szCs w:val="11"/>
              </w:rPr>
            </w:pPr>
          </w:p>
        </w:tc>
        <w:tc>
          <w:tcPr>
            <w:tcW w:w="826" w:type="dxa"/>
            <w:tcBorders>
              <w:top w:val="single" w:sz="8" w:space="0" w:color="auto"/>
              <w:bottom w:val="single" w:sz="8" w:space="0" w:color="auto"/>
            </w:tcBorders>
          </w:tcPr>
          <w:p w14:paraId="5F8156B9" w14:textId="76D64E8E"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color w:val="000000"/>
                <w:kern w:val="0"/>
                <w:sz w:val="11"/>
                <w:szCs w:val="11"/>
              </w:rPr>
              <w:t>mg kg</w:t>
            </w:r>
            <w:r w:rsidRPr="005F5C3C">
              <w:rPr>
                <w:rFonts w:ascii="Times New Roman" w:eastAsia="等线" w:hAnsi="Times New Roman" w:cs="Times New Roman"/>
                <w:color w:val="000000"/>
                <w:kern w:val="0"/>
                <w:sz w:val="11"/>
                <w:szCs w:val="11"/>
                <w:vertAlign w:val="superscript"/>
              </w:rPr>
              <w:t>-1</w:t>
            </w:r>
          </w:p>
        </w:tc>
        <w:tc>
          <w:tcPr>
            <w:tcW w:w="377" w:type="dxa"/>
            <w:tcBorders>
              <w:top w:val="single" w:sz="8" w:space="0" w:color="auto"/>
              <w:bottom w:val="single" w:sz="8" w:space="0" w:color="auto"/>
            </w:tcBorders>
          </w:tcPr>
          <w:p w14:paraId="36B8D02B" w14:textId="2ACE8C74" w:rsidR="00777B9C" w:rsidRPr="009C6721" w:rsidRDefault="00777B9C" w:rsidP="00777B9C">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hint="eastAsia"/>
                <w:color w:val="000000"/>
                <w:kern w:val="0"/>
                <w:sz w:val="11"/>
                <w:szCs w:val="11"/>
              </w:rPr>
              <w:t>%</w:t>
            </w:r>
          </w:p>
        </w:tc>
      </w:tr>
      <w:tr w:rsidR="005E6794" w:rsidRPr="005F5C3C" w14:paraId="09D2E19B" w14:textId="6B16C581" w:rsidTr="0028023E">
        <w:trPr>
          <w:trHeight w:val="383"/>
        </w:trPr>
        <w:tc>
          <w:tcPr>
            <w:tcW w:w="1158" w:type="dxa"/>
            <w:tcBorders>
              <w:top w:val="single" w:sz="8" w:space="0" w:color="auto"/>
              <w:bottom w:val="nil"/>
            </w:tcBorders>
            <w:shd w:val="clear" w:color="auto" w:fill="auto"/>
            <w:vAlign w:val="center"/>
            <w:hideMark/>
          </w:tcPr>
          <w:p w14:paraId="4816B822" w14:textId="344B16BC" w:rsidR="00105B31" w:rsidRPr="009C6721" w:rsidRDefault="00105B31" w:rsidP="00105B31">
            <w:pPr>
              <w:widowControl/>
              <w:jc w:val="left"/>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Seaweed</w:t>
            </w:r>
            <w:r w:rsidR="006A0A0F">
              <w:rPr>
                <w:rFonts w:ascii="Times New Roman" w:eastAsia="等线" w:hAnsi="Times New Roman" w:cs="Times New Roman"/>
                <w:b/>
                <w:bCs/>
                <w:color w:val="000000"/>
                <w:kern w:val="0"/>
                <w:sz w:val="11"/>
                <w:szCs w:val="11"/>
              </w:rPr>
              <w:t>s</w:t>
            </w:r>
          </w:p>
        </w:tc>
        <w:tc>
          <w:tcPr>
            <w:tcW w:w="836" w:type="dxa"/>
            <w:tcBorders>
              <w:top w:val="single" w:sz="8" w:space="0" w:color="auto"/>
              <w:bottom w:val="nil"/>
            </w:tcBorders>
            <w:shd w:val="clear" w:color="auto" w:fill="auto"/>
            <w:vAlign w:val="center"/>
            <w:hideMark/>
          </w:tcPr>
          <w:p w14:paraId="2AA2C76B" w14:textId="77777777"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0.03±0.011</w:t>
            </w:r>
            <w:r w:rsidRPr="009C6721">
              <w:rPr>
                <w:rFonts w:ascii="Times New Roman" w:eastAsia="等线" w:hAnsi="Times New Roman" w:cs="Times New Roman"/>
                <w:b/>
                <w:bCs/>
                <w:color w:val="000000"/>
                <w:kern w:val="0"/>
                <w:sz w:val="11"/>
                <w:szCs w:val="11"/>
                <w:vertAlign w:val="superscript"/>
              </w:rPr>
              <w:t>b</w:t>
            </w:r>
          </w:p>
        </w:tc>
        <w:tc>
          <w:tcPr>
            <w:tcW w:w="795" w:type="dxa"/>
            <w:tcBorders>
              <w:top w:val="single" w:sz="8" w:space="0" w:color="auto"/>
              <w:bottom w:val="nil"/>
            </w:tcBorders>
            <w:shd w:val="clear" w:color="auto" w:fill="auto"/>
            <w:vAlign w:val="center"/>
            <w:hideMark/>
          </w:tcPr>
          <w:p w14:paraId="41C93042" w14:textId="77777777" w:rsidR="00105B31" w:rsidRPr="009C6721" w:rsidRDefault="00105B31" w:rsidP="00105B31">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5" w:type="dxa"/>
            <w:tcBorders>
              <w:top w:val="single" w:sz="8" w:space="0" w:color="auto"/>
              <w:bottom w:val="nil"/>
            </w:tcBorders>
            <w:shd w:val="clear" w:color="auto" w:fill="auto"/>
            <w:vAlign w:val="center"/>
            <w:hideMark/>
          </w:tcPr>
          <w:p w14:paraId="5E4D2C64" w14:textId="77777777"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0.03±0.011</w:t>
            </w:r>
          </w:p>
        </w:tc>
        <w:tc>
          <w:tcPr>
            <w:tcW w:w="835" w:type="dxa"/>
            <w:tcBorders>
              <w:top w:val="single" w:sz="8" w:space="0" w:color="auto"/>
              <w:bottom w:val="nil"/>
            </w:tcBorders>
            <w:shd w:val="clear" w:color="auto" w:fill="auto"/>
            <w:vAlign w:val="center"/>
            <w:hideMark/>
          </w:tcPr>
          <w:p w14:paraId="51ACDF0E" w14:textId="77777777" w:rsidR="00105B31" w:rsidRPr="009C6721" w:rsidRDefault="00105B31" w:rsidP="00105B31">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tcBorders>
              <w:top w:val="single" w:sz="8" w:space="0" w:color="auto"/>
              <w:bottom w:val="nil"/>
            </w:tcBorders>
            <w:shd w:val="clear" w:color="auto" w:fill="auto"/>
            <w:vAlign w:val="center"/>
            <w:hideMark/>
          </w:tcPr>
          <w:p w14:paraId="6FF5F70C" w14:textId="77777777" w:rsidR="00105B31" w:rsidRPr="009C6721" w:rsidRDefault="00105B31" w:rsidP="00105B31">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tcBorders>
              <w:top w:val="single" w:sz="8" w:space="0" w:color="auto"/>
              <w:bottom w:val="nil"/>
            </w:tcBorders>
            <w:shd w:val="clear" w:color="auto" w:fill="auto"/>
            <w:vAlign w:val="center"/>
            <w:hideMark/>
          </w:tcPr>
          <w:p w14:paraId="4A1374D4" w14:textId="77777777"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0.47±0.32</w:t>
            </w:r>
          </w:p>
        </w:tc>
        <w:tc>
          <w:tcPr>
            <w:tcW w:w="796" w:type="dxa"/>
            <w:tcBorders>
              <w:top w:val="single" w:sz="8" w:space="0" w:color="auto"/>
              <w:bottom w:val="nil"/>
            </w:tcBorders>
            <w:shd w:val="clear" w:color="auto" w:fill="auto"/>
            <w:vAlign w:val="center"/>
            <w:hideMark/>
          </w:tcPr>
          <w:p w14:paraId="6775D163" w14:textId="382E6986"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0.01±0.01</w:t>
            </w:r>
          </w:p>
        </w:tc>
        <w:tc>
          <w:tcPr>
            <w:tcW w:w="734" w:type="dxa"/>
            <w:tcBorders>
              <w:top w:val="single" w:sz="8" w:space="0" w:color="auto"/>
              <w:bottom w:val="nil"/>
            </w:tcBorders>
            <w:shd w:val="clear" w:color="auto" w:fill="auto"/>
            <w:vAlign w:val="center"/>
            <w:hideMark/>
          </w:tcPr>
          <w:p w14:paraId="2DEEC425" w14:textId="77777777"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2.46±1.53</w:t>
            </w:r>
          </w:p>
        </w:tc>
        <w:tc>
          <w:tcPr>
            <w:tcW w:w="796" w:type="dxa"/>
            <w:tcBorders>
              <w:top w:val="single" w:sz="8" w:space="0" w:color="auto"/>
              <w:bottom w:val="nil"/>
            </w:tcBorders>
            <w:shd w:val="clear" w:color="auto" w:fill="auto"/>
            <w:vAlign w:val="center"/>
            <w:hideMark/>
          </w:tcPr>
          <w:p w14:paraId="3BE7789D" w14:textId="77777777"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9.81±4.8</w:t>
            </w:r>
          </w:p>
        </w:tc>
        <w:tc>
          <w:tcPr>
            <w:tcW w:w="796" w:type="dxa"/>
            <w:tcBorders>
              <w:top w:val="single" w:sz="8" w:space="0" w:color="auto"/>
              <w:bottom w:val="nil"/>
            </w:tcBorders>
            <w:shd w:val="clear" w:color="auto" w:fill="auto"/>
            <w:vAlign w:val="center"/>
            <w:hideMark/>
          </w:tcPr>
          <w:p w14:paraId="3A0AE937" w14:textId="77777777"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7.2±10.21</w:t>
            </w:r>
          </w:p>
        </w:tc>
        <w:tc>
          <w:tcPr>
            <w:tcW w:w="720" w:type="dxa"/>
            <w:tcBorders>
              <w:top w:val="single" w:sz="8" w:space="0" w:color="auto"/>
              <w:bottom w:val="nil"/>
            </w:tcBorders>
            <w:shd w:val="clear" w:color="auto" w:fill="auto"/>
            <w:vAlign w:val="center"/>
            <w:hideMark/>
          </w:tcPr>
          <w:p w14:paraId="4FA1B613" w14:textId="77777777" w:rsidR="00105B31" w:rsidRPr="009C6721" w:rsidRDefault="00105B31" w:rsidP="00105B31">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1.7±2.15</w:t>
            </w:r>
          </w:p>
        </w:tc>
        <w:tc>
          <w:tcPr>
            <w:tcW w:w="246" w:type="dxa"/>
            <w:tcBorders>
              <w:top w:val="single" w:sz="8" w:space="0" w:color="auto"/>
              <w:bottom w:val="nil"/>
            </w:tcBorders>
          </w:tcPr>
          <w:p w14:paraId="5A4AEC2A" w14:textId="77777777" w:rsidR="00105B31" w:rsidRPr="005F5C3C" w:rsidRDefault="00105B31" w:rsidP="00105B31">
            <w:pPr>
              <w:widowControl/>
              <w:jc w:val="center"/>
              <w:rPr>
                <w:rFonts w:ascii="Times New Roman" w:eastAsia="等线" w:hAnsi="Times New Roman" w:cs="Times New Roman"/>
                <w:b/>
                <w:bCs/>
                <w:color w:val="000000"/>
                <w:kern w:val="0"/>
                <w:sz w:val="11"/>
                <w:szCs w:val="11"/>
              </w:rPr>
            </w:pPr>
          </w:p>
        </w:tc>
        <w:tc>
          <w:tcPr>
            <w:tcW w:w="997" w:type="dxa"/>
            <w:tcBorders>
              <w:top w:val="single" w:sz="8" w:space="0" w:color="auto"/>
              <w:bottom w:val="nil"/>
            </w:tcBorders>
            <w:shd w:val="clear" w:color="auto" w:fill="auto"/>
            <w:vAlign w:val="center"/>
          </w:tcPr>
          <w:p w14:paraId="7597E68D" w14:textId="3F2D65B7" w:rsidR="005E6794" w:rsidRPr="009C6721" w:rsidRDefault="005E6794" w:rsidP="005E6794">
            <w:pPr>
              <w:widowControl/>
              <w:jc w:val="center"/>
              <w:rPr>
                <w:rFonts w:ascii="等线" w:eastAsia="等线" w:hAnsi="等线" w:cs="宋体"/>
                <w:b/>
                <w:bCs/>
                <w:color w:val="000000"/>
                <w:kern w:val="0"/>
                <w:sz w:val="11"/>
                <w:szCs w:val="11"/>
              </w:rPr>
            </w:pPr>
            <w:r>
              <w:rPr>
                <w:rFonts w:ascii="等线" w:eastAsia="等线" w:hAnsi="等线" w:cs="宋体"/>
                <w:b/>
                <w:bCs/>
                <w:color w:val="000000"/>
                <w:kern w:val="0"/>
                <w:sz w:val="11"/>
                <w:szCs w:val="11"/>
              </w:rPr>
              <w:t>0</w:t>
            </w:r>
          </w:p>
        </w:tc>
        <w:tc>
          <w:tcPr>
            <w:tcW w:w="246" w:type="dxa"/>
            <w:tcBorders>
              <w:top w:val="single" w:sz="8" w:space="0" w:color="auto"/>
              <w:bottom w:val="nil"/>
            </w:tcBorders>
            <w:shd w:val="clear" w:color="auto" w:fill="auto"/>
            <w:vAlign w:val="center"/>
          </w:tcPr>
          <w:p w14:paraId="2995F4FE" w14:textId="34F39E57" w:rsidR="00105B31" w:rsidRPr="009C6721" w:rsidRDefault="00105B31" w:rsidP="00105B31">
            <w:pPr>
              <w:widowControl/>
              <w:jc w:val="center"/>
              <w:rPr>
                <w:rFonts w:ascii="等线" w:eastAsia="等线" w:hAnsi="等线" w:cs="宋体"/>
                <w:b/>
                <w:bCs/>
                <w:color w:val="000000"/>
                <w:kern w:val="0"/>
                <w:sz w:val="11"/>
                <w:szCs w:val="11"/>
              </w:rPr>
            </w:pPr>
          </w:p>
        </w:tc>
        <w:tc>
          <w:tcPr>
            <w:tcW w:w="790" w:type="dxa"/>
            <w:tcBorders>
              <w:top w:val="single" w:sz="8" w:space="0" w:color="auto"/>
              <w:bottom w:val="nil"/>
            </w:tcBorders>
            <w:shd w:val="clear" w:color="auto" w:fill="auto"/>
            <w:vAlign w:val="center"/>
          </w:tcPr>
          <w:p w14:paraId="70E3A11B" w14:textId="15F94B80" w:rsidR="00105B31" w:rsidRPr="009C6721" w:rsidRDefault="00105B31" w:rsidP="00105B31">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3.71±2.17</w:t>
            </w:r>
          </w:p>
        </w:tc>
        <w:tc>
          <w:tcPr>
            <w:tcW w:w="377" w:type="dxa"/>
            <w:tcBorders>
              <w:top w:val="single" w:sz="8" w:space="0" w:color="auto"/>
              <w:bottom w:val="nil"/>
            </w:tcBorders>
            <w:shd w:val="clear" w:color="auto" w:fill="auto"/>
            <w:vAlign w:val="center"/>
          </w:tcPr>
          <w:p w14:paraId="367DD221" w14:textId="7E2CE36B" w:rsidR="00901D27" w:rsidRPr="009C6721" w:rsidRDefault="00901D27" w:rsidP="00901D27">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9</w:t>
            </w:r>
          </w:p>
        </w:tc>
        <w:tc>
          <w:tcPr>
            <w:tcW w:w="246" w:type="dxa"/>
            <w:tcBorders>
              <w:top w:val="single" w:sz="8" w:space="0" w:color="auto"/>
              <w:bottom w:val="nil"/>
            </w:tcBorders>
            <w:shd w:val="clear" w:color="auto" w:fill="auto"/>
            <w:vAlign w:val="center"/>
          </w:tcPr>
          <w:p w14:paraId="6A9289B4" w14:textId="5FF14D12" w:rsidR="00105B31" w:rsidRPr="009C6721" w:rsidRDefault="00105B31" w:rsidP="00105B31">
            <w:pPr>
              <w:widowControl/>
              <w:jc w:val="center"/>
              <w:rPr>
                <w:rFonts w:ascii="等线" w:eastAsia="等线" w:hAnsi="等线" w:cs="宋体"/>
                <w:b/>
                <w:bCs/>
                <w:color w:val="000000"/>
                <w:kern w:val="0"/>
                <w:sz w:val="11"/>
                <w:szCs w:val="11"/>
              </w:rPr>
            </w:pPr>
          </w:p>
        </w:tc>
        <w:tc>
          <w:tcPr>
            <w:tcW w:w="826" w:type="dxa"/>
            <w:tcBorders>
              <w:top w:val="single" w:sz="8" w:space="0" w:color="auto"/>
              <w:bottom w:val="nil"/>
            </w:tcBorders>
          </w:tcPr>
          <w:p w14:paraId="2340B8AB" w14:textId="657D9494" w:rsidR="00105B31" w:rsidRPr="009C6721" w:rsidRDefault="00105B31" w:rsidP="00105B31">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5.21±1.88</w:t>
            </w:r>
          </w:p>
        </w:tc>
        <w:tc>
          <w:tcPr>
            <w:tcW w:w="377" w:type="dxa"/>
            <w:tcBorders>
              <w:top w:val="single" w:sz="8" w:space="0" w:color="auto"/>
              <w:bottom w:val="nil"/>
            </w:tcBorders>
          </w:tcPr>
          <w:p w14:paraId="63A3D56E" w14:textId="45A83848" w:rsidR="00105B31" w:rsidRPr="009C6721" w:rsidRDefault="00901D27" w:rsidP="00105B31">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1</w:t>
            </w:r>
            <w:r w:rsidRPr="009C6721">
              <w:rPr>
                <w:rFonts w:ascii="等线" w:eastAsia="等线" w:hAnsi="等线" w:cs="宋体"/>
                <w:b/>
                <w:bCs/>
                <w:color w:val="000000"/>
                <w:kern w:val="0"/>
                <w:sz w:val="11"/>
                <w:szCs w:val="11"/>
              </w:rPr>
              <w:t>3</w:t>
            </w:r>
          </w:p>
        </w:tc>
      </w:tr>
      <w:tr w:rsidR="005E6794" w:rsidRPr="005F5C3C" w14:paraId="629ECB43" w14:textId="1F3FC8A3" w:rsidTr="005E6794">
        <w:trPr>
          <w:trHeight w:val="383"/>
        </w:trPr>
        <w:tc>
          <w:tcPr>
            <w:tcW w:w="1158" w:type="dxa"/>
            <w:tcBorders>
              <w:top w:val="nil"/>
            </w:tcBorders>
            <w:shd w:val="clear" w:color="auto" w:fill="auto"/>
            <w:vAlign w:val="center"/>
            <w:hideMark/>
          </w:tcPr>
          <w:p w14:paraId="7A259D98" w14:textId="78BEE7FF"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L. japonica</w:t>
            </w:r>
          </w:p>
        </w:tc>
        <w:tc>
          <w:tcPr>
            <w:tcW w:w="836" w:type="dxa"/>
            <w:tcBorders>
              <w:top w:val="nil"/>
            </w:tcBorders>
            <w:shd w:val="clear" w:color="auto" w:fill="auto"/>
            <w:vAlign w:val="center"/>
            <w:hideMark/>
          </w:tcPr>
          <w:p w14:paraId="101BC975"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0.02±0.012</w:t>
            </w:r>
          </w:p>
        </w:tc>
        <w:tc>
          <w:tcPr>
            <w:tcW w:w="795" w:type="dxa"/>
            <w:tcBorders>
              <w:top w:val="nil"/>
            </w:tcBorders>
            <w:shd w:val="clear" w:color="auto" w:fill="auto"/>
            <w:vAlign w:val="center"/>
            <w:hideMark/>
          </w:tcPr>
          <w:p w14:paraId="150C3D1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tcBorders>
              <w:top w:val="nil"/>
            </w:tcBorders>
            <w:shd w:val="clear" w:color="auto" w:fill="auto"/>
            <w:vAlign w:val="center"/>
            <w:hideMark/>
          </w:tcPr>
          <w:p w14:paraId="11903595"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0.02±0.012</w:t>
            </w:r>
          </w:p>
        </w:tc>
        <w:tc>
          <w:tcPr>
            <w:tcW w:w="835" w:type="dxa"/>
            <w:tcBorders>
              <w:top w:val="nil"/>
            </w:tcBorders>
            <w:shd w:val="clear" w:color="auto" w:fill="auto"/>
            <w:vAlign w:val="center"/>
            <w:hideMark/>
          </w:tcPr>
          <w:p w14:paraId="64645EA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tcBorders>
              <w:top w:val="nil"/>
            </w:tcBorders>
            <w:shd w:val="clear" w:color="auto" w:fill="auto"/>
            <w:vAlign w:val="center"/>
            <w:hideMark/>
          </w:tcPr>
          <w:p w14:paraId="798F4DF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tcBorders>
              <w:top w:val="nil"/>
            </w:tcBorders>
            <w:shd w:val="clear" w:color="auto" w:fill="auto"/>
            <w:vAlign w:val="center"/>
            <w:hideMark/>
          </w:tcPr>
          <w:p w14:paraId="09AE996F"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0.30±0.13</w:t>
            </w:r>
          </w:p>
        </w:tc>
        <w:tc>
          <w:tcPr>
            <w:tcW w:w="796" w:type="dxa"/>
            <w:tcBorders>
              <w:top w:val="nil"/>
            </w:tcBorders>
            <w:shd w:val="clear" w:color="auto" w:fill="auto"/>
            <w:vAlign w:val="center"/>
            <w:hideMark/>
          </w:tcPr>
          <w:p w14:paraId="0A40DA5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0.01±0.004</w:t>
            </w:r>
          </w:p>
        </w:tc>
        <w:tc>
          <w:tcPr>
            <w:tcW w:w="734" w:type="dxa"/>
            <w:tcBorders>
              <w:top w:val="nil"/>
            </w:tcBorders>
            <w:shd w:val="clear" w:color="auto" w:fill="auto"/>
            <w:vAlign w:val="center"/>
            <w:hideMark/>
          </w:tcPr>
          <w:p w14:paraId="75042898"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2.03±0.95</w:t>
            </w:r>
          </w:p>
        </w:tc>
        <w:tc>
          <w:tcPr>
            <w:tcW w:w="796" w:type="dxa"/>
            <w:tcBorders>
              <w:top w:val="nil"/>
            </w:tcBorders>
            <w:shd w:val="clear" w:color="auto" w:fill="auto"/>
            <w:vAlign w:val="center"/>
            <w:hideMark/>
          </w:tcPr>
          <w:p w14:paraId="3B9640E3"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13.07±2.51</w:t>
            </w:r>
          </w:p>
        </w:tc>
        <w:tc>
          <w:tcPr>
            <w:tcW w:w="796" w:type="dxa"/>
            <w:tcBorders>
              <w:top w:val="nil"/>
            </w:tcBorders>
            <w:shd w:val="clear" w:color="auto" w:fill="auto"/>
            <w:vAlign w:val="center"/>
            <w:hideMark/>
          </w:tcPr>
          <w:p w14:paraId="0E440D1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tcBorders>
              <w:top w:val="nil"/>
            </w:tcBorders>
            <w:shd w:val="clear" w:color="auto" w:fill="auto"/>
            <w:vAlign w:val="center"/>
            <w:hideMark/>
          </w:tcPr>
          <w:p w14:paraId="63B645C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3.34±1.9</w:t>
            </w:r>
          </w:p>
        </w:tc>
        <w:tc>
          <w:tcPr>
            <w:tcW w:w="246" w:type="dxa"/>
            <w:tcBorders>
              <w:top w:val="nil"/>
            </w:tcBorders>
          </w:tcPr>
          <w:p w14:paraId="10EE7521" w14:textId="77777777" w:rsidR="0098657D" w:rsidRPr="005F5C3C" w:rsidRDefault="0098657D" w:rsidP="0098657D">
            <w:pPr>
              <w:widowControl/>
              <w:jc w:val="center"/>
              <w:rPr>
                <w:rFonts w:ascii="Times New Roman" w:eastAsia="等线" w:hAnsi="Times New Roman" w:cs="Times New Roman"/>
                <w:color w:val="000000"/>
                <w:kern w:val="0"/>
                <w:sz w:val="11"/>
                <w:szCs w:val="11"/>
              </w:rPr>
            </w:pPr>
          </w:p>
        </w:tc>
        <w:tc>
          <w:tcPr>
            <w:tcW w:w="997" w:type="dxa"/>
            <w:tcBorders>
              <w:top w:val="nil"/>
            </w:tcBorders>
            <w:shd w:val="clear" w:color="auto" w:fill="auto"/>
            <w:vAlign w:val="center"/>
          </w:tcPr>
          <w:p w14:paraId="17FF7701" w14:textId="54813A68" w:rsidR="0098657D" w:rsidRPr="009C6721" w:rsidRDefault="005E6794" w:rsidP="0098657D">
            <w:pPr>
              <w:widowControl/>
              <w:jc w:val="center"/>
              <w:rPr>
                <w:rFonts w:ascii="Times New Roman" w:eastAsia="等线" w:hAnsi="Times New Roman" w:cs="Times New Roman"/>
                <w:color w:val="000000"/>
                <w:kern w:val="0"/>
                <w:sz w:val="11"/>
                <w:szCs w:val="11"/>
              </w:rPr>
            </w:pPr>
            <w:r>
              <w:rPr>
                <w:rFonts w:ascii="Times New Roman" w:eastAsia="等线" w:hAnsi="Times New Roman" w:cs="Times New Roman" w:hint="eastAsia"/>
                <w:color w:val="000000"/>
                <w:kern w:val="0"/>
                <w:sz w:val="11"/>
                <w:szCs w:val="11"/>
              </w:rPr>
              <w:t>0</w:t>
            </w:r>
          </w:p>
        </w:tc>
        <w:tc>
          <w:tcPr>
            <w:tcW w:w="246" w:type="dxa"/>
            <w:tcBorders>
              <w:top w:val="nil"/>
            </w:tcBorders>
            <w:vAlign w:val="center"/>
          </w:tcPr>
          <w:p w14:paraId="734F3EA7" w14:textId="77777777" w:rsidR="0098657D" w:rsidRPr="005F5C3C" w:rsidRDefault="0098657D" w:rsidP="0098657D">
            <w:pPr>
              <w:widowControl/>
              <w:jc w:val="center"/>
              <w:rPr>
                <w:rFonts w:ascii="Times New Roman" w:eastAsia="等线" w:hAnsi="Times New Roman" w:cs="Times New Roman"/>
                <w:color w:val="000000"/>
                <w:kern w:val="0"/>
                <w:sz w:val="11"/>
                <w:szCs w:val="11"/>
              </w:rPr>
            </w:pPr>
          </w:p>
        </w:tc>
        <w:tc>
          <w:tcPr>
            <w:tcW w:w="790" w:type="dxa"/>
            <w:tcBorders>
              <w:top w:val="nil"/>
            </w:tcBorders>
            <w:shd w:val="clear" w:color="auto" w:fill="auto"/>
            <w:vAlign w:val="center"/>
          </w:tcPr>
          <w:p w14:paraId="488FEEDF" w14:textId="52CB6471"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hint="eastAsia"/>
                <w:color w:val="000000"/>
                <w:kern w:val="0"/>
                <w:sz w:val="11"/>
                <w:szCs w:val="11"/>
              </w:rPr>
              <w:t>3.13</w:t>
            </w:r>
            <w:r w:rsidRPr="009C6721">
              <w:rPr>
                <w:rFonts w:ascii="Times New Roman" w:eastAsia="等线" w:hAnsi="Times New Roman" w:cs="Times New Roman" w:hint="eastAsia"/>
                <w:color w:val="000000"/>
                <w:kern w:val="0"/>
                <w:sz w:val="11"/>
                <w:szCs w:val="11"/>
              </w:rPr>
              <w:t>±</w:t>
            </w:r>
            <w:r w:rsidRPr="009C6721">
              <w:rPr>
                <w:rFonts w:ascii="Times New Roman" w:eastAsia="等线" w:hAnsi="Times New Roman" w:cs="Times New Roman" w:hint="eastAsia"/>
                <w:color w:val="000000"/>
                <w:kern w:val="0"/>
                <w:sz w:val="11"/>
                <w:szCs w:val="11"/>
              </w:rPr>
              <w:t>1.73</w:t>
            </w:r>
          </w:p>
        </w:tc>
        <w:tc>
          <w:tcPr>
            <w:tcW w:w="377" w:type="dxa"/>
            <w:tcBorders>
              <w:top w:val="nil"/>
            </w:tcBorders>
            <w:shd w:val="clear" w:color="auto" w:fill="auto"/>
            <w:vAlign w:val="center"/>
          </w:tcPr>
          <w:p w14:paraId="6F658866" w14:textId="69824925" w:rsidR="0098657D" w:rsidRPr="009C6721" w:rsidRDefault="00901D27" w:rsidP="0098657D">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hint="eastAsia"/>
                <w:color w:val="000000"/>
                <w:kern w:val="0"/>
                <w:sz w:val="11"/>
                <w:szCs w:val="11"/>
              </w:rPr>
              <w:t>8</w:t>
            </w:r>
          </w:p>
        </w:tc>
        <w:tc>
          <w:tcPr>
            <w:tcW w:w="246" w:type="dxa"/>
            <w:tcBorders>
              <w:top w:val="nil"/>
            </w:tcBorders>
            <w:vAlign w:val="center"/>
          </w:tcPr>
          <w:p w14:paraId="7B3ED9F9" w14:textId="77777777" w:rsidR="0098657D" w:rsidRPr="005F5C3C" w:rsidRDefault="0098657D" w:rsidP="0098657D">
            <w:pPr>
              <w:widowControl/>
              <w:jc w:val="center"/>
              <w:rPr>
                <w:rFonts w:ascii="Times New Roman" w:eastAsia="等线" w:hAnsi="Times New Roman" w:cs="Times New Roman"/>
                <w:color w:val="000000"/>
                <w:kern w:val="0"/>
                <w:sz w:val="11"/>
                <w:szCs w:val="11"/>
              </w:rPr>
            </w:pPr>
          </w:p>
        </w:tc>
        <w:tc>
          <w:tcPr>
            <w:tcW w:w="826" w:type="dxa"/>
            <w:tcBorders>
              <w:top w:val="nil"/>
            </w:tcBorders>
          </w:tcPr>
          <w:p w14:paraId="6A432DA0" w14:textId="640DF855"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hint="eastAsia"/>
                <w:color w:val="000000"/>
                <w:kern w:val="0"/>
                <w:sz w:val="11"/>
                <w:szCs w:val="11"/>
              </w:rPr>
              <w:t>5.57</w:t>
            </w:r>
            <w:r w:rsidRPr="009C6721">
              <w:rPr>
                <w:rFonts w:ascii="Times New Roman" w:eastAsia="等线" w:hAnsi="Times New Roman" w:cs="Times New Roman" w:hint="eastAsia"/>
                <w:color w:val="000000"/>
                <w:kern w:val="0"/>
                <w:sz w:val="11"/>
                <w:szCs w:val="11"/>
              </w:rPr>
              <w:t>±</w:t>
            </w:r>
            <w:r w:rsidRPr="009C6721">
              <w:rPr>
                <w:rFonts w:ascii="Times New Roman" w:eastAsia="等线" w:hAnsi="Times New Roman" w:cs="Times New Roman" w:hint="eastAsia"/>
                <w:color w:val="000000"/>
                <w:kern w:val="0"/>
                <w:sz w:val="11"/>
                <w:szCs w:val="11"/>
              </w:rPr>
              <w:t>1.71</w:t>
            </w:r>
          </w:p>
        </w:tc>
        <w:tc>
          <w:tcPr>
            <w:tcW w:w="377" w:type="dxa"/>
            <w:tcBorders>
              <w:top w:val="nil"/>
            </w:tcBorders>
          </w:tcPr>
          <w:p w14:paraId="6D00C95D" w14:textId="2D1B8B91" w:rsidR="0098657D" w:rsidRPr="009C6721" w:rsidRDefault="00901D27" w:rsidP="0098657D">
            <w:pPr>
              <w:widowControl/>
              <w:jc w:val="center"/>
              <w:rPr>
                <w:rFonts w:ascii="Times New Roman" w:eastAsia="等线" w:hAnsi="Times New Roman" w:cs="Times New Roman"/>
                <w:color w:val="000000"/>
                <w:kern w:val="0"/>
                <w:sz w:val="11"/>
                <w:szCs w:val="11"/>
              </w:rPr>
            </w:pPr>
            <w:r w:rsidRPr="005F5C3C">
              <w:rPr>
                <w:rFonts w:ascii="Times New Roman" w:eastAsia="等线" w:hAnsi="Times New Roman" w:cs="Times New Roman" w:hint="eastAsia"/>
                <w:color w:val="000000"/>
                <w:kern w:val="0"/>
                <w:sz w:val="11"/>
                <w:szCs w:val="11"/>
              </w:rPr>
              <w:t>1</w:t>
            </w:r>
            <w:r w:rsidRPr="005F5C3C">
              <w:rPr>
                <w:rFonts w:ascii="Times New Roman" w:eastAsia="等线" w:hAnsi="Times New Roman" w:cs="Times New Roman"/>
                <w:color w:val="000000"/>
                <w:kern w:val="0"/>
                <w:sz w:val="11"/>
                <w:szCs w:val="11"/>
              </w:rPr>
              <w:t>4</w:t>
            </w:r>
          </w:p>
        </w:tc>
      </w:tr>
      <w:tr w:rsidR="009C6721" w:rsidRPr="005F5C3C" w14:paraId="22FCB55E" w14:textId="5239DECF" w:rsidTr="009C6721">
        <w:trPr>
          <w:trHeight w:val="383"/>
        </w:trPr>
        <w:tc>
          <w:tcPr>
            <w:tcW w:w="1158" w:type="dxa"/>
            <w:shd w:val="clear" w:color="auto" w:fill="auto"/>
            <w:vAlign w:val="center"/>
            <w:hideMark/>
          </w:tcPr>
          <w:p w14:paraId="00E8B47E"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P. </w:t>
            </w:r>
            <w:proofErr w:type="spellStart"/>
            <w:r w:rsidRPr="009C6721">
              <w:rPr>
                <w:rFonts w:ascii="Times New Roman" w:eastAsia="等线" w:hAnsi="Times New Roman" w:cs="Times New Roman"/>
                <w:i/>
                <w:iCs/>
                <w:color w:val="000000"/>
                <w:kern w:val="0"/>
                <w:sz w:val="11"/>
                <w:szCs w:val="11"/>
              </w:rPr>
              <w:t>haitanensis</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7A60EF8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0.03±0.010</w:t>
            </w:r>
          </w:p>
        </w:tc>
        <w:tc>
          <w:tcPr>
            <w:tcW w:w="795" w:type="dxa"/>
            <w:shd w:val="clear" w:color="auto" w:fill="auto"/>
            <w:vAlign w:val="center"/>
            <w:hideMark/>
          </w:tcPr>
          <w:p w14:paraId="73D12EB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3AFAC5E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0.03±0.010</w:t>
            </w:r>
          </w:p>
        </w:tc>
        <w:tc>
          <w:tcPr>
            <w:tcW w:w="835" w:type="dxa"/>
            <w:shd w:val="clear" w:color="auto" w:fill="auto"/>
            <w:vAlign w:val="center"/>
            <w:hideMark/>
          </w:tcPr>
          <w:p w14:paraId="41860BA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E79C10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FEE6489"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0.31±0.37</w:t>
            </w:r>
          </w:p>
        </w:tc>
        <w:tc>
          <w:tcPr>
            <w:tcW w:w="796" w:type="dxa"/>
            <w:shd w:val="clear" w:color="auto" w:fill="auto"/>
            <w:vAlign w:val="center"/>
            <w:hideMark/>
          </w:tcPr>
          <w:p w14:paraId="6793AA71" w14:textId="0A5CD50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0.02±0.02</w:t>
            </w:r>
          </w:p>
        </w:tc>
        <w:tc>
          <w:tcPr>
            <w:tcW w:w="734" w:type="dxa"/>
            <w:shd w:val="clear" w:color="auto" w:fill="auto"/>
            <w:vAlign w:val="center"/>
            <w:hideMark/>
          </w:tcPr>
          <w:p w14:paraId="26FEA69D"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2.91±1.85</w:t>
            </w:r>
          </w:p>
        </w:tc>
        <w:tc>
          <w:tcPr>
            <w:tcW w:w="796" w:type="dxa"/>
            <w:shd w:val="clear" w:color="auto" w:fill="auto"/>
            <w:vAlign w:val="center"/>
            <w:hideMark/>
          </w:tcPr>
          <w:p w14:paraId="124AAEA7"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6.41±4.22</w:t>
            </w:r>
          </w:p>
        </w:tc>
        <w:tc>
          <w:tcPr>
            <w:tcW w:w="796" w:type="dxa"/>
            <w:shd w:val="clear" w:color="auto" w:fill="auto"/>
            <w:vAlign w:val="center"/>
            <w:hideMark/>
          </w:tcPr>
          <w:p w14:paraId="561AF96F"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14.7±10.14</w:t>
            </w:r>
          </w:p>
        </w:tc>
        <w:tc>
          <w:tcPr>
            <w:tcW w:w="720" w:type="dxa"/>
            <w:shd w:val="clear" w:color="auto" w:fill="auto"/>
            <w:vAlign w:val="center"/>
            <w:hideMark/>
          </w:tcPr>
          <w:p w14:paraId="63DFFD1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32444D88"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130467B4" w14:textId="41FE9219" w:rsidR="0098657D" w:rsidRPr="009C6721" w:rsidRDefault="005E6794" w:rsidP="0098657D">
            <w:pPr>
              <w:widowControl/>
              <w:jc w:val="center"/>
              <w:rPr>
                <w:rFonts w:ascii="Times New Roman" w:eastAsia="等线" w:hAnsi="Times New Roman" w:cs="Times New Roman"/>
                <w:color w:val="000000"/>
                <w:kern w:val="0"/>
                <w:sz w:val="11"/>
                <w:szCs w:val="11"/>
              </w:rPr>
            </w:pPr>
            <w:r>
              <w:rPr>
                <w:rFonts w:ascii="Times New Roman" w:eastAsia="等线" w:hAnsi="Times New Roman" w:cs="Times New Roman" w:hint="eastAsia"/>
                <w:color w:val="000000"/>
                <w:kern w:val="0"/>
                <w:sz w:val="11"/>
                <w:szCs w:val="11"/>
              </w:rPr>
              <w:t>0</w:t>
            </w:r>
          </w:p>
        </w:tc>
        <w:tc>
          <w:tcPr>
            <w:tcW w:w="246" w:type="dxa"/>
            <w:shd w:val="clear" w:color="auto" w:fill="auto"/>
            <w:vAlign w:val="center"/>
          </w:tcPr>
          <w:p w14:paraId="672B2C6A" w14:textId="0483DEC3" w:rsidR="0098657D" w:rsidRPr="009C6721" w:rsidRDefault="0098657D" w:rsidP="0098657D">
            <w:pPr>
              <w:widowControl/>
              <w:jc w:val="center"/>
              <w:rPr>
                <w:rFonts w:ascii="Times New Roman" w:eastAsia="等线" w:hAnsi="Times New Roman" w:cs="Times New Roman"/>
                <w:color w:val="000000"/>
                <w:kern w:val="0"/>
                <w:sz w:val="11"/>
                <w:szCs w:val="11"/>
              </w:rPr>
            </w:pPr>
          </w:p>
        </w:tc>
        <w:tc>
          <w:tcPr>
            <w:tcW w:w="790" w:type="dxa"/>
            <w:shd w:val="clear" w:color="auto" w:fill="auto"/>
            <w:vAlign w:val="center"/>
          </w:tcPr>
          <w:p w14:paraId="26CEEEBD" w14:textId="52791AB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hint="eastAsia"/>
                <w:color w:val="000000"/>
                <w:kern w:val="0"/>
                <w:sz w:val="11"/>
                <w:szCs w:val="11"/>
              </w:rPr>
              <w:t>4.31</w:t>
            </w:r>
            <w:r w:rsidRPr="009C6721">
              <w:rPr>
                <w:rFonts w:ascii="Times New Roman" w:eastAsia="等线" w:hAnsi="Times New Roman" w:cs="Times New Roman" w:hint="eastAsia"/>
                <w:color w:val="000000"/>
                <w:kern w:val="0"/>
                <w:sz w:val="11"/>
                <w:szCs w:val="11"/>
              </w:rPr>
              <w:t>±</w:t>
            </w:r>
            <w:r w:rsidRPr="009C6721">
              <w:rPr>
                <w:rFonts w:ascii="Times New Roman" w:eastAsia="等线" w:hAnsi="Times New Roman" w:cs="Times New Roman" w:hint="eastAsia"/>
                <w:color w:val="000000"/>
                <w:kern w:val="0"/>
                <w:sz w:val="11"/>
                <w:szCs w:val="11"/>
              </w:rPr>
              <w:t>2.41</w:t>
            </w:r>
          </w:p>
        </w:tc>
        <w:tc>
          <w:tcPr>
            <w:tcW w:w="377" w:type="dxa"/>
            <w:shd w:val="clear" w:color="auto" w:fill="auto"/>
            <w:vAlign w:val="center"/>
          </w:tcPr>
          <w:p w14:paraId="0A28102D" w14:textId="0979561F" w:rsidR="0098657D" w:rsidRPr="009C6721" w:rsidRDefault="00901D27"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hint="eastAsia"/>
                <w:color w:val="000000"/>
                <w:kern w:val="0"/>
                <w:sz w:val="11"/>
                <w:szCs w:val="11"/>
              </w:rPr>
              <w:t>1</w:t>
            </w:r>
            <w:r w:rsidRPr="009C6721">
              <w:rPr>
                <w:rFonts w:ascii="Times New Roman" w:eastAsia="等线" w:hAnsi="Times New Roman" w:cs="Times New Roman"/>
                <w:color w:val="000000"/>
                <w:kern w:val="0"/>
                <w:sz w:val="11"/>
                <w:szCs w:val="11"/>
              </w:rPr>
              <w:t>0</w:t>
            </w:r>
          </w:p>
        </w:tc>
        <w:tc>
          <w:tcPr>
            <w:tcW w:w="246" w:type="dxa"/>
            <w:shd w:val="clear" w:color="auto" w:fill="auto"/>
            <w:vAlign w:val="center"/>
          </w:tcPr>
          <w:p w14:paraId="05509C5A" w14:textId="71F3CB5C" w:rsidR="0098657D" w:rsidRPr="009C6721" w:rsidRDefault="0098657D" w:rsidP="0098657D">
            <w:pPr>
              <w:widowControl/>
              <w:jc w:val="center"/>
              <w:rPr>
                <w:rFonts w:ascii="Times New Roman" w:eastAsia="等线" w:hAnsi="Times New Roman" w:cs="Times New Roman"/>
                <w:color w:val="000000"/>
                <w:kern w:val="0"/>
                <w:sz w:val="11"/>
                <w:szCs w:val="11"/>
              </w:rPr>
            </w:pPr>
          </w:p>
        </w:tc>
        <w:tc>
          <w:tcPr>
            <w:tcW w:w="826" w:type="dxa"/>
            <w:shd w:val="clear" w:color="auto" w:fill="auto"/>
            <w:vAlign w:val="center"/>
          </w:tcPr>
          <w:p w14:paraId="0C4B69D5" w14:textId="6E7E7850"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hint="eastAsia"/>
                <w:color w:val="000000"/>
                <w:kern w:val="0"/>
                <w:sz w:val="11"/>
                <w:szCs w:val="11"/>
              </w:rPr>
              <w:t>4.84</w:t>
            </w:r>
            <w:r w:rsidRPr="009C6721">
              <w:rPr>
                <w:rFonts w:ascii="Times New Roman" w:eastAsia="等线" w:hAnsi="Times New Roman" w:cs="Times New Roman" w:hint="eastAsia"/>
                <w:color w:val="000000"/>
                <w:kern w:val="0"/>
                <w:sz w:val="11"/>
                <w:szCs w:val="11"/>
              </w:rPr>
              <w:t>±</w:t>
            </w:r>
            <w:r w:rsidRPr="009C6721">
              <w:rPr>
                <w:rFonts w:ascii="Times New Roman" w:eastAsia="等线" w:hAnsi="Times New Roman" w:cs="Times New Roman" w:hint="eastAsia"/>
                <w:color w:val="000000"/>
                <w:kern w:val="0"/>
                <w:sz w:val="11"/>
                <w:szCs w:val="11"/>
              </w:rPr>
              <w:t>1.98</w:t>
            </w:r>
          </w:p>
        </w:tc>
        <w:tc>
          <w:tcPr>
            <w:tcW w:w="377" w:type="dxa"/>
            <w:shd w:val="clear" w:color="auto" w:fill="auto"/>
            <w:vAlign w:val="center"/>
          </w:tcPr>
          <w:p w14:paraId="112585F1" w14:textId="75BD3D41" w:rsidR="0098657D" w:rsidRPr="009C6721" w:rsidRDefault="00901D27"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hint="eastAsia"/>
                <w:color w:val="000000"/>
                <w:kern w:val="0"/>
                <w:sz w:val="11"/>
                <w:szCs w:val="11"/>
              </w:rPr>
              <w:t>1</w:t>
            </w:r>
            <w:r w:rsidRPr="009C6721">
              <w:rPr>
                <w:rFonts w:ascii="Times New Roman" w:eastAsia="等线" w:hAnsi="Times New Roman" w:cs="Times New Roman"/>
                <w:color w:val="000000"/>
                <w:kern w:val="0"/>
                <w:sz w:val="11"/>
                <w:szCs w:val="11"/>
              </w:rPr>
              <w:t>2</w:t>
            </w:r>
          </w:p>
        </w:tc>
      </w:tr>
      <w:tr w:rsidR="005F5C3C" w:rsidRPr="005F5C3C" w14:paraId="38B6C674" w14:textId="679020C0" w:rsidTr="009C6721">
        <w:trPr>
          <w:trHeight w:val="383"/>
        </w:trPr>
        <w:tc>
          <w:tcPr>
            <w:tcW w:w="1158" w:type="dxa"/>
            <w:shd w:val="clear" w:color="auto" w:fill="auto"/>
            <w:vAlign w:val="center"/>
            <w:hideMark/>
          </w:tcPr>
          <w:p w14:paraId="53C6AD77" w14:textId="77777777" w:rsidR="0098657D" w:rsidRPr="009C6721" w:rsidRDefault="0098657D" w:rsidP="0098657D">
            <w:pPr>
              <w:widowControl/>
              <w:jc w:val="left"/>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Saltwater fish</w:t>
            </w:r>
          </w:p>
        </w:tc>
        <w:tc>
          <w:tcPr>
            <w:tcW w:w="836" w:type="dxa"/>
            <w:shd w:val="clear" w:color="auto" w:fill="auto"/>
            <w:vAlign w:val="center"/>
            <w:hideMark/>
          </w:tcPr>
          <w:p w14:paraId="07F991AA"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0.02±0.018</w:t>
            </w:r>
          </w:p>
        </w:tc>
        <w:tc>
          <w:tcPr>
            <w:tcW w:w="795" w:type="dxa"/>
            <w:shd w:val="clear" w:color="auto" w:fill="auto"/>
            <w:vAlign w:val="center"/>
            <w:hideMark/>
          </w:tcPr>
          <w:p w14:paraId="0C55DBA9"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5" w:type="dxa"/>
            <w:shd w:val="clear" w:color="auto" w:fill="auto"/>
            <w:vAlign w:val="center"/>
            <w:hideMark/>
          </w:tcPr>
          <w:p w14:paraId="54D89F03"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0.02±0.018</w:t>
            </w:r>
          </w:p>
        </w:tc>
        <w:tc>
          <w:tcPr>
            <w:tcW w:w="835" w:type="dxa"/>
            <w:shd w:val="clear" w:color="auto" w:fill="auto"/>
            <w:vAlign w:val="center"/>
            <w:hideMark/>
          </w:tcPr>
          <w:p w14:paraId="15590DE9"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1.72±1.06</w:t>
            </w:r>
          </w:p>
        </w:tc>
        <w:tc>
          <w:tcPr>
            <w:tcW w:w="796" w:type="dxa"/>
            <w:shd w:val="clear" w:color="auto" w:fill="auto"/>
            <w:vAlign w:val="center"/>
            <w:hideMark/>
          </w:tcPr>
          <w:p w14:paraId="147752A1"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40A999B2"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0.01±0.006</w:t>
            </w:r>
          </w:p>
        </w:tc>
        <w:tc>
          <w:tcPr>
            <w:tcW w:w="796" w:type="dxa"/>
            <w:shd w:val="clear" w:color="auto" w:fill="auto"/>
            <w:vAlign w:val="center"/>
            <w:hideMark/>
          </w:tcPr>
          <w:p w14:paraId="457A05C6"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34" w:type="dxa"/>
            <w:shd w:val="clear" w:color="auto" w:fill="auto"/>
            <w:vAlign w:val="center"/>
            <w:hideMark/>
          </w:tcPr>
          <w:p w14:paraId="753C5B09"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277D6DDE"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11ECB265"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20" w:type="dxa"/>
            <w:shd w:val="clear" w:color="auto" w:fill="auto"/>
            <w:vAlign w:val="center"/>
            <w:hideMark/>
          </w:tcPr>
          <w:p w14:paraId="408490E0"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246" w:type="dxa"/>
          </w:tcPr>
          <w:p w14:paraId="3B9DCF7C"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997" w:type="dxa"/>
            <w:shd w:val="clear" w:color="auto" w:fill="auto"/>
            <w:vAlign w:val="center"/>
          </w:tcPr>
          <w:p w14:paraId="63465554" w14:textId="5FE9E881"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63 </w:t>
            </w:r>
          </w:p>
        </w:tc>
        <w:tc>
          <w:tcPr>
            <w:tcW w:w="246" w:type="dxa"/>
            <w:shd w:val="clear" w:color="auto" w:fill="auto"/>
            <w:vAlign w:val="center"/>
          </w:tcPr>
          <w:p w14:paraId="6FB0FF06"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790" w:type="dxa"/>
            <w:shd w:val="clear" w:color="auto" w:fill="auto"/>
            <w:vAlign w:val="center"/>
          </w:tcPr>
          <w:p w14:paraId="651C820F" w14:textId="2B899846"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0.50±0.35</w:t>
            </w:r>
          </w:p>
        </w:tc>
        <w:tc>
          <w:tcPr>
            <w:tcW w:w="377" w:type="dxa"/>
            <w:shd w:val="clear" w:color="auto" w:fill="auto"/>
            <w:vAlign w:val="center"/>
          </w:tcPr>
          <w:p w14:paraId="533E16B1" w14:textId="58A36F20"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21 </w:t>
            </w:r>
          </w:p>
        </w:tc>
        <w:tc>
          <w:tcPr>
            <w:tcW w:w="246" w:type="dxa"/>
            <w:shd w:val="clear" w:color="auto" w:fill="auto"/>
            <w:vAlign w:val="center"/>
          </w:tcPr>
          <w:p w14:paraId="6C0D600E"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826" w:type="dxa"/>
            <w:shd w:val="clear" w:color="auto" w:fill="auto"/>
            <w:vAlign w:val="center"/>
          </w:tcPr>
          <w:p w14:paraId="453DF279" w14:textId="10EAF339"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0.08±0.06</w:t>
            </w:r>
          </w:p>
        </w:tc>
        <w:tc>
          <w:tcPr>
            <w:tcW w:w="377" w:type="dxa"/>
            <w:shd w:val="clear" w:color="auto" w:fill="auto"/>
            <w:vAlign w:val="center"/>
          </w:tcPr>
          <w:p w14:paraId="1F455A6A" w14:textId="208187F5"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4 </w:t>
            </w:r>
          </w:p>
        </w:tc>
      </w:tr>
      <w:tr w:rsidR="005F5C3C" w:rsidRPr="005F5C3C" w14:paraId="7A79B9CF" w14:textId="42AA673B" w:rsidTr="009C6721">
        <w:trPr>
          <w:trHeight w:val="383"/>
        </w:trPr>
        <w:tc>
          <w:tcPr>
            <w:tcW w:w="1158" w:type="dxa"/>
            <w:shd w:val="clear" w:color="auto" w:fill="auto"/>
            <w:vAlign w:val="center"/>
            <w:hideMark/>
          </w:tcPr>
          <w:p w14:paraId="56E82B41"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P. chinensis </w:t>
            </w:r>
          </w:p>
        </w:tc>
        <w:tc>
          <w:tcPr>
            <w:tcW w:w="836" w:type="dxa"/>
            <w:shd w:val="clear" w:color="auto" w:fill="auto"/>
            <w:vAlign w:val="center"/>
            <w:hideMark/>
          </w:tcPr>
          <w:p w14:paraId="23D031A9"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0.01±0.004</w:t>
            </w:r>
          </w:p>
        </w:tc>
        <w:tc>
          <w:tcPr>
            <w:tcW w:w="795" w:type="dxa"/>
            <w:shd w:val="clear" w:color="auto" w:fill="auto"/>
            <w:vAlign w:val="center"/>
            <w:hideMark/>
          </w:tcPr>
          <w:p w14:paraId="050DDA1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7F7478F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0.01±0.004</w:t>
            </w:r>
          </w:p>
        </w:tc>
        <w:tc>
          <w:tcPr>
            <w:tcW w:w="835" w:type="dxa"/>
            <w:shd w:val="clear" w:color="auto" w:fill="auto"/>
            <w:vAlign w:val="center"/>
            <w:hideMark/>
          </w:tcPr>
          <w:p w14:paraId="3250DEE4"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2.19±0.14</w:t>
            </w:r>
          </w:p>
        </w:tc>
        <w:tc>
          <w:tcPr>
            <w:tcW w:w="796" w:type="dxa"/>
            <w:shd w:val="clear" w:color="auto" w:fill="auto"/>
            <w:vAlign w:val="center"/>
            <w:hideMark/>
          </w:tcPr>
          <w:p w14:paraId="638397C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A62D46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6" w:type="dxa"/>
            <w:shd w:val="clear" w:color="auto" w:fill="auto"/>
            <w:vAlign w:val="center"/>
            <w:hideMark/>
          </w:tcPr>
          <w:p w14:paraId="4C7A8FB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14E735D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509705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626ACE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24C37C0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5E35E64D"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05C66CA7" w14:textId="244988F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58</w:t>
            </w:r>
          </w:p>
        </w:tc>
        <w:tc>
          <w:tcPr>
            <w:tcW w:w="246" w:type="dxa"/>
            <w:shd w:val="clear" w:color="auto" w:fill="auto"/>
            <w:vAlign w:val="center"/>
          </w:tcPr>
          <w:p w14:paraId="1C3720FE"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1DC52B9B" w14:textId="34181FB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0.66±0.24</w:t>
            </w:r>
          </w:p>
        </w:tc>
        <w:tc>
          <w:tcPr>
            <w:tcW w:w="377" w:type="dxa"/>
            <w:shd w:val="clear" w:color="auto" w:fill="auto"/>
            <w:vAlign w:val="center"/>
          </w:tcPr>
          <w:p w14:paraId="6DB43034" w14:textId="1C86250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18</w:t>
            </w:r>
          </w:p>
        </w:tc>
        <w:tc>
          <w:tcPr>
            <w:tcW w:w="246" w:type="dxa"/>
            <w:shd w:val="clear" w:color="auto" w:fill="auto"/>
            <w:vAlign w:val="center"/>
          </w:tcPr>
          <w:p w14:paraId="03F245DD"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335AF30B" w14:textId="614713B8"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0.05±0.00</w:t>
            </w:r>
          </w:p>
        </w:tc>
        <w:tc>
          <w:tcPr>
            <w:tcW w:w="377" w:type="dxa"/>
            <w:shd w:val="clear" w:color="auto" w:fill="auto"/>
            <w:vAlign w:val="center"/>
          </w:tcPr>
          <w:p w14:paraId="1E470A4B" w14:textId="7ECC710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w:t>
            </w:r>
          </w:p>
        </w:tc>
      </w:tr>
      <w:tr w:rsidR="005F5C3C" w:rsidRPr="005F5C3C" w14:paraId="74CFBB3F" w14:textId="26629A24" w:rsidTr="009C6721">
        <w:trPr>
          <w:trHeight w:val="383"/>
        </w:trPr>
        <w:tc>
          <w:tcPr>
            <w:tcW w:w="1158" w:type="dxa"/>
            <w:shd w:val="clear" w:color="auto" w:fill="auto"/>
            <w:vAlign w:val="center"/>
            <w:hideMark/>
          </w:tcPr>
          <w:p w14:paraId="2ADA2CEB"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S. latus </w:t>
            </w:r>
          </w:p>
        </w:tc>
        <w:tc>
          <w:tcPr>
            <w:tcW w:w="836" w:type="dxa"/>
            <w:shd w:val="clear" w:color="auto" w:fill="auto"/>
            <w:vAlign w:val="center"/>
            <w:hideMark/>
          </w:tcPr>
          <w:p w14:paraId="0EF9EA7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0.01±0.010</w:t>
            </w:r>
          </w:p>
        </w:tc>
        <w:tc>
          <w:tcPr>
            <w:tcW w:w="795" w:type="dxa"/>
            <w:shd w:val="clear" w:color="auto" w:fill="auto"/>
            <w:vAlign w:val="center"/>
            <w:hideMark/>
          </w:tcPr>
          <w:p w14:paraId="24A3DE4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3D93DD0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0.01±0.010</w:t>
            </w:r>
          </w:p>
        </w:tc>
        <w:tc>
          <w:tcPr>
            <w:tcW w:w="835" w:type="dxa"/>
            <w:shd w:val="clear" w:color="auto" w:fill="auto"/>
            <w:vAlign w:val="center"/>
            <w:hideMark/>
          </w:tcPr>
          <w:p w14:paraId="6C924F9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2.84±0.20</w:t>
            </w:r>
          </w:p>
        </w:tc>
        <w:tc>
          <w:tcPr>
            <w:tcW w:w="796" w:type="dxa"/>
            <w:shd w:val="clear" w:color="auto" w:fill="auto"/>
            <w:vAlign w:val="center"/>
            <w:hideMark/>
          </w:tcPr>
          <w:p w14:paraId="4403769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3E8937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C6ECAB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proofErr w:type="spellStart"/>
            <w:r w:rsidRPr="009C6721">
              <w:rPr>
                <w:rFonts w:ascii="Times New Roman" w:eastAsia="等线" w:hAnsi="Times New Roman" w:cs="Times New Roman"/>
                <w:color w:val="000000"/>
                <w:kern w:val="0"/>
                <w:sz w:val="11"/>
                <w:szCs w:val="11"/>
              </w:rPr>
              <w:t>LOD</w:t>
            </w:r>
            <w:r w:rsidRPr="009C6721">
              <w:rPr>
                <w:rFonts w:ascii="Times New Roman" w:eastAsia="等线" w:hAnsi="Times New Roman" w:cs="Times New Roman"/>
                <w:color w:val="000000"/>
                <w:kern w:val="0"/>
                <w:sz w:val="11"/>
                <w:szCs w:val="11"/>
                <w:vertAlign w:val="superscript"/>
              </w:rPr>
              <w:t>b</w:t>
            </w:r>
            <w:proofErr w:type="spellEnd"/>
          </w:p>
        </w:tc>
        <w:tc>
          <w:tcPr>
            <w:tcW w:w="734" w:type="dxa"/>
            <w:shd w:val="clear" w:color="auto" w:fill="auto"/>
            <w:vAlign w:val="center"/>
            <w:hideMark/>
          </w:tcPr>
          <w:p w14:paraId="6163EA6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124716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E1F12D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0921E80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7334D80E"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2EA9FB6E" w14:textId="0419FF8E"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94</w:t>
            </w:r>
          </w:p>
        </w:tc>
        <w:tc>
          <w:tcPr>
            <w:tcW w:w="246" w:type="dxa"/>
            <w:shd w:val="clear" w:color="auto" w:fill="auto"/>
            <w:vAlign w:val="center"/>
          </w:tcPr>
          <w:p w14:paraId="412F3A82"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52ABC46A" w14:textId="746D999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0.25±0.04</w:t>
            </w:r>
          </w:p>
        </w:tc>
        <w:tc>
          <w:tcPr>
            <w:tcW w:w="377" w:type="dxa"/>
            <w:shd w:val="clear" w:color="auto" w:fill="auto"/>
            <w:vAlign w:val="center"/>
          </w:tcPr>
          <w:p w14:paraId="7F2E961E" w14:textId="2BA9253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8</w:t>
            </w:r>
          </w:p>
        </w:tc>
        <w:tc>
          <w:tcPr>
            <w:tcW w:w="246" w:type="dxa"/>
            <w:shd w:val="clear" w:color="auto" w:fill="auto"/>
            <w:vAlign w:val="center"/>
          </w:tcPr>
          <w:p w14:paraId="3A937247"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5BD2C923" w14:textId="1306A62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0.08±0.00</w:t>
            </w:r>
          </w:p>
        </w:tc>
        <w:tc>
          <w:tcPr>
            <w:tcW w:w="377" w:type="dxa"/>
            <w:shd w:val="clear" w:color="auto" w:fill="auto"/>
            <w:vAlign w:val="center"/>
          </w:tcPr>
          <w:p w14:paraId="2FC02814" w14:textId="0120C57E"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w:t>
            </w:r>
          </w:p>
        </w:tc>
      </w:tr>
      <w:tr w:rsidR="005F5C3C" w:rsidRPr="005F5C3C" w14:paraId="76950AA8" w14:textId="79CE484D" w:rsidTr="009C6721">
        <w:trPr>
          <w:trHeight w:val="383"/>
        </w:trPr>
        <w:tc>
          <w:tcPr>
            <w:tcW w:w="1158" w:type="dxa"/>
            <w:shd w:val="clear" w:color="auto" w:fill="auto"/>
            <w:vAlign w:val="center"/>
            <w:hideMark/>
          </w:tcPr>
          <w:p w14:paraId="604F4424"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E. </w:t>
            </w:r>
            <w:proofErr w:type="spellStart"/>
            <w:r w:rsidRPr="009C6721">
              <w:rPr>
                <w:rFonts w:ascii="Times New Roman" w:eastAsia="等线" w:hAnsi="Times New Roman" w:cs="Times New Roman"/>
                <w:i/>
                <w:iCs/>
                <w:color w:val="000000"/>
                <w:kern w:val="0"/>
                <w:sz w:val="11"/>
                <w:szCs w:val="11"/>
              </w:rPr>
              <w:t>tetradactylum</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5BF5F46A"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0.01±0.004</w:t>
            </w:r>
          </w:p>
        </w:tc>
        <w:tc>
          <w:tcPr>
            <w:tcW w:w="795" w:type="dxa"/>
            <w:shd w:val="clear" w:color="auto" w:fill="auto"/>
            <w:vAlign w:val="center"/>
            <w:hideMark/>
          </w:tcPr>
          <w:p w14:paraId="05AE707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101D0C34"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0.01±0.004</w:t>
            </w:r>
          </w:p>
        </w:tc>
        <w:tc>
          <w:tcPr>
            <w:tcW w:w="835" w:type="dxa"/>
            <w:shd w:val="clear" w:color="auto" w:fill="auto"/>
            <w:vAlign w:val="center"/>
            <w:hideMark/>
          </w:tcPr>
          <w:p w14:paraId="4569D63F"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2.06±0.03</w:t>
            </w:r>
          </w:p>
        </w:tc>
        <w:tc>
          <w:tcPr>
            <w:tcW w:w="796" w:type="dxa"/>
            <w:shd w:val="clear" w:color="auto" w:fill="auto"/>
            <w:vAlign w:val="center"/>
            <w:hideMark/>
          </w:tcPr>
          <w:p w14:paraId="084D00F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D29A6B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6" w:type="dxa"/>
            <w:shd w:val="clear" w:color="auto" w:fill="auto"/>
            <w:vAlign w:val="center"/>
            <w:hideMark/>
          </w:tcPr>
          <w:p w14:paraId="11ECB44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40CD222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8A3C62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DF672E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52A3F25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49460369"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3450B400" w14:textId="6145236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74</w:t>
            </w:r>
          </w:p>
        </w:tc>
        <w:tc>
          <w:tcPr>
            <w:tcW w:w="246" w:type="dxa"/>
            <w:shd w:val="clear" w:color="auto" w:fill="auto"/>
            <w:vAlign w:val="center"/>
          </w:tcPr>
          <w:p w14:paraId="11226D94"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2DAA1081" w14:textId="346BFBD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0.77±0.07</w:t>
            </w:r>
          </w:p>
        </w:tc>
        <w:tc>
          <w:tcPr>
            <w:tcW w:w="377" w:type="dxa"/>
            <w:shd w:val="clear" w:color="auto" w:fill="auto"/>
            <w:vAlign w:val="center"/>
          </w:tcPr>
          <w:p w14:paraId="341EBA31" w14:textId="2DA928BE"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28</w:t>
            </w:r>
          </w:p>
        </w:tc>
        <w:tc>
          <w:tcPr>
            <w:tcW w:w="246" w:type="dxa"/>
            <w:shd w:val="clear" w:color="auto" w:fill="auto"/>
            <w:vAlign w:val="center"/>
          </w:tcPr>
          <w:p w14:paraId="55413976"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4ED05AC2" w14:textId="4D8CDF5C"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0.02±0.00</w:t>
            </w:r>
          </w:p>
        </w:tc>
        <w:tc>
          <w:tcPr>
            <w:tcW w:w="377" w:type="dxa"/>
            <w:shd w:val="clear" w:color="auto" w:fill="auto"/>
            <w:vAlign w:val="center"/>
          </w:tcPr>
          <w:p w14:paraId="79B8A549" w14:textId="30619A33"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w:t>
            </w:r>
          </w:p>
        </w:tc>
      </w:tr>
      <w:tr w:rsidR="005F5C3C" w:rsidRPr="005F5C3C" w14:paraId="6600971A" w14:textId="3BA9D057" w:rsidTr="009C6721">
        <w:trPr>
          <w:trHeight w:val="383"/>
        </w:trPr>
        <w:tc>
          <w:tcPr>
            <w:tcW w:w="1158" w:type="dxa"/>
            <w:shd w:val="clear" w:color="auto" w:fill="auto"/>
            <w:vAlign w:val="center"/>
            <w:hideMark/>
          </w:tcPr>
          <w:p w14:paraId="4EC6D66D"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L. japonicas </w:t>
            </w:r>
          </w:p>
        </w:tc>
        <w:tc>
          <w:tcPr>
            <w:tcW w:w="836" w:type="dxa"/>
            <w:shd w:val="clear" w:color="auto" w:fill="auto"/>
            <w:vAlign w:val="center"/>
            <w:hideMark/>
          </w:tcPr>
          <w:p w14:paraId="3D1CF62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1B1B245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7B4EA52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835" w:type="dxa"/>
            <w:shd w:val="clear" w:color="auto" w:fill="auto"/>
            <w:vAlign w:val="center"/>
            <w:hideMark/>
          </w:tcPr>
          <w:p w14:paraId="1321B65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1.32±0.04</w:t>
            </w:r>
          </w:p>
        </w:tc>
        <w:tc>
          <w:tcPr>
            <w:tcW w:w="796" w:type="dxa"/>
            <w:shd w:val="clear" w:color="auto" w:fill="auto"/>
            <w:vAlign w:val="center"/>
            <w:hideMark/>
          </w:tcPr>
          <w:p w14:paraId="0F5BCDF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FF856D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5284A1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75AF92A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B9AB86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9A16B9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30A9326F"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29046429"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4C210956" w14:textId="2B655ED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83</w:t>
            </w:r>
          </w:p>
        </w:tc>
        <w:tc>
          <w:tcPr>
            <w:tcW w:w="246" w:type="dxa"/>
            <w:shd w:val="clear" w:color="auto" w:fill="auto"/>
            <w:vAlign w:val="center"/>
          </w:tcPr>
          <w:p w14:paraId="58828D58"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139EA11A" w14:textId="6AF3F615"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0.11±0.02</w:t>
            </w:r>
          </w:p>
        </w:tc>
        <w:tc>
          <w:tcPr>
            <w:tcW w:w="377" w:type="dxa"/>
            <w:shd w:val="clear" w:color="auto" w:fill="auto"/>
            <w:vAlign w:val="center"/>
          </w:tcPr>
          <w:p w14:paraId="4E310A6B" w14:textId="2C34624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w:t>
            </w:r>
          </w:p>
        </w:tc>
        <w:tc>
          <w:tcPr>
            <w:tcW w:w="246" w:type="dxa"/>
            <w:shd w:val="clear" w:color="auto" w:fill="auto"/>
            <w:vAlign w:val="center"/>
          </w:tcPr>
          <w:p w14:paraId="1E7D3A9D"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0AFFEB23" w14:textId="70AA8E1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0.02±0.00</w:t>
            </w:r>
          </w:p>
        </w:tc>
        <w:tc>
          <w:tcPr>
            <w:tcW w:w="377" w:type="dxa"/>
            <w:shd w:val="clear" w:color="auto" w:fill="auto"/>
            <w:vAlign w:val="center"/>
          </w:tcPr>
          <w:p w14:paraId="7CAA65F4" w14:textId="5A18E0F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w:t>
            </w:r>
          </w:p>
        </w:tc>
      </w:tr>
      <w:tr w:rsidR="005F5C3C" w:rsidRPr="005F5C3C" w14:paraId="408E8FD3" w14:textId="3016455E" w:rsidTr="009C6721">
        <w:trPr>
          <w:trHeight w:val="383"/>
        </w:trPr>
        <w:tc>
          <w:tcPr>
            <w:tcW w:w="1158" w:type="dxa"/>
            <w:shd w:val="clear" w:color="auto" w:fill="auto"/>
            <w:vAlign w:val="center"/>
            <w:hideMark/>
          </w:tcPr>
          <w:p w14:paraId="3FB1A4ED"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L. </w:t>
            </w:r>
            <w:proofErr w:type="spellStart"/>
            <w:r w:rsidRPr="009C6721">
              <w:rPr>
                <w:rFonts w:ascii="Times New Roman" w:eastAsia="等线" w:hAnsi="Times New Roman" w:cs="Times New Roman"/>
                <w:i/>
                <w:iCs/>
                <w:color w:val="000000"/>
                <w:kern w:val="0"/>
                <w:sz w:val="11"/>
                <w:szCs w:val="11"/>
              </w:rPr>
              <w:t>crocea</w:t>
            </w:r>
            <w:proofErr w:type="spellEnd"/>
            <w:r w:rsidRPr="009C6721">
              <w:rPr>
                <w:rFonts w:ascii="Times New Roman" w:eastAsia="等线" w:hAnsi="Times New Roman" w:cs="Times New Roman"/>
                <w:color w:val="000000"/>
                <w:kern w:val="0"/>
                <w:sz w:val="11"/>
                <w:szCs w:val="11"/>
              </w:rPr>
              <w:t xml:space="preserve"> </w:t>
            </w:r>
          </w:p>
        </w:tc>
        <w:tc>
          <w:tcPr>
            <w:tcW w:w="836" w:type="dxa"/>
            <w:shd w:val="clear" w:color="auto" w:fill="auto"/>
            <w:vAlign w:val="center"/>
            <w:hideMark/>
          </w:tcPr>
          <w:p w14:paraId="1D10E1D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2BB451A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3FADC3D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835" w:type="dxa"/>
            <w:shd w:val="clear" w:color="auto" w:fill="auto"/>
            <w:vAlign w:val="center"/>
            <w:hideMark/>
          </w:tcPr>
          <w:p w14:paraId="083E19B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2.07±0.13</w:t>
            </w:r>
          </w:p>
        </w:tc>
        <w:tc>
          <w:tcPr>
            <w:tcW w:w="796" w:type="dxa"/>
            <w:shd w:val="clear" w:color="auto" w:fill="auto"/>
            <w:vAlign w:val="center"/>
            <w:hideMark/>
          </w:tcPr>
          <w:p w14:paraId="516C834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AF5FF4F"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6" w:type="dxa"/>
            <w:shd w:val="clear" w:color="auto" w:fill="auto"/>
            <w:vAlign w:val="center"/>
            <w:hideMark/>
          </w:tcPr>
          <w:p w14:paraId="5A50477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54D2DBA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8406DD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AC23CA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289D95F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4C162100"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26E4479A" w14:textId="077B45F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80</w:t>
            </w:r>
          </w:p>
        </w:tc>
        <w:tc>
          <w:tcPr>
            <w:tcW w:w="246" w:type="dxa"/>
            <w:shd w:val="clear" w:color="auto" w:fill="auto"/>
            <w:vAlign w:val="center"/>
          </w:tcPr>
          <w:p w14:paraId="689BA250"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0BFCBBB8" w14:textId="1F37CD3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0.42±0.04</w:t>
            </w:r>
          </w:p>
        </w:tc>
        <w:tc>
          <w:tcPr>
            <w:tcW w:w="377" w:type="dxa"/>
            <w:shd w:val="clear" w:color="auto" w:fill="auto"/>
            <w:vAlign w:val="center"/>
          </w:tcPr>
          <w:p w14:paraId="4F06556A" w14:textId="3AC90243"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17</w:t>
            </w:r>
          </w:p>
        </w:tc>
        <w:tc>
          <w:tcPr>
            <w:tcW w:w="246" w:type="dxa"/>
            <w:shd w:val="clear" w:color="auto" w:fill="auto"/>
            <w:vAlign w:val="center"/>
          </w:tcPr>
          <w:p w14:paraId="0545EA05"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04B9C20B" w14:textId="4C68962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0.04±0.00</w:t>
            </w:r>
          </w:p>
        </w:tc>
        <w:tc>
          <w:tcPr>
            <w:tcW w:w="377" w:type="dxa"/>
            <w:shd w:val="clear" w:color="auto" w:fill="auto"/>
            <w:vAlign w:val="center"/>
          </w:tcPr>
          <w:p w14:paraId="616FE736" w14:textId="63558A38"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w:t>
            </w:r>
          </w:p>
        </w:tc>
      </w:tr>
      <w:tr w:rsidR="005F5C3C" w:rsidRPr="005F5C3C" w14:paraId="0D8A6CB1" w14:textId="1D05E813" w:rsidTr="009C6721">
        <w:trPr>
          <w:trHeight w:val="383"/>
        </w:trPr>
        <w:tc>
          <w:tcPr>
            <w:tcW w:w="1158" w:type="dxa"/>
            <w:shd w:val="clear" w:color="auto" w:fill="auto"/>
            <w:vAlign w:val="center"/>
            <w:hideMark/>
          </w:tcPr>
          <w:p w14:paraId="383077DB"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P. </w:t>
            </w:r>
            <w:proofErr w:type="spellStart"/>
            <w:r w:rsidRPr="009C6721">
              <w:rPr>
                <w:rFonts w:ascii="Times New Roman" w:eastAsia="等线" w:hAnsi="Times New Roman" w:cs="Times New Roman"/>
                <w:i/>
                <w:iCs/>
                <w:color w:val="000000"/>
                <w:kern w:val="0"/>
                <w:sz w:val="11"/>
                <w:szCs w:val="11"/>
              </w:rPr>
              <w:t>polyactis</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3672DD1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6F9938C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6423768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835" w:type="dxa"/>
            <w:shd w:val="clear" w:color="auto" w:fill="auto"/>
            <w:vAlign w:val="center"/>
            <w:hideMark/>
          </w:tcPr>
          <w:p w14:paraId="3F86928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1.87±0.31</w:t>
            </w:r>
          </w:p>
        </w:tc>
        <w:tc>
          <w:tcPr>
            <w:tcW w:w="796" w:type="dxa"/>
            <w:shd w:val="clear" w:color="auto" w:fill="auto"/>
            <w:vAlign w:val="center"/>
            <w:hideMark/>
          </w:tcPr>
          <w:p w14:paraId="28B0001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3002AEE"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6" w:type="dxa"/>
            <w:shd w:val="clear" w:color="auto" w:fill="auto"/>
            <w:vAlign w:val="center"/>
            <w:hideMark/>
          </w:tcPr>
          <w:p w14:paraId="387BA54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7A7FA2A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D90C58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5F7920F"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05AB092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0BDE8FDB"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56A82D37" w14:textId="63A472B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64</w:t>
            </w:r>
          </w:p>
        </w:tc>
        <w:tc>
          <w:tcPr>
            <w:tcW w:w="246" w:type="dxa"/>
            <w:shd w:val="clear" w:color="auto" w:fill="auto"/>
            <w:vAlign w:val="center"/>
          </w:tcPr>
          <w:p w14:paraId="0B970AA4"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767729A6" w14:textId="36D0BCCE"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0.59±0.01</w:t>
            </w:r>
          </w:p>
        </w:tc>
        <w:tc>
          <w:tcPr>
            <w:tcW w:w="377" w:type="dxa"/>
            <w:shd w:val="clear" w:color="auto" w:fill="auto"/>
            <w:vAlign w:val="center"/>
          </w:tcPr>
          <w:p w14:paraId="5E7F363B" w14:textId="00E7EFC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20</w:t>
            </w:r>
          </w:p>
        </w:tc>
        <w:tc>
          <w:tcPr>
            <w:tcW w:w="246" w:type="dxa"/>
            <w:shd w:val="clear" w:color="auto" w:fill="auto"/>
            <w:vAlign w:val="center"/>
          </w:tcPr>
          <w:p w14:paraId="45FE4C8E"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28B59999" w14:textId="5CE6369A"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0.08±0.001</w:t>
            </w:r>
          </w:p>
        </w:tc>
        <w:tc>
          <w:tcPr>
            <w:tcW w:w="377" w:type="dxa"/>
            <w:shd w:val="clear" w:color="auto" w:fill="auto"/>
            <w:vAlign w:val="center"/>
          </w:tcPr>
          <w:p w14:paraId="06A4D222" w14:textId="06C98A3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w:t>
            </w:r>
          </w:p>
        </w:tc>
      </w:tr>
      <w:tr w:rsidR="005F5C3C" w:rsidRPr="005F5C3C" w14:paraId="38577277" w14:textId="7C1E22C9" w:rsidTr="009C6721">
        <w:trPr>
          <w:trHeight w:val="383"/>
        </w:trPr>
        <w:tc>
          <w:tcPr>
            <w:tcW w:w="1158" w:type="dxa"/>
            <w:shd w:val="clear" w:color="auto" w:fill="auto"/>
            <w:vAlign w:val="center"/>
            <w:hideMark/>
          </w:tcPr>
          <w:p w14:paraId="12788823"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P. argenteus </w:t>
            </w:r>
          </w:p>
        </w:tc>
        <w:tc>
          <w:tcPr>
            <w:tcW w:w="836" w:type="dxa"/>
            <w:shd w:val="clear" w:color="auto" w:fill="auto"/>
            <w:vAlign w:val="center"/>
            <w:hideMark/>
          </w:tcPr>
          <w:p w14:paraId="350B654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1139485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5D98C22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835" w:type="dxa"/>
            <w:shd w:val="clear" w:color="auto" w:fill="auto"/>
            <w:vAlign w:val="center"/>
            <w:hideMark/>
          </w:tcPr>
          <w:p w14:paraId="485DA49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1.43±0.09</w:t>
            </w:r>
          </w:p>
        </w:tc>
        <w:tc>
          <w:tcPr>
            <w:tcW w:w="796" w:type="dxa"/>
            <w:shd w:val="clear" w:color="auto" w:fill="auto"/>
            <w:vAlign w:val="center"/>
            <w:hideMark/>
          </w:tcPr>
          <w:p w14:paraId="4B7F2A5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0.01±0.000</w:t>
            </w:r>
          </w:p>
        </w:tc>
        <w:tc>
          <w:tcPr>
            <w:tcW w:w="796" w:type="dxa"/>
            <w:shd w:val="clear" w:color="auto" w:fill="auto"/>
            <w:vAlign w:val="center"/>
            <w:hideMark/>
          </w:tcPr>
          <w:p w14:paraId="68871E8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2AABDE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0B43AB0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E05AF5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B23ACF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22AF40D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0F505B50"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5DD0E86D" w14:textId="7CC81DDE"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55</w:t>
            </w:r>
          </w:p>
        </w:tc>
        <w:tc>
          <w:tcPr>
            <w:tcW w:w="246" w:type="dxa"/>
            <w:shd w:val="clear" w:color="auto" w:fill="auto"/>
            <w:vAlign w:val="center"/>
          </w:tcPr>
          <w:p w14:paraId="157AE8F7"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2AA66199" w14:textId="242ECF3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0.79±0.55</w:t>
            </w:r>
          </w:p>
        </w:tc>
        <w:tc>
          <w:tcPr>
            <w:tcW w:w="377" w:type="dxa"/>
            <w:shd w:val="clear" w:color="auto" w:fill="auto"/>
            <w:vAlign w:val="center"/>
          </w:tcPr>
          <w:p w14:paraId="1550B050" w14:textId="32CFB39E"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30</w:t>
            </w:r>
          </w:p>
        </w:tc>
        <w:tc>
          <w:tcPr>
            <w:tcW w:w="246" w:type="dxa"/>
            <w:shd w:val="clear" w:color="auto" w:fill="auto"/>
            <w:vAlign w:val="center"/>
          </w:tcPr>
          <w:p w14:paraId="6F4E4356"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712E6695" w14:textId="652A70F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0.07±0.01</w:t>
            </w:r>
          </w:p>
        </w:tc>
        <w:tc>
          <w:tcPr>
            <w:tcW w:w="377" w:type="dxa"/>
            <w:shd w:val="clear" w:color="auto" w:fill="auto"/>
            <w:vAlign w:val="center"/>
          </w:tcPr>
          <w:p w14:paraId="2B298151" w14:textId="283B9E6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w:t>
            </w:r>
          </w:p>
        </w:tc>
      </w:tr>
      <w:tr w:rsidR="005F5C3C" w:rsidRPr="005F5C3C" w14:paraId="5AA9F388" w14:textId="7252C37C" w:rsidTr="009C6721">
        <w:trPr>
          <w:trHeight w:val="383"/>
        </w:trPr>
        <w:tc>
          <w:tcPr>
            <w:tcW w:w="1158" w:type="dxa"/>
            <w:shd w:val="clear" w:color="auto" w:fill="auto"/>
            <w:vAlign w:val="center"/>
            <w:hideMark/>
          </w:tcPr>
          <w:p w14:paraId="0DCF0A76"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P. chinensis </w:t>
            </w:r>
          </w:p>
        </w:tc>
        <w:tc>
          <w:tcPr>
            <w:tcW w:w="836" w:type="dxa"/>
            <w:shd w:val="clear" w:color="auto" w:fill="auto"/>
            <w:vAlign w:val="center"/>
            <w:hideMark/>
          </w:tcPr>
          <w:p w14:paraId="5AD1126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21BCDD5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6583B16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835" w:type="dxa"/>
            <w:shd w:val="clear" w:color="auto" w:fill="auto"/>
            <w:vAlign w:val="center"/>
            <w:hideMark/>
          </w:tcPr>
          <w:p w14:paraId="0839F77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3.60±0.16</w:t>
            </w:r>
          </w:p>
        </w:tc>
        <w:tc>
          <w:tcPr>
            <w:tcW w:w="796" w:type="dxa"/>
            <w:shd w:val="clear" w:color="auto" w:fill="auto"/>
            <w:vAlign w:val="center"/>
            <w:hideMark/>
          </w:tcPr>
          <w:p w14:paraId="32D66BE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6F6BCE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0.02±0.009</w:t>
            </w:r>
          </w:p>
        </w:tc>
        <w:tc>
          <w:tcPr>
            <w:tcW w:w="796" w:type="dxa"/>
            <w:shd w:val="clear" w:color="auto" w:fill="auto"/>
            <w:vAlign w:val="center"/>
            <w:hideMark/>
          </w:tcPr>
          <w:p w14:paraId="22B911E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30EFAE2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5F981C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FF3DD0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4972F83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5F3FF79C"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4ADC7D5C" w14:textId="1238888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68</w:t>
            </w:r>
          </w:p>
        </w:tc>
        <w:tc>
          <w:tcPr>
            <w:tcW w:w="246" w:type="dxa"/>
            <w:shd w:val="clear" w:color="auto" w:fill="auto"/>
            <w:vAlign w:val="center"/>
          </w:tcPr>
          <w:p w14:paraId="0EB7B5B5"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732B4B59" w14:textId="1DDA2B83"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1.10±0.19</w:t>
            </w:r>
          </w:p>
        </w:tc>
        <w:tc>
          <w:tcPr>
            <w:tcW w:w="377" w:type="dxa"/>
            <w:shd w:val="clear" w:color="auto" w:fill="auto"/>
            <w:vAlign w:val="center"/>
          </w:tcPr>
          <w:p w14:paraId="3F241608" w14:textId="55C40838"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21</w:t>
            </w:r>
          </w:p>
        </w:tc>
        <w:tc>
          <w:tcPr>
            <w:tcW w:w="246" w:type="dxa"/>
            <w:shd w:val="clear" w:color="auto" w:fill="auto"/>
            <w:vAlign w:val="center"/>
          </w:tcPr>
          <w:p w14:paraId="6FCB6B14"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6D8DAF59" w14:textId="5C7C3F0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0.17±0.02</w:t>
            </w:r>
          </w:p>
        </w:tc>
        <w:tc>
          <w:tcPr>
            <w:tcW w:w="377" w:type="dxa"/>
            <w:shd w:val="clear" w:color="auto" w:fill="auto"/>
            <w:vAlign w:val="center"/>
          </w:tcPr>
          <w:p w14:paraId="6C225BB0" w14:textId="258BFFD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w:t>
            </w:r>
          </w:p>
        </w:tc>
      </w:tr>
      <w:tr w:rsidR="005F5C3C" w:rsidRPr="005F5C3C" w14:paraId="148E6C6F" w14:textId="7D2461A6" w:rsidTr="009C6721">
        <w:trPr>
          <w:trHeight w:val="383"/>
        </w:trPr>
        <w:tc>
          <w:tcPr>
            <w:tcW w:w="1158" w:type="dxa"/>
            <w:shd w:val="clear" w:color="auto" w:fill="auto"/>
            <w:vAlign w:val="center"/>
            <w:hideMark/>
          </w:tcPr>
          <w:p w14:paraId="44F08B29"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S. </w:t>
            </w:r>
            <w:proofErr w:type="spellStart"/>
            <w:r w:rsidRPr="009C6721">
              <w:rPr>
                <w:rFonts w:ascii="Times New Roman" w:eastAsia="等线" w:hAnsi="Times New Roman" w:cs="Times New Roman"/>
                <w:i/>
                <w:iCs/>
                <w:color w:val="000000"/>
                <w:kern w:val="0"/>
                <w:sz w:val="11"/>
                <w:szCs w:val="11"/>
              </w:rPr>
              <w:t>fuscescens</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5B178D2B"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0.06±0.022</w:t>
            </w:r>
          </w:p>
        </w:tc>
        <w:tc>
          <w:tcPr>
            <w:tcW w:w="795" w:type="dxa"/>
            <w:shd w:val="clear" w:color="auto" w:fill="auto"/>
            <w:vAlign w:val="center"/>
            <w:hideMark/>
          </w:tcPr>
          <w:p w14:paraId="318F8C5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6B0746F5"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0.06±0.022</w:t>
            </w:r>
          </w:p>
        </w:tc>
        <w:tc>
          <w:tcPr>
            <w:tcW w:w="835" w:type="dxa"/>
            <w:shd w:val="clear" w:color="auto" w:fill="auto"/>
            <w:vAlign w:val="center"/>
            <w:hideMark/>
          </w:tcPr>
          <w:p w14:paraId="113A1A0C"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0.86±0.11</w:t>
            </w:r>
          </w:p>
        </w:tc>
        <w:tc>
          <w:tcPr>
            <w:tcW w:w="796" w:type="dxa"/>
            <w:shd w:val="clear" w:color="auto" w:fill="auto"/>
            <w:vAlign w:val="center"/>
            <w:hideMark/>
          </w:tcPr>
          <w:p w14:paraId="7D05E75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689028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132835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79E6082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8D2E48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D9609B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1FFEFF2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241A6D05"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3D17B896" w14:textId="06E18E7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70</w:t>
            </w:r>
          </w:p>
        </w:tc>
        <w:tc>
          <w:tcPr>
            <w:tcW w:w="246" w:type="dxa"/>
            <w:shd w:val="clear" w:color="auto" w:fill="auto"/>
            <w:vAlign w:val="center"/>
          </w:tcPr>
          <w:p w14:paraId="1C4766E6"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360CCC59" w14:textId="1623B5D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0.16±0.01</w:t>
            </w:r>
          </w:p>
        </w:tc>
        <w:tc>
          <w:tcPr>
            <w:tcW w:w="377" w:type="dxa"/>
            <w:shd w:val="clear" w:color="auto" w:fill="auto"/>
            <w:vAlign w:val="center"/>
          </w:tcPr>
          <w:p w14:paraId="284B5FCA" w14:textId="7303B293"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13</w:t>
            </w:r>
          </w:p>
        </w:tc>
        <w:tc>
          <w:tcPr>
            <w:tcW w:w="246" w:type="dxa"/>
            <w:shd w:val="clear" w:color="auto" w:fill="auto"/>
            <w:vAlign w:val="center"/>
          </w:tcPr>
          <w:p w14:paraId="1764EB74"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0A80AEC3" w14:textId="6FE6977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0.03±0.00</w:t>
            </w:r>
          </w:p>
        </w:tc>
        <w:tc>
          <w:tcPr>
            <w:tcW w:w="377" w:type="dxa"/>
            <w:shd w:val="clear" w:color="auto" w:fill="auto"/>
            <w:vAlign w:val="center"/>
          </w:tcPr>
          <w:p w14:paraId="77C3211A" w14:textId="7C4D2643"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w:t>
            </w:r>
          </w:p>
        </w:tc>
      </w:tr>
      <w:tr w:rsidR="005F5C3C" w:rsidRPr="005F5C3C" w14:paraId="4260BE0A" w14:textId="13D9CFC5" w:rsidTr="009C6721">
        <w:trPr>
          <w:trHeight w:val="383"/>
        </w:trPr>
        <w:tc>
          <w:tcPr>
            <w:tcW w:w="1158" w:type="dxa"/>
            <w:shd w:val="clear" w:color="auto" w:fill="auto"/>
            <w:vAlign w:val="center"/>
            <w:hideMark/>
          </w:tcPr>
          <w:p w14:paraId="36E290D4"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H. </w:t>
            </w:r>
            <w:proofErr w:type="spellStart"/>
            <w:r w:rsidRPr="009C6721">
              <w:rPr>
                <w:rFonts w:ascii="Times New Roman" w:eastAsia="等线" w:hAnsi="Times New Roman" w:cs="Times New Roman"/>
                <w:i/>
                <w:iCs/>
                <w:color w:val="000000"/>
                <w:kern w:val="0"/>
                <w:sz w:val="11"/>
                <w:szCs w:val="11"/>
              </w:rPr>
              <w:t>nehereus</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2CDAD8D4"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0.04±0.011</w:t>
            </w:r>
          </w:p>
        </w:tc>
        <w:tc>
          <w:tcPr>
            <w:tcW w:w="795" w:type="dxa"/>
            <w:shd w:val="clear" w:color="auto" w:fill="auto"/>
            <w:vAlign w:val="center"/>
            <w:hideMark/>
          </w:tcPr>
          <w:p w14:paraId="62BCFF4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079929F9"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0.04±0.011</w:t>
            </w:r>
          </w:p>
        </w:tc>
        <w:tc>
          <w:tcPr>
            <w:tcW w:w="835" w:type="dxa"/>
            <w:shd w:val="clear" w:color="auto" w:fill="auto"/>
            <w:vAlign w:val="center"/>
            <w:hideMark/>
          </w:tcPr>
          <w:p w14:paraId="19EBE244"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0.68±0.27</w:t>
            </w:r>
          </w:p>
        </w:tc>
        <w:tc>
          <w:tcPr>
            <w:tcW w:w="796" w:type="dxa"/>
            <w:shd w:val="clear" w:color="auto" w:fill="auto"/>
            <w:vAlign w:val="center"/>
            <w:hideMark/>
          </w:tcPr>
          <w:p w14:paraId="0954160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0.02±0.004</w:t>
            </w:r>
          </w:p>
        </w:tc>
        <w:tc>
          <w:tcPr>
            <w:tcW w:w="796" w:type="dxa"/>
            <w:shd w:val="clear" w:color="auto" w:fill="auto"/>
            <w:vAlign w:val="center"/>
            <w:hideMark/>
          </w:tcPr>
          <w:p w14:paraId="79DD134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0.01±0.002</w:t>
            </w:r>
          </w:p>
        </w:tc>
        <w:tc>
          <w:tcPr>
            <w:tcW w:w="796" w:type="dxa"/>
            <w:shd w:val="clear" w:color="auto" w:fill="auto"/>
            <w:vAlign w:val="center"/>
            <w:hideMark/>
          </w:tcPr>
          <w:p w14:paraId="31389E3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641AC30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1B9BB7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D5993B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70853C2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21DCEA84"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7734F22E" w14:textId="36C1D28C"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55</w:t>
            </w:r>
          </w:p>
        </w:tc>
        <w:tc>
          <w:tcPr>
            <w:tcW w:w="246" w:type="dxa"/>
            <w:shd w:val="clear" w:color="auto" w:fill="auto"/>
            <w:vAlign w:val="center"/>
          </w:tcPr>
          <w:p w14:paraId="04B8427D"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693A5560" w14:textId="44B7289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0.25±0.01</w:t>
            </w:r>
          </w:p>
        </w:tc>
        <w:tc>
          <w:tcPr>
            <w:tcW w:w="377" w:type="dxa"/>
            <w:shd w:val="clear" w:color="auto" w:fill="auto"/>
            <w:vAlign w:val="center"/>
          </w:tcPr>
          <w:p w14:paraId="0990578C" w14:textId="419CF9A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20</w:t>
            </w:r>
          </w:p>
        </w:tc>
        <w:tc>
          <w:tcPr>
            <w:tcW w:w="246" w:type="dxa"/>
            <w:shd w:val="clear" w:color="auto" w:fill="auto"/>
            <w:vAlign w:val="center"/>
          </w:tcPr>
          <w:p w14:paraId="215BBE07"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42985D95" w14:textId="3E2167FC"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0.13±0.00</w:t>
            </w:r>
          </w:p>
        </w:tc>
        <w:tc>
          <w:tcPr>
            <w:tcW w:w="377" w:type="dxa"/>
            <w:shd w:val="clear" w:color="auto" w:fill="auto"/>
            <w:vAlign w:val="center"/>
          </w:tcPr>
          <w:p w14:paraId="26046CA5" w14:textId="229F07D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10</w:t>
            </w:r>
          </w:p>
        </w:tc>
      </w:tr>
      <w:tr w:rsidR="005F5C3C" w:rsidRPr="005F5C3C" w14:paraId="42FAC856" w14:textId="12C8B2A3" w:rsidTr="009C6721">
        <w:trPr>
          <w:trHeight w:val="383"/>
        </w:trPr>
        <w:tc>
          <w:tcPr>
            <w:tcW w:w="1158" w:type="dxa"/>
            <w:shd w:val="clear" w:color="auto" w:fill="auto"/>
            <w:vAlign w:val="center"/>
            <w:hideMark/>
          </w:tcPr>
          <w:p w14:paraId="14676FCF"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S. maximus</w:t>
            </w:r>
            <w:r w:rsidRPr="009C6721">
              <w:rPr>
                <w:rFonts w:ascii="Times New Roman" w:eastAsia="等线" w:hAnsi="Times New Roman" w:cs="Times New Roman"/>
                <w:color w:val="000000"/>
                <w:kern w:val="0"/>
                <w:sz w:val="11"/>
                <w:szCs w:val="11"/>
              </w:rPr>
              <w:t xml:space="preserve"> </w:t>
            </w:r>
          </w:p>
        </w:tc>
        <w:tc>
          <w:tcPr>
            <w:tcW w:w="836" w:type="dxa"/>
            <w:shd w:val="clear" w:color="auto" w:fill="auto"/>
            <w:vAlign w:val="center"/>
            <w:hideMark/>
          </w:tcPr>
          <w:p w14:paraId="5F391A6F"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0.03±0.002</w:t>
            </w:r>
          </w:p>
        </w:tc>
        <w:tc>
          <w:tcPr>
            <w:tcW w:w="795" w:type="dxa"/>
            <w:shd w:val="clear" w:color="auto" w:fill="auto"/>
            <w:vAlign w:val="center"/>
            <w:hideMark/>
          </w:tcPr>
          <w:p w14:paraId="2CB8040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2A7FED2B"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0.03±0.002</w:t>
            </w:r>
          </w:p>
        </w:tc>
        <w:tc>
          <w:tcPr>
            <w:tcW w:w="835" w:type="dxa"/>
            <w:shd w:val="clear" w:color="auto" w:fill="auto"/>
            <w:vAlign w:val="center"/>
            <w:hideMark/>
          </w:tcPr>
          <w:p w14:paraId="08BA55ED"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1.20±0.00</w:t>
            </w:r>
          </w:p>
        </w:tc>
        <w:tc>
          <w:tcPr>
            <w:tcW w:w="796" w:type="dxa"/>
            <w:shd w:val="clear" w:color="auto" w:fill="auto"/>
            <w:vAlign w:val="center"/>
            <w:hideMark/>
          </w:tcPr>
          <w:p w14:paraId="6F7F2DA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D064CB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5BA9AA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12CB776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2B0343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CD0B3C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4D8D5B7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1036160C"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1E9E0573" w14:textId="49FD708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62</w:t>
            </w:r>
          </w:p>
        </w:tc>
        <w:tc>
          <w:tcPr>
            <w:tcW w:w="246" w:type="dxa"/>
            <w:shd w:val="clear" w:color="auto" w:fill="auto"/>
            <w:vAlign w:val="center"/>
          </w:tcPr>
          <w:p w14:paraId="1CA10F23"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1D1D7DA4" w14:textId="1AD3545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0.23±0.10</w:t>
            </w:r>
          </w:p>
        </w:tc>
        <w:tc>
          <w:tcPr>
            <w:tcW w:w="377" w:type="dxa"/>
            <w:shd w:val="clear" w:color="auto" w:fill="auto"/>
            <w:vAlign w:val="center"/>
          </w:tcPr>
          <w:p w14:paraId="7179FCC2" w14:textId="38588C1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12</w:t>
            </w:r>
          </w:p>
        </w:tc>
        <w:tc>
          <w:tcPr>
            <w:tcW w:w="246" w:type="dxa"/>
            <w:shd w:val="clear" w:color="auto" w:fill="auto"/>
            <w:vAlign w:val="center"/>
          </w:tcPr>
          <w:p w14:paraId="2C722A98"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590E1879" w14:textId="380418F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0.09±0.01</w:t>
            </w:r>
          </w:p>
        </w:tc>
        <w:tc>
          <w:tcPr>
            <w:tcW w:w="377" w:type="dxa"/>
            <w:shd w:val="clear" w:color="auto" w:fill="auto"/>
            <w:vAlign w:val="center"/>
          </w:tcPr>
          <w:p w14:paraId="3879CFA3" w14:textId="103D985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w:t>
            </w:r>
          </w:p>
        </w:tc>
      </w:tr>
      <w:tr w:rsidR="005F5C3C" w:rsidRPr="005F5C3C" w14:paraId="65368724" w14:textId="341F7170" w:rsidTr="009C6721">
        <w:trPr>
          <w:trHeight w:val="383"/>
        </w:trPr>
        <w:tc>
          <w:tcPr>
            <w:tcW w:w="1158" w:type="dxa"/>
            <w:shd w:val="clear" w:color="auto" w:fill="auto"/>
            <w:vAlign w:val="center"/>
            <w:hideMark/>
          </w:tcPr>
          <w:p w14:paraId="29E4587F"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M. cinereus </w:t>
            </w:r>
          </w:p>
        </w:tc>
        <w:tc>
          <w:tcPr>
            <w:tcW w:w="836" w:type="dxa"/>
            <w:shd w:val="clear" w:color="auto" w:fill="auto"/>
            <w:vAlign w:val="center"/>
            <w:hideMark/>
          </w:tcPr>
          <w:p w14:paraId="3823BE07"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0.03±0.001</w:t>
            </w:r>
          </w:p>
        </w:tc>
        <w:tc>
          <w:tcPr>
            <w:tcW w:w="795" w:type="dxa"/>
            <w:shd w:val="clear" w:color="auto" w:fill="auto"/>
            <w:vAlign w:val="center"/>
            <w:hideMark/>
          </w:tcPr>
          <w:p w14:paraId="4E3DEDB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38D5FAF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0.03±0.001</w:t>
            </w:r>
          </w:p>
        </w:tc>
        <w:tc>
          <w:tcPr>
            <w:tcW w:w="835" w:type="dxa"/>
            <w:shd w:val="clear" w:color="auto" w:fill="auto"/>
            <w:vAlign w:val="center"/>
            <w:hideMark/>
          </w:tcPr>
          <w:p w14:paraId="0408F1DB"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3.57±0.46</w:t>
            </w:r>
          </w:p>
        </w:tc>
        <w:tc>
          <w:tcPr>
            <w:tcW w:w="796" w:type="dxa"/>
            <w:shd w:val="clear" w:color="auto" w:fill="auto"/>
            <w:vAlign w:val="center"/>
            <w:hideMark/>
          </w:tcPr>
          <w:p w14:paraId="66330D2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F8CDD59"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0.01±0.004</w:t>
            </w:r>
          </w:p>
        </w:tc>
        <w:tc>
          <w:tcPr>
            <w:tcW w:w="796" w:type="dxa"/>
            <w:shd w:val="clear" w:color="auto" w:fill="auto"/>
            <w:vAlign w:val="center"/>
            <w:hideMark/>
          </w:tcPr>
          <w:p w14:paraId="6A14780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2E4E409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0B10F81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509466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6FDF511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288791D9"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5791D3FF" w14:textId="260908D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57</w:t>
            </w:r>
          </w:p>
        </w:tc>
        <w:tc>
          <w:tcPr>
            <w:tcW w:w="246" w:type="dxa"/>
            <w:shd w:val="clear" w:color="auto" w:fill="auto"/>
            <w:vAlign w:val="center"/>
          </w:tcPr>
          <w:p w14:paraId="3114F78E"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677F3922" w14:textId="43A4B01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1.24±0.06</w:t>
            </w:r>
          </w:p>
        </w:tc>
        <w:tc>
          <w:tcPr>
            <w:tcW w:w="377" w:type="dxa"/>
            <w:shd w:val="clear" w:color="auto" w:fill="auto"/>
            <w:vAlign w:val="center"/>
          </w:tcPr>
          <w:p w14:paraId="6034016E" w14:textId="20034A1A"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20</w:t>
            </w:r>
          </w:p>
        </w:tc>
        <w:tc>
          <w:tcPr>
            <w:tcW w:w="246" w:type="dxa"/>
            <w:shd w:val="clear" w:color="auto" w:fill="auto"/>
            <w:vAlign w:val="center"/>
          </w:tcPr>
          <w:p w14:paraId="45D924A1"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49F8F079" w14:textId="393E9DB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0.24±0.02</w:t>
            </w:r>
          </w:p>
        </w:tc>
        <w:tc>
          <w:tcPr>
            <w:tcW w:w="377" w:type="dxa"/>
            <w:shd w:val="clear" w:color="auto" w:fill="auto"/>
            <w:vAlign w:val="center"/>
          </w:tcPr>
          <w:p w14:paraId="354FABA2" w14:textId="3234456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w:t>
            </w:r>
          </w:p>
        </w:tc>
      </w:tr>
      <w:tr w:rsidR="005F5C3C" w:rsidRPr="005F5C3C" w14:paraId="1BB6399D" w14:textId="4C782670" w:rsidTr="009C6721">
        <w:trPr>
          <w:trHeight w:val="383"/>
        </w:trPr>
        <w:tc>
          <w:tcPr>
            <w:tcW w:w="1158" w:type="dxa"/>
            <w:shd w:val="clear" w:color="auto" w:fill="auto"/>
            <w:vAlign w:val="center"/>
            <w:hideMark/>
          </w:tcPr>
          <w:p w14:paraId="77EB5B4C"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E. </w:t>
            </w:r>
            <w:proofErr w:type="spellStart"/>
            <w:r w:rsidRPr="009C6721">
              <w:rPr>
                <w:rFonts w:ascii="Times New Roman" w:eastAsia="等线" w:hAnsi="Times New Roman" w:cs="Times New Roman"/>
                <w:i/>
                <w:iCs/>
                <w:color w:val="000000"/>
                <w:kern w:val="0"/>
                <w:sz w:val="11"/>
                <w:szCs w:val="11"/>
              </w:rPr>
              <w:t>fuscoguttatus</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1B1A700B"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0.03±0.002</w:t>
            </w:r>
          </w:p>
        </w:tc>
        <w:tc>
          <w:tcPr>
            <w:tcW w:w="795" w:type="dxa"/>
            <w:shd w:val="clear" w:color="auto" w:fill="auto"/>
            <w:vAlign w:val="center"/>
            <w:hideMark/>
          </w:tcPr>
          <w:p w14:paraId="60490C2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6D64B3F8"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0.03±0.002</w:t>
            </w:r>
          </w:p>
        </w:tc>
        <w:tc>
          <w:tcPr>
            <w:tcW w:w="835" w:type="dxa"/>
            <w:shd w:val="clear" w:color="auto" w:fill="auto"/>
            <w:vAlign w:val="center"/>
            <w:hideMark/>
          </w:tcPr>
          <w:p w14:paraId="4B5935F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0.07±0.00</w:t>
            </w:r>
          </w:p>
        </w:tc>
        <w:tc>
          <w:tcPr>
            <w:tcW w:w="796" w:type="dxa"/>
            <w:shd w:val="clear" w:color="auto" w:fill="auto"/>
            <w:vAlign w:val="center"/>
            <w:hideMark/>
          </w:tcPr>
          <w:p w14:paraId="38773A5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105E2A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9D4688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14BB9AD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C2F73E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37F652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09584E0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4B33B843"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6A2BDFA7" w14:textId="1A57397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16</w:t>
            </w:r>
          </w:p>
        </w:tc>
        <w:tc>
          <w:tcPr>
            <w:tcW w:w="246" w:type="dxa"/>
            <w:shd w:val="clear" w:color="auto" w:fill="auto"/>
            <w:vAlign w:val="center"/>
          </w:tcPr>
          <w:p w14:paraId="5423144E"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51D41098" w14:textId="1F43604C"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0.20±0.02</w:t>
            </w:r>
          </w:p>
        </w:tc>
        <w:tc>
          <w:tcPr>
            <w:tcW w:w="377" w:type="dxa"/>
            <w:shd w:val="clear" w:color="auto" w:fill="auto"/>
            <w:vAlign w:val="center"/>
          </w:tcPr>
          <w:p w14:paraId="00A93E9C" w14:textId="76D1F895"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47</w:t>
            </w:r>
          </w:p>
        </w:tc>
        <w:tc>
          <w:tcPr>
            <w:tcW w:w="246" w:type="dxa"/>
            <w:shd w:val="clear" w:color="auto" w:fill="auto"/>
            <w:vAlign w:val="center"/>
          </w:tcPr>
          <w:p w14:paraId="7836D85D"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7AAF55A9" w14:textId="703A5613"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0.03±0.00</w:t>
            </w:r>
          </w:p>
        </w:tc>
        <w:tc>
          <w:tcPr>
            <w:tcW w:w="377" w:type="dxa"/>
            <w:shd w:val="clear" w:color="auto" w:fill="auto"/>
            <w:vAlign w:val="center"/>
          </w:tcPr>
          <w:p w14:paraId="3867868E" w14:textId="0905111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8</w:t>
            </w:r>
          </w:p>
        </w:tc>
      </w:tr>
      <w:tr w:rsidR="005F5C3C" w:rsidRPr="005F5C3C" w14:paraId="1C27FBFC" w14:textId="76A1D6B1" w:rsidTr="009C6721">
        <w:trPr>
          <w:trHeight w:val="383"/>
        </w:trPr>
        <w:tc>
          <w:tcPr>
            <w:tcW w:w="1158" w:type="dxa"/>
            <w:shd w:val="clear" w:color="auto" w:fill="auto"/>
            <w:vAlign w:val="center"/>
            <w:hideMark/>
          </w:tcPr>
          <w:p w14:paraId="38CCF20F"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S. </w:t>
            </w:r>
            <w:proofErr w:type="spellStart"/>
            <w:r w:rsidRPr="009C6721">
              <w:rPr>
                <w:rFonts w:ascii="Times New Roman" w:eastAsia="等线" w:hAnsi="Times New Roman" w:cs="Times New Roman"/>
                <w:i/>
                <w:iCs/>
                <w:color w:val="000000"/>
                <w:kern w:val="0"/>
                <w:sz w:val="11"/>
                <w:szCs w:val="11"/>
              </w:rPr>
              <w:t>salar</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296F01DE"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0.03±0.001</w:t>
            </w:r>
          </w:p>
        </w:tc>
        <w:tc>
          <w:tcPr>
            <w:tcW w:w="795" w:type="dxa"/>
            <w:shd w:val="clear" w:color="auto" w:fill="auto"/>
            <w:vAlign w:val="center"/>
            <w:hideMark/>
          </w:tcPr>
          <w:p w14:paraId="22A7620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0A67E80E"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0.03±0.001</w:t>
            </w:r>
          </w:p>
        </w:tc>
        <w:tc>
          <w:tcPr>
            <w:tcW w:w="835" w:type="dxa"/>
            <w:shd w:val="clear" w:color="auto" w:fill="auto"/>
            <w:vAlign w:val="center"/>
            <w:hideMark/>
          </w:tcPr>
          <w:p w14:paraId="4F3E283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0.31±0.02</w:t>
            </w:r>
          </w:p>
        </w:tc>
        <w:tc>
          <w:tcPr>
            <w:tcW w:w="796" w:type="dxa"/>
            <w:shd w:val="clear" w:color="auto" w:fill="auto"/>
            <w:vAlign w:val="center"/>
            <w:hideMark/>
          </w:tcPr>
          <w:p w14:paraId="1E98C81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641614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53E378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6EE572EF"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37737E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FA792B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1AB490E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5D8461CB"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39BBD271" w14:textId="226E42E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47</w:t>
            </w:r>
          </w:p>
        </w:tc>
        <w:tc>
          <w:tcPr>
            <w:tcW w:w="246" w:type="dxa"/>
            <w:shd w:val="clear" w:color="auto" w:fill="auto"/>
            <w:vAlign w:val="center"/>
          </w:tcPr>
          <w:p w14:paraId="77E8301B"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7EDE2DA3" w14:textId="7B0968B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0.20±0.00</w:t>
            </w:r>
          </w:p>
        </w:tc>
        <w:tc>
          <w:tcPr>
            <w:tcW w:w="377" w:type="dxa"/>
            <w:shd w:val="clear" w:color="auto" w:fill="auto"/>
            <w:vAlign w:val="center"/>
          </w:tcPr>
          <w:p w14:paraId="0904958E" w14:textId="330220CC"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31</w:t>
            </w:r>
          </w:p>
        </w:tc>
        <w:tc>
          <w:tcPr>
            <w:tcW w:w="246" w:type="dxa"/>
            <w:shd w:val="clear" w:color="auto" w:fill="auto"/>
            <w:vAlign w:val="center"/>
          </w:tcPr>
          <w:p w14:paraId="7CE03C83"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56E9B90E" w14:textId="73B10B7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0.02±0.01</w:t>
            </w:r>
          </w:p>
        </w:tc>
        <w:tc>
          <w:tcPr>
            <w:tcW w:w="377" w:type="dxa"/>
            <w:shd w:val="clear" w:color="auto" w:fill="auto"/>
            <w:vAlign w:val="center"/>
          </w:tcPr>
          <w:p w14:paraId="39B62DBA" w14:textId="6A12FBB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w:t>
            </w:r>
          </w:p>
        </w:tc>
      </w:tr>
      <w:tr w:rsidR="009C6721" w:rsidRPr="005F5C3C" w14:paraId="5CDB8D08" w14:textId="77777777" w:rsidTr="009C6721">
        <w:trPr>
          <w:trHeight w:val="383"/>
        </w:trPr>
        <w:tc>
          <w:tcPr>
            <w:tcW w:w="1158" w:type="dxa"/>
            <w:shd w:val="clear" w:color="auto" w:fill="auto"/>
            <w:vAlign w:val="center"/>
            <w:hideMark/>
          </w:tcPr>
          <w:p w14:paraId="44FAB502" w14:textId="77777777" w:rsidR="0098657D" w:rsidRPr="009C6721" w:rsidRDefault="0098657D" w:rsidP="0098657D">
            <w:pPr>
              <w:widowControl/>
              <w:jc w:val="left"/>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lastRenderedPageBreak/>
              <w:t>Crustaceans</w:t>
            </w:r>
          </w:p>
        </w:tc>
        <w:tc>
          <w:tcPr>
            <w:tcW w:w="836" w:type="dxa"/>
            <w:shd w:val="clear" w:color="auto" w:fill="auto"/>
            <w:vAlign w:val="center"/>
            <w:hideMark/>
          </w:tcPr>
          <w:p w14:paraId="60FEEBFC"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0.02±0.005</w:t>
            </w:r>
          </w:p>
        </w:tc>
        <w:tc>
          <w:tcPr>
            <w:tcW w:w="795" w:type="dxa"/>
            <w:shd w:val="clear" w:color="auto" w:fill="auto"/>
            <w:vAlign w:val="center"/>
            <w:hideMark/>
          </w:tcPr>
          <w:p w14:paraId="2EB00FB8"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5" w:type="dxa"/>
            <w:shd w:val="clear" w:color="auto" w:fill="auto"/>
            <w:vAlign w:val="center"/>
            <w:hideMark/>
          </w:tcPr>
          <w:p w14:paraId="3357D246"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0.02±0.005</w:t>
            </w:r>
          </w:p>
        </w:tc>
        <w:tc>
          <w:tcPr>
            <w:tcW w:w="835" w:type="dxa"/>
            <w:shd w:val="clear" w:color="auto" w:fill="auto"/>
            <w:vAlign w:val="center"/>
            <w:hideMark/>
          </w:tcPr>
          <w:p w14:paraId="4B2A8565"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11.58±5.43</w:t>
            </w:r>
          </w:p>
        </w:tc>
        <w:tc>
          <w:tcPr>
            <w:tcW w:w="796" w:type="dxa"/>
            <w:shd w:val="clear" w:color="auto" w:fill="auto"/>
            <w:vAlign w:val="center"/>
            <w:hideMark/>
          </w:tcPr>
          <w:p w14:paraId="394C55D9"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0.02±0.03</w:t>
            </w:r>
          </w:p>
        </w:tc>
        <w:tc>
          <w:tcPr>
            <w:tcW w:w="796" w:type="dxa"/>
            <w:shd w:val="clear" w:color="auto" w:fill="auto"/>
            <w:vAlign w:val="center"/>
            <w:hideMark/>
          </w:tcPr>
          <w:p w14:paraId="40863DB9"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0.01±0.006</w:t>
            </w:r>
          </w:p>
        </w:tc>
        <w:tc>
          <w:tcPr>
            <w:tcW w:w="796" w:type="dxa"/>
            <w:shd w:val="clear" w:color="auto" w:fill="auto"/>
            <w:vAlign w:val="center"/>
            <w:hideMark/>
          </w:tcPr>
          <w:p w14:paraId="78FABE84"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34" w:type="dxa"/>
            <w:shd w:val="clear" w:color="auto" w:fill="auto"/>
            <w:vAlign w:val="center"/>
            <w:hideMark/>
          </w:tcPr>
          <w:p w14:paraId="466BC5C3"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2F8EB4C4"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10B97E66"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20" w:type="dxa"/>
            <w:shd w:val="clear" w:color="auto" w:fill="auto"/>
            <w:vAlign w:val="center"/>
            <w:hideMark/>
          </w:tcPr>
          <w:p w14:paraId="3732D590"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246" w:type="dxa"/>
          </w:tcPr>
          <w:p w14:paraId="6D2DCB98"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997" w:type="dxa"/>
            <w:shd w:val="clear" w:color="auto" w:fill="auto"/>
            <w:vAlign w:val="center"/>
          </w:tcPr>
          <w:p w14:paraId="0A3E8884" w14:textId="754FDA52"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76</w:t>
            </w:r>
          </w:p>
        </w:tc>
        <w:tc>
          <w:tcPr>
            <w:tcW w:w="246" w:type="dxa"/>
            <w:shd w:val="clear" w:color="auto" w:fill="auto"/>
            <w:vAlign w:val="center"/>
          </w:tcPr>
          <w:p w14:paraId="5520FABD"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790" w:type="dxa"/>
            <w:shd w:val="clear" w:color="auto" w:fill="auto"/>
            <w:vAlign w:val="center"/>
          </w:tcPr>
          <w:p w14:paraId="3BDB90A3" w14:textId="13776E22"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2.18±1.78</w:t>
            </w:r>
          </w:p>
        </w:tc>
        <w:tc>
          <w:tcPr>
            <w:tcW w:w="377" w:type="dxa"/>
            <w:shd w:val="clear" w:color="auto" w:fill="auto"/>
            <w:vAlign w:val="center"/>
          </w:tcPr>
          <w:p w14:paraId="22DBE824" w14:textId="67C8C905"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15 </w:t>
            </w:r>
          </w:p>
        </w:tc>
        <w:tc>
          <w:tcPr>
            <w:tcW w:w="246" w:type="dxa"/>
            <w:shd w:val="clear" w:color="auto" w:fill="auto"/>
            <w:vAlign w:val="center"/>
          </w:tcPr>
          <w:p w14:paraId="29835F4A"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826" w:type="dxa"/>
            <w:shd w:val="clear" w:color="auto" w:fill="auto"/>
            <w:vAlign w:val="center"/>
          </w:tcPr>
          <w:p w14:paraId="7AE09269" w14:textId="1CD4A746"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0.72±0.34</w:t>
            </w:r>
          </w:p>
        </w:tc>
        <w:tc>
          <w:tcPr>
            <w:tcW w:w="377" w:type="dxa"/>
            <w:shd w:val="clear" w:color="auto" w:fill="auto"/>
            <w:vAlign w:val="center"/>
          </w:tcPr>
          <w:p w14:paraId="6427B444" w14:textId="2521F5D5"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5 </w:t>
            </w:r>
          </w:p>
        </w:tc>
      </w:tr>
      <w:tr w:rsidR="005F5C3C" w:rsidRPr="005F5C3C" w14:paraId="7AB1150D" w14:textId="623B865E" w:rsidTr="009C6721">
        <w:trPr>
          <w:trHeight w:val="383"/>
        </w:trPr>
        <w:tc>
          <w:tcPr>
            <w:tcW w:w="1158" w:type="dxa"/>
            <w:shd w:val="clear" w:color="auto" w:fill="auto"/>
            <w:vAlign w:val="center"/>
            <w:hideMark/>
          </w:tcPr>
          <w:p w14:paraId="5BA2C1E2"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L. </w:t>
            </w:r>
            <w:proofErr w:type="spellStart"/>
            <w:r w:rsidRPr="009C6721">
              <w:rPr>
                <w:rFonts w:ascii="Times New Roman" w:eastAsia="等线" w:hAnsi="Times New Roman" w:cs="Times New Roman"/>
                <w:i/>
                <w:iCs/>
                <w:color w:val="000000"/>
                <w:kern w:val="0"/>
                <w:sz w:val="11"/>
                <w:szCs w:val="11"/>
              </w:rPr>
              <w:t>vannamei</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0DF4DBC3"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0.02±0.005</w:t>
            </w:r>
          </w:p>
        </w:tc>
        <w:tc>
          <w:tcPr>
            <w:tcW w:w="795" w:type="dxa"/>
            <w:shd w:val="clear" w:color="auto" w:fill="auto"/>
            <w:vAlign w:val="center"/>
            <w:hideMark/>
          </w:tcPr>
          <w:p w14:paraId="059F877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541C4F25"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0.02±0.005</w:t>
            </w:r>
          </w:p>
        </w:tc>
        <w:tc>
          <w:tcPr>
            <w:tcW w:w="835" w:type="dxa"/>
            <w:shd w:val="clear" w:color="auto" w:fill="auto"/>
            <w:vAlign w:val="center"/>
            <w:hideMark/>
          </w:tcPr>
          <w:p w14:paraId="5D152EC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2.58±0.05</w:t>
            </w:r>
          </w:p>
        </w:tc>
        <w:tc>
          <w:tcPr>
            <w:tcW w:w="796" w:type="dxa"/>
            <w:shd w:val="clear" w:color="auto" w:fill="auto"/>
            <w:vAlign w:val="center"/>
            <w:hideMark/>
          </w:tcPr>
          <w:p w14:paraId="10AFAD0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E8DDC9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354F1D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4CCE7C2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87EB79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056159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2188083F"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4099D017"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77113498" w14:textId="22E0B835"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68</w:t>
            </w:r>
          </w:p>
        </w:tc>
        <w:tc>
          <w:tcPr>
            <w:tcW w:w="246" w:type="dxa"/>
            <w:shd w:val="clear" w:color="auto" w:fill="auto"/>
            <w:vAlign w:val="center"/>
          </w:tcPr>
          <w:p w14:paraId="4AEDE7DA"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07DDB103" w14:textId="22079C3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0.58±0.09</w:t>
            </w:r>
          </w:p>
        </w:tc>
        <w:tc>
          <w:tcPr>
            <w:tcW w:w="377" w:type="dxa"/>
            <w:shd w:val="clear" w:color="auto" w:fill="auto"/>
            <w:vAlign w:val="center"/>
          </w:tcPr>
          <w:p w14:paraId="7621009C" w14:textId="19002D4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15</w:t>
            </w:r>
          </w:p>
        </w:tc>
        <w:tc>
          <w:tcPr>
            <w:tcW w:w="246" w:type="dxa"/>
            <w:shd w:val="clear" w:color="auto" w:fill="auto"/>
            <w:vAlign w:val="center"/>
          </w:tcPr>
          <w:p w14:paraId="73BE14AA"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6CEDF1BC" w14:textId="36D644C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0.17±0.08</w:t>
            </w:r>
          </w:p>
        </w:tc>
        <w:tc>
          <w:tcPr>
            <w:tcW w:w="377" w:type="dxa"/>
            <w:shd w:val="clear" w:color="auto" w:fill="auto"/>
            <w:vAlign w:val="center"/>
          </w:tcPr>
          <w:p w14:paraId="209EB30B" w14:textId="5519586A"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w:t>
            </w:r>
          </w:p>
        </w:tc>
      </w:tr>
      <w:tr w:rsidR="005F5C3C" w:rsidRPr="005F5C3C" w14:paraId="75BCDCEE" w14:textId="0347803F" w:rsidTr="009C6721">
        <w:trPr>
          <w:trHeight w:val="383"/>
        </w:trPr>
        <w:tc>
          <w:tcPr>
            <w:tcW w:w="1158" w:type="dxa"/>
            <w:shd w:val="clear" w:color="auto" w:fill="auto"/>
            <w:vAlign w:val="center"/>
            <w:hideMark/>
          </w:tcPr>
          <w:p w14:paraId="76818E74"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P. </w:t>
            </w:r>
            <w:proofErr w:type="spellStart"/>
            <w:r w:rsidRPr="009C6721">
              <w:rPr>
                <w:rFonts w:ascii="Times New Roman" w:eastAsia="等线" w:hAnsi="Times New Roman" w:cs="Times New Roman"/>
                <w:i/>
                <w:iCs/>
                <w:color w:val="000000"/>
                <w:kern w:val="0"/>
                <w:sz w:val="11"/>
                <w:szCs w:val="11"/>
              </w:rPr>
              <w:t>ornatus</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6342E65C"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5" w:type="dxa"/>
            <w:shd w:val="clear" w:color="auto" w:fill="auto"/>
            <w:vAlign w:val="center"/>
            <w:hideMark/>
          </w:tcPr>
          <w:p w14:paraId="188C38C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566A1C14"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835" w:type="dxa"/>
            <w:shd w:val="clear" w:color="auto" w:fill="auto"/>
            <w:vAlign w:val="center"/>
            <w:hideMark/>
          </w:tcPr>
          <w:p w14:paraId="3FC40E8C"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13.58±0.55</w:t>
            </w:r>
          </w:p>
        </w:tc>
        <w:tc>
          <w:tcPr>
            <w:tcW w:w="796" w:type="dxa"/>
            <w:shd w:val="clear" w:color="auto" w:fill="auto"/>
            <w:vAlign w:val="center"/>
            <w:hideMark/>
          </w:tcPr>
          <w:p w14:paraId="5F6EDE2F"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0.02±0.001</w:t>
            </w:r>
          </w:p>
        </w:tc>
        <w:tc>
          <w:tcPr>
            <w:tcW w:w="796" w:type="dxa"/>
            <w:shd w:val="clear" w:color="auto" w:fill="auto"/>
            <w:vAlign w:val="center"/>
            <w:hideMark/>
          </w:tcPr>
          <w:p w14:paraId="3B4E9C4C"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0.02±0.005</w:t>
            </w:r>
          </w:p>
        </w:tc>
        <w:tc>
          <w:tcPr>
            <w:tcW w:w="796" w:type="dxa"/>
            <w:shd w:val="clear" w:color="auto" w:fill="auto"/>
            <w:vAlign w:val="center"/>
            <w:hideMark/>
          </w:tcPr>
          <w:p w14:paraId="51CEE6A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0974573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F43713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95B0B5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64CF09E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50B671B1"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40A375F8" w14:textId="4861B758"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77</w:t>
            </w:r>
          </w:p>
        </w:tc>
        <w:tc>
          <w:tcPr>
            <w:tcW w:w="246" w:type="dxa"/>
            <w:shd w:val="clear" w:color="auto" w:fill="auto"/>
            <w:vAlign w:val="center"/>
          </w:tcPr>
          <w:p w14:paraId="0FE40157"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4C38BD1A" w14:textId="67C386D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1.82±0.17</w:t>
            </w:r>
          </w:p>
        </w:tc>
        <w:tc>
          <w:tcPr>
            <w:tcW w:w="377" w:type="dxa"/>
            <w:shd w:val="clear" w:color="auto" w:fill="auto"/>
            <w:vAlign w:val="center"/>
          </w:tcPr>
          <w:p w14:paraId="7A324742" w14:textId="5318676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10</w:t>
            </w:r>
          </w:p>
        </w:tc>
        <w:tc>
          <w:tcPr>
            <w:tcW w:w="246" w:type="dxa"/>
            <w:shd w:val="clear" w:color="auto" w:fill="auto"/>
            <w:vAlign w:val="center"/>
          </w:tcPr>
          <w:p w14:paraId="4E79BFAB"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1328FA2F" w14:textId="6A42D172"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0.72±0.04</w:t>
            </w:r>
          </w:p>
        </w:tc>
        <w:tc>
          <w:tcPr>
            <w:tcW w:w="377" w:type="dxa"/>
            <w:shd w:val="clear" w:color="auto" w:fill="auto"/>
            <w:vAlign w:val="center"/>
          </w:tcPr>
          <w:p w14:paraId="690F9CCB" w14:textId="206A011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w:t>
            </w:r>
          </w:p>
        </w:tc>
      </w:tr>
      <w:tr w:rsidR="005F5C3C" w:rsidRPr="005F5C3C" w14:paraId="1962B669" w14:textId="16FF0286" w:rsidTr="009C6721">
        <w:trPr>
          <w:trHeight w:val="383"/>
        </w:trPr>
        <w:tc>
          <w:tcPr>
            <w:tcW w:w="1158" w:type="dxa"/>
            <w:shd w:val="clear" w:color="auto" w:fill="auto"/>
            <w:vAlign w:val="center"/>
            <w:hideMark/>
          </w:tcPr>
          <w:p w14:paraId="69747EC2"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C. </w:t>
            </w:r>
            <w:proofErr w:type="spellStart"/>
            <w:r w:rsidRPr="009C6721">
              <w:rPr>
                <w:rFonts w:ascii="Times New Roman" w:eastAsia="等线" w:hAnsi="Times New Roman" w:cs="Times New Roman"/>
                <w:i/>
                <w:iCs/>
                <w:color w:val="000000"/>
                <w:kern w:val="0"/>
                <w:sz w:val="11"/>
                <w:szCs w:val="11"/>
              </w:rPr>
              <w:t>feriata</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352FD2B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5" w:type="dxa"/>
            <w:shd w:val="clear" w:color="auto" w:fill="auto"/>
            <w:vAlign w:val="center"/>
            <w:hideMark/>
          </w:tcPr>
          <w:p w14:paraId="06B2673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052F0C3E"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835" w:type="dxa"/>
            <w:shd w:val="clear" w:color="auto" w:fill="auto"/>
            <w:vAlign w:val="center"/>
            <w:hideMark/>
          </w:tcPr>
          <w:p w14:paraId="78F556C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13.06±0.38</w:t>
            </w:r>
          </w:p>
        </w:tc>
        <w:tc>
          <w:tcPr>
            <w:tcW w:w="796" w:type="dxa"/>
            <w:shd w:val="clear" w:color="auto" w:fill="auto"/>
            <w:vAlign w:val="center"/>
            <w:hideMark/>
          </w:tcPr>
          <w:p w14:paraId="770EE93B"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0.08±0.003</w:t>
            </w:r>
          </w:p>
        </w:tc>
        <w:tc>
          <w:tcPr>
            <w:tcW w:w="796" w:type="dxa"/>
            <w:shd w:val="clear" w:color="auto" w:fill="auto"/>
            <w:vAlign w:val="center"/>
            <w:hideMark/>
          </w:tcPr>
          <w:p w14:paraId="12166DA7"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0.01±0.002</w:t>
            </w:r>
          </w:p>
        </w:tc>
        <w:tc>
          <w:tcPr>
            <w:tcW w:w="796" w:type="dxa"/>
            <w:shd w:val="clear" w:color="auto" w:fill="auto"/>
            <w:vAlign w:val="center"/>
            <w:hideMark/>
          </w:tcPr>
          <w:p w14:paraId="017964D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291DE59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AFDC41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459BEA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31F4DA2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311DA64F"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1E411C22" w14:textId="1DB9BBA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67</w:t>
            </w:r>
          </w:p>
        </w:tc>
        <w:tc>
          <w:tcPr>
            <w:tcW w:w="246" w:type="dxa"/>
            <w:shd w:val="clear" w:color="auto" w:fill="auto"/>
            <w:vAlign w:val="center"/>
          </w:tcPr>
          <w:p w14:paraId="519B7BEC"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2E8DA84F" w14:textId="7960FB1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5.17±1.01</w:t>
            </w:r>
          </w:p>
        </w:tc>
        <w:tc>
          <w:tcPr>
            <w:tcW w:w="377" w:type="dxa"/>
            <w:shd w:val="clear" w:color="auto" w:fill="auto"/>
            <w:vAlign w:val="center"/>
          </w:tcPr>
          <w:p w14:paraId="5EE26352" w14:textId="188E74A2"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27</w:t>
            </w:r>
          </w:p>
        </w:tc>
        <w:tc>
          <w:tcPr>
            <w:tcW w:w="246" w:type="dxa"/>
            <w:shd w:val="clear" w:color="auto" w:fill="auto"/>
            <w:vAlign w:val="center"/>
          </w:tcPr>
          <w:p w14:paraId="309BA571"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311244F7" w14:textId="2C1D305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0.92±0.02</w:t>
            </w:r>
          </w:p>
        </w:tc>
        <w:tc>
          <w:tcPr>
            <w:tcW w:w="377" w:type="dxa"/>
            <w:shd w:val="clear" w:color="auto" w:fill="auto"/>
            <w:vAlign w:val="center"/>
          </w:tcPr>
          <w:p w14:paraId="501092F0" w14:textId="76D32F25"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w:t>
            </w:r>
          </w:p>
        </w:tc>
      </w:tr>
      <w:tr w:rsidR="005F5C3C" w:rsidRPr="005F5C3C" w14:paraId="3AFECA8C" w14:textId="26E1ED3C" w:rsidTr="009C6721">
        <w:trPr>
          <w:trHeight w:val="383"/>
        </w:trPr>
        <w:tc>
          <w:tcPr>
            <w:tcW w:w="1158" w:type="dxa"/>
            <w:shd w:val="clear" w:color="auto" w:fill="auto"/>
            <w:vAlign w:val="center"/>
            <w:hideMark/>
          </w:tcPr>
          <w:p w14:paraId="7AFC8740"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O. </w:t>
            </w:r>
            <w:proofErr w:type="spellStart"/>
            <w:r w:rsidRPr="009C6721">
              <w:rPr>
                <w:rFonts w:ascii="Times New Roman" w:eastAsia="等线" w:hAnsi="Times New Roman" w:cs="Times New Roman"/>
                <w:i/>
                <w:iCs/>
                <w:color w:val="000000"/>
                <w:kern w:val="0"/>
                <w:sz w:val="11"/>
                <w:szCs w:val="11"/>
              </w:rPr>
              <w:t>oratoria</w:t>
            </w:r>
            <w:proofErr w:type="spellEnd"/>
            <w:r w:rsidRPr="009C6721">
              <w:rPr>
                <w:rFonts w:ascii="Times New Roman" w:eastAsia="等线" w:hAnsi="Times New Roman" w:cs="Times New Roman"/>
                <w:i/>
                <w:iCs/>
                <w:color w:val="000000"/>
                <w:kern w:val="0"/>
                <w:sz w:val="11"/>
                <w:szCs w:val="11"/>
              </w:rPr>
              <w:t xml:space="preserve"> </w:t>
            </w:r>
          </w:p>
        </w:tc>
        <w:tc>
          <w:tcPr>
            <w:tcW w:w="836" w:type="dxa"/>
            <w:shd w:val="clear" w:color="auto" w:fill="auto"/>
            <w:vAlign w:val="center"/>
            <w:hideMark/>
          </w:tcPr>
          <w:p w14:paraId="44DD896D"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0.02±0.003</w:t>
            </w:r>
          </w:p>
        </w:tc>
        <w:tc>
          <w:tcPr>
            <w:tcW w:w="795" w:type="dxa"/>
            <w:shd w:val="clear" w:color="auto" w:fill="auto"/>
            <w:vAlign w:val="center"/>
            <w:hideMark/>
          </w:tcPr>
          <w:p w14:paraId="01EDF91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21797658"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0.02±0.003</w:t>
            </w:r>
          </w:p>
        </w:tc>
        <w:tc>
          <w:tcPr>
            <w:tcW w:w="835" w:type="dxa"/>
            <w:shd w:val="clear" w:color="auto" w:fill="auto"/>
            <w:vAlign w:val="center"/>
            <w:hideMark/>
          </w:tcPr>
          <w:p w14:paraId="4BBDCE09"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17.11±0.63</w:t>
            </w:r>
          </w:p>
        </w:tc>
        <w:tc>
          <w:tcPr>
            <w:tcW w:w="796" w:type="dxa"/>
            <w:shd w:val="clear" w:color="auto" w:fill="auto"/>
            <w:vAlign w:val="center"/>
            <w:hideMark/>
          </w:tcPr>
          <w:p w14:paraId="4B96055D"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2.52±0.090</w:t>
            </w:r>
          </w:p>
        </w:tc>
        <w:tc>
          <w:tcPr>
            <w:tcW w:w="796" w:type="dxa"/>
            <w:shd w:val="clear" w:color="auto" w:fill="auto"/>
            <w:vAlign w:val="center"/>
            <w:hideMark/>
          </w:tcPr>
          <w:p w14:paraId="55588F4F"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0.01±0.005</w:t>
            </w:r>
          </w:p>
        </w:tc>
        <w:tc>
          <w:tcPr>
            <w:tcW w:w="796" w:type="dxa"/>
            <w:shd w:val="clear" w:color="auto" w:fill="auto"/>
            <w:vAlign w:val="center"/>
            <w:hideMark/>
          </w:tcPr>
          <w:p w14:paraId="417EB15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34659F0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991F21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F01E29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765F244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6BE6731B"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4CFD6143" w14:textId="1EC4A69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92</w:t>
            </w:r>
          </w:p>
        </w:tc>
        <w:tc>
          <w:tcPr>
            <w:tcW w:w="246" w:type="dxa"/>
            <w:shd w:val="clear" w:color="auto" w:fill="auto"/>
            <w:vAlign w:val="center"/>
          </w:tcPr>
          <w:p w14:paraId="485408D0"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16946227" w14:textId="7937A3FA"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1.16±0.08</w:t>
            </w:r>
          </w:p>
        </w:tc>
        <w:tc>
          <w:tcPr>
            <w:tcW w:w="377" w:type="dxa"/>
            <w:shd w:val="clear" w:color="auto" w:fill="auto"/>
            <w:vAlign w:val="center"/>
          </w:tcPr>
          <w:p w14:paraId="321538B5" w14:textId="669AA5B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w:t>
            </w:r>
          </w:p>
        </w:tc>
        <w:tc>
          <w:tcPr>
            <w:tcW w:w="246" w:type="dxa"/>
            <w:shd w:val="clear" w:color="auto" w:fill="auto"/>
            <w:vAlign w:val="center"/>
          </w:tcPr>
          <w:p w14:paraId="0EFE0E45"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20EA331D" w14:textId="55D3DC35"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1.08±0.12</w:t>
            </w:r>
          </w:p>
        </w:tc>
        <w:tc>
          <w:tcPr>
            <w:tcW w:w="377" w:type="dxa"/>
            <w:shd w:val="clear" w:color="auto" w:fill="auto"/>
            <w:vAlign w:val="center"/>
          </w:tcPr>
          <w:p w14:paraId="4456EDCA" w14:textId="3BB3B3B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w:t>
            </w:r>
          </w:p>
        </w:tc>
      </w:tr>
      <w:tr w:rsidR="009C6721" w:rsidRPr="005F5C3C" w14:paraId="416BDE88" w14:textId="77777777" w:rsidTr="009C6721">
        <w:trPr>
          <w:trHeight w:val="383"/>
        </w:trPr>
        <w:tc>
          <w:tcPr>
            <w:tcW w:w="1158" w:type="dxa"/>
            <w:shd w:val="clear" w:color="auto" w:fill="auto"/>
            <w:vAlign w:val="center"/>
            <w:hideMark/>
          </w:tcPr>
          <w:p w14:paraId="5BAD3D4A" w14:textId="77777777" w:rsidR="0098657D" w:rsidRPr="009C6721" w:rsidRDefault="0098657D" w:rsidP="0098657D">
            <w:pPr>
              <w:widowControl/>
              <w:jc w:val="left"/>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Shellfish</w:t>
            </w:r>
          </w:p>
        </w:tc>
        <w:tc>
          <w:tcPr>
            <w:tcW w:w="836" w:type="dxa"/>
            <w:shd w:val="clear" w:color="auto" w:fill="auto"/>
            <w:vAlign w:val="center"/>
            <w:hideMark/>
          </w:tcPr>
          <w:p w14:paraId="20153752"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5" w:type="dxa"/>
            <w:shd w:val="clear" w:color="auto" w:fill="auto"/>
            <w:vAlign w:val="center"/>
            <w:hideMark/>
          </w:tcPr>
          <w:p w14:paraId="68F80CCB"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0.29±0.483</w:t>
            </w:r>
          </w:p>
        </w:tc>
        <w:tc>
          <w:tcPr>
            <w:tcW w:w="795" w:type="dxa"/>
            <w:shd w:val="clear" w:color="auto" w:fill="auto"/>
            <w:vAlign w:val="center"/>
            <w:hideMark/>
          </w:tcPr>
          <w:p w14:paraId="0F0FB6F1"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0.29±0.48</w:t>
            </w:r>
          </w:p>
        </w:tc>
        <w:tc>
          <w:tcPr>
            <w:tcW w:w="835" w:type="dxa"/>
            <w:shd w:val="clear" w:color="auto" w:fill="auto"/>
            <w:vAlign w:val="center"/>
            <w:hideMark/>
          </w:tcPr>
          <w:p w14:paraId="68EA044E"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7.12±5.63</w:t>
            </w:r>
          </w:p>
        </w:tc>
        <w:tc>
          <w:tcPr>
            <w:tcW w:w="796" w:type="dxa"/>
            <w:shd w:val="clear" w:color="auto" w:fill="auto"/>
            <w:vAlign w:val="center"/>
            <w:hideMark/>
          </w:tcPr>
          <w:p w14:paraId="74B40C7C"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0.04±0.08</w:t>
            </w:r>
          </w:p>
        </w:tc>
        <w:tc>
          <w:tcPr>
            <w:tcW w:w="796" w:type="dxa"/>
            <w:shd w:val="clear" w:color="auto" w:fill="auto"/>
            <w:vAlign w:val="center"/>
            <w:hideMark/>
          </w:tcPr>
          <w:p w14:paraId="3A4FDD52"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0.02±0.04</w:t>
            </w:r>
          </w:p>
        </w:tc>
        <w:tc>
          <w:tcPr>
            <w:tcW w:w="796" w:type="dxa"/>
            <w:shd w:val="clear" w:color="auto" w:fill="auto"/>
            <w:vAlign w:val="center"/>
            <w:hideMark/>
          </w:tcPr>
          <w:p w14:paraId="24EA5866"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0.04±0.08</w:t>
            </w:r>
          </w:p>
        </w:tc>
        <w:tc>
          <w:tcPr>
            <w:tcW w:w="734" w:type="dxa"/>
            <w:shd w:val="clear" w:color="auto" w:fill="auto"/>
            <w:vAlign w:val="center"/>
            <w:hideMark/>
          </w:tcPr>
          <w:p w14:paraId="4D4E1114"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46F205CE"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4DD58BFF"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20" w:type="dxa"/>
            <w:shd w:val="clear" w:color="auto" w:fill="auto"/>
            <w:vAlign w:val="center"/>
            <w:hideMark/>
          </w:tcPr>
          <w:p w14:paraId="14689F83"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246" w:type="dxa"/>
          </w:tcPr>
          <w:p w14:paraId="1E1D8004"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997" w:type="dxa"/>
            <w:shd w:val="clear" w:color="auto" w:fill="auto"/>
            <w:vAlign w:val="center"/>
          </w:tcPr>
          <w:p w14:paraId="3CC77C7E" w14:textId="78028B35"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41 </w:t>
            </w:r>
          </w:p>
        </w:tc>
        <w:tc>
          <w:tcPr>
            <w:tcW w:w="246" w:type="dxa"/>
            <w:shd w:val="clear" w:color="auto" w:fill="auto"/>
            <w:vAlign w:val="center"/>
          </w:tcPr>
          <w:p w14:paraId="4DDFE3EB"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790" w:type="dxa"/>
            <w:shd w:val="clear" w:color="auto" w:fill="auto"/>
            <w:vAlign w:val="center"/>
          </w:tcPr>
          <w:p w14:paraId="19B79614" w14:textId="14A369A4"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2.97±1.25</w:t>
            </w:r>
          </w:p>
        </w:tc>
        <w:tc>
          <w:tcPr>
            <w:tcW w:w="377" w:type="dxa"/>
            <w:shd w:val="clear" w:color="auto" w:fill="auto"/>
            <w:vAlign w:val="center"/>
          </w:tcPr>
          <w:p w14:paraId="2C04CCE0" w14:textId="5C1875F1"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28 </w:t>
            </w:r>
          </w:p>
        </w:tc>
        <w:tc>
          <w:tcPr>
            <w:tcW w:w="246" w:type="dxa"/>
            <w:shd w:val="clear" w:color="auto" w:fill="auto"/>
            <w:vAlign w:val="center"/>
          </w:tcPr>
          <w:p w14:paraId="2788D220"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826" w:type="dxa"/>
            <w:shd w:val="clear" w:color="auto" w:fill="auto"/>
            <w:vAlign w:val="center"/>
          </w:tcPr>
          <w:p w14:paraId="45252509" w14:textId="317195B0"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1.65±0.73</w:t>
            </w:r>
          </w:p>
        </w:tc>
        <w:tc>
          <w:tcPr>
            <w:tcW w:w="377" w:type="dxa"/>
            <w:shd w:val="clear" w:color="auto" w:fill="auto"/>
            <w:vAlign w:val="center"/>
          </w:tcPr>
          <w:p w14:paraId="07E91C03" w14:textId="6D88536E"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 xml:space="preserve">15 </w:t>
            </w:r>
          </w:p>
        </w:tc>
      </w:tr>
      <w:tr w:rsidR="005F5C3C" w:rsidRPr="005F5C3C" w14:paraId="0833A441" w14:textId="14E45F15" w:rsidTr="009C6721">
        <w:trPr>
          <w:trHeight w:val="383"/>
        </w:trPr>
        <w:tc>
          <w:tcPr>
            <w:tcW w:w="1158" w:type="dxa"/>
            <w:shd w:val="clear" w:color="auto" w:fill="auto"/>
            <w:vAlign w:val="center"/>
            <w:hideMark/>
          </w:tcPr>
          <w:p w14:paraId="2ABCCA44"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proofErr w:type="spellStart"/>
            <w:r w:rsidRPr="009C6721">
              <w:rPr>
                <w:rFonts w:ascii="Times New Roman" w:eastAsia="等线" w:hAnsi="Times New Roman" w:cs="Times New Roman"/>
                <w:i/>
                <w:iCs/>
                <w:color w:val="000000"/>
                <w:kern w:val="0"/>
                <w:sz w:val="11"/>
                <w:szCs w:val="11"/>
              </w:rPr>
              <w:t>Pectinidae</w:t>
            </w:r>
            <w:proofErr w:type="spellEnd"/>
          </w:p>
        </w:tc>
        <w:tc>
          <w:tcPr>
            <w:tcW w:w="836" w:type="dxa"/>
            <w:shd w:val="clear" w:color="auto" w:fill="auto"/>
            <w:vAlign w:val="center"/>
            <w:hideMark/>
          </w:tcPr>
          <w:p w14:paraId="27A8646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0.01±0.000</w:t>
            </w:r>
          </w:p>
        </w:tc>
        <w:tc>
          <w:tcPr>
            <w:tcW w:w="795" w:type="dxa"/>
            <w:shd w:val="clear" w:color="auto" w:fill="auto"/>
            <w:vAlign w:val="center"/>
            <w:hideMark/>
          </w:tcPr>
          <w:p w14:paraId="021F904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0FEE4EEE"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0.01±0.000</w:t>
            </w:r>
          </w:p>
        </w:tc>
        <w:tc>
          <w:tcPr>
            <w:tcW w:w="835" w:type="dxa"/>
            <w:shd w:val="clear" w:color="auto" w:fill="auto"/>
            <w:vAlign w:val="center"/>
            <w:hideMark/>
          </w:tcPr>
          <w:p w14:paraId="4456CC37"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12.36±0.73</w:t>
            </w:r>
            <w:r w:rsidRPr="009C6721">
              <w:rPr>
                <w:rFonts w:ascii="Times New Roman" w:eastAsia="等线" w:hAnsi="Times New Roman" w:cs="Times New Roman"/>
                <w:color w:val="000000"/>
                <w:kern w:val="0"/>
                <w:sz w:val="11"/>
                <w:szCs w:val="11"/>
                <w:vertAlign w:val="superscript"/>
              </w:rPr>
              <w:t>b</w:t>
            </w:r>
          </w:p>
        </w:tc>
        <w:tc>
          <w:tcPr>
            <w:tcW w:w="796" w:type="dxa"/>
            <w:shd w:val="clear" w:color="auto" w:fill="auto"/>
            <w:vAlign w:val="center"/>
            <w:hideMark/>
          </w:tcPr>
          <w:p w14:paraId="50E53CF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0.24±0.03</w:t>
            </w:r>
          </w:p>
        </w:tc>
        <w:tc>
          <w:tcPr>
            <w:tcW w:w="796" w:type="dxa"/>
            <w:shd w:val="clear" w:color="auto" w:fill="auto"/>
            <w:vAlign w:val="center"/>
            <w:hideMark/>
          </w:tcPr>
          <w:p w14:paraId="0560813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0.12±0.010</w:t>
            </w:r>
          </w:p>
        </w:tc>
        <w:tc>
          <w:tcPr>
            <w:tcW w:w="796" w:type="dxa"/>
            <w:shd w:val="clear" w:color="auto" w:fill="auto"/>
            <w:vAlign w:val="center"/>
            <w:hideMark/>
          </w:tcPr>
          <w:p w14:paraId="6248BD6A"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0.23±0.008</w:t>
            </w:r>
          </w:p>
        </w:tc>
        <w:tc>
          <w:tcPr>
            <w:tcW w:w="734" w:type="dxa"/>
            <w:shd w:val="clear" w:color="auto" w:fill="auto"/>
            <w:vAlign w:val="center"/>
            <w:hideMark/>
          </w:tcPr>
          <w:p w14:paraId="1B97877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F33BE2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F13090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384D4A9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548C53EB"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2E744564" w14:textId="21F5A2A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72</w:t>
            </w:r>
          </w:p>
        </w:tc>
        <w:tc>
          <w:tcPr>
            <w:tcW w:w="246" w:type="dxa"/>
            <w:shd w:val="clear" w:color="auto" w:fill="auto"/>
            <w:vAlign w:val="center"/>
          </w:tcPr>
          <w:p w14:paraId="6B518733"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69093C3F" w14:textId="676D34D5"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4.01±0.14</w:t>
            </w:r>
          </w:p>
        </w:tc>
        <w:tc>
          <w:tcPr>
            <w:tcW w:w="377" w:type="dxa"/>
            <w:shd w:val="clear" w:color="auto" w:fill="auto"/>
            <w:vAlign w:val="center"/>
          </w:tcPr>
          <w:p w14:paraId="2BFDA89F" w14:textId="6390C59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23</w:t>
            </w:r>
          </w:p>
        </w:tc>
        <w:tc>
          <w:tcPr>
            <w:tcW w:w="246" w:type="dxa"/>
            <w:shd w:val="clear" w:color="auto" w:fill="auto"/>
            <w:vAlign w:val="center"/>
          </w:tcPr>
          <w:p w14:paraId="46AE05BE"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5E96BD33" w14:textId="43FA0A0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2.37±0.22</w:t>
            </w:r>
          </w:p>
        </w:tc>
        <w:tc>
          <w:tcPr>
            <w:tcW w:w="377" w:type="dxa"/>
            <w:shd w:val="clear" w:color="auto" w:fill="auto"/>
            <w:vAlign w:val="center"/>
          </w:tcPr>
          <w:p w14:paraId="182060C1" w14:textId="6A5E866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14</w:t>
            </w:r>
          </w:p>
        </w:tc>
      </w:tr>
      <w:tr w:rsidR="005F5C3C" w:rsidRPr="005F5C3C" w14:paraId="4303C5EA" w14:textId="2D2C8177" w:rsidTr="009C6721">
        <w:trPr>
          <w:trHeight w:val="383"/>
        </w:trPr>
        <w:tc>
          <w:tcPr>
            <w:tcW w:w="1158" w:type="dxa"/>
            <w:shd w:val="clear" w:color="auto" w:fill="auto"/>
            <w:vAlign w:val="center"/>
            <w:hideMark/>
          </w:tcPr>
          <w:p w14:paraId="40310ED4"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Abalone</w:t>
            </w:r>
          </w:p>
        </w:tc>
        <w:tc>
          <w:tcPr>
            <w:tcW w:w="836" w:type="dxa"/>
            <w:shd w:val="clear" w:color="auto" w:fill="auto"/>
            <w:vAlign w:val="center"/>
            <w:hideMark/>
          </w:tcPr>
          <w:p w14:paraId="3512C437"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0.01±0.005</w:t>
            </w:r>
          </w:p>
        </w:tc>
        <w:tc>
          <w:tcPr>
            <w:tcW w:w="795" w:type="dxa"/>
            <w:shd w:val="clear" w:color="auto" w:fill="auto"/>
            <w:vAlign w:val="center"/>
            <w:hideMark/>
          </w:tcPr>
          <w:p w14:paraId="2BFE4CB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55D20768"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0.01±0.005</w:t>
            </w:r>
          </w:p>
        </w:tc>
        <w:tc>
          <w:tcPr>
            <w:tcW w:w="835" w:type="dxa"/>
            <w:shd w:val="clear" w:color="auto" w:fill="auto"/>
            <w:vAlign w:val="center"/>
            <w:hideMark/>
          </w:tcPr>
          <w:p w14:paraId="7573157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2.93±0.68</w:t>
            </w:r>
          </w:p>
        </w:tc>
        <w:tc>
          <w:tcPr>
            <w:tcW w:w="796" w:type="dxa"/>
            <w:shd w:val="clear" w:color="auto" w:fill="auto"/>
            <w:vAlign w:val="center"/>
            <w:hideMark/>
          </w:tcPr>
          <w:p w14:paraId="5B0A892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0.01±0.002</w:t>
            </w:r>
          </w:p>
        </w:tc>
        <w:tc>
          <w:tcPr>
            <w:tcW w:w="796" w:type="dxa"/>
            <w:shd w:val="clear" w:color="auto" w:fill="auto"/>
            <w:vAlign w:val="center"/>
            <w:hideMark/>
          </w:tcPr>
          <w:p w14:paraId="3E3BCB92"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0.03±0.007</w:t>
            </w:r>
          </w:p>
        </w:tc>
        <w:tc>
          <w:tcPr>
            <w:tcW w:w="796" w:type="dxa"/>
            <w:shd w:val="clear" w:color="auto" w:fill="auto"/>
            <w:vAlign w:val="center"/>
            <w:hideMark/>
          </w:tcPr>
          <w:p w14:paraId="16FD814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1656119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7EEE4EB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74E691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36219FFF"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0AB2912F"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5DA5B707" w14:textId="4757068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45</w:t>
            </w:r>
          </w:p>
        </w:tc>
        <w:tc>
          <w:tcPr>
            <w:tcW w:w="246" w:type="dxa"/>
            <w:shd w:val="clear" w:color="auto" w:fill="auto"/>
            <w:vAlign w:val="center"/>
          </w:tcPr>
          <w:p w14:paraId="2C6F848C"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5061DCE1" w14:textId="70A2D643"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1.97±0.06</w:t>
            </w:r>
          </w:p>
        </w:tc>
        <w:tc>
          <w:tcPr>
            <w:tcW w:w="377" w:type="dxa"/>
            <w:shd w:val="clear" w:color="auto" w:fill="auto"/>
            <w:vAlign w:val="center"/>
          </w:tcPr>
          <w:p w14:paraId="0DFA01C7" w14:textId="3202CB6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30</w:t>
            </w:r>
          </w:p>
        </w:tc>
        <w:tc>
          <w:tcPr>
            <w:tcW w:w="246" w:type="dxa"/>
            <w:shd w:val="clear" w:color="auto" w:fill="auto"/>
            <w:vAlign w:val="center"/>
          </w:tcPr>
          <w:p w14:paraId="5102AC30"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1214D9EC" w14:textId="3041895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1.01±0.02</w:t>
            </w:r>
          </w:p>
        </w:tc>
        <w:tc>
          <w:tcPr>
            <w:tcW w:w="377" w:type="dxa"/>
            <w:shd w:val="clear" w:color="auto" w:fill="auto"/>
            <w:vAlign w:val="center"/>
          </w:tcPr>
          <w:p w14:paraId="1F6F724C" w14:textId="5D3E38BA"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16</w:t>
            </w:r>
          </w:p>
        </w:tc>
      </w:tr>
      <w:tr w:rsidR="005F5C3C" w:rsidRPr="005F5C3C" w14:paraId="7DF56AB3" w14:textId="11808CB4" w:rsidTr="009C6721">
        <w:trPr>
          <w:trHeight w:val="383"/>
        </w:trPr>
        <w:tc>
          <w:tcPr>
            <w:tcW w:w="1158" w:type="dxa"/>
            <w:shd w:val="clear" w:color="auto" w:fill="auto"/>
            <w:vAlign w:val="center"/>
            <w:hideMark/>
          </w:tcPr>
          <w:p w14:paraId="02CC7867"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O. gigas</w:t>
            </w:r>
            <w:r w:rsidRPr="009C6721">
              <w:rPr>
                <w:rFonts w:ascii="Times New Roman" w:eastAsia="等线" w:hAnsi="Times New Roman" w:cs="Times New Roman"/>
                <w:color w:val="000000"/>
                <w:kern w:val="0"/>
                <w:sz w:val="11"/>
                <w:szCs w:val="11"/>
              </w:rPr>
              <w:t xml:space="preserve"> Thunberg</w:t>
            </w:r>
          </w:p>
        </w:tc>
        <w:tc>
          <w:tcPr>
            <w:tcW w:w="836" w:type="dxa"/>
            <w:shd w:val="clear" w:color="auto" w:fill="auto"/>
            <w:vAlign w:val="center"/>
            <w:hideMark/>
          </w:tcPr>
          <w:p w14:paraId="7933CB7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5310F84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4D11DC8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835" w:type="dxa"/>
            <w:shd w:val="clear" w:color="auto" w:fill="auto"/>
            <w:vAlign w:val="center"/>
            <w:hideMark/>
          </w:tcPr>
          <w:p w14:paraId="41457F2E"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13.12±0.46</w:t>
            </w:r>
          </w:p>
        </w:tc>
        <w:tc>
          <w:tcPr>
            <w:tcW w:w="796" w:type="dxa"/>
            <w:shd w:val="clear" w:color="auto" w:fill="auto"/>
            <w:vAlign w:val="center"/>
            <w:hideMark/>
          </w:tcPr>
          <w:p w14:paraId="222CEFA3"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6" w:type="dxa"/>
            <w:shd w:val="clear" w:color="auto" w:fill="auto"/>
            <w:vAlign w:val="center"/>
            <w:hideMark/>
          </w:tcPr>
          <w:p w14:paraId="30F2179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27F810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0.01±0.002</w:t>
            </w:r>
          </w:p>
        </w:tc>
        <w:tc>
          <w:tcPr>
            <w:tcW w:w="734" w:type="dxa"/>
            <w:shd w:val="clear" w:color="auto" w:fill="auto"/>
            <w:vAlign w:val="center"/>
            <w:hideMark/>
          </w:tcPr>
          <w:p w14:paraId="0085B17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3F6572F"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C7B72F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66F5C78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49EB1015"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6C43A791" w14:textId="37130FE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61</w:t>
            </w:r>
          </w:p>
        </w:tc>
        <w:tc>
          <w:tcPr>
            <w:tcW w:w="246" w:type="dxa"/>
            <w:shd w:val="clear" w:color="auto" w:fill="auto"/>
            <w:vAlign w:val="center"/>
          </w:tcPr>
          <w:p w14:paraId="2DEF8397"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634E7A06" w14:textId="71563D6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5.06±0.07</w:t>
            </w:r>
          </w:p>
        </w:tc>
        <w:tc>
          <w:tcPr>
            <w:tcW w:w="377" w:type="dxa"/>
            <w:shd w:val="clear" w:color="auto" w:fill="auto"/>
            <w:vAlign w:val="center"/>
          </w:tcPr>
          <w:p w14:paraId="17874D08" w14:textId="147E778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24</w:t>
            </w:r>
          </w:p>
        </w:tc>
        <w:tc>
          <w:tcPr>
            <w:tcW w:w="246" w:type="dxa"/>
            <w:shd w:val="clear" w:color="auto" w:fill="auto"/>
            <w:vAlign w:val="center"/>
          </w:tcPr>
          <w:p w14:paraId="51A970E3"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1A0C49A8" w14:textId="52BB56A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1.45±0.14</w:t>
            </w:r>
          </w:p>
        </w:tc>
        <w:tc>
          <w:tcPr>
            <w:tcW w:w="377" w:type="dxa"/>
            <w:shd w:val="clear" w:color="auto" w:fill="auto"/>
            <w:vAlign w:val="center"/>
          </w:tcPr>
          <w:p w14:paraId="0BA2869F" w14:textId="77F8D0E8"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w:t>
            </w:r>
          </w:p>
        </w:tc>
      </w:tr>
      <w:tr w:rsidR="005F5C3C" w:rsidRPr="005F5C3C" w14:paraId="2D4D08AB" w14:textId="75134232" w:rsidTr="009C6721">
        <w:trPr>
          <w:trHeight w:val="383"/>
        </w:trPr>
        <w:tc>
          <w:tcPr>
            <w:tcW w:w="1158" w:type="dxa"/>
            <w:shd w:val="clear" w:color="auto" w:fill="auto"/>
            <w:vAlign w:val="center"/>
            <w:hideMark/>
          </w:tcPr>
          <w:p w14:paraId="4B0B463E"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S. </w:t>
            </w:r>
            <w:proofErr w:type="spellStart"/>
            <w:r w:rsidRPr="009C6721">
              <w:rPr>
                <w:rFonts w:ascii="Times New Roman" w:eastAsia="等线" w:hAnsi="Times New Roman" w:cs="Times New Roman"/>
                <w:i/>
                <w:iCs/>
                <w:color w:val="000000"/>
                <w:kern w:val="0"/>
                <w:sz w:val="11"/>
                <w:szCs w:val="11"/>
              </w:rPr>
              <w:t>constricta</w:t>
            </w:r>
            <w:proofErr w:type="spellEnd"/>
          </w:p>
        </w:tc>
        <w:tc>
          <w:tcPr>
            <w:tcW w:w="836" w:type="dxa"/>
            <w:shd w:val="clear" w:color="auto" w:fill="auto"/>
            <w:vAlign w:val="center"/>
            <w:hideMark/>
          </w:tcPr>
          <w:p w14:paraId="0A92A40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36AC2CF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0.06±0.11</w:t>
            </w:r>
          </w:p>
        </w:tc>
        <w:tc>
          <w:tcPr>
            <w:tcW w:w="795" w:type="dxa"/>
            <w:shd w:val="clear" w:color="auto" w:fill="auto"/>
            <w:vAlign w:val="center"/>
            <w:hideMark/>
          </w:tcPr>
          <w:p w14:paraId="0644BF18"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0.06±0.11</w:t>
            </w:r>
          </w:p>
        </w:tc>
        <w:tc>
          <w:tcPr>
            <w:tcW w:w="835" w:type="dxa"/>
            <w:shd w:val="clear" w:color="auto" w:fill="auto"/>
            <w:vAlign w:val="center"/>
            <w:hideMark/>
          </w:tcPr>
          <w:p w14:paraId="1663AF4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0.05±0.01</w:t>
            </w:r>
          </w:p>
        </w:tc>
        <w:tc>
          <w:tcPr>
            <w:tcW w:w="796" w:type="dxa"/>
            <w:shd w:val="clear" w:color="auto" w:fill="auto"/>
            <w:vAlign w:val="center"/>
            <w:hideMark/>
          </w:tcPr>
          <w:p w14:paraId="0947C2B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1056F0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88107C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39144BE3"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0.06±0.11</w:t>
            </w:r>
          </w:p>
        </w:tc>
        <w:tc>
          <w:tcPr>
            <w:tcW w:w="796" w:type="dxa"/>
            <w:shd w:val="clear" w:color="auto" w:fill="auto"/>
            <w:vAlign w:val="center"/>
            <w:hideMark/>
          </w:tcPr>
          <w:p w14:paraId="5AB0213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1F6844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593DA76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56F0E031"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28393849" w14:textId="1F735EFA"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w:t>
            </w:r>
          </w:p>
        </w:tc>
        <w:tc>
          <w:tcPr>
            <w:tcW w:w="246" w:type="dxa"/>
            <w:shd w:val="clear" w:color="auto" w:fill="auto"/>
            <w:vAlign w:val="center"/>
          </w:tcPr>
          <w:p w14:paraId="5CEE8B35"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6BABB3EA" w14:textId="280F58B1"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3.48±0.15</w:t>
            </w:r>
          </w:p>
        </w:tc>
        <w:tc>
          <w:tcPr>
            <w:tcW w:w="377" w:type="dxa"/>
            <w:shd w:val="clear" w:color="auto" w:fill="auto"/>
            <w:vAlign w:val="center"/>
          </w:tcPr>
          <w:p w14:paraId="4EDC4A39" w14:textId="6FCA36C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45</w:t>
            </w:r>
          </w:p>
        </w:tc>
        <w:tc>
          <w:tcPr>
            <w:tcW w:w="246" w:type="dxa"/>
            <w:shd w:val="clear" w:color="auto" w:fill="auto"/>
            <w:vAlign w:val="center"/>
          </w:tcPr>
          <w:p w14:paraId="396F6E1B"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15116DDD" w14:textId="3BA5084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1.55±0.19</w:t>
            </w:r>
          </w:p>
        </w:tc>
        <w:tc>
          <w:tcPr>
            <w:tcW w:w="377" w:type="dxa"/>
            <w:shd w:val="clear" w:color="auto" w:fill="auto"/>
            <w:vAlign w:val="center"/>
          </w:tcPr>
          <w:p w14:paraId="7EDF8075" w14:textId="453C43D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20</w:t>
            </w:r>
          </w:p>
        </w:tc>
      </w:tr>
      <w:tr w:rsidR="005F5C3C" w:rsidRPr="005F5C3C" w14:paraId="253ADE01" w14:textId="5F4FF1ED" w:rsidTr="009C6721">
        <w:trPr>
          <w:trHeight w:val="383"/>
        </w:trPr>
        <w:tc>
          <w:tcPr>
            <w:tcW w:w="1158" w:type="dxa"/>
            <w:shd w:val="clear" w:color="auto" w:fill="auto"/>
            <w:vAlign w:val="center"/>
            <w:hideMark/>
          </w:tcPr>
          <w:p w14:paraId="7F525C90"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M. edulis</w:t>
            </w:r>
          </w:p>
        </w:tc>
        <w:tc>
          <w:tcPr>
            <w:tcW w:w="836" w:type="dxa"/>
            <w:shd w:val="clear" w:color="auto" w:fill="auto"/>
            <w:vAlign w:val="center"/>
            <w:hideMark/>
          </w:tcPr>
          <w:p w14:paraId="15B5F55A"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00924D0C"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0.01±0.02</w:t>
            </w:r>
          </w:p>
        </w:tc>
        <w:tc>
          <w:tcPr>
            <w:tcW w:w="795" w:type="dxa"/>
            <w:shd w:val="clear" w:color="auto" w:fill="auto"/>
            <w:vAlign w:val="center"/>
            <w:hideMark/>
          </w:tcPr>
          <w:p w14:paraId="07A2868D"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0.01±0.02</w:t>
            </w:r>
          </w:p>
        </w:tc>
        <w:tc>
          <w:tcPr>
            <w:tcW w:w="835" w:type="dxa"/>
            <w:shd w:val="clear" w:color="auto" w:fill="auto"/>
            <w:vAlign w:val="center"/>
            <w:hideMark/>
          </w:tcPr>
          <w:p w14:paraId="011083C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0.09±0.03</w:t>
            </w:r>
          </w:p>
        </w:tc>
        <w:tc>
          <w:tcPr>
            <w:tcW w:w="796" w:type="dxa"/>
            <w:shd w:val="clear" w:color="auto" w:fill="auto"/>
            <w:vAlign w:val="center"/>
            <w:hideMark/>
          </w:tcPr>
          <w:p w14:paraId="719B286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869590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C898DA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340C224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0.01±0.02</w:t>
            </w:r>
          </w:p>
        </w:tc>
        <w:tc>
          <w:tcPr>
            <w:tcW w:w="796" w:type="dxa"/>
            <w:shd w:val="clear" w:color="auto" w:fill="auto"/>
            <w:vAlign w:val="center"/>
            <w:hideMark/>
          </w:tcPr>
          <w:p w14:paraId="508BB2C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A55F328"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6E5DF2DC"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2B40BB3B"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14E08207" w14:textId="340489F2"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w:t>
            </w:r>
          </w:p>
        </w:tc>
        <w:tc>
          <w:tcPr>
            <w:tcW w:w="246" w:type="dxa"/>
            <w:shd w:val="clear" w:color="auto" w:fill="auto"/>
            <w:vAlign w:val="center"/>
          </w:tcPr>
          <w:p w14:paraId="4FFAF447"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72F45BD1" w14:textId="2D2CCAC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3.18±0.66</w:t>
            </w:r>
          </w:p>
        </w:tc>
        <w:tc>
          <w:tcPr>
            <w:tcW w:w="377" w:type="dxa"/>
            <w:shd w:val="clear" w:color="auto" w:fill="auto"/>
            <w:vAlign w:val="center"/>
          </w:tcPr>
          <w:p w14:paraId="61EFBF2F" w14:textId="2A6C012C"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62</w:t>
            </w:r>
          </w:p>
        </w:tc>
        <w:tc>
          <w:tcPr>
            <w:tcW w:w="246" w:type="dxa"/>
            <w:shd w:val="clear" w:color="auto" w:fill="auto"/>
            <w:vAlign w:val="center"/>
          </w:tcPr>
          <w:p w14:paraId="620E348F"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06D3A049" w14:textId="0C75B66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1.57±0.09</w:t>
            </w:r>
          </w:p>
        </w:tc>
        <w:tc>
          <w:tcPr>
            <w:tcW w:w="377" w:type="dxa"/>
            <w:shd w:val="clear" w:color="auto" w:fill="auto"/>
            <w:vAlign w:val="center"/>
          </w:tcPr>
          <w:p w14:paraId="190100D2" w14:textId="1AE3307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31</w:t>
            </w:r>
          </w:p>
        </w:tc>
      </w:tr>
      <w:tr w:rsidR="005F5C3C" w:rsidRPr="005F5C3C" w14:paraId="67AC1CF5" w14:textId="56892518" w:rsidTr="009C6721">
        <w:trPr>
          <w:trHeight w:val="383"/>
        </w:trPr>
        <w:tc>
          <w:tcPr>
            <w:tcW w:w="1158" w:type="dxa"/>
            <w:shd w:val="clear" w:color="auto" w:fill="auto"/>
            <w:vAlign w:val="center"/>
            <w:hideMark/>
          </w:tcPr>
          <w:p w14:paraId="5E639E69"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R. </w:t>
            </w:r>
            <w:proofErr w:type="spellStart"/>
            <w:r w:rsidRPr="009C6721">
              <w:rPr>
                <w:rFonts w:ascii="Times New Roman" w:eastAsia="等线" w:hAnsi="Times New Roman" w:cs="Times New Roman"/>
                <w:i/>
                <w:iCs/>
                <w:color w:val="000000"/>
                <w:kern w:val="0"/>
                <w:sz w:val="11"/>
                <w:szCs w:val="11"/>
              </w:rPr>
              <w:t>philippinarum</w:t>
            </w:r>
            <w:proofErr w:type="spellEnd"/>
          </w:p>
        </w:tc>
        <w:tc>
          <w:tcPr>
            <w:tcW w:w="836" w:type="dxa"/>
            <w:shd w:val="clear" w:color="auto" w:fill="auto"/>
            <w:vAlign w:val="center"/>
            <w:hideMark/>
          </w:tcPr>
          <w:p w14:paraId="2EC0F80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3BF76B13"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1.36±0.55</w:t>
            </w:r>
          </w:p>
        </w:tc>
        <w:tc>
          <w:tcPr>
            <w:tcW w:w="795" w:type="dxa"/>
            <w:shd w:val="clear" w:color="auto" w:fill="auto"/>
            <w:vAlign w:val="center"/>
            <w:hideMark/>
          </w:tcPr>
          <w:p w14:paraId="1DD38588"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1.36±0.55</w:t>
            </w:r>
          </w:p>
        </w:tc>
        <w:tc>
          <w:tcPr>
            <w:tcW w:w="835" w:type="dxa"/>
            <w:shd w:val="clear" w:color="auto" w:fill="auto"/>
            <w:vAlign w:val="center"/>
            <w:hideMark/>
          </w:tcPr>
          <w:p w14:paraId="56B66CC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7.79±2.70</w:t>
            </w:r>
          </w:p>
        </w:tc>
        <w:tc>
          <w:tcPr>
            <w:tcW w:w="796" w:type="dxa"/>
            <w:shd w:val="clear" w:color="auto" w:fill="auto"/>
            <w:vAlign w:val="center"/>
            <w:hideMark/>
          </w:tcPr>
          <w:p w14:paraId="2F77D4E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232E734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8089BAB"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0D48D028"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1.36±0.55</w:t>
            </w:r>
          </w:p>
        </w:tc>
        <w:tc>
          <w:tcPr>
            <w:tcW w:w="796" w:type="dxa"/>
            <w:shd w:val="clear" w:color="auto" w:fill="auto"/>
            <w:vAlign w:val="center"/>
            <w:hideMark/>
          </w:tcPr>
          <w:p w14:paraId="3D664AA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1849A98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5CF96BD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6E5CF7E5"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1FFF731F" w14:textId="18C7DF3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39</w:t>
            </w:r>
          </w:p>
        </w:tc>
        <w:tc>
          <w:tcPr>
            <w:tcW w:w="246" w:type="dxa"/>
            <w:shd w:val="clear" w:color="auto" w:fill="auto"/>
            <w:vAlign w:val="center"/>
          </w:tcPr>
          <w:p w14:paraId="108551B4"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1ACCB30C" w14:textId="46C9FB9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1.47±0.24</w:t>
            </w:r>
          </w:p>
        </w:tc>
        <w:tc>
          <w:tcPr>
            <w:tcW w:w="377" w:type="dxa"/>
            <w:shd w:val="clear" w:color="auto" w:fill="auto"/>
            <w:vAlign w:val="center"/>
          </w:tcPr>
          <w:p w14:paraId="507274C7" w14:textId="4DC6CBA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w:t>
            </w:r>
          </w:p>
        </w:tc>
        <w:tc>
          <w:tcPr>
            <w:tcW w:w="246" w:type="dxa"/>
            <w:shd w:val="clear" w:color="auto" w:fill="auto"/>
            <w:vAlign w:val="center"/>
          </w:tcPr>
          <w:p w14:paraId="5696604F"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6FB3CEC1" w14:textId="5E802ED8"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2.95±0.05</w:t>
            </w:r>
          </w:p>
        </w:tc>
        <w:tc>
          <w:tcPr>
            <w:tcW w:w="377" w:type="dxa"/>
            <w:shd w:val="clear" w:color="auto" w:fill="auto"/>
            <w:vAlign w:val="center"/>
          </w:tcPr>
          <w:p w14:paraId="6660FB62" w14:textId="7691F87F"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15</w:t>
            </w:r>
          </w:p>
        </w:tc>
      </w:tr>
      <w:tr w:rsidR="009C6721" w:rsidRPr="005F5C3C" w14:paraId="13C10024" w14:textId="77777777" w:rsidTr="009C6721">
        <w:trPr>
          <w:trHeight w:val="383"/>
        </w:trPr>
        <w:tc>
          <w:tcPr>
            <w:tcW w:w="1158" w:type="dxa"/>
            <w:shd w:val="clear" w:color="auto" w:fill="auto"/>
            <w:vAlign w:val="center"/>
            <w:hideMark/>
          </w:tcPr>
          <w:p w14:paraId="50DFBFC4"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N. </w:t>
            </w:r>
            <w:proofErr w:type="spellStart"/>
            <w:r w:rsidRPr="009C6721">
              <w:rPr>
                <w:rFonts w:ascii="Times New Roman" w:eastAsia="等线" w:hAnsi="Times New Roman" w:cs="Times New Roman"/>
                <w:i/>
                <w:iCs/>
                <w:color w:val="000000"/>
                <w:kern w:val="0"/>
                <w:sz w:val="11"/>
                <w:szCs w:val="11"/>
              </w:rPr>
              <w:t>cumingi</w:t>
            </w:r>
            <w:proofErr w:type="spellEnd"/>
            <w:r w:rsidRPr="009C6721">
              <w:rPr>
                <w:rFonts w:ascii="Times New Roman" w:eastAsia="等线" w:hAnsi="Times New Roman" w:cs="Times New Roman"/>
                <w:i/>
                <w:iCs/>
                <w:color w:val="000000"/>
                <w:kern w:val="0"/>
                <w:sz w:val="11"/>
                <w:szCs w:val="11"/>
              </w:rPr>
              <w:t xml:space="preserve"> </w:t>
            </w:r>
            <w:r w:rsidRPr="009C6721">
              <w:rPr>
                <w:rFonts w:ascii="Times New Roman" w:eastAsia="等线" w:hAnsi="Times New Roman" w:cs="Times New Roman"/>
                <w:color w:val="000000"/>
                <w:kern w:val="0"/>
                <w:sz w:val="11"/>
                <w:szCs w:val="11"/>
              </w:rPr>
              <w:t>Crosse</w:t>
            </w:r>
          </w:p>
        </w:tc>
        <w:tc>
          <w:tcPr>
            <w:tcW w:w="836" w:type="dxa"/>
            <w:shd w:val="clear" w:color="auto" w:fill="auto"/>
            <w:vAlign w:val="center"/>
            <w:hideMark/>
          </w:tcPr>
          <w:p w14:paraId="32CC971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6DCD6C33"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0.61±0.04</w:t>
            </w:r>
          </w:p>
        </w:tc>
        <w:tc>
          <w:tcPr>
            <w:tcW w:w="795" w:type="dxa"/>
            <w:shd w:val="clear" w:color="auto" w:fill="auto"/>
            <w:vAlign w:val="center"/>
            <w:hideMark/>
          </w:tcPr>
          <w:p w14:paraId="7CBCE3B9"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0.61±0.04</w:t>
            </w:r>
          </w:p>
        </w:tc>
        <w:tc>
          <w:tcPr>
            <w:tcW w:w="835" w:type="dxa"/>
            <w:shd w:val="clear" w:color="auto" w:fill="auto"/>
            <w:vAlign w:val="center"/>
            <w:hideMark/>
          </w:tcPr>
          <w:p w14:paraId="7579328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13.54±1.58</w:t>
            </w:r>
          </w:p>
        </w:tc>
        <w:tc>
          <w:tcPr>
            <w:tcW w:w="796" w:type="dxa"/>
            <w:shd w:val="clear" w:color="auto" w:fill="auto"/>
            <w:vAlign w:val="center"/>
            <w:hideMark/>
          </w:tcPr>
          <w:p w14:paraId="45937A45"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5C6893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6C8A451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0.01±0.000</w:t>
            </w:r>
          </w:p>
        </w:tc>
        <w:tc>
          <w:tcPr>
            <w:tcW w:w="734" w:type="dxa"/>
            <w:shd w:val="clear" w:color="auto" w:fill="auto"/>
            <w:vAlign w:val="center"/>
            <w:hideMark/>
          </w:tcPr>
          <w:p w14:paraId="0F895BD9"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0.61±0.04</w:t>
            </w:r>
          </w:p>
        </w:tc>
        <w:tc>
          <w:tcPr>
            <w:tcW w:w="796" w:type="dxa"/>
            <w:shd w:val="clear" w:color="auto" w:fill="auto"/>
            <w:vAlign w:val="center"/>
            <w:hideMark/>
          </w:tcPr>
          <w:p w14:paraId="23955B3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33DA10F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4FC9E3D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0FA07F00"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0CAA3189" w14:textId="58F70CC8"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70</w:t>
            </w:r>
          </w:p>
        </w:tc>
        <w:tc>
          <w:tcPr>
            <w:tcW w:w="246" w:type="dxa"/>
            <w:shd w:val="clear" w:color="auto" w:fill="auto"/>
            <w:vAlign w:val="center"/>
          </w:tcPr>
          <w:p w14:paraId="31EF3BEF" w14:textId="77777777" w:rsidR="0098657D" w:rsidRPr="009C6721" w:rsidRDefault="0098657D" w:rsidP="0098657D">
            <w:pPr>
              <w:widowControl/>
              <w:jc w:val="center"/>
              <w:rPr>
                <w:rFonts w:ascii="等线" w:eastAsia="等线" w:hAnsi="等线" w:cs="宋体"/>
                <w:b/>
                <w:bCs/>
                <w:color w:val="000000"/>
                <w:kern w:val="0"/>
                <w:sz w:val="11"/>
                <w:szCs w:val="11"/>
              </w:rPr>
            </w:pPr>
          </w:p>
        </w:tc>
        <w:tc>
          <w:tcPr>
            <w:tcW w:w="790" w:type="dxa"/>
            <w:shd w:val="clear" w:color="auto" w:fill="auto"/>
            <w:vAlign w:val="center"/>
          </w:tcPr>
          <w:p w14:paraId="5107906F" w14:textId="18B23D2F"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1.59±0.08</w:t>
            </w:r>
          </w:p>
        </w:tc>
        <w:tc>
          <w:tcPr>
            <w:tcW w:w="377" w:type="dxa"/>
            <w:shd w:val="clear" w:color="auto" w:fill="auto"/>
            <w:vAlign w:val="center"/>
          </w:tcPr>
          <w:p w14:paraId="03034C64" w14:textId="08E1F6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8</w:t>
            </w:r>
          </w:p>
        </w:tc>
        <w:tc>
          <w:tcPr>
            <w:tcW w:w="246" w:type="dxa"/>
            <w:shd w:val="clear" w:color="auto" w:fill="auto"/>
            <w:vAlign w:val="center"/>
          </w:tcPr>
          <w:p w14:paraId="41864923" w14:textId="77777777" w:rsidR="0098657D" w:rsidRPr="009C6721" w:rsidRDefault="0098657D" w:rsidP="0098657D">
            <w:pPr>
              <w:widowControl/>
              <w:jc w:val="center"/>
              <w:rPr>
                <w:rFonts w:ascii="等线" w:eastAsia="等线" w:hAnsi="等线" w:cs="宋体"/>
                <w:b/>
                <w:bCs/>
                <w:color w:val="000000"/>
                <w:kern w:val="0"/>
                <w:sz w:val="11"/>
                <w:szCs w:val="11"/>
              </w:rPr>
            </w:pPr>
          </w:p>
        </w:tc>
        <w:tc>
          <w:tcPr>
            <w:tcW w:w="826" w:type="dxa"/>
            <w:shd w:val="clear" w:color="auto" w:fill="auto"/>
            <w:vAlign w:val="center"/>
          </w:tcPr>
          <w:p w14:paraId="5343215A" w14:textId="5FB8E428"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0.64±0.07</w:t>
            </w:r>
          </w:p>
        </w:tc>
        <w:tc>
          <w:tcPr>
            <w:tcW w:w="377" w:type="dxa"/>
            <w:shd w:val="clear" w:color="auto" w:fill="auto"/>
            <w:vAlign w:val="center"/>
          </w:tcPr>
          <w:p w14:paraId="4E105462" w14:textId="5315C3D2"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3</w:t>
            </w:r>
          </w:p>
        </w:tc>
      </w:tr>
      <w:tr w:rsidR="005F5C3C" w:rsidRPr="005F5C3C" w14:paraId="31763829" w14:textId="638205DF" w:rsidTr="009C6721">
        <w:trPr>
          <w:trHeight w:val="383"/>
        </w:trPr>
        <w:tc>
          <w:tcPr>
            <w:tcW w:w="1158" w:type="dxa"/>
            <w:shd w:val="clear" w:color="auto" w:fill="auto"/>
            <w:vAlign w:val="center"/>
            <w:hideMark/>
          </w:tcPr>
          <w:p w14:paraId="19641759" w14:textId="77777777" w:rsidR="0098657D" w:rsidRPr="009C6721" w:rsidRDefault="0098657D" w:rsidP="0098657D">
            <w:pPr>
              <w:widowControl/>
              <w:jc w:val="left"/>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Cephalopods</w:t>
            </w:r>
          </w:p>
        </w:tc>
        <w:tc>
          <w:tcPr>
            <w:tcW w:w="836" w:type="dxa"/>
            <w:shd w:val="clear" w:color="auto" w:fill="auto"/>
            <w:vAlign w:val="center"/>
            <w:hideMark/>
          </w:tcPr>
          <w:p w14:paraId="2FE08242"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0.02±0.004</w:t>
            </w:r>
          </w:p>
        </w:tc>
        <w:tc>
          <w:tcPr>
            <w:tcW w:w="795" w:type="dxa"/>
            <w:shd w:val="clear" w:color="auto" w:fill="auto"/>
            <w:vAlign w:val="center"/>
            <w:hideMark/>
          </w:tcPr>
          <w:p w14:paraId="52F1D80C"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5" w:type="dxa"/>
            <w:shd w:val="clear" w:color="auto" w:fill="auto"/>
            <w:vAlign w:val="center"/>
            <w:hideMark/>
          </w:tcPr>
          <w:p w14:paraId="22FA156F"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0.02±0.004</w:t>
            </w:r>
          </w:p>
        </w:tc>
        <w:tc>
          <w:tcPr>
            <w:tcW w:w="835" w:type="dxa"/>
            <w:shd w:val="clear" w:color="auto" w:fill="auto"/>
            <w:vAlign w:val="center"/>
            <w:hideMark/>
          </w:tcPr>
          <w:p w14:paraId="6F150B54"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13.39±8.16</w:t>
            </w:r>
          </w:p>
        </w:tc>
        <w:tc>
          <w:tcPr>
            <w:tcW w:w="796" w:type="dxa"/>
            <w:shd w:val="clear" w:color="auto" w:fill="auto"/>
            <w:vAlign w:val="center"/>
            <w:hideMark/>
          </w:tcPr>
          <w:p w14:paraId="156084B6" w14:textId="77777777" w:rsidR="0098657D" w:rsidRPr="009C6721" w:rsidRDefault="0098657D" w:rsidP="0098657D">
            <w:pPr>
              <w:widowControl/>
              <w:jc w:val="center"/>
              <w:rPr>
                <w:rFonts w:ascii="Times New Roman" w:eastAsia="等线" w:hAnsi="Times New Roman" w:cs="Times New Roman"/>
                <w:b/>
                <w:bCs/>
                <w:color w:val="000000"/>
                <w:kern w:val="0"/>
                <w:sz w:val="11"/>
                <w:szCs w:val="11"/>
              </w:rPr>
            </w:pPr>
            <w:r w:rsidRPr="009C6721">
              <w:rPr>
                <w:rFonts w:ascii="Times New Roman" w:eastAsia="等线" w:hAnsi="Times New Roman" w:cs="Times New Roman"/>
                <w:b/>
                <w:bCs/>
                <w:color w:val="000000"/>
                <w:kern w:val="0"/>
                <w:sz w:val="11"/>
                <w:szCs w:val="11"/>
              </w:rPr>
              <w:t>0.15±0.09</w:t>
            </w:r>
          </w:p>
        </w:tc>
        <w:tc>
          <w:tcPr>
            <w:tcW w:w="796" w:type="dxa"/>
            <w:shd w:val="clear" w:color="auto" w:fill="auto"/>
            <w:vAlign w:val="center"/>
            <w:hideMark/>
          </w:tcPr>
          <w:p w14:paraId="32D002E0"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710B0D29"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34" w:type="dxa"/>
            <w:shd w:val="clear" w:color="auto" w:fill="auto"/>
            <w:vAlign w:val="center"/>
            <w:hideMark/>
          </w:tcPr>
          <w:p w14:paraId="5004CA2A"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62CC993A"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96" w:type="dxa"/>
            <w:shd w:val="clear" w:color="auto" w:fill="auto"/>
            <w:vAlign w:val="center"/>
            <w:hideMark/>
          </w:tcPr>
          <w:p w14:paraId="5E1F3C75"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720" w:type="dxa"/>
            <w:shd w:val="clear" w:color="auto" w:fill="auto"/>
            <w:vAlign w:val="center"/>
            <w:hideMark/>
          </w:tcPr>
          <w:p w14:paraId="6F5F2E0A" w14:textId="77777777" w:rsidR="0098657D" w:rsidRPr="009C6721" w:rsidRDefault="0098657D" w:rsidP="0098657D">
            <w:pPr>
              <w:widowControl/>
              <w:jc w:val="center"/>
              <w:rPr>
                <w:rFonts w:ascii="等线" w:eastAsia="等线" w:hAnsi="等线" w:cs="宋体"/>
                <w:b/>
                <w:bCs/>
                <w:color w:val="000000"/>
                <w:kern w:val="0"/>
                <w:sz w:val="11"/>
                <w:szCs w:val="11"/>
              </w:rPr>
            </w:pPr>
            <w:r w:rsidRPr="009C6721">
              <w:rPr>
                <w:rFonts w:ascii="等线" w:eastAsia="等线" w:hAnsi="等线" w:cs="宋体" w:hint="eastAsia"/>
                <w:b/>
                <w:bCs/>
                <w:color w:val="000000"/>
                <w:kern w:val="0"/>
                <w:sz w:val="11"/>
                <w:szCs w:val="11"/>
              </w:rPr>
              <w:t>＜</w:t>
            </w:r>
            <w:r w:rsidRPr="009C6721">
              <w:rPr>
                <w:rFonts w:ascii="Times New Roman" w:eastAsia="等线" w:hAnsi="Times New Roman" w:cs="Times New Roman"/>
                <w:b/>
                <w:bCs/>
                <w:color w:val="000000"/>
                <w:kern w:val="0"/>
                <w:sz w:val="11"/>
                <w:szCs w:val="11"/>
              </w:rPr>
              <w:t>LOD</w:t>
            </w:r>
          </w:p>
        </w:tc>
        <w:tc>
          <w:tcPr>
            <w:tcW w:w="246" w:type="dxa"/>
          </w:tcPr>
          <w:p w14:paraId="542EE256" w14:textId="77777777" w:rsidR="0098657D" w:rsidRPr="005F5C3C" w:rsidRDefault="0098657D" w:rsidP="0098657D">
            <w:pPr>
              <w:widowControl/>
              <w:jc w:val="center"/>
              <w:rPr>
                <w:rFonts w:ascii="等线" w:eastAsia="等线" w:hAnsi="等线" w:cs="宋体"/>
                <w:b/>
                <w:bCs/>
                <w:color w:val="000000"/>
                <w:kern w:val="0"/>
                <w:sz w:val="11"/>
                <w:szCs w:val="11"/>
              </w:rPr>
            </w:pPr>
          </w:p>
        </w:tc>
        <w:tc>
          <w:tcPr>
            <w:tcW w:w="997" w:type="dxa"/>
            <w:shd w:val="clear" w:color="auto" w:fill="auto"/>
            <w:vAlign w:val="center"/>
          </w:tcPr>
          <w:p w14:paraId="0D72D6A5" w14:textId="050641B5"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 xml:space="preserve">75 </w:t>
            </w:r>
          </w:p>
        </w:tc>
        <w:tc>
          <w:tcPr>
            <w:tcW w:w="246" w:type="dxa"/>
            <w:shd w:val="clear" w:color="auto" w:fill="auto"/>
            <w:vAlign w:val="center"/>
          </w:tcPr>
          <w:p w14:paraId="08E27512" w14:textId="77777777" w:rsidR="0098657D" w:rsidRPr="009C6721"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7CDDF17B" w14:textId="5C137E3D"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1.70±0.09</w:t>
            </w:r>
          </w:p>
        </w:tc>
        <w:tc>
          <w:tcPr>
            <w:tcW w:w="377" w:type="dxa"/>
            <w:shd w:val="clear" w:color="auto" w:fill="auto"/>
            <w:vAlign w:val="center"/>
          </w:tcPr>
          <w:p w14:paraId="124B5F7A" w14:textId="72DEE0E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 xml:space="preserve">13 </w:t>
            </w:r>
          </w:p>
        </w:tc>
        <w:tc>
          <w:tcPr>
            <w:tcW w:w="246" w:type="dxa"/>
            <w:shd w:val="clear" w:color="auto" w:fill="auto"/>
            <w:vAlign w:val="center"/>
          </w:tcPr>
          <w:p w14:paraId="2CD88AED" w14:textId="77777777" w:rsidR="0098657D" w:rsidRPr="009C6721"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69AB2A66" w14:textId="6B6793C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0.89±0.08</w:t>
            </w:r>
          </w:p>
        </w:tc>
        <w:tc>
          <w:tcPr>
            <w:tcW w:w="377" w:type="dxa"/>
            <w:shd w:val="clear" w:color="auto" w:fill="auto"/>
            <w:vAlign w:val="center"/>
          </w:tcPr>
          <w:p w14:paraId="0E2826CA" w14:textId="7F9C1AAB"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 xml:space="preserve">7 </w:t>
            </w:r>
          </w:p>
        </w:tc>
      </w:tr>
      <w:tr w:rsidR="005F5C3C" w:rsidRPr="005F5C3C" w14:paraId="458ABDCC" w14:textId="3564C0A4" w:rsidTr="009C6721">
        <w:trPr>
          <w:trHeight w:val="383"/>
        </w:trPr>
        <w:tc>
          <w:tcPr>
            <w:tcW w:w="1158" w:type="dxa"/>
            <w:shd w:val="clear" w:color="auto" w:fill="auto"/>
            <w:vAlign w:val="center"/>
            <w:hideMark/>
          </w:tcPr>
          <w:p w14:paraId="1F55408F"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O. vulgaris</w:t>
            </w:r>
          </w:p>
        </w:tc>
        <w:tc>
          <w:tcPr>
            <w:tcW w:w="836" w:type="dxa"/>
            <w:shd w:val="clear" w:color="auto" w:fill="auto"/>
            <w:vAlign w:val="center"/>
            <w:hideMark/>
          </w:tcPr>
          <w:p w14:paraId="249A624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0.02±0.001</w:t>
            </w:r>
          </w:p>
        </w:tc>
        <w:tc>
          <w:tcPr>
            <w:tcW w:w="795" w:type="dxa"/>
            <w:shd w:val="clear" w:color="auto" w:fill="auto"/>
            <w:vAlign w:val="center"/>
            <w:hideMark/>
          </w:tcPr>
          <w:p w14:paraId="51B802D9"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shd w:val="clear" w:color="auto" w:fill="auto"/>
            <w:vAlign w:val="center"/>
            <w:hideMark/>
          </w:tcPr>
          <w:p w14:paraId="1B521141"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0.02±0.001</w:t>
            </w:r>
          </w:p>
        </w:tc>
        <w:tc>
          <w:tcPr>
            <w:tcW w:w="835" w:type="dxa"/>
            <w:shd w:val="clear" w:color="auto" w:fill="auto"/>
            <w:vAlign w:val="center"/>
            <w:hideMark/>
          </w:tcPr>
          <w:p w14:paraId="366CBCF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5.23±0.18</w:t>
            </w:r>
          </w:p>
        </w:tc>
        <w:tc>
          <w:tcPr>
            <w:tcW w:w="796" w:type="dxa"/>
            <w:shd w:val="clear" w:color="auto" w:fill="auto"/>
            <w:vAlign w:val="center"/>
            <w:hideMark/>
          </w:tcPr>
          <w:p w14:paraId="0499F4C0"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0.06±0.001</w:t>
            </w:r>
          </w:p>
        </w:tc>
        <w:tc>
          <w:tcPr>
            <w:tcW w:w="796" w:type="dxa"/>
            <w:shd w:val="clear" w:color="auto" w:fill="auto"/>
            <w:vAlign w:val="center"/>
            <w:hideMark/>
          </w:tcPr>
          <w:p w14:paraId="214F12E3"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0.01±0.001</w:t>
            </w:r>
          </w:p>
        </w:tc>
        <w:tc>
          <w:tcPr>
            <w:tcW w:w="796" w:type="dxa"/>
            <w:shd w:val="clear" w:color="auto" w:fill="auto"/>
            <w:vAlign w:val="center"/>
            <w:hideMark/>
          </w:tcPr>
          <w:p w14:paraId="71945D96"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shd w:val="clear" w:color="auto" w:fill="auto"/>
            <w:vAlign w:val="center"/>
            <w:hideMark/>
          </w:tcPr>
          <w:p w14:paraId="63D73C8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5338E1D3"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shd w:val="clear" w:color="auto" w:fill="auto"/>
            <w:vAlign w:val="center"/>
            <w:hideMark/>
          </w:tcPr>
          <w:p w14:paraId="483C480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shd w:val="clear" w:color="auto" w:fill="auto"/>
            <w:vAlign w:val="center"/>
            <w:hideMark/>
          </w:tcPr>
          <w:p w14:paraId="4BA2F480"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Pr>
          <w:p w14:paraId="1C79ABC4"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shd w:val="clear" w:color="auto" w:fill="auto"/>
            <w:vAlign w:val="center"/>
          </w:tcPr>
          <w:p w14:paraId="099ADC0F" w14:textId="22B7FDF2"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63</w:t>
            </w:r>
          </w:p>
        </w:tc>
        <w:tc>
          <w:tcPr>
            <w:tcW w:w="246" w:type="dxa"/>
            <w:shd w:val="clear" w:color="auto" w:fill="auto"/>
            <w:vAlign w:val="center"/>
          </w:tcPr>
          <w:p w14:paraId="2C4C0965" w14:textId="77777777" w:rsidR="0098657D" w:rsidRPr="005F5C3C" w:rsidRDefault="0098657D" w:rsidP="0098657D">
            <w:pPr>
              <w:widowControl/>
              <w:jc w:val="center"/>
              <w:rPr>
                <w:rFonts w:ascii="等线" w:eastAsia="等线" w:hAnsi="等线" w:cs="宋体"/>
                <w:color w:val="000000"/>
                <w:kern w:val="0"/>
                <w:sz w:val="11"/>
                <w:szCs w:val="11"/>
              </w:rPr>
            </w:pPr>
          </w:p>
        </w:tc>
        <w:tc>
          <w:tcPr>
            <w:tcW w:w="790" w:type="dxa"/>
            <w:shd w:val="clear" w:color="auto" w:fill="auto"/>
            <w:vAlign w:val="center"/>
          </w:tcPr>
          <w:p w14:paraId="5567966A" w14:textId="0795EF1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1.61±0.06</w:t>
            </w:r>
          </w:p>
        </w:tc>
        <w:tc>
          <w:tcPr>
            <w:tcW w:w="377" w:type="dxa"/>
            <w:shd w:val="clear" w:color="auto" w:fill="auto"/>
            <w:vAlign w:val="center"/>
          </w:tcPr>
          <w:p w14:paraId="7388F810" w14:textId="1E0194A8"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19</w:t>
            </w:r>
          </w:p>
        </w:tc>
        <w:tc>
          <w:tcPr>
            <w:tcW w:w="246" w:type="dxa"/>
            <w:shd w:val="clear" w:color="auto" w:fill="auto"/>
            <w:vAlign w:val="center"/>
          </w:tcPr>
          <w:p w14:paraId="2EC841CA" w14:textId="77777777" w:rsidR="0098657D" w:rsidRPr="005F5C3C" w:rsidRDefault="0098657D" w:rsidP="0098657D">
            <w:pPr>
              <w:widowControl/>
              <w:jc w:val="center"/>
              <w:rPr>
                <w:rFonts w:ascii="等线" w:eastAsia="等线" w:hAnsi="等线" w:cs="宋体"/>
                <w:color w:val="000000"/>
                <w:kern w:val="0"/>
                <w:sz w:val="11"/>
                <w:szCs w:val="11"/>
              </w:rPr>
            </w:pPr>
          </w:p>
        </w:tc>
        <w:tc>
          <w:tcPr>
            <w:tcW w:w="826" w:type="dxa"/>
            <w:shd w:val="clear" w:color="auto" w:fill="auto"/>
            <w:vAlign w:val="center"/>
          </w:tcPr>
          <w:p w14:paraId="4E57C5AA" w14:textId="3DB0A1F6"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0.81±0.04</w:t>
            </w:r>
          </w:p>
        </w:tc>
        <w:tc>
          <w:tcPr>
            <w:tcW w:w="377" w:type="dxa"/>
            <w:shd w:val="clear" w:color="auto" w:fill="auto"/>
            <w:vAlign w:val="center"/>
          </w:tcPr>
          <w:p w14:paraId="753F2253" w14:textId="3C42254C"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10</w:t>
            </w:r>
          </w:p>
        </w:tc>
      </w:tr>
      <w:tr w:rsidR="005F5C3C" w:rsidRPr="005F5C3C" w14:paraId="0EF5EA96" w14:textId="1214C6B0" w:rsidTr="009C6721">
        <w:trPr>
          <w:trHeight w:val="383"/>
        </w:trPr>
        <w:tc>
          <w:tcPr>
            <w:tcW w:w="1158" w:type="dxa"/>
            <w:tcBorders>
              <w:bottom w:val="single" w:sz="8" w:space="0" w:color="auto"/>
            </w:tcBorders>
            <w:shd w:val="clear" w:color="auto" w:fill="auto"/>
            <w:vAlign w:val="center"/>
            <w:hideMark/>
          </w:tcPr>
          <w:p w14:paraId="76A01924" w14:textId="77777777" w:rsidR="0098657D" w:rsidRPr="009C6721" w:rsidRDefault="0098657D" w:rsidP="0098657D">
            <w:pPr>
              <w:widowControl/>
              <w:jc w:val="left"/>
              <w:rPr>
                <w:rFonts w:ascii="Times New Roman" w:eastAsia="等线" w:hAnsi="Times New Roman" w:cs="Times New Roman"/>
                <w:i/>
                <w:iCs/>
                <w:color w:val="000000"/>
                <w:kern w:val="0"/>
                <w:sz w:val="11"/>
                <w:szCs w:val="11"/>
              </w:rPr>
            </w:pPr>
            <w:r w:rsidRPr="009C6721">
              <w:rPr>
                <w:rFonts w:ascii="Times New Roman" w:eastAsia="等线" w:hAnsi="Times New Roman" w:cs="Times New Roman"/>
                <w:i/>
                <w:iCs/>
                <w:color w:val="000000"/>
                <w:kern w:val="0"/>
                <w:sz w:val="11"/>
                <w:szCs w:val="11"/>
              </w:rPr>
              <w:t xml:space="preserve">L. </w:t>
            </w:r>
            <w:proofErr w:type="spellStart"/>
            <w:r w:rsidRPr="009C6721">
              <w:rPr>
                <w:rFonts w:ascii="Times New Roman" w:eastAsia="等线" w:hAnsi="Times New Roman" w:cs="Times New Roman"/>
                <w:i/>
                <w:iCs/>
                <w:color w:val="000000"/>
                <w:kern w:val="0"/>
                <w:sz w:val="11"/>
                <w:szCs w:val="11"/>
              </w:rPr>
              <w:t>oshimai</w:t>
            </w:r>
            <w:proofErr w:type="spellEnd"/>
            <w:r w:rsidRPr="009C6721">
              <w:rPr>
                <w:rFonts w:ascii="Times New Roman" w:eastAsia="等线" w:hAnsi="Times New Roman" w:cs="Times New Roman"/>
                <w:i/>
                <w:iCs/>
                <w:color w:val="000000"/>
                <w:kern w:val="0"/>
                <w:sz w:val="11"/>
                <w:szCs w:val="11"/>
              </w:rPr>
              <w:t xml:space="preserve"> </w:t>
            </w:r>
            <w:r w:rsidRPr="009C6721">
              <w:rPr>
                <w:rFonts w:ascii="Times New Roman" w:eastAsia="等线" w:hAnsi="Times New Roman" w:cs="Times New Roman"/>
                <w:color w:val="000000"/>
                <w:kern w:val="0"/>
                <w:sz w:val="11"/>
                <w:szCs w:val="11"/>
              </w:rPr>
              <w:t>Sasaki</w:t>
            </w:r>
          </w:p>
        </w:tc>
        <w:tc>
          <w:tcPr>
            <w:tcW w:w="836" w:type="dxa"/>
            <w:tcBorders>
              <w:bottom w:val="single" w:sz="8" w:space="0" w:color="auto"/>
            </w:tcBorders>
            <w:shd w:val="clear" w:color="auto" w:fill="auto"/>
            <w:vAlign w:val="center"/>
            <w:hideMark/>
          </w:tcPr>
          <w:p w14:paraId="76F178B4"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0.03±0.000</w:t>
            </w:r>
          </w:p>
        </w:tc>
        <w:tc>
          <w:tcPr>
            <w:tcW w:w="795" w:type="dxa"/>
            <w:tcBorders>
              <w:bottom w:val="single" w:sz="8" w:space="0" w:color="auto"/>
            </w:tcBorders>
            <w:shd w:val="clear" w:color="auto" w:fill="auto"/>
            <w:vAlign w:val="center"/>
            <w:hideMark/>
          </w:tcPr>
          <w:p w14:paraId="28B090B2"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5" w:type="dxa"/>
            <w:tcBorders>
              <w:bottom w:val="single" w:sz="8" w:space="0" w:color="auto"/>
            </w:tcBorders>
            <w:shd w:val="clear" w:color="auto" w:fill="auto"/>
            <w:vAlign w:val="center"/>
            <w:hideMark/>
          </w:tcPr>
          <w:p w14:paraId="18ABC785"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0.03±0.000</w:t>
            </w:r>
          </w:p>
        </w:tc>
        <w:tc>
          <w:tcPr>
            <w:tcW w:w="835" w:type="dxa"/>
            <w:tcBorders>
              <w:bottom w:val="single" w:sz="8" w:space="0" w:color="auto"/>
            </w:tcBorders>
            <w:shd w:val="clear" w:color="auto" w:fill="auto"/>
            <w:vAlign w:val="center"/>
            <w:hideMark/>
          </w:tcPr>
          <w:p w14:paraId="1111FE67"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21.60±0.51</w:t>
            </w:r>
          </w:p>
        </w:tc>
        <w:tc>
          <w:tcPr>
            <w:tcW w:w="796" w:type="dxa"/>
            <w:tcBorders>
              <w:bottom w:val="single" w:sz="8" w:space="0" w:color="auto"/>
            </w:tcBorders>
            <w:shd w:val="clear" w:color="auto" w:fill="auto"/>
            <w:vAlign w:val="center"/>
            <w:hideMark/>
          </w:tcPr>
          <w:p w14:paraId="7A597B06" w14:textId="77777777" w:rsidR="0098657D" w:rsidRPr="009C6721" w:rsidRDefault="0098657D" w:rsidP="0098657D">
            <w:pPr>
              <w:widowControl/>
              <w:jc w:val="center"/>
              <w:rPr>
                <w:rFonts w:ascii="Times New Roman" w:eastAsia="等线" w:hAnsi="Times New Roman" w:cs="Times New Roman"/>
                <w:color w:val="000000"/>
                <w:kern w:val="0"/>
                <w:sz w:val="11"/>
                <w:szCs w:val="11"/>
              </w:rPr>
            </w:pPr>
            <w:r w:rsidRPr="009C6721">
              <w:rPr>
                <w:rFonts w:ascii="Times New Roman" w:eastAsia="等线" w:hAnsi="Times New Roman" w:cs="Times New Roman"/>
                <w:color w:val="000000"/>
                <w:kern w:val="0"/>
                <w:sz w:val="11"/>
                <w:szCs w:val="11"/>
              </w:rPr>
              <w:t>0.25±0.13</w:t>
            </w:r>
          </w:p>
        </w:tc>
        <w:tc>
          <w:tcPr>
            <w:tcW w:w="796" w:type="dxa"/>
            <w:tcBorders>
              <w:bottom w:val="single" w:sz="8" w:space="0" w:color="auto"/>
            </w:tcBorders>
            <w:shd w:val="clear" w:color="auto" w:fill="auto"/>
            <w:vAlign w:val="center"/>
            <w:hideMark/>
          </w:tcPr>
          <w:p w14:paraId="55D18B91"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tcBorders>
              <w:bottom w:val="single" w:sz="8" w:space="0" w:color="auto"/>
            </w:tcBorders>
            <w:shd w:val="clear" w:color="auto" w:fill="auto"/>
            <w:vAlign w:val="center"/>
            <w:hideMark/>
          </w:tcPr>
          <w:p w14:paraId="62E41337"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34" w:type="dxa"/>
            <w:tcBorders>
              <w:bottom w:val="single" w:sz="8" w:space="0" w:color="auto"/>
            </w:tcBorders>
            <w:shd w:val="clear" w:color="auto" w:fill="auto"/>
            <w:vAlign w:val="center"/>
            <w:hideMark/>
          </w:tcPr>
          <w:p w14:paraId="62C2012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tcBorders>
              <w:bottom w:val="single" w:sz="8" w:space="0" w:color="auto"/>
            </w:tcBorders>
            <w:shd w:val="clear" w:color="auto" w:fill="auto"/>
            <w:vAlign w:val="center"/>
            <w:hideMark/>
          </w:tcPr>
          <w:p w14:paraId="47B2ABF4"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96" w:type="dxa"/>
            <w:tcBorders>
              <w:bottom w:val="single" w:sz="8" w:space="0" w:color="auto"/>
            </w:tcBorders>
            <w:shd w:val="clear" w:color="auto" w:fill="auto"/>
            <w:vAlign w:val="center"/>
            <w:hideMark/>
          </w:tcPr>
          <w:p w14:paraId="2C7B7C5E"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720" w:type="dxa"/>
            <w:tcBorders>
              <w:bottom w:val="single" w:sz="8" w:space="0" w:color="auto"/>
            </w:tcBorders>
            <w:shd w:val="clear" w:color="auto" w:fill="auto"/>
            <w:vAlign w:val="center"/>
            <w:hideMark/>
          </w:tcPr>
          <w:p w14:paraId="185EFBFD" w14:textId="77777777"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w:t>
            </w:r>
            <w:r w:rsidRPr="009C6721">
              <w:rPr>
                <w:rFonts w:ascii="Times New Roman" w:eastAsia="等线" w:hAnsi="Times New Roman" w:cs="Times New Roman"/>
                <w:color w:val="000000"/>
                <w:kern w:val="0"/>
                <w:sz w:val="11"/>
                <w:szCs w:val="11"/>
              </w:rPr>
              <w:t>LOD</w:t>
            </w:r>
          </w:p>
        </w:tc>
        <w:tc>
          <w:tcPr>
            <w:tcW w:w="246" w:type="dxa"/>
            <w:tcBorders>
              <w:bottom w:val="single" w:sz="8" w:space="0" w:color="auto"/>
            </w:tcBorders>
          </w:tcPr>
          <w:p w14:paraId="7BBF336E" w14:textId="77777777" w:rsidR="0098657D" w:rsidRPr="005F5C3C" w:rsidRDefault="0098657D" w:rsidP="0098657D">
            <w:pPr>
              <w:widowControl/>
              <w:jc w:val="center"/>
              <w:rPr>
                <w:rFonts w:ascii="等线" w:eastAsia="等线" w:hAnsi="等线" w:cs="宋体"/>
                <w:color w:val="000000"/>
                <w:kern w:val="0"/>
                <w:sz w:val="11"/>
                <w:szCs w:val="11"/>
              </w:rPr>
            </w:pPr>
          </w:p>
        </w:tc>
        <w:tc>
          <w:tcPr>
            <w:tcW w:w="997" w:type="dxa"/>
            <w:tcBorders>
              <w:bottom w:val="single" w:sz="8" w:space="0" w:color="auto"/>
            </w:tcBorders>
            <w:shd w:val="clear" w:color="auto" w:fill="auto"/>
            <w:vAlign w:val="center"/>
          </w:tcPr>
          <w:p w14:paraId="2D671AEC" w14:textId="509DA0A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86</w:t>
            </w:r>
          </w:p>
        </w:tc>
        <w:tc>
          <w:tcPr>
            <w:tcW w:w="246" w:type="dxa"/>
            <w:tcBorders>
              <w:bottom w:val="single" w:sz="8" w:space="0" w:color="auto"/>
            </w:tcBorders>
            <w:shd w:val="clear" w:color="auto" w:fill="auto"/>
            <w:vAlign w:val="center"/>
          </w:tcPr>
          <w:p w14:paraId="3D061056" w14:textId="4A295B3F" w:rsidR="0098657D" w:rsidRPr="005F5C3C"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 xml:space="preserve">　</w:t>
            </w:r>
          </w:p>
        </w:tc>
        <w:tc>
          <w:tcPr>
            <w:tcW w:w="790" w:type="dxa"/>
            <w:tcBorders>
              <w:bottom w:val="single" w:sz="8" w:space="0" w:color="auto"/>
            </w:tcBorders>
            <w:shd w:val="clear" w:color="auto" w:fill="auto"/>
            <w:vAlign w:val="center"/>
          </w:tcPr>
          <w:p w14:paraId="2A825A23" w14:textId="2F9E504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1.79±0.21</w:t>
            </w:r>
          </w:p>
        </w:tc>
        <w:tc>
          <w:tcPr>
            <w:tcW w:w="377" w:type="dxa"/>
            <w:tcBorders>
              <w:bottom w:val="single" w:sz="8" w:space="0" w:color="auto"/>
            </w:tcBorders>
            <w:shd w:val="clear" w:color="auto" w:fill="auto"/>
            <w:vAlign w:val="center"/>
          </w:tcPr>
          <w:p w14:paraId="123EE150" w14:textId="677AD689"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7</w:t>
            </w:r>
          </w:p>
        </w:tc>
        <w:tc>
          <w:tcPr>
            <w:tcW w:w="246" w:type="dxa"/>
            <w:tcBorders>
              <w:bottom w:val="single" w:sz="8" w:space="0" w:color="auto"/>
            </w:tcBorders>
            <w:shd w:val="clear" w:color="auto" w:fill="auto"/>
            <w:vAlign w:val="center"/>
          </w:tcPr>
          <w:p w14:paraId="715296BB" w14:textId="6E8533B0" w:rsidR="0098657D" w:rsidRPr="005F5C3C"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 xml:space="preserve">　</w:t>
            </w:r>
          </w:p>
        </w:tc>
        <w:tc>
          <w:tcPr>
            <w:tcW w:w="826" w:type="dxa"/>
            <w:tcBorders>
              <w:bottom w:val="single" w:sz="8" w:space="0" w:color="auto"/>
            </w:tcBorders>
            <w:shd w:val="clear" w:color="auto" w:fill="auto"/>
            <w:vAlign w:val="center"/>
          </w:tcPr>
          <w:p w14:paraId="7104C70A" w14:textId="071CD2B0"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0.96±0.14</w:t>
            </w:r>
          </w:p>
        </w:tc>
        <w:tc>
          <w:tcPr>
            <w:tcW w:w="377" w:type="dxa"/>
            <w:tcBorders>
              <w:bottom w:val="single" w:sz="8" w:space="0" w:color="auto"/>
            </w:tcBorders>
            <w:shd w:val="clear" w:color="auto" w:fill="auto"/>
            <w:vAlign w:val="center"/>
          </w:tcPr>
          <w:p w14:paraId="4216FD38" w14:textId="77CB6534" w:rsidR="0098657D" w:rsidRPr="009C6721" w:rsidRDefault="0098657D" w:rsidP="0098657D">
            <w:pPr>
              <w:widowControl/>
              <w:jc w:val="center"/>
              <w:rPr>
                <w:rFonts w:ascii="等线" w:eastAsia="等线" w:hAnsi="等线" w:cs="宋体"/>
                <w:color w:val="000000"/>
                <w:kern w:val="0"/>
                <w:sz w:val="11"/>
                <w:szCs w:val="11"/>
              </w:rPr>
            </w:pPr>
            <w:r w:rsidRPr="009C6721">
              <w:rPr>
                <w:rFonts w:ascii="等线" w:eastAsia="等线" w:hAnsi="等线" w:cs="宋体" w:hint="eastAsia"/>
                <w:color w:val="000000"/>
                <w:kern w:val="0"/>
                <w:sz w:val="11"/>
                <w:szCs w:val="11"/>
              </w:rPr>
              <w:t>4</w:t>
            </w:r>
          </w:p>
        </w:tc>
      </w:tr>
    </w:tbl>
    <w:p w14:paraId="706A6252" w14:textId="5831D238" w:rsidR="005F5C3C" w:rsidRPr="0050647A" w:rsidRDefault="0068246D">
      <w:pPr>
        <w:widowControl/>
        <w:jc w:val="left"/>
        <w:rPr>
          <w:rFonts w:ascii="Times New Roman" w:hAnsi="Times New Roman" w:cs="Times New Roman"/>
          <w:sz w:val="18"/>
          <w:szCs w:val="18"/>
        </w:rPr>
        <w:sectPr w:rsidR="005F5C3C" w:rsidRPr="0050647A" w:rsidSect="003674D3">
          <w:pgSz w:w="16838" w:h="11906" w:orient="landscape"/>
          <w:pgMar w:top="1797" w:right="1440" w:bottom="1797" w:left="1440" w:header="851" w:footer="992" w:gutter="0"/>
          <w:pgBorders w:offsetFrom="page">
            <w:top w:val="single" w:sz="4" w:space="24" w:color="auto"/>
            <w:bottom w:val="single" w:sz="4" w:space="24" w:color="auto"/>
          </w:pgBorders>
          <w:lnNumType w:countBy="1" w:restart="continuous"/>
          <w:cols w:space="425"/>
          <w:docGrid w:type="linesAndChars" w:linePitch="326"/>
        </w:sectPr>
      </w:pPr>
      <w:proofErr w:type="spellStart"/>
      <w:r w:rsidRPr="0050647A">
        <w:rPr>
          <w:rFonts w:ascii="Times New Roman" w:hAnsi="Times New Roman" w:cs="Times New Roman"/>
          <w:sz w:val="18"/>
          <w:szCs w:val="18"/>
          <w:vertAlign w:val="superscript"/>
        </w:rPr>
        <w:t>a</w:t>
      </w:r>
      <w:r w:rsidRPr="0050647A">
        <w:rPr>
          <w:rFonts w:ascii="Times New Roman" w:hAnsi="Times New Roman" w:cs="Times New Roman" w:hint="eastAsia"/>
          <w:sz w:val="18"/>
          <w:szCs w:val="18"/>
        </w:rPr>
        <w:t>i</w:t>
      </w:r>
      <w:r w:rsidRPr="0050647A">
        <w:rPr>
          <w:rFonts w:ascii="Times New Roman" w:hAnsi="Times New Roman" w:cs="Times New Roman"/>
          <w:sz w:val="18"/>
          <w:szCs w:val="18"/>
        </w:rPr>
        <w:t>As</w:t>
      </w:r>
      <w:proofErr w:type="spellEnd"/>
      <w:r w:rsidRPr="0050647A">
        <w:rPr>
          <w:rFonts w:ascii="Times New Roman" w:hAnsi="Times New Roman" w:cs="Times New Roman"/>
          <w:sz w:val="18"/>
          <w:szCs w:val="18"/>
        </w:rPr>
        <w:t xml:space="preserve"> (inorganic arsenic) is equal to the sum of </w:t>
      </w:r>
      <w:proofErr w:type="gramStart"/>
      <w:r w:rsidRPr="0050647A">
        <w:rPr>
          <w:rFonts w:ascii="Times New Roman" w:hAnsi="Times New Roman" w:cs="Times New Roman"/>
          <w:sz w:val="18"/>
          <w:szCs w:val="18"/>
        </w:rPr>
        <w:t>As</w:t>
      </w:r>
      <w:proofErr w:type="gramEnd"/>
      <w:r w:rsidRPr="0050647A">
        <w:rPr>
          <w:rFonts w:ascii="Times New Roman" w:hAnsi="Times New Roman" w:cs="Times New Roman"/>
          <w:sz w:val="18"/>
          <w:szCs w:val="18"/>
        </w:rPr>
        <w:t>(Ⅴ) and As(Ⅲ)</w:t>
      </w:r>
    </w:p>
    <w:p w14:paraId="35D45DA0" w14:textId="11932F99" w:rsidR="003B4A7E" w:rsidRPr="00B80BB3" w:rsidRDefault="003B4A7E" w:rsidP="003B4A7E">
      <w:pPr>
        <w:widowControl/>
        <w:jc w:val="left"/>
        <w:rPr>
          <w:rFonts w:ascii="Times New Roman" w:eastAsia="宋体" w:hAnsi="Times New Roman" w:cs="Times New Roman"/>
          <w:sz w:val="24"/>
          <w:szCs w:val="24"/>
        </w:rPr>
      </w:pPr>
      <w:r w:rsidRPr="00705C3C">
        <w:rPr>
          <w:rFonts w:ascii="Times New Roman" w:eastAsia="宋体" w:hAnsi="Times New Roman" w:cs="Times New Roman"/>
          <w:b/>
          <w:bCs/>
          <w:sz w:val="24"/>
          <w:szCs w:val="24"/>
        </w:rPr>
        <w:lastRenderedPageBreak/>
        <w:t xml:space="preserve">Table </w:t>
      </w:r>
      <w:r w:rsidR="004A3778" w:rsidRPr="00705C3C">
        <w:rPr>
          <w:rFonts w:ascii="Times New Roman" w:eastAsia="宋体" w:hAnsi="Times New Roman" w:cs="Times New Roman"/>
          <w:b/>
          <w:bCs/>
          <w:sz w:val="24"/>
          <w:szCs w:val="24"/>
        </w:rPr>
        <w:t>S3</w:t>
      </w:r>
      <w:r w:rsidRPr="00B80BB3">
        <w:rPr>
          <w:rFonts w:ascii="Times New Roman" w:eastAsia="宋体" w:hAnsi="Times New Roman" w:cs="Times New Roman"/>
          <w:sz w:val="24"/>
          <w:szCs w:val="24"/>
        </w:rPr>
        <w:t xml:space="preserve"> </w:t>
      </w:r>
      <w:r w:rsidR="00135B00" w:rsidRPr="00B80BB3">
        <w:rPr>
          <w:rFonts w:ascii="Times New Roman" w:eastAsia="宋体" w:hAnsi="Times New Roman" w:cs="Times New Roman"/>
          <w:sz w:val="24"/>
          <w:szCs w:val="24"/>
        </w:rPr>
        <w:t>A</w:t>
      </w:r>
      <w:r w:rsidRPr="00B80BB3">
        <w:rPr>
          <w:rFonts w:ascii="Times New Roman" w:eastAsia="宋体" w:hAnsi="Times New Roman" w:cs="Times New Roman"/>
          <w:sz w:val="24"/>
          <w:szCs w:val="24"/>
        </w:rPr>
        <w:t xml:space="preserve">rsenic concentrations </w:t>
      </w:r>
      <w:r w:rsidR="00135B00" w:rsidRPr="00B80BB3">
        <w:rPr>
          <w:rFonts w:ascii="Times New Roman" w:hAnsi="Times New Roman" w:cs="Times New Roman"/>
          <w:sz w:val="24"/>
          <w:szCs w:val="24"/>
        </w:rPr>
        <w:t>(mg kg</w:t>
      </w:r>
      <w:r w:rsidR="00135B00" w:rsidRPr="00B80BB3">
        <w:rPr>
          <w:rFonts w:ascii="Times New Roman" w:hAnsi="Times New Roman" w:cs="Times New Roman"/>
          <w:sz w:val="24"/>
          <w:szCs w:val="24"/>
          <w:vertAlign w:val="superscript"/>
        </w:rPr>
        <w:t>-1</w:t>
      </w:r>
      <w:r w:rsidR="00135B00" w:rsidRPr="00B80BB3">
        <w:rPr>
          <w:rFonts w:ascii="Times New Roman" w:hAnsi="Times New Roman" w:cs="Times New Roman" w:hint="eastAsia"/>
          <w:sz w:val="24"/>
          <w:szCs w:val="24"/>
        </w:rPr>
        <w:t>)</w:t>
      </w:r>
      <w:r w:rsidR="00135B00" w:rsidRPr="00B80BB3">
        <w:rPr>
          <w:rFonts w:ascii="Times New Roman" w:hAnsi="Times New Roman" w:cs="Times New Roman"/>
          <w:sz w:val="24"/>
          <w:szCs w:val="24"/>
        </w:rPr>
        <w:t xml:space="preserve"> </w:t>
      </w:r>
      <w:r w:rsidRPr="00B80BB3">
        <w:rPr>
          <w:rFonts w:ascii="Times New Roman" w:eastAsia="宋体" w:hAnsi="Times New Roman" w:cs="Times New Roman"/>
          <w:sz w:val="24"/>
          <w:szCs w:val="24"/>
        </w:rPr>
        <w:t>in fish oil capsules and commercial fish oil</w:t>
      </w:r>
    </w:p>
    <w:tbl>
      <w:tblPr>
        <w:tblStyle w:val="a3"/>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490"/>
        <w:gridCol w:w="2229"/>
        <w:gridCol w:w="2477"/>
      </w:tblGrid>
      <w:tr w:rsidR="003B4A7E" w:rsidRPr="00D20FB4" w14:paraId="7806A73F" w14:textId="77777777" w:rsidTr="00C51E45">
        <w:trPr>
          <w:trHeight w:val="652"/>
        </w:trPr>
        <w:tc>
          <w:tcPr>
            <w:tcW w:w="1874" w:type="pct"/>
            <w:tcBorders>
              <w:bottom w:val="single" w:sz="8" w:space="0" w:color="auto"/>
            </w:tcBorders>
            <w:vAlign w:val="center"/>
          </w:tcPr>
          <w:p w14:paraId="2F188224"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Sample</w:t>
            </w:r>
          </w:p>
        </w:tc>
        <w:tc>
          <w:tcPr>
            <w:tcW w:w="295" w:type="pct"/>
            <w:tcBorders>
              <w:bottom w:val="single" w:sz="8" w:space="0" w:color="auto"/>
            </w:tcBorders>
            <w:vAlign w:val="center"/>
          </w:tcPr>
          <w:p w14:paraId="5A456FB3"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N</w:t>
            </w:r>
          </w:p>
        </w:tc>
        <w:tc>
          <w:tcPr>
            <w:tcW w:w="1341" w:type="pct"/>
            <w:tcBorders>
              <w:bottom w:val="single" w:sz="8" w:space="0" w:color="auto"/>
            </w:tcBorders>
            <w:vAlign w:val="center"/>
          </w:tcPr>
          <w:p w14:paraId="34DB10F3" w14:textId="6FD0D460"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Arsenic concentration</w:t>
            </w:r>
          </w:p>
        </w:tc>
        <w:tc>
          <w:tcPr>
            <w:tcW w:w="1490" w:type="pct"/>
            <w:tcBorders>
              <w:bottom w:val="single" w:sz="8" w:space="0" w:color="auto"/>
            </w:tcBorders>
            <w:vAlign w:val="center"/>
          </w:tcPr>
          <w:p w14:paraId="53261BD5"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Study</w:t>
            </w:r>
          </w:p>
        </w:tc>
      </w:tr>
      <w:tr w:rsidR="003B4A7E" w:rsidRPr="00D20FB4" w14:paraId="1BD2AF16" w14:textId="77777777" w:rsidTr="00C51E45">
        <w:trPr>
          <w:trHeight w:val="652"/>
        </w:trPr>
        <w:tc>
          <w:tcPr>
            <w:tcW w:w="1874" w:type="pct"/>
            <w:tcBorders>
              <w:top w:val="single" w:sz="8" w:space="0" w:color="auto"/>
              <w:bottom w:val="nil"/>
            </w:tcBorders>
            <w:vAlign w:val="center"/>
          </w:tcPr>
          <w:p w14:paraId="324B192B"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1 (Australia)</w:t>
            </w:r>
          </w:p>
        </w:tc>
        <w:tc>
          <w:tcPr>
            <w:tcW w:w="295" w:type="pct"/>
            <w:tcBorders>
              <w:top w:val="single" w:sz="8" w:space="0" w:color="auto"/>
              <w:bottom w:val="nil"/>
            </w:tcBorders>
            <w:vAlign w:val="center"/>
          </w:tcPr>
          <w:p w14:paraId="06115513"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tcBorders>
              <w:top w:val="single" w:sz="8" w:space="0" w:color="auto"/>
              <w:bottom w:val="nil"/>
            </w:tcBorders>
            <w:vAlign w:val="center"/>
          </w:tcPr>
          <w:p w14:paraId="61F97432" w14:textId="23EA878C" w:rsidR="003B4A7E" w:rsidRPr="00D20FB4" w:rsidRDefault="003B4A7E" w:rsidP="00C51E45">
            <w:pPr>
              <w:widowControl/>
              <w:rPr>
                <w:rFonts w:ascii="Times New Roman" w:eastAsia="宋体" w:hAnsi="Times New Roman" w:cs="Times New Roman"/>
                <w:color w:val="000000"/>
                <w:sz w:val="18"/>
                <w:szCs w:val="18"/>
              </w:rPr>
            </w:pPr>
            <w:r w:rsidRPr="00D20FB4">
              <w:rPr>
                <w:rFonts w:ascii="Times New Roman" w:hAnsi="Times New Roman" w:cs="Times New Roman"/>
                <w:sz w:val="18"/>
                <w:szCs w:val="18"/>
              </w:rPr>
              <w:t>0.05 ± 0.00</w:t>
            </w:r>
            <w:r w:rsidR="0000178D" w:rsidRPr="00D20FB4">
              <w:rPr>
                <w:rFonts w:ascii="Times New Roman" w:hAnsi="Times New Roman" w:cs="Times New Roman"/>
                <w:sz w:val="18"/>
                <w:szCs w:val="18"/>
              </w:rPr>
              <w:t>1</w:t>
            </w:r>
          </w:p>
        </w:tc>
        <w:tc>
          <w:tcPr>
            <w:tcW w:w="1490" w:type="pct"/>
            <w:tcBorders>
              <w:top w:val="single" w:sz="8" w:space="0" w:color="auto"/>
              <w:bottom w:val="nil"/>
            </w:tcBorders>
            <w:vAlign w:val="center"/>
          </w:tcPr>
          <w:p w14:paraId="39EB8824"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20C6614C" w14:textId="77777777" w:rsidTr="00C51E45">
        <w:trPr>
          <w:trHeight w:val="652"/>
        </w:trPr>
        <w:tc>
          <w:tcPr>
            <w:tcW w:w="1874" w:type="pct"/>
            <w:tcBorders>
              <w:top w:val="nil"/>
            </w:tcBorders>
            <w:vAlign w:val="center"/>
          </w:tcPr>
          <w:p w14:paraId="7C93A8F1"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2 (China)</w:t>
            </w:r>
          </w:p>
        </w:tc>
        <w:tc>
          <w:tcPr>
            <w:tcW w:w="295" w:type="pct"/>
            <w:tcBorders>
              <w:top w:val="nil"/>
            </w:tcBorders>
            <w:vAlign w:val="center"/>
          </w:tcPr>
          <w:p w14:paraId="47C53078"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tcBorders>
              <w:top w:val="nil"/>
            </w:tcBorders>
            <w:vAlign w:val="center"/>
          </w:tcPr>
          <w:p w14:paraId="72E13C70" w14:textId="33D2FD96"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0.04 ± 0.0</w:t>
            </w:r>
            <w:r w:rsidR="0000178D" w:rsidRPr="00D20FB4">
              <w:rPr>
                <w:rFonts w:ascii="Times New Roman" w:hAnsi="Times New Roman" w:cs="Times New Roman"/>
                <w:sz w:val="18"/>
                <w:szCs w:val="18"/>
              </w:rPr>
              <w:t>05</w:t>
            </w:r>
          </w:p>
        </w:tc>
        <w:tc>
          <w:tcPr>
            <w:tcW w:w="1490" w:type="pct"/>
            <w:tcBorders>
              <w:top w:val="nil"/>
            </w:tcBorders>
            <w:vAlign w:val="center"/>
          </w:tcPr>
          <w:p w14:paraId="45D89484"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19120172" w14:textId="77777777" w:rsidTr="00C51E45">
        <w:trPr>
          <w:trHeight w:val="652"/>
        </w:trPr>
        <w:tc>
          <w:tcPr>
            <w:tcW w:w="1874" w:type="pct"/>
            <w:vAlign w:val="center"/>
          </w:tcPr>
          <w:p w14:paraId="758F762D"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3 (USA)</w:t>
            </w:r>
          </w:p>
        </w:tc>
        <w:tc>
          <w:tcPr>
            <w:tcW w:w="295" w:type="pct"/>
            <w:vAlign w:val="center"/>
          </w:tcPr>
          <w:p w14:paraId="1BB586D3"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1E02047A" w14:textId="4057279A"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0.03 ± 0.00</w:t>
            </w:r>
            <w:r w:rsidR="0000178D" w:rsidRPr="00D20FB4">
              <w:rPr>
                <w:rFonts w:ascii="Times New Roman" w:hAnsi="Times New Roman" w:cs="Times New Roman"/>
                <w:sz w:val="18"/>
                <w:szCs w:val="18"/>
              </w:rPr>
              <w:t>2</w:t>
            </w:r>
          </w:p>
        </w:tc>
        <w:tc>
          <w:tcPr>
            <w:tcW w:w="1490" w:type="pct"/>
            <w:vAlign w:val="center"/>
          </w:tcPr>
          <w:p w14:paraId="4E727C29"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49318CBA" w14:textId="77777777" w:rsidTr="00C51E45">
        <w:trPr>
          <w:trHeight w:val="652"/>
        </w:trPr>
        <w:tc>
          <w:tcPr>
            <w:tcW w:w="1874" w:type="pct"/>
            <w:vAlign w:val="center"/>
          </w:tcPr>
          <w:p w14:paraId="62CE3001"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4 (USA)</w:t>
            </w:r>
          </w:p>
        </w:tc>
        <w:tc>
          <w:tcPr>
            <w:tcW w:w="295" w:type="pct"/>
            <w:vAlign w:val="center"/>
          </w:tcPr>
          <w:p w14:paraId="1B147C0B"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7BE77820" w14:textId="3F891E4C"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0.05 ± 0.01</w:t>
            </w:r>
            <w:r w:rsidR="0000178D" w:rsidRPr="00D20FB4">
              <w:rPr>
                <w:rFonts w:ascii="Times New Roman" w:hAnsi="Times New Roman" w:cs="Times New Roman"/>
                <w:sz w:val="18"/>
                <w:szCs w:val="18"/>
              </w:rPr>
              <w:t>1</w:t>
            </w:r>
          </w:p>
        </w:tc>
        <w:tc>
          <w:tcPr>
            <w:tcW w:w="1490" w:type="pct"/>
            <w:vAlign w:val="center"/>
          </w:tcPr>
          <w:p w14:paraId="79F8646C"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5B022375" w14:textId="77777777" w:rsidTr="00C51E45">
        <w:trPr>
          <w:trHeight w:val="652"/>
        </w:trPr>
        <w:tc>
          <w:tcPr>
            <w:tcW w:w="1874" w:type="pct"/>
            <w:vAlign w:val="center"/>
          </w:tcPr>
          <w:p w14:paraId="0CF0A167"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5 (Germany)</w:t>
            </w:r>
          </w:p>
        </w:tc>
        <w:tc>
          <w:tcPr>
            <w:tcW w:w="295" w:type="pct"/>
            <w:vAlign w:val="center"/>
          </w:tcPr>
          <w:p w14:paraId="066C9A21"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0F618FD3" w14:textId="6A971D0E"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0.02 ± 0.00</w:t>
            </w:r>
            <w:r w:rsidR="0000178D" w:rsidRPr="00D20FB4">
              <w:rPr>
                <w:rFonts w:ascii="Times New Roman" w:hAnsi="Times New Roman" w:cs="Times New Roman"/>
                <w:sz w:val="18"/>
                <w:szCs w:val="18"/>
              </w:rPr>
              <w:t>2</w:t>
            </w:r>
          </w:p>
        </w:tc>
        <w:tc>
          <w:tcPr>
            <w:tcW w:w="1490" w:type="pct"/>
            <w:vAlign w:val="center"/>
          </w:tcPr>
          <w:p w14:paraId="2CD74F18"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0B36D6E8" w14:textId="77777777" w:rsidTr="00C51E45">
        <w:trPr>
          <w:trHeight w:val="652"/>
        </w:trPr>
        <w:tc>
          <w:tcPr>
            <w:tcW w:w="1874" w:type="pct"/>
            <w:vAlign w:val="center"/>
          </w:tcPr>
          <w:p w14:paraId="7C17343D"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6 (Netherlands)</w:t>
            </w:r>
          </w:p>
        </w:tc>
        <w:tc>
          <w:tcPr>
            <w:tcW w:w="295" w:type="pct"/>
            <w:vAlign w:val="center"/>
          </w:tcPr>
          <w:p w14:paraId="213C0837"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1713E9CB" w14:textId="42428152"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0.02 ± 0.00</w:t>
            </w:r>
            <w:r w:rsidR="0000178D" w:rsidRPr="00D20FB4">
              <w:rPr>
                <w:rFonts w:ascii="Times New Roman" w:hAnsi="Times New Roman" w:cs="Times New Roman"/>
                <w:sz w:val="18"/>
                <w:szCs w:val="18"/>
              </w:rPr>
              <w:t>2</w:t>
            </w:r>
          </w:p>
        </w:tc>
        <w:tc>
          <w:tcPr>
            <w:tcW w:w="1490" w:type="pct"/>
            <w:vAlign w:val="center"/>
          </w:tcPr>
          <w:p w14:paraId="71FCD2FB"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4829177B" w14:textId="77777777" w:rsidTr="00C51E45">
        <w:trPr>
          <w:trHeight w:val="652"/>
        </w:trPr>
        <w:tc>
          <w:tcPr>
            <w:tcW w:w="1874" w:type="pct"/>
            <w:vAlign w:val="center"/>
          </w:tcPr>
          <w:p w14:paraId="51DF2F2A"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7 (China)</w:t>
            </w:r>
          </w:p>
        </w:tc>
        <w:tc>
          <w:tcPr>
            <w:tcW w:w="295" w:type="pct"/>
            <w:vAlign w:val="center"/>
          </w:tcPr>
          <w:p w14:paraId="7A213087"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664F95D0" w14:textId="0C67FB76"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0.02 ± 0.00</w:t>
            </w:r>
            <w:r w:rsidR="0000178D" w:rsidRPr="00D20FB4">
              <w:rPr>
                <w:rFonts w:ascii="Times New Roman" w:hAnsi="Times New Roman" w:cs="Times New Roman"/>
                <w:sz w:val="18"/>
                <w:szCs w:val="18"/>
              </w:rPr>
              <w:t>1</w:t>
            </w:r>
          </w:p>
        </w:tc>
        <w:tc>
          <w:tcPr>
            <w:tcW w:w="1490" w:type="pct"/>
            <w:vAlign w:val="center"/>
          </w:tcPr>
          <w:p w14:paraId="163346A0"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06F00E81" w14:textId="77777777" w:rsidTr="00C51E45">
        <w:trPr>
          <w:trHeight w:val="652"/>
        </w:trPr>
        <w:tc>
          <w:tcPr>
            <w:tcW w:w="1874" w:type="pct"/>
            <w:vAlign w:val="center"/>
          </w:tcPr>
          <w:p w14:paraId="6B769BBA"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8 (Canada)</w:t>
            </w:r>
          </w:p>
        </w:tc>
        <w:tc>
          <w:tcPr>
            <w:tcW w:w="295" w:type="pct"/>
            <w:vAlign w:val="center"/>
          </w:tcPr>
          <w:p w14:paraId="40412ACD"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1F13DA9C" w14:textId="0C269B16"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0.02 ± 0.00</w:t>
            </w:r>
            <w:r w:rsidR="0000178D" w:rsidRPr="00D20FB4">
              <w:rPr>
                <w:rFonts w:ascii="Times New Roman" w:hAnsi="Times New Roman" w:cs="Times New Roman"/>
                <w:sz w:val="18"/>
                <w:szCs w:val="18"/>
              </w:rPr>
              <w:t>1</w:t>
            </w:r>
          </w:p>
        </w:tc>
        <w:tc>
          <w:tcPr>
            <w:tcW w:w="1490" w:type="pct"/>
            <w:vAlign w:val="center"/>
          </w:tcPr>
          <w:p w14:paraId="57B647DF"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1E3A0583" w14:textId="77777777" w:rsidTr="00C51E45">
        <w:trPr>
          <w:trHeight w:val="652"/>
        </w:trPr>
        <w:tc>
          <w:tcPr>
            <w:tcW w:w="1874" w:type="pct"/>
            <w:vAlign w:val="center"/>
          </w:tcPr>
          <w:p w14:paraId="42693232"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 9 (Germany)</w:t>
            </w:r>
          </w:p>
        </w:tc>
        <w:tc>
          <w:tcPr>
            <w:tcW w:w="295" w:type="pct"/>
            <w:vAlign w:val="center"/>
          </w:tcPr>
          <w:p w14:paraId="58B77F01"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12903736" w14:textId="4CC38CAE"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0.02 ± 0.0</w:t>
            </w:r>
            <w:r w:rsidR="0000178D" w:rsidRPr="00D20FB4">
              <w:rPr>
                <w:rFonts w:ascii="Times New Roman" w:hAnsi="Times New Roman" w:cs="Times New Roman"/>
                <w:sz w:val="18"/>
                <w:szCs w:val="18"/>
              </w:rPr>
              <w:t>07</w:t>
            </w:r>
          </w:p>
        </w:tc>
        <w:tc>
          <w:tcPr>
            <w:tcW w:w="1490" w:type="pct"/>
            <w:vAlign w:val="center"/>
          </w:tcPr>
          <w:p w14:paraId="41A2D108"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This study</w:t>
            </w:r>
          </w:p>
        </w:tc>
      </w:tr>
      <w:tr w:rsidR="003B4A7E" w:rsidRPr="00D20FB4" w14:paraId="11F97725" w14:textId="77777777" w:rsidTr="00C51E45">
        <w:trPr>
          <w:trHeight w:val="652"/>
        </w:trPr>
        <w:tc>
          <w:tcPr>
            <w:tcW w:w="1874" w:type="pct"/>
            <w:vAlign w:val="center"/>
          </w:tcPr>
          <w:p w14:paraId="32F231C1"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Fish oil capsule</w:t>
            </w:r>
          </w:p>
        </w:tc>
        <w:tc>
          <w:tcPr>
            <w:tcW w:w="295" w:type="pct"/>
            <w:vAlign w:val="center"/>
          </w:tcPr>
          <w:p w14:paraId="106B97AD"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4</w:t>
            </w:r>
          </w:p>
        </w:tc>
        <w:tc>
          <w:tcPr>
            <w:tcW w:w="1341" w:type="pct"/>
            <w:vAlign w:val="center"/>
          </w:tcPr>
          <w:p w14:paraId="0AA6842B"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&lt;0.05–1.73</w:t>
            </w:r>
          </w:p>
        </w:tc>
        <w:tc>
          <w:tcPr>
            <w:tcW w:w="1490" w:type="pct"/>
            <w:vAlign w:val="center"/>
          </w:tcPr>
          <w:p w14:paraId="31292191" w14:textId="2A6C33AB" w:rsidR="003B4A7E" w:rsidRPr="00D20FB4" w:rsidRDefault="00FF260B" w:rsidP="00C51E45">
            <w:pPr>
              <w:widowControl/>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&lt;EndNote&gt;&lt;Cite&gt;&lt;Author&gt;Schmeisser&lt;/Author&gt;&lt;Year&gt;2005&lt;/Year&gt;&lt;RecNum&gt;224&lt;/RecNum&gt;&lt;DisplayText&gt;(Schmeisser et al. 2005)&lt;/DisplayText&gt;&lt;record&gt;&lt;rec-number&gt;224&lt;/rec-number&gt;&lt;foreign-keys&gt;&lt;key app="EN" db-id="e2se22rz1ffs04eev2lpxsscrpf2pvdvfvps" timestamp="1665368337"&gt;224&lt;/key&gt;&lt;/foreign-keys&gt;&lt;ref-type name="Journal Article"&gt;17&lt;/ref-type&gt;&lt;contributors&gt;&lt;authors&gt;&lt;author&gt;Schmeisser, Ernst&lt;/author&gt;&lt;author&gt;Goessler, Walter&lt;/author&gt;&lt;author&gt;Kienzl, Norbert&lt;/author&gt;&lt;author&gt;Francesconi, Kevin A&lt;/author&gt;&lt;/authors&gt;&lt;/contributors&gt;&lt;titles&gt;&lt;title&gt;Direct measurement of lipid-soluble arsenic species in biological samples with HPLC-ICPMS&lt;/title&gt;&lt;secondary-title&gt;Analyst&lt;/secondary-title&gt;&lt;/titles&gt;&lt;periodical&gt;&lt;full-title&gt;Analyst&lt;/full-title&gt;&lt;/periodical&gt;&lt;pages&gt;948-955&lt;/pages&gt;&lt;volume&gt;130&lt;/volume&gt;&lt;number&gt;6&lt;/number&gt;&lt;dates&gt;&lt;year&gt;2005&lt;/year&gt;&lt;/dates&gt;&lt;urls&gt;&lt;/urls&gt;&lt;electronic-resource-num&gt;10.1039/b502445e&lt;/electronic-resource-num&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(Schmeisser et al. 2005)</w:t>
            </w:r>
            <w:r>
              <w:rPr>
                <w:rFonts w:ascii="Times New Roman" w:hAnsi="Times New Roman" w:cs="Times New Roman"/>
                <w:sz w:val="18"/>
                <w:szCs w:val="18"/>
              </w:rPr>
              <w:fldChar w:fldCharType="end"/>
            </w:r>
          </w:p>
        </w:tc>
      </w:tr>
      <w:tr w:rsidR="003B4A7E" w:rsidRPr="00D20FB4" w14:paraId="27609D24" w14:textId="77777777" w:rsidTr="00C51E45">
        <w:trPr>
          <w:trHeight w:val="652"/>
        </w:trPr>
        <w:tc>
          <w:tcPr>
            <w:tcW w:w="1874" w:type="pct"/>
            <w:vAlign w:val="center"/>
          </w:tcPr>
          <w:p w14:paraId="2A5C7426"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Commercial fish oil</w:t>
            </w:r>
          </w:p>
        </w:tc>
        <w:tc>
          <w:tcPr>
            <w:tcW w:w="295" w:type="pct"/>
            <w:vAlign w:val="center"/>
          </w:tcPr>
          <w:p w14:paraId="37E0A800"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10</w:t>
            </w:r>
          </w:p>
        </w:tc>
        <w:tc>
          <w:tcPr>
            <w:tcW w:w="1341" w:type="pct"/>
            <w:vAlign w:val="center"/>
          </w:tcPr>
          <w:p w14:paraId="4099EBCE" w14:textId="30D44A7D"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4.3–10.5</w:t>
            </w:r>
          </w:p>
        </w:tc>
        <w:tc>
          <w:tcPr>
            <w:tcW w:w="1490" w:type="pct"/>
            <w:vAlign w:val="center"/>
          </w:tcPr>
          <w:p w14:paraId="6BF81593" w14:textId="7BA2CCC5" w:rsidR="003B4A7E" w:rsidRPr="00D20FB4" w:rsidRDefault="00FF260B" w:rsidP="00C51E45">
            <w:pPr>
              <w:widowControl/>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&lt;EndNote&gt;&lt;Cite&gt;&lt;Author&gt;Schmeisser&lt;/Author&gt;&lt;Year&gt;2005&lt;/Year&gt;&lt;RecNum&gt;224&lt;/RecNum&gt;&lt;DisplayText&gt;(Schmeisser et al. 2005)&lt;/DisplayText&gt;&lt;record&gt;&lt;rec-number&gt;224&lt;/rec-number&gt;&lt;foreign-keys&gt;&lt;key app="EN" db-id="e2se22rz1ffs04eev2lpxsscrpf2pvdvfvps" timestamp="1665368337"&gt;224&lt;/key&gt;&lt;/foreign-keys&gt;&lt;ref-type name="Journal Article"&gt;17&lt;/ref-type&gt;&lt;contributors&gt;&lt;authors&gt;&lt;author&gt;Schmeisser, Ernst&lt;/author&gt;&lt;author&gt;Goessler, Walter&lt;/author&gt;&lt;author&gt;Kienzl, Norbert&lt;/author&gt;&lt;author&gt;Francesconi, Kevin A&lt;/author&gt;&lt;/authors&gt;&lt;/contributors&gt;&lt;titles&gt;&lt;title&gt;Direct measurement of lipid-soluble arsenic species in biological samples with HPLC-ICPMS&lt;/title&gt;&lt;secondary-title&gt;Analyst&lt;/secondary-title&gt;&lt;/titles&gt;&lt;periodical&gt;&lt;full-title&gt;Analyst&lt;/full-title&gt;&lt;/periodical&gt;&lt;pages&gt;948-955&lt;/pages&gt;&lt;volume&gt;130&lt;/volume&gt;&lt;number&gt;6&lt;/number&gt;&lt;dates&gt;&lt;year&gt;2005&lt;/year&gt;&lt;/dates&gt;&lt;urls&gt;&lt;/urls&gt;&lt;electronic-resource-num&gt;10.1039/b502445e&lt;/electronic-resource-num&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(Schmeisser et al. 2005)</w:t>
            </w:r>
            <w:r>
              <w:rPr>
                <w:rFonts w:ascii="Times New Roman" w:hAnsi="Times New Roman" w:cs="Times New Roman"/>
                <w:sz w:val="18"/>
                <w:szCs w:val="18"/>
              </w:rPr>
              <w:fldChar w:fldCharType="end"/>
            </w:r>
          </w:p>
        </w:tc>
      </w:tr>
      <w:tr w:rsidR="003B4A7E" w:rsidRPr="00D20FB4" w14:paraId="0A27928F" w14:textId="77777777" w:rsidTr="00C51E45">
        <w:trPr>
          <w:trHeight w:val="652"/>
        </w:trPr>
        <w:tc>
          <w:tcPr>
            <w:tcW w:w="1874" w:type="pct"/>
            <w:vAlign w:val="center"/>
          </w:tcPr>
          <w:p w14:paraId="407947EB"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Commercial fish oil</w:t>
            </w:r>
          </w:p>
        </w:tc>
        <w:tc>
          <w:tcPr>
            <w:tcW w:w="295" w:type="pct"/>
            <w:vAlign w:val="center"/>
          </w:tcPr>
          <w:p w14:paraId="07C8D40C"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40</w:t>
            </w:r>
          </w:p>
        </w:tc>
        <w:tc>
          <w:tcPr>
            <w:tcW w:w="1341" w:type="pct"/>
            <w:vAlign w:val="center"/>
          </w:tcPr>
          <w:p w14:paraId="3E7B8363"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4.6–16.0</w:t>
            </w:r>
          </w:p>
        </w:tc>
        <w:tc>
          <w:tcPr>
            <w:tcW w:w="1490" w:type="pct"/>
            <w:vAlign w:val="center"/>
          </w:tcPr>
          <w:p w14:paraId="236C3B31" w14:textId="3D9BDFD5" w:rsidR="003B4A7E" w:rsidRPr="00D20FB4" w:rsidRDefault="00E1359B" w:rsidP="00C51E45">
            <w:pPr>
              <w:widowControl/>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&lt;EndNote&gt;&lt;Cite&gt;&lt;Author&gt;Julshamn&lt;/Author&gt;&lt;Year&gt;2004&lt;/Year&gt;&lt;RecNum&gt;221&lt;/RecNum&gt;&lt;DisplayText&gt;(Julshamn et al. 2004)&lt;/DisplayText&gt;&lt;record&gt;&lt;rec-number&gt;221&lt;/rec-number&gt;&lt;foreign-keys&gt;&lt;key app="EN" db-id="e2se22rz1ffs04eev2lpxsscrpf2pvdvfvps" timestamp="1665331357"&gt;221&lt;/key&gt;&lt;/foreign-keys&gt;&lt;ref-type name="Book"&gt;6&lt;/ref-type&gt;&lt;contributors&gt;&lt;authors&gt;&lt;author&gt;Julshamn, Kåre&lt;/author&gt;&lt;author&gt;Lundebye Haldorsen, AK&lt;/author&gt;&lt;author&gt;Berntssen, MHG&lt;/author&gt;&lt;author&gt;Hemre, GI&lt;/author&gt;&lt;author&gt;Ørnsrud, R&lt;/author&gt;&lt;author&gt;Waagbø, R&lt;/author&gt;&lt;author&gt;Lunestad, BT&lt;/author&gt;&lt;author&gt;Måge, M&lt;/author&gt;&lt;/authors&gt;&lt;/contributors&gt;&lt;titles&gt;&lt;title&gt;Årsrapport 2002. Overvåkningsprogram for fôrvarer til fisk og andre akvatiske dyr&lt;/title&gt;&lt;/titles&gt;&lt;dates&gt;&lt;year&gt;2004&lt;/year&gt;&lt;/dates&gt;&lt;pub-location&gt;Norway&lt;/pub-location&gt;&lt;publisher&gt;National Institute of Nutrition and Seafood Research (NIFES): Bergen&lt;/publisher&gt;&lt;urls&gt;&lt;/urls&gt;&lt;/record&gt;&lt;/Cite&gt;&lt;/EndNote&gt;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(Julshamn et al. 2004)</w:t>
            </w:r>
            <w:r>
              <w:rPr>
                <w:rFonts w:ascii="Times New Roman" w:hAnsi="Times New Roman" w:cs="Times New Roman"/>
                <w:sz w:val="18"/>
                <w:szCs w:val="18"/>
              </w:rPr>
              <w:fldChar w:fldCharType="end"/>
            </w:r>
          </w:p>
        </w:tc>
      </w:tr>
      <w:tr w:rsidR="003B4A7E" w:rsidRPr="00D20FB4" w14:paraId="0662FA6D" w14:textId="77777777" w:rsidTr="00C51E45">
        <w:trPr>
          <w:trHeight w:val="652"/>
        </w:trPr>
        <w:tc>
          <w:tcPr>
            <w:tcW w:w="1874" w:type="pct"/>
            <w:vAlign w:val="center"/>
          </w:tcPr>
          <w:p w14:paraId="2B2E1D91"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Commercial fish oil</w:t>
            </w:r>
          </w:p>
        </w:tc>
        <w:tc>
          <w:tcPr>
            <w:tcW w:w="295" w:type="pct"/>
            <w:vAlign w:val="center"/>
          </w:tcPr>
          <w:p w14:paraId="2330FE32"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3</w:t>
            </w:r>
          </w:p>
        </w:tc>
        <w:tc>
          <w:tcPr>
            <w:tcW w:w="1341" w:type="pct"/>
            <w:vAlign w:val="center"/>
          </w:tcPr>
          <w:p w14:paraId="299498AF"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0.2–4.5</w:t>
            </w:r>
          </w:p>
        </w:tc>
        <w:tc>
          <w:tcPr>
            <w:tcW w:w="1490" w:type="pct"/>
            <w:vAlign w:val="center"/>
          </w:tcPr>
          <w:p w14:paraId="44B24738" w14:textId="7BAD7CE0" w:rsidR="003B4A7E" w:rsidRPr="00D20FB4" w:rsidRDefault="00696A96" w:rsidP="00C51E45">
            <w:pPr>
              <w:widowControl/>
              <w:rPr>
                <w:rFonts w:ascii="Times New Roman" w:hAnsi="Times New Roman" w:cs="Times New Roman"/>
                <w:sz w:val="18"/>
                <w:szCs w:val="18"/>
              </w:rPr>
            </w:pP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EN.CITE &lt;EndNote&gt;&lt;Cite&gt;&lt;Author&gt;Kohlmeyer&lt;/Author&gt;&lt;Year&gt;2005&lt;/Year&gt;&lt;RecNum&gt;222&lt;/RecNum&gt;&lt;DisplayText&gt;(Kohlmeyer et al. 2005)&lt;/DisplayText&gt;&lt;record&gt;&lt;rec-number&gt;222&lt;/rec-number&gt;&lt;foreign-keys&gt;&lt;key app="EN" db-id="e2se22rz1ffs04eev2lpxsscrpf2pvdvfvps" timestamp="1665367299"&gt;222&lt;/key&gt;&lt;/foreign-keys&gt;&lt;ref-type name="Journal Article"&gt;17&lt;/ref-type&gt;&lt;contributors&gt;&lt;authors&gt;&lt;author&gt;Kohlmeyer, Ute&lt;/author&gt;&lt;author&gt;Jakubik, Sandra&lt;/author&gt;&lt;author&gt;Kuballa, Jürgen&lt;/author&gt;&lt;author&gt;Jantzen, Eckard&lt;/author&gt;&lt;/authors&gt;&lt;/contributors&gt;&lt;titles&gt;&lt;title&gt;Determination of arsenic species in fish oil after acid digestion&lt;/title&gt;&lt;secondary-title&gt;Mikrochim Acta&lt;/secondary-title&gt;&lt;/titles&gt;&lt;periodical&gt;&lt;full-title&gt;Microchimica Acta&lt;/full-title&gt;&lt;abbr-1&gt;Mikrochim Acta&lt;/abbr-1&gt;&lt;/periodical&gt;&lt;pages&gt;249-255&lt;/pages&gt;&lt;volume&gt;151&lt;/volume&gt;&lt;number&gt;3&lt;/number&gt;&lt;dates&gt;&lt;year&gt;2005&lt;/year&gt;&lt;/dates&gt;&lt;isbn&gt;1436-5073&lt;/isbn&gt;&lt;urls&gt;&lt;/urls&gt;&lt;electronic-resource-num&gt;10.1007/s00604-005-0406-8&lt;/electronic-resource-num&gt;&lt;/record&gt;&lt;/Cite&gt;&lt;/EndNote&gt;</w:instrText>
            </w:r>
            <w:r>
              <w:rPr>
                <w:rFonts w:ascii="Times New Roman" w:hAnsi="Times New Roman" w:cs="Times New Roman"/>
                <w:sz w:val="18"/>
                <w:szCs w:val="18"/>
              </w:rPr>
              <w:fldChar w:fldCharType="separate"/>
            </w:r>
            <w:r>
              <w:rPr>
                <w:rFonts w:ascii="Times New Roman" w:hAnsi="Times New Roman" w:cs="Times New Roman"/>
                <w:noProof/>
                <w:sz w:val="18"/>
                <w:szCs w:val="18"/>
              </w:rPr>
              <w:t>(Kohlmeyer et al. 2005)</w:t>
            </w:r>
            <w:r>
              <w:rPr>
                <w:rFonts w:ascii="Times New Roman" w:hAnsi="Times New Roman" w:cs="Times New Roman"/>
                <w:sz w:val="18"/>
                <w:szCs w:val="18"/>
              </w:rPr>
              <w:fldChar w:fldCharType="end"/>
            </w:r>
          </w:p>
        </w:tc>
      </w:tr>
      <w:tr w:rsidR="003B4A7E" w:rsidRPr="00D20FB4" w14:paraId="780A7CF2" w14:textId="77777777" w:rsidTr="00C51E45">
        <w:trPr>
          <w:trHeight w:val="652"/>
        </w:trPr>
        <w:tc>
          <w:tcPr>
            <w:tcW w:w="1874" w:type="pct"/>
            <w:vAlign w:val="center"/>
          </w:tcPr>
          <w:p w14:paraId="1E2DDB3A"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Commercial fish oil</w:t>
            </w:r>
          </w:p>
        </w:tc>
        <w:tc>
          <w:tcPr>
            <w:tcW w:w="295" w:type="pct"/>
            <w:vAlign w:val="center"/>
          </w:tcPr>
          <w:p w14:paraId="603FF950"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6</w:t>
            </w:r>
          </w:p>
        </w:tc>
        <w:tc>
          <w:tcPr>
            <w:tcW w:w="1341" w:type="pct"/>
            <w:vAlign w:val="center"/>
          </w:tcPr>
          <w:p w14:paraId="114C6994" w14:textId="77777777" w:rsidR="003B4A7E" w:rsidRPr="00D20FB4" w:rsidRDefault="003B4A7E" w:rsidP="00C51E45">
            <w:pPr>
              <w:widowControl/>
              <w:rPr>
                <w:rFonts w:ascii="Times New Roman" w:hAnsi="Times New Roman" w:cs="Times New Roman"/>
                <w:sz w:val="18"/>
                <w:szCs w:val="18"/>
              </w:rPr>
            </w:pPr>
            <w:r w:rsidRPr="00D20FB4">
              <w:rPr>
                <w:rFonts w:ascii="Times New Roman" w:hAnsi="Times New Roman" w:cs="Times New Roman"/>
                <w:sz w:val="18"/>
                <w:szCs w:val="18"/>
              </w:rPr>
              <w:t>9.1–13.5</w:t>
            </w:r>
          </w:p>
        </w:tc>
        <w:tc>
          <w:tcPr>
            <w:tcW w:w="1490" w:type="pct"/>
            <w:vAlign w:val="center"/>
          </w:tcPr>
          <w:p w14:paraId="3B7AFB61" w14:textId="23BBAF3F" w:rsidR="003B4A7E" w:rsidRPr="00D20FB4" w:rsidRDefault="00607CF5" w:rsidP="00C51E45">
            <w:pPr>
              <w:widowControl/>
              <w:rPr>
                <w:rFonts w:ascii="Times New Roman" w:hAnsi="Times New Roman" w:cs="Times New Roman"/>
                <w:sz w:val="18"/>
                <w:szCs w:val="18"/>
              </w:rPr>
            </w:pPr>
            <w:r w:rsidRPr="00D20FB4">
              <w:rPr>
                <w:rFonts w:ascii="Times New Roman" w:hAnsi="Times New Roman" w:cs="Times New Roman"/>
                <w:sz w:val="18"/>
                <w:szCs w:val="18"/>
              </w:rPr>
              <w:fldChar w:fldCharType="begin"/>
            </w:r>
            <w:r w:rsidR="00FF260B">
              <w:rPr>
                <w:rFonts w:ascii="Times New Roman" w:hAnsi="Times New Roman" w:cs="Times New Roman"/>
                <w:sz w:val="18"/>
                <w:szCs w:val="18"/>
              </w:rPr>
              <w:instrText xml:space="preserve"> ADDIN EN.CITE &lt;EndNote&gt;&lt;Cite&gt;&lt;Author&gt;Sloth&lt;/Author&gt;&lt;Year&gt;2005&lt;/Year&gt;&lt;RecNum&gt;205&lt;/RecNum&gt;&lt;DisplayText&gt;(Sloth et al. 2005)&lt;/DisplayText&gt;&lt;record&gt;&lt;rec-number&gt;205&lt;/rec-number&gt;&lt;foreign-keys&gt;&lt;key app="EN" db-id="e2se22rz1ffs04eev2lpxsscrpf2pvdvfvps" timestamp="1661739543"&gt;205&lt;/key&gt;&lt;/foreign-keys&gt;&lt;ref-type name="Journal Article"&gt;17&lt;/ref-type&gt;&lt;contributors&gt;&lt;authors&gt;&lt;author&gt;Sloth, Jens J&lt;/author&gt;&lt;author&gt;Larsen, Erik H&lt;/author&gt;&lt;author&gt;Julshamn, Kåre&lt;/author&gt;&lt;/authors&gt;&lt;/contributors&gt;&lt;titles&gt;&lt;title&gt;Survey of inorganic arsenic in marine animals and marine certified reference materials by anion exchange high-performance liquid chromatography−inductively coupled plasma mass spectrometry&lt;/title&gt;&lt;secondary-title&gt;Journal of agricultural and food chemistry&lt;/secondary-title&gt;&lt;/titles&gt;&lt;periodical&gt;&lt;full-title&gt;Journal of Agricultural and Food Chemistry&lt;/full-title&gt;&lt;abbr-1&gt;J Agric Food Chem&lt;/abbr-1&gt;&lt;/periodical&gt;&lt;pages&gt;6011-6018&lt;/pages&gt;&lt;volume&gt;53&lt;/volume&gt;&lt;number&gt;15&lt;/number&gt;&lt;dates&gt;&lt;year&gt;2005&lt;/year&gt;&lt;/dates&gt;&lt;isbn&gt;0021-8561&lt;/isbn&gt;&lt;urls&gt;&lt;/urls&gt;&lt;electronic-resource-num&gt;10.1021/jf047950e&lt;/electronic-resource-num&gt;&lt;/record&gt;&lt;/Cite&gt;&lt;/EndNote&gt;</w:instrText>
            </w:r>
            <w:r w:rsidRPr="00D20FB4">
              <w:rPr>
                <w:rFonts w:ascii="Times New Roman" w:hAnsi="Times New Roman" w:cs="Times New Roman"/>
                <w:sz w:val="18"/>
                <w:szCs w:val="18"/>
              </w:rPr>
              <w:fldChar w:fldCharType="separate"/>
            </w:r>
            <w:r w:rsidR="00B94016">
              <w:rPr>
                <w:rFonts w:ascii="Times New Roman" w:hAnsi="Times New Roman" w:cs="Times New Roman"/>
                <w:noProof/>
                <w:sz w:val="18"/>
                <w:szCs w:val="18"/>
              </w:rPr>
              <w:t>(Sloth et al. 2005)</w:t>
            </w:r>
            <w:r w:rsidRPr="00D20FB4">
              <w:rPr>
                <w:rFonts w:ascii="Times New Roman" w:hAnsi="Times New Roman" w:cs="Times New Roman"/>
                <w:sz w:val="18"/>
                <w:szCs w:val="18"/>
              </w:rPr>
              <w:fldChar w:fldCharType="end"/>
            </w:r>
          </w:p>
        </w:tc>
      </w:tr>
    </w:tbl>
    <w:p w14:paraId="470B0052" w14:textId="77777777" w:rsidR="003674D3" w:rsidRDefault="003674D3">
      <w:pPr>
        <w:widowControl/>
        <w:jc w:val="left"/>
        <w:sectPr w:rsidR="003674D3" w:rsidSect="003674D3">
          <w:pgSz w:w="11906" w:h="16838"/>
          <w:pgMar w:top="1440" w:right="1797" w:bottom="1440" w:left="1797" w:header="851" w:footer="992" w:gutter="0"/>
          <w:pgBorders w:offsetFrom="page">
            <w:top w:val="single" w:sz="4" w:space="24" w:color="auto"/>
            <w:bottom w:val="single" w:sz="4" w:space="24" w:color="auto"/>
          </w:pgBorders>
          <w:lnNumType w:countBy="1" w:restart="continuous"/>
          <w:cols w:space="425"/>
          <w:docGrid w:type="lines" w:linePitch="326"/>
        </w:sectPr>
      </w:pPr>
    </w:p>
    <w:p w14:paraId="7F00F975" w14:textId="48684E1F" w:rsidR="0040611F" w:rsidRPr="00D33971" w:rsidRDefault="009F3FD8" w:rsidP="003674D3">
      <w:pPr>
        <w:widowControl/>
        <w:jc w:val="left"/>
        <w:rPr>
          <w:rFonts w:ascii="Times New Roman" w:hAnsi="Times New Roman"/>
          <w:sz w:val="24"/>
        </w:rPr>
      </w:pPr>
      <w:bookmarkStart w:id="11" w:name="_Hlk109053898"/>
      <w:r w:rsidRPr="00705C3C">
        <w:rPr>
          <w:rFonts w:ascii="Times New Roman" w:hAnsi="Times New Roman"/>
          <w:b/>
          <w:bCs/>
          <w:sz w:val="24"/>
        </w:rPr>
        <w:lastRenderedPageBreak/>
        <w:t>T</w:t>
      </w:r>
      <w:r w:rsidR="0040611F" w:rsidRPr="00705C3C">
        <w:rPr>
          <w:rFonts w:ascii="Times New Roman" w:hAnsi="Times New Roman"/>
          <w:b/>
          <w:bCs/>
          <w:sz w:val="24"/>
        </w:rPr>
        <w:t>able S</w:t>
      </w:r>
      <w:r w:rsidR="008A7C31" w:rsidRPr="00705C3C">
        <w:rPr>
          <w:rFonts w:ascii="Times New Roman" w:hAnsi="Times New Roman"/>
          <w:b/>
          <w:bCs/>
          <w:sz w:val="24"/>
        </w:rPr>
        <w:t>4</w:t>
      </w:r>
      <w:r w:rsidR="0040611F" w:rsidRPr="00705C3C">
        <w:rPr>
          <w:rFonts w:ascii="Times New Roman" w:hAnsi="Times New Roman"/>
          <w:b/>
          <w:bCs/>
          <w:sz w:val="24"/>
        </w:rPr>
        <w:t xml:space="preserve"> </w:t>
      </w:r>
      <w:r w:rsidR="0040611F">
        <w:rPr>
          <w:rFonts w:ascii="Times New Roman" w:hAnsi="Times New Roman"/>
          <w:sz w:val="24"/>
        </w:rPr>
        <w:t>Weekly</w:t>
      </w:r>
      <w:r w:rsidR="0040611F" w:rsidRPr="00643774">
        <w:rPr>
          <w:rFonts w:ascii="Times New Roman" w:eastAsia="等线" w:hAnsi="Times New Roman" w:cs="Times New Roman"/>
          <w:color w:val="000000"/>
          <w:kern w:val="0"/>
          <w:sz w:val="24"/>
          <w:szCs w:val="24"/>
        </w:rPr>
        <w:t xml:space="preserve"> intak</w:t>
      </w:r>
      <w:r w:rsidR="0040611F">
        <w:rPr>
          <w:rFonts w:ascii="Times New Roman" w:hAnsi="Times New Roman"/>
          <w:sz w:val="24"/>
        </w:rPr>
        <w:t>e</w:t>
      </w:r>
      <w:r w:rsidR="0040611F" w:rsidRPr="00354424">
        <w:rPr>
          <w:rFonts w:ascii="Times New Roman" w:hAnsi="Times New Roman"/>
          <w:sz w:val="24"/>
        </w:rPr>
        <w:t xml:space="preserve"> (</w:t>
      </w:r>
      <w:proofErr w:type="spellStart"/>
      <w:r w:rsidR="0040611F" w:rsidRPr="00D44133">
        <w:rPr>
          <w:rFonts w:ascii="Times New Roman" w:hAnsi="Times New Roman" w:cs="Times New Roman"/>
        </w:rPr>
        <w:t>μ</w:t>
      </w:r>
      <w:r w:rsidR="0040611F">
        <w:rPr>
          <w:rFonts w:ascii="Times New Roman" w:hAnsi="Times New Roman" w:hint="eastAsia"/>
          <w:sz w:val="24"/>
        </w:rPr>
        <w:t>g</w:t>
      </w:r>
      <w:proofErr w:type="spellEnd"/>
      <w:r w:rsidR="0040611F">
        <w:rPr>
          <w:rFonts w:ascii="Times New Roman" w:hAnsi="Times New Roman"/>
          <w:sz w:val="24"/>
        </w:rPr>
        <w:t>/</w:t>
      </w:r>
      <w:r w:rsidR="0040611F" w:rsidRPr="00354424">
        <w:rPr>
          <w:rFonts w:ascii="Times New Roman" w:hAnsi="Times New Roman"/>
          <w:sz w:val="24"/>
        </w:rPr>
        <w:t>k</w:t>
      </w:r>
      <w:r w:rsidR="0040611F">
        <w:rPr>
          <w:rFonts w:ascii="Times New Roman" w:hAnsi="Times New Roman"/>
          <w:sz w:val="24"/>
        </w:rPr>
        <w:t>g body weight/week</w:t>
      </w:r>
      <w:r w:rsidR="0040611F" w:rsidRPr="00354424">
        <w:rPr>
          <w:rFonts w:ascii="Times New Roman" w:hAnsi="Times New Roman"/>
          <w:sz w:val="24"/>
        </w:rPr>
        <w:t xml:space="preserve">) </w:t>
      </w:r>
      <w:r w:rsidR="0040611F">
        <w:rPr>
          <w:rFonts w:ascii="Times New Roman" w:hAnsi="Times New Roman"/>
          <w:sz w:val="24"/>
        </w:rPr>
        <w:t>through the diet of</w:t>
      </w:r>
      <w:r w:rsidR="0040611F" w:rsidRPr="00354424">
        <w:rPr>
          <w:rFonts w:ascii="Times New Roman" w:hAnsi="Times New Roman"/>
          <w:sz w:val="24"/>
        </w:rPr>
        <w:t xml:space="preserve"> </w:t>
      </w:r>
      <w:bookmarkStart w:id="12" w:name="_Hlk108470833"/>
      <w:r w:rsidR="0040611F" w:rsidRPr="00354424">
        <w:rPr>
          <w:rFonts w:ascii="Times New Roman" w:hAnsi="Times New Roman"/>
          <w:sz w:val="24"/>
        </w:rPr>
        <w:t>aquatic products</w:t>
      </w:r>
      <w:bookmarkEnd w:id="12"/>
    </w:p>
    <w:tbl>
      <w:tblPr>
        <w:tblW w:w="5000" w:type="pct"/>
        <w:tblLook w:val="04A0" w:firstRow="1" w:lastRow="0" w:firstColumn="1" w:lastColumn="0" w:noHBand="0" w:noVBand="1"/>
      </w:tblPr>
      <w:tblGrid>
        <w:gridCol w:w="1579"/>
        <w:gridCol w:w="2761"/>
        <w:gridCol w:w="812"/>
        <w:gridCol w:w="1117"/>
        <w:gridCol w:w="1117"/>
        <w:gridCol w:w="1298"/>
        <w:gridCol w:w="787"/>
        <w:gridCol w:w="787"/>
        <w:gridCol w:w="1117"/>
        <w:gridCol w:w="787"/>
        <w:gridCol w:w="986"/>
        <w:gridCol w:w="810"/>
      </w:tblGrid>
      <w:tr w:rsidR="00337523" w:rsidRPr="00D20FB4" w14:paraId="5EEBB481" w14:textId="77777777" w:rsidTr="00A10688">
        <w:trPr>
          <w:trHeight w:val="376"/>
        </w:trPr>
        <w:tc>
          <w:tcPr>
            <w:tcW w:w="566" w:type="pct"/>
            <w:vMerge w:val="restart"/>
            <w:tcBorders>
              <w:top w:val="single" w:sz="8" w:space="0" w:color="auto"/>
              <w:left w:val="nil"/>
              <w:bottom w:val="single" w:sz="8" w:space="0" w:color="000000"/>
              <w:right w:val="nil"/>
            </w:tcBorders>
            <w:shd w:val="clear" w:color="auto" w:fill="auto"/>
            <w:vAlign w:val="center"/>
            <w:hideMark/>
          </w:tcPr>
          <w:p w14:paraId="636F0246" w14:textId="77777777" w:rsidR="0040611F" w:rsidRPr="00D20FB4" w:rsidRDefault="0040611F" w:rsidP="00F93248">
            <w:pPr>
              <w:widowControl/>
              <w:rPr>
                <w:rFonts w:ascii="Times New Roman" w:eastAsia="等线" w:hAnsi="Times New Roman" w:cs="Times New Roman"/>
                <w:color w:val="000000"/>
                <w:kern w:val="0"/>
                <w:sz w:val="18"/>
                <w:szCs w:val="18"/>
              </w:rPr>
            </w:pPr>
            <w:bookmarkStart w:id="13" w:name="_Hlk109053830"/>
            <w:bookmarkStart w:id="14" w:name="_Hlk108467101"/>
            <w:bookmarkEnd w:id="11"/>
            <w:r w:rsidRPr="00D20FB4">
              <w:rPr>
                <w:rFonts w:ascii="Times New Roman" w:eastAsia="等线" w:hAnsi="Times New Roman" w:cs="Times New Roman"/>
                <w:color w:val="000000"/>
                <w:kern w:val="0"/>
                <w:sz w:val="18"/>
                <w:szCs w:val="18"/>
              </w:rPr>
              <w:t>Samples</w:t>
            </w:r>
          </w:p>
        </w:tc>
        <w:tc>
          <w:tcPr>
            <w:tcW w:w="989" w:type="pct"/>
            <w:vMerge w:val="restart"/>
            <w:tcBorders>
              <w:top w:val="single" w:sz="8" w:space="0" w:color="auto"/>
              <w:left w:val="nil"/>
              <w:bottom w:val="single" w:sz="8" w:space="0" w:color="000000"/>
              <w:right w:val="nil"/>
            </w:tcBorders>
            <w:shd w:val="clear" w:color="auto" w:fill="auto"/>
            <w:vAlign w:val="center"/>
            <w:hideMark/>
          </w:tcPr>
          <w:p w14:paraId="34B7328A" w14:textId="394CC490"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Consumption (g/day)</w:t>
            </w:r>
          </w:p>
        </w:tc>
        <w:tc>
          <w:tcPr>
            <w:tcW w:w="3445" w:type="pct"/>
            <w:gridSpan w:val="10"/>
            <w:tcBorders>
              <w:top w:val="single" w:sz="8" w:space="0" w:color="auto"/>
              <w:left w:val="nil"/>
              <w:bottom w:val="single" w:sz="8" w:space="0" w:color="auto"/>
              <w:right w:val="nil"/>
            </w:tcBorders>
            <w:shd w:val="clear" w:color="auto" w:fill="auto"/>
            <w:vAlign w:val="center"/>
            <w:hideMark/>
          </w:tcPr>
          <w:p w14:paraId="731A9C51" w14:textId="7CB6FD82" w:rsidR="0040611F" w:rsidRPr="00D20FB4" w:rsidRDefault="0040611F" w:rsidP="00F93248">
            <w:pPr>
              <w:widowControl/>
              <w:jc w:val="center"/>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 xml:space="preserve">Weekly intake (ug/kg </w:t>
            </w:r>
            <w:proofErr w:type="spellStart"/>
            <w:r w:rsidRPr="00D20FB4">
              <w:rPr>
                <w:rFonts w:ascii="Times New Roman" w:eastAsia="等线" w:hAnsi="Times New Roman" w:cs="Times New Roman"/>
                <w:color w:val="000000"/>
                <w:kern w:val="0"/>
                <w:sz w:val="18"/>
                <w:szCs w:val="18"/>
              </w:rPr>
              <w:t>b</w:t>
            </w:r>
            <w:r w:rsidR="006C6105">
              <w:rPr>
                <w:rFonts w:ascii="Times New Roman" w:eastAsia="等线" w:hAnsi="Times New Roman" w:cs="Times New Roman"/>
                <w:color w:val="000000"/>
                <w:kern w:val="0"/>
                <w:sz w:val="18"/>
                <w:szCs w:val="18"/>
              </w:rPr>
              <w:t>.</w:t>
            </w:r>
            <w:r w:rsidRPr="00D20FB4">
              <w:rPr>
                <w:rFonts w:ascii="Times New Roman" w:eastAsia="等线" w:hAnsi="Times New Roman" w:cs="Times New Roman"/>
                <w:color w:val="000000"/>
                <w:kern w:val="0"/>
                <w:sz w:val="18"/>
                <w:szCs w:val="18"/>
              </w:rPr>
              <w:t>w</w:t>
            </w:r>
            <w:r w:rsidR="006C6105">
              <w:rPr>
                <w:rFonts w:ascii="Times New Roman" w:eastAsia="等线" w:hAnsi="Times New Roman" w:cs="Times New Roman"/>
                <w:color w:val="000000"/>
                <w:kern w:val="0"/>
                <w:sz w:val="18"/>
                <w:szCs w:val="18"/>
              </w:rPr>
              <w:t>.</w:t>
            </w:r>
            <w:proofErr w:type="spellEnd"/>
            <w:r w:rsidRPr="00D20FB4">
              <w:rPr>
                <w:rFonts w:ascii="Times New Roman" w:eastAsia="等线" w:hAnsi="Times New Roman" w:cs="Times New Roman"/>
                <w:color w:val="000000"/>
                <w:kern w:val="0"/>
                <w:sz w:val="18"/>
                <w:szCs w:val="18"/>
              </w:rPr>
              <w:t>/</w:t>
            </w:r>
            <w:proofErr w:type="gramStart"/>
            <w:r w:rsidRPr="00D20FB4">
              <w:rPr>
                <w:rFonts w:ascii="Times New Roman" w:eastAsia="等线" w:hAnsi="Times New Roman" w:cs="Times New Roman"/>
                <w:color w:val="000000"/>
                <w:kern w:val="0"/>
                <w:sz w:val="18"/>
                <w:szCs w:val="18"/>
              </w:rPr>
              <w:t>week)</w:t>
            </w:r>
            <w:r w:rsidR="00D70DB5" w:rsidRPr="00D70DB5">
              <w:rPr>
                <w:rFonts w:ascii="Times New Roman" w:eastAsia="等线" w:hAnsi="Times New Roman" w:cs="Times New Roman"/>
                <w:color w:val="000000"/>
                <w:kern w:val="0"/>
                <w:sz w:val="18"/>
                <w:szCs w:val="18"/>
                <w:vertAlign w:val="superscript"/>
              </w:rPr>
              <w:t>a</w:t>
            </w:r>
            <w:proofErr w:type="gramEnd"/>
          </w:p>
        </w:tc>
      </w:tr>
      <w:tr w:rsidR="00337523" w:rsidRPr="00D20FB4" w14:paraId="7D74F52D" w14:textId="77777777" w:rsidTr="00A10688">
        <w:trPr>
          <w:trHeight w:val="376"/>
        </w:trPr>
        <w:tc>
          <w:tcPr>
            <w:tcW w:w="566" w:type="pct"/>
            <w:vMerge/>
            <w:tcBorders>
              <w:top w:val="single" w:sz="8" w:space="0" w:color="auto"/>
              <w:left w:val="nil"/>
              <w:bottom w:val="single" w:sz="8" w:space="0" w:color="000000"/>
              <w:right w:val="nil"/>
            </w:tcBorders>
            <w:vAlign w:val="center"/>
            <w:hideMark/>
          </w:tcPr>
          <w:p w14:paraId="1378940E" w14:textId="77777777" w:rsidR="0040611F" w:rsidRPr="00D20FB4" w:rsidRDefault="0040611F" w:rsidP="00F93248">
            <w:pPr>
              <w:widowControl/>
              <w:jc w:val="left"/>
              <w:rPr>
                <w:rFonts w:ascii="Times New Roman" w:eastAsia="等线" w:hAnsi="Times New Roman" w:cs="Times New Roman"/>
                <w:color w:val="000000"/>
                <w:kern w:val="0"/>
                <w:sz w:val="18"/>
                <w:szCs w:val="18"/>
              </w:rPr>
            </w:pPr>
          </w:p>
        </w:tc>
        <w:tc>
          <w:tcPr>
            <w:tcW w:w="989" w:type="pct"/>
            <w:vMerge/>
            <w:tcBorders>
              <w:top w:val="single" w:sz="8" w:space="0" w:color="auto"/>
              <w:left w:val="nil"/>
              <w:bottom w:val="single" w:sz="8" w:space="0" w:color="000000"/>
              <w:right w:val="nil"/>
            </w:tcBorders>
            <w:vAlign w:val="center"/>
            <w:hideMark/>
          </w:tcPr>
          <w:p w14:paraId="13D492BD" w14:textId="77777777" w:rsidR="0040611F" w:rsidRPr="00D20FB4" w:rsidRDefault="0040611F" w:rsidP="00F93248">
            <w:pPr>
              <w:widowControl/>
              <w:jc w:val="left"/>
              <w:rPr>
                <w:rFonts w:ascii="Times New Roman" w:eastAsia="等线" w:hAnsi="Times New Roman" w:cs="Times New Roman"/>
                <w:color w:val="000000"/>
                <w:kern w:val="0"/>
                <w:sz w:val="18"/>
                <w:szCs w:val="18"/>
              </w:rPr>
            </w:pPr>
          </w:p>
        </w:tc>
        <w:tc>
          <w:tcPr>
            <w:tcW w:w="291" w:type="pct"/>
            <w:tcBorders>
              <w:top w:val="nil"/>
              <w:left w:val="nil"/>
              <w:bottom w:val="single" w:sz="8" w:space="0" w:color="auto"/>
              <w:right w:val="nil"/>
            </w:tcBorders>
            <w:shd w:val="clear" w:color="auto" w:fill="auto"/>
            <w:vAlign w:val="center"/>
            <w:hideMark/>
          </w:tcPr>
          <w:p w14:paraId="5D0E123C" w14:textId="77777777" w:rsidR="0040611F" w:rsidRPr="00D20FB4" w:rsidRDefault="0040611F" w:rsidP="00F93248">
            <w:pPr>
              <w:widowControl/>
              <w:rPr>
                <w:rFonts w:ascii="Times New Roman" w:eastAsia="等线" w:hAnsi="Times New Roman" w:cs="Times New Roman"/>
                <w:color w:val="000000"/>
                <w:kern w:val="0"/>
                <w:sz w:val="18"/>
                <w:szCs w:val="18"/>
              </w:rPr>
            </w:pPr>
            <w:proofErr w:type="spellStart"/>
            <w:r w:rsidRPr="00D20FB4">
              <w:rPr>
                <w:rFonts w:ascii="Times New Roman" w:eastAsia="等线" w:hAnsi="Times New Roman" w:cs="Times New Roman"/>
                <w:color w:val="000000"/>
                <w:kern w:val="0"/>
                <w:sz w:val="18"/>
                <w:szCs w:val="18"/>
              </w:rPr>
              <w:t>iAs</w:t>
            </w:r>
            <w:proofErr w:type="spellEnd"/>
          </w:p>
        </w:tc>
        <w:tc>
          <w:tcPr>
            <w:tcW w:w="400" w:type="pct"/>
            <w:tcBorders>
              <w:top w:val="nil"/>
              <w:left w:val="nil"/>
              <w:bottom w:val="single" w:sz="8" w:space="0" w:color="auto"/>
              <w:right w:val="nil"/>
            </w:tcBorders>
            <w:shd w:val="clear" w:color="auto" w:fill="auto"/>
            <w:vAlign w:val="center"/>
            <w:hideMark/>
          </w:tcPr>
          <w:p w14:paraId="7FDE5CC3"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Cd</w:t>
            </w:r>
          </w:p>
        </w:tc>
        <w:tc>
          <w:tcPr>
            <w:tcW w:w="400" w:type="pct"/>
            <w:tcBorders>
              <w:top w:val="nil"/>
              <w:left w:val="nil"/>
              <w:bottom w:val="single" w:sz="8" w:space="0" w:color="auto"/>
              <w:right w:val="nil"/>
            </w:tcBorders>
            <w:shd w:val="clear" w:color="auto" w:fill="auto"/>
            <w:vAlign w:val="center"/>
            <w:hideMark/>
          </w:tcPr>
          <w:p w14:paraId="1099A44C"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Pb</w:t>
            </w:r>
          </w:p>
        </w:tc>
        <w:tc>
          <w:tcPr>
            <w:tcW w:w="465" w:type="pct"/>
            <w:tcBorders>
              <w:top w:val="nil"/>
              <w:left w:val="nil"/>
              <w:bottom w:val="single" w:sz="8" w:space="0" w:color="auto"/>
              <w:right w:val="nil"/>
            </w:tcBorders>
            <w:shd w:val="clear" w:color="auto" w:fill="auto"/>
            <w:vAlign w:val="center"/>
            <w:hideMark/>
          </w:tcPr>
          <w:p w14:paraId="7140AA09" w14:textId="293261FC"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Hg</w:t>
            </w:r>
            <w:r w:rsidR="00D70DB5" w:rsidRPr="00D70DB5">
              <w:rPr>
                <w:rFonts w:ascii="Times New Roman" w:eastAsia="等线" w:hAnsi="Times New Roman" w:cs="Times New Roman"/>
                <w:color w:val="000000"/>
                <w:kern w:val="0"/>
                <w:sz w:val="18"/>
                <w:szCs w:val="18"/>
                <w:vertAlign w:val="superscript"/>
              </w:rPr>
              <w:t>b</w:t>
            </w:r>
          </w:p>
        </w:tc>
        <w:tc>
          <w:tcPr>
            <w:tcW w:w="282" w:type="pct"/>
            <w:tcBorders>
              <w:top w:val="nil"/>
              <w:left w:val="nil"/>
              <w:bottom w:val="single" w:sz="8" w:space="0" w:color="auto"/>
              <w:right w:val="nil"/>
            </w:tcBorders>
            <w:shd w:val="clear" w:color="auto" w:fill="auto"/>
            <w:vAlign w:val="center"/>
            <w:hideMark/>
          </w:tcPr>
          <w:p w14:paraId="58C7FE79"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Co</w:t>
            </w:r>
          </w:p>
        </w:tc>
        <w:tc>
          <w:tcPr>
            <w:tcW w:w="282" w:type="pct"/>
            <w:tcBorders>
              <w:top w:val="nil"/>
              <w:left w:val="nil"/>
              <w:bottom w:val="single" w:sz="8" w:space="0" w:color="auto"/>
              <w:right w:val="nil"/>
            </w:tcBorders>
            <w:shd w:val="clear" w:color="auto" w:fill="auto"/>
            <w:vAlign w:val="center"/>
            <w:hideMark/>
          </w:tcPr>
          <w:p w14:paraId="0B7A54AE"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Cu</w:t>
            </w:r>
          </w:p>
        </w:tc>
        <w:tc>
          <w:tcPr>
            <w:tcW w:w="400" w:type="pct"/>
            <w:tcBorders>
              <w:top w:val="nil"/>
              <w:left w:val="nil"/>
              <w:bottom w:val="single" w:sz="8" w:space="0" w:color="auto"/>
              <w:right w:val="nil"/>
            </w:tcBorders>
            <w:shd w:val="clear" w:color="auto" w:fill="auto"/>
            <w:vAlign w:val="center"/>
            <w:hideMark/>
          </w:tcPr>
          <w:p w14:paraId="6F0F6030"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Fe</w:t>
            </w:r>
          </w:p>
        </w:tc>
        <w:tc>
          <w:tcPr>
            <w:tcW w:w="282" w:type="pct"/>
            <w:tcBorders>
              <w:top w:val="nil"/>
              <w:left w:val="nil"/>
              <w:bottom w:val="single" w:sz="8" w:space="0" w:color="auto"/>
              <w:right w:val="nil"/>
            </w:tcBorders>
            <w:shd w:val="clear" w:color="auto" w:fill="auto"/>
            <w:vAlign w:val="center"/>
            <w:hideMark/>
          </w:tcPr>
          <w:p w14:paraId="3BEA0E7E"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Mn</w:t>
            </w:r>
          </w:p>
        </w:tc>
        <w:tc>
          <w:tcPr>
            <w:tcW w:w="353" w:type="pct"/>
            <w:tcBorders>
              <w:top w:val="nil"/>
              <w:left w:val="nil"/>
              <w:bottom w:val="single" w:sz="8" w:space="0" w:color="auto"/>
              <w:right w:val="nil"/>
            </w:tcBorders>
            <w:shd w:val="clear" w:color="auto" w:fill="auto"/>
            <w:vAlign w:val="center"/>
            <w:hideMark/>
          </w:tcPr>
          <w:p w14:paraId="1D3AD7C2"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Ni</w:t>
            </w:r>
          </w:p>
        </w:tc>
        <w:tc>
          <w:tcPr>
            <w:tcW w:w="292" w:type="pct"/>
            <w:tcBorders>
              <w:top w:val="nil"/>
              <w:left w:val="nil"/>
              <w:bottom w:val="single" w:sz="8" w:space="0" w:color="auto"/>
              <w:right w:val="nil"/>
            </w:tcBorders>
            <w:shd w:val="clear" w:color="auto" w:fill="auto"/>
            <w:vAlign w:val="center"/>
            <w:hideMark/>
          </w:tcPr>
          <w:p w14:paraId="7573FB19"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Zn</w:t>
            </w:r>
          </w:p>
        </w:tc>
      </w:tr>
      <w:tr w:rsidR="00337523" w:rsidRPr="00D20FB4" w14:paraId="60502770" w14:textId="77777777" w:rsidTr="00A10688">
        <w:trPr>
          <w:trHeight w:val="376"/>
        </w:trPr>
        <w:tc>
          <w:tcPr>
            <w:tcW w:w="566" w:type="pct"/>
            <w:tcBorders>
              <w:top w:val="nil"/>
              <w:left w:val="nil"/>
              <w:bottom w:val="nil"/>
              <w:right w:val="nil"/>
            </w:tcBorders>
            <w:shd w:val="clear" w:color="auto" w:fill="auto"/>
            <w:vAlign w:val="center"/>
            <w:hideMark/>
          </w:tcPr>
          <w:p w14:paraId="0AEEAC5F"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989" w:type="pct"/>
            <w:tcBorders>
              <w:top w:val="nil"/>
              <w:left w:val="nil"/>
              <w:bottom w:val="nil"/>
              <w:right w:val="nil"/>
            </w:tcBorders>
            <w:shd w:val="clear" w:color="auto" w:fill="auto"/>
            <w:vAlign w:val="center"/>
            <w:hideMark/>
          </w:tcPr>
          <w:p w14:paraId="01577715" w14:textId="77777777" w:rsidR="0040611F" w:rsidRPr="00D20FB4" w:rsidRDefault="0040611F" w:rsidP="00F9324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Average consumers</w:t>
            </w:r>
          </w:p>
        </w:tc>
        <w:tc>
          <w:tcPr>
            <w:tcW w:w="291" w:type="pct"/>
            <w:tcBorders>
              <w:top w:val="nil"/>
              <w:left w:val="nil"/>
              <w:bottom w:val="nil"/>
              <w:right w:val="nil"/>
            </w:tcBorders>
            <w:shd w:val="clear" w:color="auto" w:fill="auto"/>
            <w:vAlign w:val="center"/>
            <w:hideMark/>
          </w:tcPr>
          <w:p w14:paraId="13800772"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400" w:type="pct"/>
            <w:tcBorders>
              <w:top w:val="nil"/>
              <w:left w:val="nil"/>
              <w:bottom w:val="nil"/>
              <w:right w:val="nil"/>
            </w:tcBorders>
            <w:shd w:val="clear" w:color="auto" w:fill="auto"/>
            <w:vAlign w:val="center"/>
            <w:hideMark/>
          </w:tcPr>
          <w:p w14:paraId="31AA5757"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400" w:type="pct"/>
            <w:tcBorders>
              <w:top w:val="nil"/>
              <w:left w:val="nil"/>
              <w:bottom w:val="nil"/>
              <w:right w:val="nil"/>
            </w:tcBorders>
            <w:shd w:val="clear" w:color="auto" w:fill="auto"/>
            <w:vAlign w:val="center"/>
            <w:hideMark/>
          </w:tcPr>
          <w:p w14:paraId="6EE5690D"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465" w:type="pct"/>
            <w:tcBorders>
              <w:top w:val="nil"/>
              <w:left w:val="nil"/>
              <w:bottom w:val="nil"/>
              <w:right w:val="nil"/>
            </w:tcBorders>
            <w:shd w:val="clear" w:color="auto" w:fill="auto"/>
            <w:vAlign w:val="center"/>
            <w:hideMark/>
          </w:tcPr>
          <w:p w14:paraId="71FC0201"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282" w:type="pct"/>
            <w:tcBorders>
              <w:top w:val="nil"/>
              <w:left w:val="nil"/>
              <w:bottom w:val="nil"/>
              <w:right w:val="nil"/>
            </w:tcBorders>
            <w:shd w:val="clear" w:color="auto" w:fill="auto"/>
            <w:vAlign w:val="center"/>
            <w:hideMark/>
          </w:tcPr>
          <w:p w14:paraId="6BE5E6B5"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282" w:type="pct"/>
            <w:tcBorders>
              <w:top w:val="nil"/>
              <w:left w:val="nil"/>
              <w:bottom w:val="nil"/>
              <w:right w:val="nil"/>
            </w:tcBorders>
            <w:shd w:val="clear" w:color="auto" w:fill="auto"/>
            <w:vAlign w:val="center"/>
            <w:hideMark/>
          </w:tcPr>
          <w:p w14:paraId="6DD0A1D1"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400" w:type="pct"/>
            <w:tcBorders>
              <w:top w:val="nil"/>
              <w:left w:val="nil"/>
              <w:bottom w:val="nil"/>
              <w:right w:val="nil"/>
            </w:tcBorders>
            <w:shd w:val="clear" w:color="auto" w:fill="auto"/>
            <w:vAlign w:val="center"/>
            <w:hideMark/>
          </w:tcPr>
          <w:p w14:paraId="77DCB6B3"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282" w:type="pct"/>
            <w:tcBorders>
              <w:top w:val="nil"/>
              <w:left w:val="nil"/>
              <w:bottom w:val="nil"/>
              <w:right w:val="nil"/>
            </w:tcBorders>
            <w:shd w:val="clear" w:color="auto" w:fill="auto"/>
            <w:vAlign w:val="center"/>
            <w:hideMark/>
          </w:tcPr>
          <w:p w14:paraId="6959E0E5"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353" w:type="pct"/>
            <w:tcBorders>
              <w:top w:val="nil"/>
              <w:left w:val="nil"/>
              <w:bottom w:val="nil"/>
              <w:right w:val="nil"/>
            </w:tcBorders>
            <w:shd w:val="clear" w:color="auto" w:fill="auto"/>
            <w:vAlign w:val="center"/>
            <w:hideMark/>
          </w:tcPr>
          <w:p w14:paraId="38159260" w14:textId="77777777" w:rsidR="0040611F" w:rsidRPr="00D20FB4" w:rsidRDefault="0040611F" w:rsidP="00F93248">
            <w:pPr>
              <w:widowControl/>
              <w:rPr>
                <w:rFonts w:ascii="Times New Roman" w:eastAsia="等线" w:hAnsi="Times New Roman" w:cs="Times New Roman"/>
                <w:color w:val="000000"/>
                <w:kern w:val="0"/>
                <w:sz w:val="18"/>
                <w:szCs w:val="18"/>
              </w:rPr>
            </w:pPr>
          </w:p>
        </w:tc>
        <w:tc>
          <w:tcPr>
            <w:tcW w:w="292" w:type="pct"/>
            <w:tcBorders>
              <w:top w:val="nil"/>
              <w:left w:val="nil"/>
              <w:bottom w:val="nil"/>
              <w:right w:val="nil"/>
            </w:tcBorders>
            <w:shd w:val="clear" w:color="auto" w:fill="auto"/>
            <w:vAlign w:val="center"/>
            <w:hideMark/>
          </w:tcPr>
          <w:p w14:paraId="2E9D36E8" w14:textId="77777777" w:rsidR="0040611F" w:rsidRPr="00D20FB4" w:rsidRDefault="0040611F" w:rsidP="00F93248">
            <w:pPr>
              <w:widowControl/>
              <w:rPr>
                <w:rFonts w:ascii="Times New Roman" w:eastAsia="等线" w:hAnsi="Times New Roman" w:cs="Times New Roman"/>
                <w:color w:val="000000"/>
                <w:kern w:val="0"/>
                <w:sz w:val="18"/>
                <w:szCs w:val="18"/>
              </w:rPr>
            </w:pPr>
          </w:p>
        </w:tc>
      </w:tr>
      <w:tr w:rsidR="004F424A" w:rsidRPr="00D20FB4" w14:paraId="7788477C" w14:textId="69B09B77" w:rsidTr="00A10688">
        <w:trPr>
          <w:trHeight w:val="376"/>
        </w:trPr>
        <w:tc>
          <w:tcPr>
            <w:tcW w:w="566" w:type="pct"/>
            <w:tcBorders>
              <w:top w:val="nil"/>
              <w:left w:val="nil"/>
              <w:bottom w:val="nil"/>
              <w:right w:val="nil"/>
            </w:tcBorders>
            <w:shd w:val="clear" w:color="auto" w:fill="auto"/>
            <w:vAlign w:val="center"/>
            <w:hideMark/>
          </w:tcPr>
          <w:p w14:paraId="7E05E6A0" w14:textId="5EDB7D9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Seaweeds</w:t>
            </w:r>
          </w:p>
        </w:tc>
        <w:tc>
          <w:tcPr>
            <w:tcW w:w="989" w:type="pct"/>
            <w:tcBorders>
              <w:top w:val="nil"/>
              <w:left w:val="nil"/>
              <w:bottom w:val="nil"/>
              <w:right w:val="nil"/>
            </w:tcBorders>
            <w:shd w:val="clear" w:color="auto" w:fill="auto"/>
            <w:vAlign w:val="center"/>
            <w:hideMark/>
          </w:tcPr>
          <w:p w14:paraId="436D7A64" w14:textId="1ECCFB0A" w:rsidR="00A10688" w:rsidRPr="00D20FB4" w:rsidRDefault="004F424A"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3.1</w:t>
            </w:r>
          </w:p>
        </w:tc>
        <w:tc>
          <w:tcPr>
            <w:tcW w:w="291" w:type="pct"/>
            <w:tcBorders>
              <w:top w:val="nil"/>
              <w:left w:val="nil"/>
              <w:bottom w:val="nil"/>
              <w:right w:val="nil"/>
            </w:tcBorders>
            <w:shd w:val="clear" w:color="auto" w:fill="auto"/>
            <w:vAlign w:val="center"/>
            <w:hideMark/>
          </w:tcPr>
          <w:p w14:paraId="59FD2851" w14:textId="141396F8" w:rsidR="00A10688" w:rsidRPr="00D20FB4" w:rsidRDefault="00A10688" w:rsidP="00A10688">
            <w:pPr>
              <w:widowControl/>
              <w:rPr>
                <w:rFonts w:ascii="Times New Roman" w:eastAsia="等线" w:hAnsi="Times New Roman" w:cs="Times New Roman"/>
                <w:color w:val="000000"/>
                <w:kern w:val="0"/>
                <w:sz w:val="18"/>
                <w:szCs w:val="18"/>
              </w:rPr>
            </w:pPr>
            <w:r w:rsidRPr="00337523">
              <w:rPr>
                <w:rFonts w:ascii="Times New Roman" w:eastAsia="等线" w:hAnsi="Times New Roman" w:cs="Times New Roman" w:hint="eastAsia"/>
                <w:color w:val="000000"/>
                <w:kern w:val="0"/>
                <w:sz w:val="18"/>
                <w:szCs w:val="18"/>
              </w:rPr>
              <w:t>0.010</w:t>
            </w:r>
          </w:p>
        </w:tc>
        <w:tc>
          <w:tcPr>
            <w:tcW w:w="400" w:type="pct"/>
            <w:tcBorders>
              <w:top w:val="nil"/>
              <w:left w:val="nil"/>
              <w:bottom w:val="nil"/>
              <w:right w:val="nil"/>
            </w:tcBorders>
            <w:shd w:val="clear" w:color="auto" w:fill="auto"/>
            <w:vAlign w:val="center"/>
            <w:hideMark/>
          </w:tcPr>
          <w:p w14:paraId="60008B08" w14:textId="3F2BBEFA"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0.70</w:t>
            </w:r>
          </w:p>
        </w:tc>
        <w:tc>
          <w:tcPr>
            <w:tcW w:w="400" w:type="pct"/>
            <w:tcBorders>
              <w:top w:val="nil"/>
              <w:left w:val="nil"/>
              <w:bottom w:val="nil"/>
              <w:right w:val="nil"/>
            </w:tcBorders>
            <w:shd w:val="clear" w:color="auto" w:fill="auto"/>
            <w:vAlign w:val="center"/>
            <w:hideMark/>
          </w:tcPr>
          <w:p w14:paraId="0FE2A96C" w14:textId="1376044F"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0.4</w:t>
            </w:r>
            <w:r w:rsidR="0086032E">
              <w:rPr>
                <w:rFonts w:ascii="Times New Roman" w:eastAsia="等线" w:hAnsi="Times New Roman" w:cs="Times New Roman"/>
                <w:color w:val="000000"/>
                <w:kern w:val="0"/>
                <w:sz w:val="18"/>
                <w:szCs w:val="18"/>
              </w:rPr>
              <w:t>2</w:t>
            </w:r>
          </w:p>
        </w:tc>
        <w:tc>
          <w:tcPr>
            <w:tcW w:w="465" w:type="pct"/>
            <w:tcBorders>
              <w:top w:val="nil"/>
              <w:left w:val="nil"/>
              <w:bottom w:val="nil"/>
              <w:right w:val="nil"/>
            </w:tcBorders>
            <w:shd w:val="clear" w:color="auto" w:fill="auto"/>
            <w:vAlign w:val="center"/>
            <w:hideMark/>
          </w:tcPr>
          <w:p w14:paraId="058A3CD9" w14:textId="3D92F333" w:rsidR="00A10688" w:rsidRPr="00D20FB4" w:rsidRDefault="004F424A"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 xml:space="preserve">(0.005) </w:t>
            </w:r>
            <w:r w:rsidR="00A10688" w:rsidRPr="006C6105">
              <w:rPr>
                <w:rFonts w:ascii="Times New Roman" w:eastAsia="等线" w:hAnsi="Times New Roman" w:cs="Times New Roman"/>
                <w:color w:val="000000"/>
                <w:kern w:val="0"/>
                <w:sz w:val="18"/>
                <w:szCs w:val="18"/>
              </w:rPr>
              <w:t>0.003</w:t>
            </w:r>
          </w:p>
        </w:tc>
        <w:tc>
          <w:tcPr>
            <w:tcW w:w="282" w:type="pct"/>
            <w:tcBorders>
              <w:top w:val="nil"/>
              <w:left w:val="nil"/>
              <w:bottom w:val="nil"/>
              <w:right w:val="nil"/>
            </w:tcBorders>
            <w:shd w:val="clear" w:color="auto" w:fill="auto"/>
            <w:vAlign w:val="center"/>
            <w:hideMark/>
          </w:tcPr>
          <w:p w14:paraId="234D158B" w14:textId="66B92CC0"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0.109</w:t>
            </w:r>
          </w:p>
        </w:tc>
        <w:tc>
          <w:tcPr>
            <w:tcW w:w="282" w:type="pct"/>
            <w:tcBorders>
              <w:top w:val="nil"/>
              <w:left w:val="nil"/>
              <w:bottom w:val="nil"/>
              <w:right w:val="nil"/>
            </w:tcBorders>
            <w:shd w:val="clear" w:color="auto" w:fill="auto"/>
            <w:vAlign w:val="center"/>
            <w:hideMark/>
          </w:tcPr>
          <w:p w14:paraId="5F403EA0" w14:textId="4EDEB6FD"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4.01</w:t>
            </w:r>
          </w:p>
        </w:tc>
        <w:tc>
          <w:tcPr>
            <w:tcW w:w="400" w:type="pct"/>
            <w:tcBorders>
              <w:top w:val="nil"/>
              <w:left w:val="nil"/>
              <w:bottom w:val="nil"/>
              <w:right w:val="nil"/>
            </w:tcBorders>
            <w:shd w:val="clear" w:color="auto" w:fill="auto"/>
            <w:vAlign w:val="center"/>
            <w:hideMark/>
          </w:tcPr>
          <w:p w14:paraId="3EAF64C1" w14:textId="585163D4"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161.16</w:t>
            </w:r>
          </w:p>
        </w:tc>
        <w:tc>
          <w:tcPr>
            <w:tcW w:w="282" w:type="pct"/>
            <w:tcBorders>
              <w:top w:val="nil"/>
              <w:left w:val="nil"/>
              <w:bottom w:val="nil"/>
              <w:right w:val="nil"/>
            </w:tcBorders>
            <w:shd w:val="clear" w:color="auto" w:fill="auto"/>
            <w:vAlign w:val="center"/>
            <w:hideMark/>
          </w:tcPr>
          <w:p w14:paraId="69B917C7" w14:textId="3A26BC4D"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16.28</w:t>
            </w:r>
          </w:p>
        </w:tc>
        <w:tc>
          <w:tcPr>
            <w:tcW w:w="353" w:type="pct"/>
            <w:tcBorders>
              <w:top w:val="nil"/>
              <w:left w:val="nil"/>
              <w:bottom w:val="nil"/>
              <w:right w:val="nil"/>
            </w:tcBorders>
            <w:shd w:val="clear" w:color="auto" w:fill="auto"/>
            <w:vAlign w:val="center"/>
            <w:hideMark/>
          </w:tcPr>
          <w:p w14:paraId="7CD21B0F" w14:textId="36DE910D"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0.582</w:t>
            </w:r>
          </w:p>
        </w:tc>
        <w:tc>
          <w:tcPr>
            <w:tcW w:w="292" w:type="pct"/>
            <w:tcBorders>
              <w:top w:val="nil"/>
              <w:left w:val="nil"/>
              <w:bottom w:val="nil"/>
              <w:right w:val="nil"/>
            </w:tcBorders>
            <w:shd w:val="clear" w:color="auto" w:fill="auto"/>
            <w:vAlign w:val="center"/>
            <w:hideMark/>
          </w:tcPr>
          <w:p w14:paraId="236512A0" w14:textId="29BB0B3E"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12.19</w:t>
            </w:r>
          </w:p>
        </w:tc>
      </w:tr>
      <w:tr w:rsidR="004F424A" w:rsidRPr="00D20FB4" w14:paraId="5512D97F" w14:textId="77777777" w:rsidTr="00A10688">
        <w:trPr>
          <w:trHeight w:val="376"/>
        </w:trPr>
        <w:tc>
          <w:tcPr>
            <w:tcW w:w="566" w:type="pct"/>
            <w:tcBorders>
              <w:top w:val="nil"/>
              <w:left w:val="nil"/>
              <w:bottom w:val="nil"/>
              <w:right w:val="nil"/>
            </w:tcBorders>
            <w:shd w:val="clear" w:color="auto" w:fill="auto"/>
            <w:vAlign w:val="center"/>
            <w:hideMark/>
          </w:tcPr>
          <w:p w14:paraId="422B453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Freshwater fish</w:t>
            </w:r>
          </w:p>
        </w:tc>
        <w:tc>
          <w:tcPr>
            <w:tcW w:w="989" w:type="pct"/>
            <w:tcBorders>
              <w:top w:val="nil"/>
              <w:left w:val="nil"/>
              <w:bottom w:val="nil"/>
              <w:right w:val="nil"/>
            </w:tcBorders>
            <w:shd w:val="clear" w:color="auto" w:fill="auto"/>
            <w:vAlign w:val="center"/>
            <w:hideMark/>
          </w:tcPr>
          <w:p w14:paraId="110A97C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2.8</w:t>
            </w:r>
          </w:p>
        </w:tc>
        <w:tc>
          <w:tcPr>
            <w:tcW w:w="291" w:type="pct"/>
            <w:tcBorders>
              <w:top w:val="nil"/>
              <w:left w:val="nil"/>
              <w:bottom w:val="nil"/>
              <w:right w:val="nil"/>
            </w:tcBorders>
            <w:shd w:val="clear" w:color="auto" w:fill="auto"/>
            <w:vAlign w:val="center"/>
            <w:hideMark/>
          </w:tcPr>
          <w:p w14:paraId="5E6CCC5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w:t>
            </w:r>
            <w:r w:rsidRPr="00D20FB4">
              <w:rPr>
                <w:rFonts w:ascii="Times New Roman" w:eastAsia="等线" w:hAnsi="Times New Roman" w:cs="Times New Roman"/>
                <w:color w:val="000000"/>
                <w:kern w:val="0"/>
                <w:sz w:val="18"/>
                <w:szCs w:val="18"/>
              </w:rPr>
              <w:t>LOD</w:t>
            </w:r>
          </w:p>
        </w:tc>
        <w:tc>
          <w:tcPr>
            <w:tcW w:w="400" w:type="pct"/>
            <w:tcBorders>
              <w:top w:val="nil"/>
              <w:left w:val="nil"/>
              <w:bottom w:val="nil"/>
              <w:right w:val="nil"/>
            </w:tcBorders>
            <w:shd w:val="clear" w:color="auto" w:fill="auto"/>
            <w:vAlign w:val="center"/>
            <w:hideMark/>
          </w:tcPr>
          <w:p w14:paraId="0EE7D77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w:t>
            </w:r>
            <w:r w:rsidRPr="00D20FB4">
              <w:rPr>
                <w:rFonts w:ascii="Times New Roman" w:eastAsia="等线" w:hAnsi="Times New Roman" w:cs="Times New Roman"/>
                <w:color w:val="000000"/>
                <w:kern w:val="0"/>
                <w:sz w:val="18"/>
                <w:szCs w:val="18"/>
              </w:rPr>
              <w:t>LOD</w:t>
            </w:r>
          </w:p>
        </w:tc>
        <w:tc>
          <w:tcPr>
            <w:tcW w:w="400" w:type="pct"/>
            <w:tcBorders>
              <w:top w:val="nil"/>
              <w:left w:val="nil"/>
              <w:bottom w:val="nil"/>
              <w:right w:val="nil"/>
            </w:tcBorders>
            <w:shd w:val="clear" w:color="auto" w:fill="auto"/>
            <w:vAlign w:val="center"/>
            <w:hideMark/>
          </w:tcPr>
          <w:p w14:paraId="6F408F2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0.005</w:t>
            </w:r>
          </w:p>
        </w:tc>
        <w:tc>
          <w:tcPr>
            <w:tcW w:w="465" w:type="pct"/>
            <w:tcBorders>
              <w:top w:val="nil"/>
              <w:left w:val="nil"/>
              <w:bottom w:val="nil"/>
              <w:right w:val="nil"/>
            </w:tcBorders>
            <w:shd w:val="clear" w:color="auto" w:fill="auto"/>
            <w:vAlign w:val="center"/>
            <w:hideMark/>
          </w:tcPr>
          <w:p w14:paraId="1AC065C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0.010 (0.006)</w:t>
            </w:r>
          </w:p>
        </w:tc>
        <w:tc>
          <w:tcPr>
            <w:tcW w:w="282" w:type="pct"/>
            <w:tcBorders>
              <w:top w:val="nil"/>
              <w:left w:val="nil"/>
              <w:bottom w:val="nil"/>
              <w:right w:val="nil"/>
            </w:tcBorders>
            <w:shd w:val="clear" w:color="auto" w:fill="auto"/>
            <w:vAlign w:val="center"/>
            <w:hideMark/>
          </w:tcPr>
          <w:p w14:paraId="620CFC9F"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0.003</w:t>
            </w:r>
          </w:p>
        </w:tc>
        <w:tc>
          <w:tcPr>
            <w:tcW w:w="282" w:type="pct"/>
            <w:tcBorders>
              <w:top w:val="nil"/>
              <w:left w:val="nil"/>
              <w:bottom w:val="nil"/>
              <w:right w:val="nil"/>
            </w:tcBorders>
            <w:shd w:val="clear" w:color="auto" w:fill="auto"/>
            <w:vAlign w:val="center"/>
            <w:hideMark/>
          </w:tcPr>
          <w:p w14:paraId="2744599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0.36</w:t>
            </w:r>
          </w:p>
        </w:tc>
        <w:tc>
          <w:tcPr>
            <w:tcW w:w="400" w:type="pct"/>
            <w:tcBorders>
              <w:top w:val="nil"/>
              <w:left w:val="nil"/>
              <w:bottom w:val="nil"/>
              <w:right w:val="nil"/>
            </w:tcBorders>
            <w:shd w:val="clear" w:color="auto" w:fill="auto"/>
            <w:vAlign w:val="center"/>
            <w:hideMark/>
          </w:tcPr>
          <w:p w14:paraId="042E036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4.02</w:t>
            </w:r>
          </w:p>
        </w:tc>
        <w:tc>
          <w:tcPr>
            <w:tcW w:w="282" w:type="pct"/>
            <w:tcBorders>
              <w:top w:val="nil"/>
              <w:left w:val="nil"/>
              <w:bottom w:val="nil"/>
              <w:right w:val="nil"/>
            </w:tcBorders>
            <w:shd w:val="clear" w:color="auto" w:fill="auto"/>
            <w:vAlign w:val="center"/>
            <w:hideMark/>
          </w:tcPr>
          <w:p w14:paraId="7445181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0.588</w:t>
            </w:r>
          </w:p>
        </w:tc>
        <w:tc>
          <w:tcPr>
            <w:tcW w:w="353" w:type="pct"/>
            <w:tcBorders>
              <w:top w:val="nil"/>
              <w:left w:val="nil"/>
              <w:bottom w:val="nil"/>
              <w:right w:val="nil"/>
            </w:tcBorders>
            <w:shd w:val="clear" w:color="auto" w:fill="auto"/>
            <w:vAlign w:val="center"/>
            <w:hideMark/>
          </w:tcPr>
          <w:p w14:paraId="19BA7231"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0.026</w:t>
            </w:r>
          </w:p>
        </w:tc>
        <w:tc>
          <w:tcPr>
            <w:tcW w:w="292" w:type="pct"/>
            <w:tcBorders>
              <w:top w:val="nil"/>
              <w:left w:val="nil"/>
              <w:bottom w:val="nil"/>
              <w:right w:val="nil"/>
            </w:tcBorders>
            <w:shd w:val="clear" w:color="auto" w:fill="auto"/>
            <w:vAlign w:val="center"/>
            <w:hideMark/>
          </w:tcPr>
          <w:p w14:paraId="20BB861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9.15</w:t>
            </w:r>
          </w:p>
        </w:tc>
      </w:tr>
      <w:tr w:rsidR="004F424A" w:rsidRPr="00D20FB4" w14:paraId="0BA3D217" w14:textId="77777777" w:rsidTr="00A10688">
        <w:trPr>
          <w:trHeight w:val="376"/>
        </w:trPr>
        <w:tc>
          <w:tcPr>
            <w:tcW w:w="566" w:type="pct"/>
            <w:tcBorders>
              <w:top w:val="nil"/>
              <w:left w:val="nil"/>
              <w:bottom w:val="nil"/>
              <w:right w:val="nil"/>
            </w:tcBorders>
            <w:shd w:val="clear" w:color="auto" w:fill="auto"/>
            <w:vAlign w:val="center"/>
            <w:hideMark/>
          </w:tcPr>
          <w:p w14:paraId="4F2EB421"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Saltwater fish</w:t>
            </w:r>
          </w:p>
        </w:tc>
        <w:tc>
          <w:tcPr>
            <w:tcW w:w="989" w:type="pct"/>
            <w:tcBorders>
              <w:top w:val="nil"/>
              <w:left w:val="nil"/>
              <w:bottom w:val="nil"/>
              <w:right w:val="nil"/>
            </w:tcBorders>
            <w:shd w:val="clear" w:color="auto" w:fill="auto"/>
            <w:vAlign w:val="center"/>
            <w:hideMark/>
          </w:tcPr>
          <w:p w14:paraId="4DC12B68"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w:t>
            </w:r>
          </w:p>
        </w:tc>
        <w:tc>
          <w:tcPr>
            <w:tcW w:w="291" w:type="pct"/>
            <w:tcBorders>
              <w:top w:val="nil"/>
              <w:left w:val="nil"/>
              <w:bottom w:val="nil"/>
              <w:right w:val="nil"/>
            </w:tcBorders>
            <w:shd w:val="clear" w:color="auto" w:fill="auto"/>
            <w:vAlign w:val="center"/>
            <w:hideMark/>
          </w:tcPr>
          <w:p w14:paraId="06AB1152"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0.002</w:t>
            </w:r>
          </w:p>
        </w:tc>
        <w:tc>
          <w:tcPr>
            <w:tcW w:w="400" w:type="pct"/>
            <w:tcBorders>
              <w:top w:val="nil"/>
              <w:left w:val="nil"/>
              <w:bottom w:val="nil"/>
              <w:right w:val="nil"/>
            </w:tcBorders>
            <w:shd w:val="clear" w:color="auto" w:fill="auto"/>
            <w:vAlign w:val="center"/>
            <w:hideMark/>
          </w:tcPr>
          <w:p w14:paraId="6BC436C7"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0.003</w:t>
            </w:r>
          </w:p>
        </w:tc>
        <w:tc>
          <w:tcPr>
            <w:tcW w:w="400" w:type="pct"/>
            <w:tcBorders>
              <w:top w:val="nil"/>
              <w:left w:val="nil"/>
              <w:bottom w:val="nil"/>
              <w:right w:val="nil"/>
            </w:tcBorders>
            <w:shd w:val="clear" w:color="auto" w:fill="auto"/>
            <w:vAlign w:val="center"/>
            <w:hideMark/>
          </w:tcPr>
          <w:p w14:paraId="61764EC7"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0.002</w:t>
            </w:r>
          </w:p>
        </w:tc>
        <w:tc>
          <w:tcPr>
            <w:tcW w:w="465" w:type="pct"/>
            <w:tcBorders>
              <w:top w:val="nil"/>
              <w:left w:val="nil"/>
              <w:bottom w:val="nil"/>
              <w:right w:val="nil"/>
            </w:tcBorders>
            <w:shd w:val="clear" w:color="auto" w:fill="auto"/>
            <w:vAlign w:val="center"/>
            <w:hideMark/>
          </w:tcPr>
          <w:p w14:paraId="12B9041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0.015 (0.009)</w:t>
            </w:r>
          </w:p>
        </w:tc>
        <w:tc>
          <w:tcPr>
            <w:tcW w:w="282" w:type="pct"/>
            <w:tcBorders>
              <w:top w:val="nil"/>
              <w:left w:val="nil"/>
              <w:bottom w:val="nil"/>
              <w:right w:val="nil"/>
            </w:tcBorders>
            <w:shd w:val="clear" w:color="auto" w:fill="auto"/>
            <w:vAlign w:val="center"/>
            <w:hideMark/>
          </w:tcPr>
          <w:p w14:paraId="5EDE60A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0.003</w:t>
            </w:r>
          </w:p>
        </w:tc>
        <w:tc>
          <w:tcPr>
            <w:tcW w:w="282" w:type="pct"/>
            <w:tcBorders>
              <w:top w:val="nil"/>
              <w:left w:val="nil"/>
              <w:bottom w:val="nil"/>
              <w:right w:val="nil"/>
            </w:tcBorders>
            <w:shd w:val="clear" w:color="auto" w:fill="auto"/>
            <w:vAlign w:val="center"/>
            <w:hideMark/>
          </w:tcPr>
          <w:p w14:paraId="142F14BB"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0.13</w:t>
            </w:r>
          </w:p>
        </w:tc>
        <w:tc>
          <w:tcPr>
            <w:tcW w:w="400" w:type="pct"/>
            <w:tcBorders>
              <w:top w:val="nil"/>
              <w:left w:val="nil"/>
              <w:bottom w:val="nil"/>
              <w:right w:val="nil"/>
            </w:tcBorders>
            <w:shd w:val="clear" w:color="auto" w:fill="auto"/>
            <w:vAlign w:val="center"/>
            <w:hideMark/>
          </w:tcPr>
          <w:p w14:paraId="6D3AFB8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1.25</w:t>
            </w:r>
          </w:p>
        </w:tc>
        <w:tc>
          <w:tcPr>
            <w:tcW w:w="282" w:type="pct"/>
            <w:tcBorders>
              <w:top w:val="nil"/>
              <w:left w:val="nil"/>
              <w:bottom w:val="nil"/>
              <w:right w:val="nil"/>
            </w:tcBorders>
            <w:shd w:val="clear" w:color="auto" w:fill="auto"/>
            <w:vAlign w:val="center"/>
            <w:hideMark/>
          </w:tcPr>
          <w:p w14:paraId="0AD09A0E"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0.14</w:t>
            </w:r>
          </w:p>
        </w:tc>
        <w:tc>
          <w:tcPr>
            <w:tcW w:w="353" w:type="pct"/>
            <w:tcBorders>
              <w:top w:val="nil"/>
              <w:left w:val="nil"/>
              <w:bottom w:val="nil"/>
              <w:right w:val="nil"/>
            </w:tcBorders>
            <w:shd w:val="clear" w:color="auto" w:fill="auto"/>
            <w:vAlign w:val="center"/>
            <w:hideMark/>
          </w:tcPr>
          <w:p w14:paraId="7FB2B21F"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0.05</w:t>
            </w:r>
          </w:p>
        </w:tc>
        <w:tc>
          <w:tcPr>
            <w:tcW w:w="292" w:type="pct"/>
            <w:tcBorders>
              <w:top w:val="nil"/>
              <w:left w:val="nil"/>
              <w:bottom w:val="nil"/>
              <w:right w:val="nil"/>
            </w:tcBorders>
            <w:shd w:val="clear" w:color="auto" w:fill="auto"/>
            <w:vAlign w:val="center"/>
            <w:hideMark/>
          </w:tcPr>
          <w:p w14:paraId="0568417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3.55</w:t>
            </w:r>
          </w:p>
        </w:tc>
      </w:tr>
      <w:tr w:rsidR="004F424A" w:rsidRPr="00D20FB4" w14:paraId="19C74F62" w14:textId="77777777" w:rsidTr="00A10688">
        <w:trPr>
          <w:trHeight w:val="376"/>
        </w:trPr>
        <w:tc>
          <w:tcPr>
            <w:tcW w:w="566" w:type="pct"/>
            <w:tcBorders>
              <w:top w:val="nil"/>
              <w:left w:val="nil"/>
              <w:bottom w:val="nil"/>
              <w:right w:val="nil"/>
            </w:tcBorders>
            <w:shd w:val="clear" w:color="auto" w:fill="auto"/>
            <w:vAlign w:val="center"/>
            <w:hideMark/>
          </w:tcPr>
          <w:p w14:paraId="26BF72C1"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Crustaceans</w:t>
            </w:r>
          </w:p>
        </w:tc>
        <w:tc>
          <w:tcPr>
            <w:tcW w:w="989" w:type="pct"/>
            <w:tcBorders>
              <w:top w:val="nil"/>
              <w:left w:val="nil"/>
              <w:bottom w:val="nil"/>
              <w:right w:val="nil"/>
            </w:tcBorders>
            <w:shd w:val="clear" w:color="auto" w:fill="auto"/>
            <w:vAlign w:val="center"/>
            <w:hideMark/>
          </w:tcPr>
          <w:p w14:paraId="19A22B02"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0.3</w:t>
            </w:r>
          </w:p>
        </w:tc>
        <w:tc>
          <w:tcPr>
            <w:tcW w:w="291" w:type="pct"/>
            <w:tcBorders>
              <w:top w:val="nil"/>
              <w:left w:val="nil"/>
              <w:bottom w:val="nil"/>
              <w:right w:val="nil"/>
            </w:tcBorders>
            <w:shd w:val="clear" w:color="auto" w:fill="auto"/>
            <w:vAlign w:val="center"/>
            <w:hideMark/>
          </w:tcPr>
          <w:p w14:paraId="7D58BDD8" w14:textId="5A44790B"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0.001</w:t>
            </w:r>
          </w:p>
        </w:tc>
        <w:tc>
          <w:tcPr>
            <w:tcW w:w="400" w:type="pct"/>
            <w:tcBorders>
              <w:top w:val="nil"/>
              <w:left w:val="nil"/>
              <w:bottom w:val="nil"/>
              <w:right w:val="nil"/>
            </w:tcBorders>
            <w:shd w:val="clear" w:color="auto" w:fill="auto"/>
            <w:vAlign w:val="center"/>
            <w:hideMark/>
          </w:tcPr>
          <w:p w14:paraId="50780AAB"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0.034</w:t>
            </w:r>
          </w:p>
        </w:tc>
        <w:tc>
          <w:tcPr>
            <w:tcW w:w="400" w:type="pct"/>
            <w:tcBorders>
              <w:top w:val="nil"/>
              <w:left w:val="nil"/>
              <w:bottom w:val="nil"/>
              <w:right w:val="nil"/>
            </w:tcBorders>
            <w:shd w:val="clear" w:color="auto" w:fill="auto"/>
            <w:vAlign w:val="center"/>
            <w:hideMark/>
          </w:tcPr>
          <w:p w14:paraId="283E1E0F"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0.001</w:t>
            </w:r>
          </w:p>
        </w:tc>
        <w:tc>
          <w:tcPr>
            <w:tcW w:w="465" w:type="pct"/>
            <w:tcBorders>
              <w:top w:val="nil"/>
              <w:left w:val="nil"/>
              <w:bottom w:val="nil"/>
              <w:right w:val="nil"/>
            </w:tcBorders>
            <w:shd w:val="clear" w:color="auto" w:fill="auto"/>
            <w:vAlign w:val="center"/>
            <w:hideMark/>
          </w:tcPr>
          <w:p w14:paraId="7213FA6A"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0.005 (0.003)</w:t>
            </w:r>
          </w:p>
        </w:tc>
        <w:tc>
          <w:tcPr>
            <w:tcW w:w="282" w:type="pct"/>
            <w:tcBorders>
              <w:top w:val="nil"/>
              <w:left w:val="nil"/>
              <w:bottom w:val="nil"/>
              <w:right w:val="nil"/>
            </w:tcBorders>
            <w:shd w:val="clear" w:color="auto" w:fill="auto"/>
            <w:vAlign w:val="center"/>
            <w:hideMark/>
          </w:tcPr>
          <w:p w14:paraId="037AB3F7"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0.002</w:t>
            </w:r>
          </w:p>
        </w:tc>
        <w:tc>
          <w:tcPr>
            <w:tcW w:w="282" w:type="pct"/>
            <w:tcBorders>
              <w:top w:val="nil"/>
              <w:left w:val="nil"/>
              <w:bottom w:val="nil"/>
              <w:right w:val="nil"/>
            </w:tcBorders>
            <w:shd w:val="clear" w:color="auto" w:fill="auto"/>
            <w:vAlign w:val="center"/>
            <w:hideMark/>
          </w:tcPr>
          <w:p w14:paraId="1556BD2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0.75</w:t>
            </w:r>
          </w:p>
        </w:tc>
        <w:tc>
          <w:tcPr>
            <w:tcW w:w="400" w:type="pct"/>
            <w:tcBorders>
              <w:top w:val="nil"/>
              <w:left w:val="nil"/>
              <w:bottom w:val="nil"/>
              <w:right w:val="nil"/>
            </w:tcBorders>
            <w:shd w:val="clear" w:color="auto" w:fill="auto"/>
            <w:vAlign w:val="center"/>
            <w:hideMark/>
          </w:tcPr>
          <w:p w14:paraId="3BA38AB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0.03</w:t>
            </w:r>
          </w:p>
        </w:tc>
        <w:tc>
          <w:tcPr>
            <w:tcW w:w="282" w:type="pct"/>
            <w:tcBorders>
              <w:top w:val="nil"/>
              <w:left w:val="nil"/>
              <w:bottom w:val="nil"/>
              <w:right w:val="nil"/>
            </w:tcBorders>
            <w:shd w:val="clear" w:color="auto" w:fill="auto"/>
            <w:vAlign w:val="center"/>
            <w:hideMark/>
          </w:tcPr>
          <w:p w14:paraId="0C0E3B0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1.3</w:t>
            </w:r>
          </w:p>
        </w:tc>
        <w:tc>
          <w:tcPr>
            <w:tcW w:w="353" w:type="pct"/>
            <w:tcBorders>
              <w:top w:val="nil"/>
              <w:left w:val="nil"/>
              <w:bottom w:val="nil"/>
              <w:right w:val="nil"/>
            </w:tcBorders>
            <w:shd w:val="clear" w:color="auto" w:fill="auto"/>
            <w:vAlign w:val="center"/>
            <w:hideMark/>
          </w:tcPr>
          <w:p w14:paraId="18FAF7C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0.002</w:t>
            </w:r>
          </w:p>
        </w:tc>
        <w:tc>
          <w:tcPr>
            <w:tcW w:w="292" w:type="pct"/>
            <w:tcBorders>
              <w:top w:val="nil"/>
              <w:left w:val="nil"/>
              <w:bottom w:val="nil"/>
              <w:right w:val="nil"/>
            </w:tcBorders>
            <w:shd w:val="clear" w:color="auto" w:fill="auto"/>
            <w:vAlign w:val="center"/>
            <w:hideMark/>
          </w:tcPr>
          <w:p w14:paraId="6F0123C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2.56</w:t>
            </w:r>
          </w:p>
        </w:tc>
      </w:tr>
      <w:tr w:rsidR="004F424A" w:rsidRPr="00D20FB4" w14:paraId="317B4033" w14:textId="77777777" w:rsidTr="00A10688">
        <w:trPr>
          <w:trHeight w:val="376"/>
        </w:trPr>
        <w:tc>
          <w:tcPr>
            <w:tcW w:w="566" w:type="pct"/>
            <w:tcBorders>
              <w:top w:val="nil"/>
              <w:left w:val="nil"/>
              <w:bottom w:val="nil"/>
              <w:right w:val="nil"/>
            </w:tcBorders>
            <w:shd w:val="clear" w:color="auto" w:fill="auto"/>
            <w:vAlign w:val="center"/>
            <w:hideMark/>
          </w:tcPr>
          <w:p w14:paraId="0E3D294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Shellfish</w:t>
            </w:r>
          </w:p>
        </w:tc>
        <w:tc>
          <w:tcPr>
            <w:tcW w:w="989" w:type="pct"/>
            <w:tcBorders>
              <w:top w:val="nil"/>
              <w:left w:val="nil"/>
              <w:bottom w:val="nil"/>
              <w:right w:val="nil"/>
            </w:tcBorders>
            <w:shd w:val="clear" w:color="auto" w:fill="auto"/>
            <w:vAlign w:val="center"/>
            <w:hideMark/>
          </w:tcPr>
          <w:p w14:paraId="5B64ADD4"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0.2</w:t>
            </w:r>
          </w:p>
        </w:tc>
        <w:tc>
          <w:tcPr>
            <w:tcW w:w="291" w:type="pct"/>
            <w:tcBorders>
              <w:top w:val="nil"/>
              <w:left w:val="nil"/>
              <w:bottom w:val="nil"/>
              <w:right w:val="nil"/>
            </w:tcBorders>
            <w:shd w:val="clear" w:color="auto" w:fill="auto"/>
            <w:vAlign w:val="center"/>
            <w:hideMark/>
          </w:tcPr>
          <w:p w14:paraId="406D8A9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0.007</w:t>
            </w:r>
          </w:p>
        </w:tc>
        <w:tc>
          <w:tcPr>
            <w:tcW w:w="400" w:type="pct"/>
            <w:tcBorders>
              <w:top w:val="nil"/>
              <w:left w:val="nil"/>
              <w:bottom w:val="nil"/>
              <w:right w:val="nil"/>
            </w:tcBorders>
            <w:shd w:val="clear" w:color="auto" w:fill="auto"/>
            <w:vAlign w:val="center"/>
            <w:hideMark/>
          </w:tcPr>
          <w:p w14:paraId="456A7DE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0.115</w:t>
            </w:r>
          </w:p>
        </w:tc>
        <w:tc>
          <w:tcPr>
            <w:tcW w:w="400" w:type="pct"/>
            <w:tcBorders>
              <w:top w:val="nil"/>
              <w:left w:val="nil"/>
              <w:bottom w:val="nil"/>
              <w:right w:val="nil"/>
            </w:tcBorders>
            <w:shd w:val="clear" w:color="auto" w:fill="auto"/>
            <w:vAlign w:val="center"/>
            <w:hideMark/>
          </w:tcPr>
          <w:p w14:paraId="216CBF7E"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0.012</w:t>
            </w:r>
          </w:p>
        </w:tc>
        <w:tc>
          <w:tcPr>
            <w:tcW w:w="465" w:type="pct"/>
            <w:tcBorders>
              <w:top w:val="nil"/>
              <w:left w:val="nil"/>
              <w:bottom w:val="nil"/>
              <w:right w:val="nil"/>
            </w:tcBorders>
            <w:shd w:val="clear" w:color="auto" w:fill="auto"/>
            <w:vAlign w:val="center"/>
            <w:hideMark/>
          </w:tcPr>
          <w:p w14:paraId="63FAFD91"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0.002 (0.001)</w:t>
            </w:r>
          </w:p>
        </w:tc>
        <w:tc>
          <w:tcPr>
            <w:tcW w:w="282" w:type="pct"/>
            <w:tcBorders>
              <w:top w:val="nil"/>
              <w:left w:val="nil"/>
              <w:bottom w:val="nil"/>
              <w:right w:val="nil"/>
            </w:tcBorders>
            <w:shd w:val="clear" w:color="auto" w:fill="auto"/>
            <w:vAlign w:val="center"/>
            <w:hideMark/>
          </w:tcPr>
          <w:p w14:paraId="2EDE97BE"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0.009</w:t>
            </w:r>
          </w:p>
        </w:tc>
        <w:tc>
          <w:tcPr>
            <w:tcW w:w="282" w:type="pct"/>
            <w:tcBorders>
              <w:top w:val="nil"/>
              <w:left w:val="nil"/>
              <w:bottom w:val="nil"/>
              <w:right w:val="nil"/>
            </w:tcBorders>
            <w:shd w:val="clear" w:color="auto" w:fill="auto"/>
            <w:vAlign w:val="center"/>
            <w:hideMark/>
          </w:tcPr>
          <w:p w14:paraId="2C70155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1.71</w:t>
            </w:r>
          </w:p>
        </w:tc>
        <w:tc>
          <w:tcPr>
            <w:tcW w:w="400" w:type="pct"/>
            <w:tcBorders>
              <w:top w:val="nil"/>
              <w:left w:val="nil"/>
              <w:bottom w:val="nil"/>
              <w:right w:val="nil"/>
            </w:tcBorders>
            <w:shd w:val="clear" w:color="auto" w:fill="auto"/>
            <w:vAlign w:val="center"/>
            <w:hideMark/>
          </w:tcPr>
          <w:p w14:paraId="62F0533F"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4.64</w:t>
            </w:r>
          </w:p>
        </w:tc>
        <w:tc>
          <w:tcPr>
            <w:tcW w:w="282" w:type="pct"/>
            <w:tcBorders>
              <w:top w:val="nil"/>
              <w:left w:val="nil"/>
              <w:bottom w:val="nil"/>
              <w:right w:val="nil"/>
            </w:tcBorders>
            <w:shd w:val="clear" w:color="auto" w:fill="auto"/>
            <w:vAlign w:val="center"/>
            <w:hideMark/>
          </w:tcPr>
          <w:p w14:paraId="38B6762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0.404</w:t>
            </w:r>
          </w:p>
        </w:tc>
        <w:tc>
          <w:tcPr>
            <w:tcW w:w="353" w:type="pct"/>
            <w:tcBorders>
              <w:top w:val="nil"/>
              <w:left w:val="nil"/>
              <w:bottom w:val="nil"/>
              <w:right w:val="nil"/>
            </w:tcBorders>
            <w:shd w:val="clear" w:color="auto" w:fill="auto"/>
            <w:vAlign w:val="center"/>
            <w:hideMark/>
          </w:tcPr>
          <w:p w14:paraId="4ADF569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0.023</w:t>
            </w:r>
          </w:p>
        </w:tc>
        <w:tc>
          <w:tcPr>
            <w:tcW w:w="292" w:type="pct"/>
            <w:tcBorders>
              <w:top w:val="nil"/>
              <w:left w:val="nil"/>
              <w:bottom w:val="nil"/>
              <w:right w:val="nil"/>
            </w:tcBorders>
            <w:shd w:val="clear" w:color="auto" w:fill="auto"/>
            <w:vAlign w:val="center"/>
            <w:hideMark/>
          </w:tcPr>
          <w:p w14:paraId="750A917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6.16</w:t>
            </w:r>
          </w:p>
        </w:tc>
      </w:tr>
      <w:tr w:rsidR="004F424A" w:rsidRPr="00D20FB4" w14:paraId="744C7335" w14:textId="77777777" w:rsidTr="00A10688">
        <w:trPr>
          <w:trHeight w:val="376"/>
        </w:trPr>
        <w:tc>
          <w:tcPr>
            <w:tcW w:w="566" w:type="pct"/>
            <w:tcBorders>
              <w:top w:val="nil"/>
              <w:left w:val="nil"/>
              <w:bottom w:val="nil"/>
              <w:right w:val="nil"/>
            </w:tcBorders>
            <w:shd w:val="clear" w:color="auto" w:fill="auto"/>
            <w:vAlign w:val="center"/>
            <w:hideMark/>
          </w:tcPr>
          <w:p w14:paraId="605AA065" w14:textId="453E5295" w:rsidR="00A10688" w:rsidRPr="00D20FB4" w:rsidRDefault="00A10688" w:rsidP="00A10688">
            <w:pPr>
              <w:widowControl/>
              <w:rPr>
                <w:rFonts w:ascii="Times New Roman" w:eastAsia="等线" w:hAnsi="Times New Roman" w:cs="Times New Roman"/>
                <w:color w:val="000000"/>
                <w:kern w:val="0"/>
                <w:sz w:val="18"/>
                <w:szCs w:val="18"/>
              </w:rPr>
            </w:pPr>
            <w:bookmarkStart w:id="15" w:name="RANGE!A34"/>
            <w:r w:rsidRPr="00D20FB4">
              <w:rPr>
                <w:rFonts w:ascii="Times New Roman" w:eastAsia="等线" w:hAnsi="Times New Roman" w:cs="Times New Roman"/>
                <w:color w:val="000000"/>
                <w:kern w:val="0"/>
                <w:sz w:val="18"/>
                <w:szCs w:val="18"/>
              </w:rPr>
              <w:t>Cephalopods</w:t>
            </w:r>
            <w:bookmarkEnd w:id="15"/>
          </w:p>
        </w:tc>
        <w:tc>
          <w:tcPr>
            <w:tcW w:w="989" w:type="pct"/>
            <w:tcBorders>
              <w:top w:val="nil"/>
              <w:left w:val="nil"/>
              <w:bottom w:val="nil"/>
              <w:right w:val="nil"/>
            </w:tcBorders>
            <w:shd w:val="clear" w:color="auto" w:fill="auto"/>
            <w:vAlign w:val="center"/>
            <w:hideMark/>
          </w:tcPr>
          <w:p w14:paraId="0FC8218E"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0.5</w:t>
            </w:r>
          </w:p>
        </w:tc>
        <w:tc>
          <w:tcPr>
            <w:tcW w:w="291" w:type="pct"/>
            <w:tcBorders>
              <w:top w:val="nil"/>
              <w:left w:val="nil"/>
              <w:bottom w:val="nil"/>
              <w:right w:val="nil"/>
            </w:tcBorders>
            <w:shd w:val="clear" w:color="auto" w:fill="auto"/>
            <w:vAlign w:val="center"/>
            <w:hideMark/>
          </w:tcPr>
          <w:p w14:paraId="0BBBF66B"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0.001</w:t>
            </w:r>
          </w:p>
        </w:tc>
        <w:tc>
          <w:tcPr>
            <w:tcW w:w="400" w:type="pct"/>
            <w:tcBorders>
              <w:top w:val="nil"/>
              <w:left w:val="nil"/>
              <w:bottom w:val="nil"/>
              <w:right w:val="nil"/>
            </w:tcBorders>
            <w:shd w:val="clear" w:color="auto" w:fill="auto"/>
            <w:vAlign w:val="center"/>
            <w:hideMark/>
          </w:tcPr>
          <w:p w14:paraId="44E91254"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0.495</w:t>
            </w:r>
          </w:p>
        </w:tc>
        <w:tc>
          <w:tcPr>
            <w:tcW w:w="400" w:type="pct"/>
            <w:tcBorders>
              <w:top w:val="nil"/>
              <w:left w:val="nil"/>
              <w:bottom w:val="nil"/>
              <w:right w:val="nil"/>
            </w:tcBorders>
            <w:shd w:val="clear" w:color="auto" w:fill="auto"/>
            <w:vAlign w:val="center"/>
            <w:hideMark/>
          </w:tcPr>
          <w:p w14:paraId="3C7107D8"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0.007</w:t>
            </w:r>
          </w:p>
        </w:tc>
        <w:tc>
          <w:tcPr>
            <w:tcW w:w="465" w:type="pct"/>
            <w:tcBorders>
              <w:top w:val="nil"/>
              <w:left w:val="nil"/>
              <w:bottom w:val="nil"/>
              <w:right w:val="nil"/>
            </w:tcBorders>
            <w:shd w:val="clear" w:color="auto" w:fill="auto"/>
            <w:vAlign w:val="center"/>
            <w:hideMark/>
          </w:tcPr>
          <w:p w14:paraId="5746AF7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0.008 (0.005)</w:t>
            </w:r>
          </w:p>
        </w:tc>
        <w:tc>
          <w:tcPr>
            <w:tcW w:w="282" w:type="pct"/>
            <w:tcBorders>
              <w:top w:val="nil"/>
              <w:left w:val="nil"/>
              <w:bottom w:val="nil"/>
              <w:right w:val="nil"/>
            </w:tcBorders>
            <w:shd w:val="clear" w:color="auto" w:fill="auto"/>
            <w:vAlign w:val="center"/>
            <w:hideMark/>
          </w:tcPr>
          <w:p w14:paraId="4DC5C1A4"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0.013</w:t>
            </w:r>
          </w:p>
        </w:tc>
        <w:tc>
          <w:tcPr>
            <w:tcW w:w="282" w:type="pct"/>
            <w:tcBorders>
              <w:top w:val="nil"/>
              <w:left w:val="nil"/>
              <w:bottom w:val="nil"/>
              <w:right w:val="nil"/>
            </w:tcBorders>
            <w:shd w:val="clear" w:color="auto" w:fill="auto"/>
            <w:vAlign w:val="center"/>
            <w:hideMark/>
          </w:tcPr>
          <w:p w14:paraId="36A29BE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6.3</w:t>
            </w:r>
          </w:p>
        </w:tc>
        <w:tc>
          <w:tcPr>
            <w:tcW w:w="400" w:type="pct"/>
            <w:tcBorders>
              <w:top w:val="nil"/>
              <w:left w:val="nil"/>
              <w:bottom w:val="nil"/>
              <w:right w:val="nil"/>
            </w:tcBorders>
            <w:shd w:val="clear" w:color="auto" w:fill="auto"/>
            <w:vAlign w:val="center"/>
            <w:hideMark/>
          </w:tcPr>
          <w:p w14:paraId="1742BE6A"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0.5</w:t>
            </w:r>
          </w:p>
        </w:tc>
        <w:tc>
          <w:tcPr>
            <w:tcW w:w="282" w:type="pct"/>
            <w:tcBorders>
              <w:top w:val="nil"/>
              <w:left w:val="nil"/>
              <w:bottom w:val="nil"/>
              <w:right w:val="nil"/>
            </w:tcBorders>
            <w:shd w:val="clear" w:color="auto" w:fill="auto"/>
            <w:vAlign w:val="center"/>
            <w:hideMark/>
          </w:tcPr>
          <w:p w14:paraId="768F9A68"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0.169</w:t>
            </w:r>
          </w:p>
        </w:tc>
        <w:tc>
          <w:tcPr>
            <w:tcW w:w="353" w:type="pct"/>
            <w:tcBorders>
              <w:top w:val="nil"/>
              <w:left w:val="nil"/>
              <w:bottom w:val="nil"/>
              <w:right w:val="nil"/>
            </w:tcBorders>
            <w:shd w:val="clear" w:color="auto" w:fill="auto"/>
            <w:vAlign w:val="center"/>
            <w:hideMark/>
          </w:tcPr>
          <w:p w14:paraId="7E2386EE"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0.034</w:t>
            </w:r>
          </w:p>
        </w:tc>
        <w:tc>
          <w:tcPr>
            <w:tcW w:w="292" w:type="pct"/>
            <w:tcBorders>
              <w:top w:val="nil"/>
              <w:left w:val="nil"/>
              <w:bottom w:val="nil"/>
              <w:right w:val="nil"/>
            </w:tcBorders>
            <w:shd w:val="clear" w:color="auto" w:fill="auto"/>
            <w:vAlign w:val="center"/>
            <w:hideMark/>
          </w:tcPr>
          <w:p w14:paraId="33FC621B"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8.45</w:t>
            </w:r>
          </w:p>
        </w:tc>
      </w:tr>
      <w:tr w:rsidR="004F424A" w:rsidRPr="00D20FB4" w14:paraId="7A05815E" w14:textId="77777777" w:rsidTr="00A10688">
        <w:trPr>
          <w:trHeight w:val="376"/>
        </w:trPr>
        <w:tc>
          <w:tcPr>
            <w:tcW w:w="566" w:type="pct"/>
            <w:tcBorders>
              <w:top w:val="nil"/>
              <w:left w:val="nil"/>
              <w:bottom w:val="nil"/>
              <w:right w:val="nil"/>
            </w:tcBorders>
            <w:shd w:val="clear" w:color="auto" w:fill="auto"/>
            <w:vAlign w:val="center"/>
            <w:hideMark/>
          </w:tcPr>
          <w:p w14:paraId="33ECAA72"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Total intake</w:t>
            </w:r>
          </w:p>
        </w:tc>
        <w:tc>
          <w:tcPr>
            <w:tcW w:w="989" w:type="pct"/>
            <w:tcBorders>
              <w:top w:val="nil"/>
              <w:left w:val="nil"/>
              <w:bottom w:val="nil"/>
              <w:right w:val="nil"/>
            </w:tcBorders>
            <w:shd w:val="clear" w:color="auto" w:fill="auto"/>
            <w:vAlign w:val="center"/>
            <w:hideMark/>
          </w:tcPr>
          <w:p w14:paraId="1953AA5D"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291" w:type="pct"/>
            <w:tcBorders>
              <w:top w:val="nil"/>
              <w:left w:val="nil"/>
              <w:bottom w:val="nil"/>
              <w:right w:val="nil"/>
            </w:tcBorders>
            <w:shd w:val="clear" w:color="auto" w:fill="auto"/>
            <w:vAlign w:val="center"/>
            <w:hideMark/>
          </w:tcPr>
          <w:p w14:paraId="39BB682F" w14:textId="76541BAE"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0.021</w:t>
            </w:r>
          </w:p>
        </w:tc>
        <w:tc>
          <w:tcPr>
            <w:tcW w:w="400" w:type="pct"/>
            <w:tcBorders>
              <w:top w:val="nil"/>
              <w:left w:val="nil"/>
              <w:bottom w:val="nil"/>
              <w:right w:val="nil"/>
            </w:tcBorders>
            <w:shd w:val="clear" w:color="auto" w:fill="auto"/>
            <w:vAlign w:val="center"/>
            <w:hideMark/>
          </w:tcPr>
          <w:p w14:paraId="6598A7F7" w14:textId="2E8288E3"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1.3</w:t>
            </w:r>
            <w:r w:rsidR="00CE7423">
              <w:rPr>
                <w:rFonts w:ascii="Times New Roman" w:eastAsia="等线" w:hAnsi="Times New Roman" w:cs="Times New Roman"/>
                <w:color w:val="000000"/>
                <w:kern w:val="0"/>
                <w:sz w:val="18"/>
                <w:szCs w:val="18"/>
              </w:rPr>
              <w:t>5</w:t>
            </w:r>
          </w:p>
        </w:tc>
        <w:tc>
          <w:tcPr>
            <w:tcW w:w="400" w:type="pct"/>
            <w:tcBorders>
              <w:top w:val="nil"/>
              <w:left w:val="nil"/>
              <w:bottom w:val="nil"/>
              <w:right w:val="nil"/>
            </w:tcBorders>
            <w:shd w:val="clear" w:color="auto" w:fill="auto"/>
            <w:vAlign w:val="center"/>
            <w:hideMark/>
          </w:tcPr>
          <w:p w14:paraId="2C70A737" w14:textId="3B7D6314"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0.44</w:t>
            </w:r>
          </w:p>
        </w:tc>
        <w:tc>
          <w:tcPr>
            <w:tcW w:w="465" w:type="pct"/>
            <w:tcBorders>
              <w:top w:val="nil"/>
              <w:left w:val="nil"/>
              <w:bottom w:val="nil"/>
              <w:right w:val="nil"/>
            </w:tcBorders>
            <w:shd w:val="clear" w:color="auto" w:fill="auto"/>
            <w:vAlign w:val="center"/>
            <w:hideMark/>
          </w:tcPr>
          <w:p w14:paraId="78CBC5D0" w14:textId="79C73D86" w:rsidR="00A10688" w:rsidRPr="00D20FB4" w:rsidRDefault="004F424A"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0.043 (0.</w:t>
            </w:r>
            <w:r w:rsidR="00A10688" w:rsidRPr="006C6105">
              <w:rPr>
                <w:rFonts w:ascii="Times New Roman" w:eastAsia="等线" w:hAnsi="Times New Roman" w:cs="Times New Roman"/>
                <w:color w:val="000000"/>
                <w:kern w:val="0"/>
                <w:sz w:val="18"/>
                <w:szCs w:val="18"/>
              </w:rPr>
              <w:t>026</w:t>
            </w:r>
            <w:r w:rsidRPr="006C6105">
              <w:rPr>
                <w:rFonts w:ascii="Times New Roman" w:eastAsia="等线" w:hAnsi="Times New Roman" w:cs="Times New Roman"/>
                <w:color w:val="000000"/>
                <w:kern w:val="0"/>
                <w:sz w:val="18"/>
                <w:szCs w:val="18"/>
              </w:rPr>
              <w:t>)</w:t>
            </w:r>
          </w:p>
        </w:tc>
        <w:tc>
          <w:tcPr>
            <w:tcW w:w="282" w:type="pct"/>
            <w:tcBorders>
              <w:top w:val="nil"/>
              <w:left w:val="nil"/>
              <w:bottom w:val="nil"/>
              <w:right w:val="nil"/>
            </w:tcBorders>
            <w:shd w:val="clear" w:color="auto" w:fill="auto"/>
            <w:vAlign w:val="center"/>
            <w:hideMark/>
          </w:tcPr>
          <w:p w14:paraId="3C70BECA" w14:textId="309CCF8E"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0.13</w:t>
            </w:r>
            <w:r w:rsidR="004F424A" w:rsidRPr="006C6105">
              <w:rPr>
                <w:rFonts w:ascii="Times New Roman" w:eastAsia="等线" w:hAnsi="Times New Roman" w:cs="Times New Roman"/>
                <w:color w:val="000000"/>
                <w:kern w:val="0"/>
                <w:sz w:val="18"/>
                <w:szCs w:val="18"/>
              </w:rPr>
              <w:t>8</w:t>
            </w:r>
          </w:p>
        </w:tc>
        <w:tc>
          <w:tcPr>
            <w:tcW w:w="282" w:type="pct"/>
            <w:tcBorders>
              <w:top w:val="nil"/>
              <w:left w:val="nil"/>
              <w:bottom w:val="nil"/>
              <w:right w:val="nil"/>
            </w:tcBorders>
            <w:shd w:val="clear" w:color="auto" w:fill="auto"/>
            <w:vAlign w:val="center"/>
            <w:hideMark/>
          </w:tcPr>
          <w:p w14:paraId="4C541988" w14:textId="78ECD866"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13.26</w:t>
            </w:r>
          </w:p>
        </w:tc>
        <w:tc>
          <w:tcPr>
            <w:tcW w:w="400" w:type="pct"/>
            <w:tcBorders>
              <w:top w:val="nil"/>
              <w:left w:val="nil"/>
              <w:bottom w:val="nil"/>
              <w:right w:val="nil"/>
            </w:tcBorders>
            <w:shd w:val="clear" w:color="auto" w:fill="auto"/>
            <w:vAlign w:val="center"/>
            <w:hideMark/>
          </w:tcPr>
          <w:p w14:paraId="5164618E" w14:textId="55EDD205"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171.59</w:t>
            </w:r>
          </w:p>
        </w:tc>
        <w:tc>
          <w:tcPr>
            <w:tcW w:w="282" w:type="pct"/>
            <w:tcBorders>
              <w:top w:val="nil"/>
              <w:left w:val="nil"/>
              <w:bottom w:val="nil"/>
              <w:right w:val="nil"/>
            </w:tcBorders>
            <w:shd w:val="clear" w:color="auto" w:fill="auto"/>
            <w:vAlign w:val="center"/>
            <w:hideMark/>
          </w:tcPr>
          <w:p w14:paraId="12FF54B0" w14:textId="2AEBDC3D"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18.87</w:t>
            </w:r>
          </w:p>
        </w:tc>
        <w:tc>
          <w:tcPr>
            <w:tcW w:w="353" w:type="pct"/>
            <w:tcBorders>
              <w:top w:val="nil"/>
              <w:left w:val="nil"/>
              <w:bottom w:val="nil"/>
              <w:right w:val="nil"/>
            </w:tcBorders>
            <w:shd w:val="clear" w:color="auto" w:fill="auto"/>
            <w:vAlign w:val="center"/>
            <w:hideMark/>
          </w:tcPr>
          <w:p w14:paraId="68609E14" w14:textId="236A8BE1"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0.718</w:t>
            </w:r>
          </w:p>
        </w:tc>
        <w:tc>
          <w:tcPr>
            <w:tcW w:w="292" w:type="pct"/>
            <w:tcBorders>
              <w:top w:val="nil"/>
              <w:left w:val="nil"/>
              <w:bottom w:val="nil"/>
              <w:right w:val="nil"/>
            </w:tcBorders>
            <w:shd w:val="clear" w:color="auto" w:fill="auto"/>
            <w:vAlign w:val="center"/>
            <w:hideMark/>
          </w:tcPr>
          <w:p w14:paraId="5D9D63AB" w14:textId="745CF43C"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42.06</w:t>
            </w:r>
          </w:p>
        </w:tc>
      </w:tr>
      <w:tr w:rsidR="004F424A" w:rsidRPr="00D20FB4" w14:paraId="5425B482" w14:textId="77777777" w:rsidTr="00A10688">
        <w:trPr>
          <w:trHeight w:val="376"/>
        </w:trPr>
        <w:tc>
          <w:tcPr>
            <w:tcW w:w="566" w:type="pct"/>
            <w:tcBorders>
              <w:top w:val="nil"/>
              <w:left w:val="nil"/>
              <w:right w:val="nil"/>
            </w:tcBorders>
            <w:shd w:val="clear" w:color="auto" w:fill="auto"/>
            <w:vAlign w:val="center"/>
            <w:hideMark/>
          </w:tcPr>
          <w:p w14:paraId="4040E2B8"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989" w:type="pct"/>
            <w:tcBorders>
              <w:top w:val="nil"/>
              <w:left w:val="nil"/>
              <w:right w:val="nil"/>
            </w:tcBorders>
            <w:shd w:val="clear" w:color="auto" w:fill="auto"/>
            <w:vAlign w:val="center"/>
            <w:hideMark/>
          </w:tcPr>
          <w:p w14:paraId="14467228" w14:textId="0B01DD22"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High consumers</w:t>
            </w:r>
          </w:p>
        </w:tc>
        <w:tc>
          <w:tcPr>
            <w:tcW w:w="291" w:type="pct"/>
            <w:tcBorders>
              <w:top w:val="nil"/>
              <w:left w:val="nil"/>
              <w:right w:val="nil"/>
            </w:tcBorders>
            <w:shd w:val="clear" w:color="auto" w:fill="auto"/>
            <w:vAlign w:val="center"/>
            <w:hideMark/>
          </w:tcPr>
          <w:p w14:paraId="6D961CAE"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400" w:type="pct"/>
            <w:tcBorders>
              <w:top w:val="nil"/>
              <w:left w:val="nil"/>
              <w:right w:val="nil"/>
            </w:tcBorders>
            <w:shd w:val="clear" w:color="auto" w:fill="auto"/>
            <w:vAlign w:val="center"/>
            <w:hideMark/>
          </w:tcPr>
          <w:p w14:paraId="32D7293C"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400" w:type="pct"/>
            <w:tcBorders>
              <w:top w:val="nil"/>
              <w:left w:val="nil"/>
              <w:right w:val="nil"/>
            </w:tcBorders>
            <w:shd w:val="clear" w:color="auto" w:fill="auto"/>
            <w:vAlign w:val="center"/>
            <w:hideMark/>
          </w:tcPr>
          <w:p w14:paraId="0355BD8A"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465" w:type="pct"/>
            <w:tcBorders>
              <w:top w:val="nil"/>
              <w:left w:val="nil"/>
              <w:right w:val="nil"/>
            </w:tcBorders>
            <w:shd w:val="clear" w:color="auto" w:fill="auto"/>
            <w:vAlign w:val="center"/>
            <w:hideMark/>
          </w:tcPr>
          <w:p w14:paraId="0B550957"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282" w:type="pct"/>
            <w:tcBorders>
              <w:top w:val="nil"/>
              <w:left w:val="nil"/>
              <w:right w:val="nil"/>
            </w:tcBorders>
            <w:shd w:val="clear" w:color="auto" w:fill="auto"/>
            <w:vAlign w:val="center"/>
            <w:hideMark/>
          </w:tcPr>
          <w:p w14:paraId="5853F68B"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282" w:type="pct"/>
            <w:tcBorders>
              <w:top w:val="nil"/>
              <w:left w:val="nil"/>
              <w:right w:val="nil"/>
            </w:tcBorders>
            <w:shd w:val="clear" w:color="auto" w:fill="auto"/>
            <w:vAlign w:val="center"/>
            <w:hideMark/>
          </w:tcPr>
          <w:p w14:paraId="28260538"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400" w:type="pct"/>
            <w:tcBorders>
              <w:top w:val="nil"/>
              <w:left w:val="nil"/>
              <w:right w:val="nil"/>
            </w:tcBorders>
            <w:shd w:val="clear" w:color="auto" w:fill="auto"/>
            <w:vAlign w:val="center"/>
            <w:hideMark/>
          </w:tcPr>
          <w:p w14:paraId="55A2FD33"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282" w:type="pct"/>
            <w:tcBorders>
              <w:top w:val="nil"/>
              <w:left w:val="nil"/>
              <w:right w:val="nil"/>
            </w:tcBorders>
            <w:shd w:val="clear" w:color="auto" w:fill="auto"/>
            <w:vAlign w:val="center"/>
            <w:hideMark/>
          </w:tcPr>
          <w:p w14:paraId="68D86EC8"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353" w:type="pct"/>
            <w:tcBorders>
              <w:top w:val="nil"/>
              <w:left w:val="nil"/>
              <w:right w:val="nil"/>
            </w:tcBorders>
            <w:shd w:val="clear" w:color="auto" w:fill="auto"/>
            <w:vAlign w:val="center"/>
            <w:hideMark/>
          </w:tcPr>
          <w:p w14:paraId="521EE604"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292" w:type="pct"/>
            <w:tcBorders>
              <w:top w:val="nil"/>
              <w:left w:val="nil"/>
              <w:right w:val="nil"/>
            </w:tcBorders>
            <w:shd w:val="clear" w:color="auto" w:fill="auto"/>
            <w:vAlign w:val="center"/>
            <w:hideMark/>
          </w:tcPr>
          <w:p w14:paraId="066B0EDC" w14:textId="77777777" w:rsidR="00A10688" w:rsidRPr="00D20FB4" w:rsidRDefault="00A10688" w:rsidP="00A10688">
            <w:pPr>
              <w:widowControl/>
              <w:rPr>
                <w:rFonts w:ascii="Times New Roman" w:eastAsia="等线" w:hAnsi="Times New Roman" w:cs="Times New Roman"/>
                <w:color w:val="000000"/>
                <w:kern w:val="0"/>
                <w:sz w:val="18"/>
                <w:szCs w:val="18"/>
              </w:rPr>
            </w:pPr>
          </w:p>
        </w:tc>
      </w:tr>
      <w:tr w:rsidR="004F424A" w:rsidRPr="00D20FB4" w14:paraId="7BFB125C" w14:textId="77777777" w:rsidTr="00A10688">
        <w:trPr>
          <w:trHeight w:val="376"/>
        </w:trPr>
        <w:tc>
          <w:tcPr>
            <w:tcW w:w="566" w:type="pct"/>
            <w:tcBorders>
              <w:top w:val="nil"/>
              <w:left w:val="nil"/>
              <w:bottom w:val="nil"/>
              <w:right w:val="nil"/>
            </w:tcBorders>
            <w:shd w:val="clear" w:color="auto" w:fill="auto"/>
            <w:vAlign w:val="center"/>
            <w:hideMark/>
          </w:tcPr>
          <w:p w14:paraId="458ACDF8" w14:textId="5BE8D80B"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s</w:t>
            </w:r>
            <w:r w:rsidRPr="00D20FB4">
              <w:rPr>
                <w:rFonts w:ascii="Times New Roman" w:eastAsia="等线" w:hAnsi="Times New Roman" w:cs="Times New Roman"/>
                <w:color w:val="000000"/>
                <w:kern w:val="0"/>
                <w:sz w:val="18"/>
                <w:szCs w:val="18"/>
              </w:rPr>
              <w:t>eaweeds</w:t>
            </w:r>
          </w:p>
        </w:tc>
        <w:tc>
          <w:tcPr>
            <w:tcW w:w="989" w:type="pct"/>
            <w:tcBorders>
              <w:top w:val="nil"/>
              <w:left w:val="nil"/>
              <w:bottom w:val="nil"/>
              <w:right w:val="nil"/>
            </w:tcBorders>
            <w:shd w:val="clear" w:color="auto" w:fill="auto"/>
            <w:vAlign w:val="center"/>
            <w:hideMark/>
          </w:tcPr>
          <w:p w14:paraId="790C8EC3" w14:textId="6FB61DB6"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6.6</w:t>
            </w:r>
          </w:p>
        </w:tc>
        <w:tc>
          <w:tcPr>
            <w:tcW w:w="291" w:type="pct"/>
            <w:tcBorders>
              <w:top w:val="nil"/>
              <w:left w:val="nil"/>
              <w:bottom w:val="nil"/>
              <w:right w:val="nil"/>
            </w:tcBorders>
            <w:shd w:val="clear" w:color="auto" w:fill="auto"/>
            <w:hideMark/>
          </w:tcPr>
          <w:p w14:paraId="71CDCFB7" w14:textId="3CD81050"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0.021</w:t>
            </w:r>
          </w:p>
        </w:tc>
        <w:tc>
          <w:tcPr>
            <w:tcW w:w="400" w:type="pct"/>
            <w:tcBorders>
              <w:top w:val="nil"/>
              <w:left w:val="nil"/>
              <w:bottom w:val="nil"/>
              <w:right w:val="nil"/>
            </w:tcBorders>
            <w:shd w:val="clear" w:color="auto" w:fill="auto"/>
            <w:hideMark/>
          </w:tcPr>
          <w:p w14:paraId="7FA68980" w14:textId="4DE15C0B"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1.47</w:t>
            </w:r>
          </w:p>
        </w:tc>
        <w:tc>
          <w:tcPr>
            <w:tcW w:w="400" w:type="pct"/>
            <w:tcBorders>
              <w:top w:val="nil"/>
              <w:left w:val="nil"/>
              <w:bottom w:val="nil"/>
              <w:right w:val="nil"/>
            </w:tcBorders>
            <w:shd w:val="clear" w:color="auto" w:fill="auto"/>
            <w:hideMark/>
          </w:tcPr>
          <w:p w14:paraId="32F5F49A" w14:textId="1EEC7FA0"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0.87</w:t>
            </w:r>
          </w:p>
        </w:tc>
        <w:tc>
          <w:tcPr>
            <w:tcW w:w="465" w:type="pct"/>
            <w:tcBorders>
              <w:top w:val="nil"/>
              <w:left w:val="nil"/>
              <w:bottom w:val="nil"/>
              <w:right w:val="nil"/>
            </w:tcBorders>
            <w:shd w:val="clear" w:color="auto" w:fill="auto"/>
            <w:hideMark/>
          </w:tcPr>
          <w:p w14:paraId="20B59096" w14:textId="658DCBC4" w:rsidR="00A10688" w:rsidRPr="00D20FB4" w:rsidRDefault="004F424A"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0.010</w:t>
            </w:r>
            <w:r w:rsidR="00337523" w:rsidRPr="006C6105">
              <w:rPr>
                <w:rFonts w:ascii="Times New Roman" w:eastAsia="等线" w:hAnsi="Times New Roman" w:cs="Times New Roman"/>
                <w:color w:val="000000"/>
                <w:kern w:val="0"/>
                <w:sz w:val="18"/>
                <w:szCs w:val="18"/>
              </w:rPr>
              <w:t xml:space="preserve"> </w:t>
            </w:r>
            <w:r w:rsidRPr="006C6105">
              <w:rPr>
                <w:rFonts w:ascii="Times New Roman" w:eastAsia="等线" w:hAnsi="Times New Roman" w:cs="Times New Roman"/>
                <w:color w:val="000000"/>
                <w:kern w:val="0"/>
                <w:sz w:val="18"/>
                <w:szCs w:val="18"/>
              </w:rPr>
              <w:t>(</w:t>
            </w:r>
            <w:r w:rsidR="00A10688" w:rsidRPr="006C6105">
              <w:rPr>
                <w:rFonts w:ascii="Times New Roman" w:eastAsia="等线" w:hAnsi="Times New Roman" w:cs="Times New Roman"/>
                <w:color w:val="000000"/>
                <w:kern w:val="0"/>
                <w:sz w:val="18"/>
                <w:szCs w:val="18"/>
              </w:rPr>
              <w:t>0.006</w:t>
            </w:r>
            <w:r w:rsidRPr="006C6105">
              <w:rPr>
                <w:rFonts w:ascii="Times New Roman" w:eastAsia="等线" w:hAnsi="Times New Roman" w:cs="Times New Roman"/>
                <w:color w:val="000000"/>
                <w:kern w:val="0"/>
                <w:sz w:val="18"/>
                <w:szCs w:val="18"/>
              </w:rPr>
              <w:t>)</w:t>
            </w:r>
          </w:p>
        </w:tc>
        <w:tc>
          <w:tcPr>
            <w:tcW w:w="282" w:type="pct"/>
            <w:tcBorders>
              <w:top w:val="nil"/>
              <w:left w:val="nil"/>
              <w:bottom w:val="nil"/>
              <w:right w:val="nil"/>
            </w:tcBorders>
            <w:shd w:val="clear" w:color="auto" w:fill="auto"/>
            <w:hideMark/>
          </w:tcPr>
          <w:p w14:paraId="70789FC2" w14:textId="4DCB2E22"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0.228</w:t>
            </w:r>
          </w:p>
        </w:tc>
        <w:tc>
          <w:tcPr>
            <w:tcW w:w="282" w:type="pct"/>
            <w:tcBorders>
              <w:top w:val="nil"/>
              <w:left w:val="nil"/>
              <w:bottom w:val="nil"/>
              <w:right w:val="nil"/>
            </w:tcBorders>
            <w:shd w:val="clear" w:color="auto" w:fill="auto"/>
            <w:hideMark/>
          </w:tcPr>
          <w:p w14:paraId="5E95CA70" w14:textId="368615CE"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8.42</w:t>
            </w:r>
          </w:p>
        </w:tc>
        <w:tc>
          <w:tcPr>
            <w:tcW w:w="400" w:type="pct"/>
            <w:tcBorders>
              <w:top w:val="nil"/>
              <w:left w:val="nil"/>
              <w:bottom w:val="nil"/>
              <w:right w:val="nil"/>
            </w:tcBorders>
            <w:shd w:val="clear" w:color="auto" w:fill="auto"/>
            <w:hideMark/>
          </w:tcPr>
          <w:p w14:paraId="3384195C" w14:textId="5C79544D"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337.91</w:t>
            </w:r>
          </w:p>
        </w:tc>
        <w:tc>
          <w:tcPr>
            <w:tcW w:w="282" w:type="pct"/>
            <w:tcBorders>
              <w:top w:val="nil"/>
              <w:left w:val="nil"/>
              <w:bottom w:val="nil"/>
              <w:right w:val="nil"/>
            </w:tcBorders>
            <w:shd w:val="clear" w:color="auto" w:fill="auto"/>
            <w:hideMark/>
          </w:tcPr>
          <w:p w14:paraId="6DCD9CC2" w14:textId="7A399563"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34.13</w:t>
            </w:r>
          </w:p>
        </w:tc>
        <w:tc>
          <w:tcPr>
            <w:tcW w:w="353" w:type="pct"/>
            <w:tcBorders>
              <w:top w:val="nil"/>
              <w:left w:val="nil"/>
              <w:bottom w:val="nil"/>
              <w:right w:val="nil"/>
            </w:tcBorders>
            <w:shd w:val="clear" w:color="auto" w:fill="auto"/>
            <w:hideMark/>
          </w:tcPr>
          <w:p w14:paraId="0403C37A" w14:textId="527FEB12"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1.221</w:t>
            </w:r>
          </w:p>
        </w:tc>
        <w:tc>
          <w:tcPr>
            <w:tcW w:w="292" w:type="pct"/>
            <w:tcBorders>
              <w:top w:val="nil"/>
              <w:left w:val="nil"/>
              <w:bottom w:val="nil"/>
              <w:right w:val="nil"/>
            </w:tcBorders>
            <w:shd w:val="clear" w:color="auto" w:fill="auto"/>
            <w:hideMark/>
          </w:tcPr>
          <w:p w14:paraId="1F6EE2AF" w14:textId="5934D15A" w:rsidR="00A10688" w:rsidRPr="00D20FB4" w:rsidRDefault="00A10688" w:rsidP="00A10688">
            <w:pPr>
              <w:widowControl/>
              <w:rPr>
                <w:rFonts w:ascii="Times New Roman" w:eastAsia="等线" w:hAnsi="Times New Roman" w:cs="Times New Roman"/>
                <w:color w:val="000000"/>
                <w:kern w:val="0"/>
                <w:sz w:val="18"/>
                <w:szCs w:val="18"/>
              </w:rPr>
            </w:pPr>
            <w:r w:rsidRPr="006C6105">
              <w:rPr>
                <w:rFonts w:ascii="Times New Roman" w:eastAsia="等线" w:hAnsi="Times New Roman" w:cs="Times New Roman"/>
                <w:color w:val="000000"/>
                <w:kern w:val="0"/>
                <w:sz w:val="18"/>
                <w:szCs w:val="18"/>
              </w:rPr>
              <w:t>25.56</w:t>
            </w:r>
          </w:p>
        </w:tc>
      </w:tr>
      <w:tr w:rsidR="004F424A" w:rsidRPr="00D20FB4" w14:paraId="3A43E1FB" w14:textId="77777777" w:rsidTr="00A10688">
        <w:trPr>
          <w:trHeight w:val="376"/>
        </w:trPr>
        <w:tc>
          <w:tcPr>
            <w:tcW w:w="566" w:type="pct"/>
            <w:tcBorders>
              <w:top w:val="nil"/>
              <w:left w:val="nil"/>
              <w:bottom w:val="nil"/>
              <w:right w:val="nil"/>
            </w:tcBorders>
            <w:shd w:val="clear" w:color="auto" w:fill="auto"/>
            <w:vAlign w:val="center"/>
            <w:hideMark/>
          </w:tcPr>
          <w:p w14:paraId="69FC5BD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Freshwater fish</w:t>
            </w:r>
          </w:p>
        </w:tc>
        <w:tc>
          <w:tcPr>
            <w:tcW w:w="989" w:type="pct"/>
            <w:tcBorders>
              <w:top w:val="nil"/>
              <w:left w:val="nil"/>
              <w:bottom w:val="nil"/>
              <w:right w:val="nil"/>
            </w:tcBorders>
            <w:shd w:val="clear" w:color="auto" w:fill="auto"/>
            <w:vAlign w:val="center"/>
            <w:hideMark/>
          </w:tcPr>
          <w:p w14:paraId="115D24A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12</w:t>
            </w:r>
          </w:p>
        </w:tc>
        <w:tc>
          <w:tcPr>
            <w:tcW w:w="291" w:type="pct"/>
            <w:tcBorders>
              <w:top w:val="nil"/>
              <w:left w:val="nil"/>
              <w:bottom w:val="nil"/>
              <w:right w:val="nil"/>
            </w:tcBorders>
            <w:shd w:val="clear" w:color="auto" w:fill="auto"/>
            <w:vAlign w:val="center"/>
            <w:hideMark/>
          </w:tcPr>
          <w:p w14:paraId="3D53B558"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w:t>
            </w:r>
            <w:r w:rsidRPr="00D20FB4">
              <w:rPr>
                <w:rFonts w:ascii="Times New Roman" w:eastAsia="等线" w:hAnsi="Times New Roman" w:cs="Times New Roman"/>
                <w:color w:val="000000"/>
                <w:kern w:val="0"/>
                <w:sz w:val="18"/>
                <w:szCs w:val="18"/>
              </w:rPr>
              <w:t>LOD</w:t>
            </w:r>
          </w:p>
        </w:tc>
        <w:tc>
          <w:tcPr>
            <w:tcW w:w="400" w:type="pct"/>
            <w:tcBorders>
              <w:top w:val="nil"/>
              <w:left w:val="nil"/>
              <w:bottom w:val="nil"/>
              <w:right w:val="nil"/>
            </w:tcBorders>
            <w:shd w:val="clear" w:color="auto" w:fill="auto"/>
            <w:vAlign w:val="center"/>
            <w:hideMark/>
          </w:tcPr>
          <w:p w14:paraId="4F60BDEB"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w:t>
            </w:r>
            <w:r w:rsidRPr="00D20FB4">
              <w:rPr>
                <w:rFonts w:ascii="Times New Roman" w:eastAsia="等线" w:hAnsi="Times New Roman" w:cs="Times New Roman"/>
                <w:color w:val="000000"/>
                <w:kern w:val="0"/>
                <w:sz w:val="18"/>
                <w:szCs w:val="18"/>
              </w:rPr>
              <w:t>LOD</w:t>
            </w:r>
          </w:p>
        </w:tc>
        <w:tc>
          <w:tcPr>
            <w:tcW w:w="400" w:type="pct"/>
            <w:tcBorders>
              <w:top w:val="nil"/>
              <w:left w:val="nil"/>
              <w:bottom w:val="nil"/>
              <w:right w:val="nil"/>
            </w:tcBorders>
            <w:shd w:val="clear" w:color="auto" w:fill="auto"/>
            <w:vAlign w:val="center"/>
            <w:hideMark/>
          </w:tcPr>
          <w:p w14:paraId="4D62CF1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0.022</w:t>
            </w:r>
          </w:p>
        </w:tc>
        <w:tc>
          <w:tcPr>
            <w:tcW w:w="465" w:type="pct"/>
            <w:tcBorders>
              <w:top w:val="nil"/>
              <w:left w:val="nil"/>
              <w:bottom w:val="nil"/>
              <w:right w:val="nil"/>
            </w:tcBorders>
            <w:shd w:val="clear" w:color="auto" w:fill="auto"/>
            <w:vAlign w:val="center"/>
            <w:hideMark/>
          </w:tcPr>
          <w:p w14:paraId="62B0773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0.042 (0.026)</w:t>
            </w:r>
          </w:p>
        </w:tc>
        <w:tc>
          <w:tcPr>
            <w:tcW w:w="282" w:type="pct"/>
            <w:tcBorders>
              <w:top w:val="nil"/>
              <w:left w:val="nil"/>
              <w:bottom w:val="nil"/>
              <w:right w:val="nil"/>
            </w:tcBorders>
            <w:shd w:val="clear" w:color="auto" w:fill="auto"/>
            <w:vAlign w:val="center"/>
            <w:hideMark/>
          </w:tcPr>
          <w:p w14:paraId="26DA06C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0.014</w:t>
            </w:r>
          </w:p>
        </w:tc>
        <w:tc>
          <w:tcPr>
            <w:tcW w:w="282" w:type="pct"/>
            <w:tcBorders>
              <w:top w:val="nil"/>
              <w:left w:val="nil"/>
              <w:bottom w:val="nil"/>
              <w:right w:val="nil"/>
            </w:tcBorders>
            <w:shd w:val="clear" w:color="auto" w:fill="auto"/>
            <w:vAlign w:val="center"/>
            <w:hideMark/>
          </w:tcPr>
          <w:p w14:paraId="1542773B"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1.54</w:t>
            </w:r>
          </w:p>
        </w:tc>
        <w:tc>
          <w:tcPr>
            <w:tcW w:w="400" w:type="pct"/>
            <w:tcBorders>
              <w:top w:val="nil"/>
              <w:left w:val="nil"/>
              <w:bottom w:val="nil"/>
              <w:right w:val="nil"/>
            </w:tcBorders>
            <w:shd w:val="clear" w:color="auto" w:fill="auto"/>
            <w:vAlign w:val="center"/>
            <w:hideMark/>
          </w:tcPr>
          <w:p w14:paraId="31E4C6B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17.2</w:t>
            </w:r>
          </w:p>
        </w:tc>
        <w:tc>
          <w:tcPr>
            <w:tcW w:w="282" w:type="pct"/>
            <w:tcBorders>
              <w:top w:val="nil"/>
              <w:left w:val="nil"/>
              <w:bottom w:val="nil"/>
              <w:right w:val="nil"/>
            </w:tcBorders>
            <w:shd w:val="clear" w:color="auto" w:fill="auto"/>
            <w:vAlign w:val="center"/>
            <w:hideMark/>
          </w:tcPr>
          <w:p w14:paraId="30A8EBE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2.52</w:t>
            </w:r>
          </w:p>
        </w:tc>
        <w:tc>
          <w:tcPr>
            <w:tcW w:w="353" w:type="pct"/>
            <w:tcBorders>
              <w:top w:val="nil"/>
              <w:left w:val="nil"/>
              <w:bottom w:val="nil"/>
              <w:right w:val="nil"/>
            </w:tcBorders>
            <w:shd w:val="clear" w:color="auto" w:fill="auto"/>
            <w:vAlign w:val="center"/>
            <w:hideMark/>
          </w:tcPr>
          <w:p w14:paraId="5B6E829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0.112</w:t>
            </w:r>
          </w:p>
        </w:tc>
        <w:tc>
          <w:tcPr>
            <w:tcW w:w="292" w:type="pct"/>
            <w:tcBorders>
              <w:top w:val="nil"/>
              <w:left w:val="nil"/>
              <w:bottom w:val="nil"/>
              <w:right w:val="nil"/>
            </w:tcBorders>
            <w:shd w:val="clear" w:color="auto" w:fill="auto"/>
            <w:vAlign w:val="center"/>
            <w:hideMark/>
          </w:tcPr>
          <w:p w14:paraId="39959362"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39.2</w:t>
            </w:r>
          </w:p>
        </w:tc>
      </w:tr>
      <w:tr w:rsidR="004F424A" w:rsidRPr="00D20FB4" w14:paraId="50FFCC4D" w14:textId="77777777" w:rsidTr="00A10688">
        <w:trPr>
          <w:trHeight w:val="376"/>
        </w:trPr>
        <w:tc>
          <w:tcPr>
            <w:tcW w:w="566" w:type="pct"/>
            <w:tcBorders>
              <w:top w:val="nil"/>
              <w:left w:val="nil"/>
              <w:bottom w:val="nil"/>
              <w:right w:val="nil"/>
            </w:tcBorders>
            <w:shd w:val="clear" w:color="auto" w:fill="auto"/>
            <w:vAlign w:val="center"/>
            <w:hideMark/>
          </w:tcPr>
          <w:p w14:paraId="594129AE"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Saltwater fish</w:t>
            </w:r>
          </w:p>
        </w:tc>
        <w:tc>
          <w:tcPr>
            <w:tcW w:w="989" w:type="pct"/>
            <w:tcBorders>
              <w:top w:val="nil"/>
              <w:left w:val="nil"/>
              <w:bottom w:val="nil"/>
              <w:right w:val="nil"/>
            </w:tcBorders>
            <w:shd w:val="clear" w:color="auto" w:fill="auto"/>
            <w:vAlign w:val="center"/>
            <w:hideMark/>
          </w:tcPr>
          <w:p w14:paraId="33E8EDB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4.5</w:t>
            </w:r>
          </w:p>
        </w:tc>
        <w:tc>
          <w:tcPr>
            <w:tcW w:w="291" w:type="pct"/>
            <w:tcBorders>
              <w:top w:val="nil"/>
              <w:left w:val="nil"/>
              <w:bottom w:val="nil"/>
              <w:right w:val="nil"/>
            </w:tcBorders>
            <w:shd w:val="clear" w:color="auto" w:fill="auto"/>
            <w:vAlign w:val="center"/>
            <w:hideMark/>
          </w:tcPr>
          <w:p w14:paraId="09F3BEA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0.010</w:t>
            </w:r>
          </w:p>
        </w:tc>
        <w:tc>
          <w:tcPr>
            <w:tcW w:w="400" w:type="pct"/>
            <w:tcBorders>
              <w:top w:val="nil"/>
              <w:left w:val="nil"/>
              <w:bottom w:val="nil"/>
              <w:right w:val="nil"/>
            </w:tcBorders>
            <w:shd w:val="clear" w:color="auto" w:fill="auto"/>
            <w:vAlign w:val="center"/>
            <w:hideMark/>
          </w:tcPr>
          <w:p w14:paraId="66E6B3B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0.012</w:t>
            </w:r>
          </w:p>
        </w:tc>
        <w:tc>
          <w:tcPr>
            <w:tcW w:w="400" w:type="pct"/>
            <w:tcBorders>
              <w:top w:val="nil"/>
              <w:left w:val="nil"/>
              <w:bottom w:val="nil"/>
              <w:right w:val="nil"/>
            </w:tcBorders>
            <w:shd w:val="clear" w:color="auto" w:fill="auto"/>
            <w:vAlign w:val="center"/>
            <w:hideMark/>
          </w:tcPr>
          <w:p w14:paraId="3B8A18AD"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0.011</w:t>
            </w:r>
          </w:p>
        </w:tc>
        <w:tc>
          <w:tcPr>
            <w:tcW w:w="465" w:type="pct"/>
            <w:tcBorders>
              <w:top w:val="nil"/>
              <w:left w:val="nil"/>
              <w:bottom w:val="nil"/>
              <w:right w:val="nil"/>
            </w:tcBorders>
            <w:shd w:val="clear" w:color="auto" w:fill="auto"/>
            <w:vAlign w:val="center"/>
            <w:hideMark/>
          </w:tcPr>
          <w:p w14:paraId="3BE1757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0.063 (0.039)</w:t>
            </w:r>
          </w:p>
        </w:tc>
        <w:tc>
          <w:tcPr>
            <w:tcW w:w="282" w:type="pct"/>
            <w:tcBorders>
              <w:top w:val="nil"/>
              <w:left w:val="nil"/>
              <w:bottom w:val="nil"/>
              <w:right w:val="nil"/>
            </w:tcBorders>
            <w:shd w:val="clear" w:color="auto" w:fill="auto"/>
            <w:vAlign w:val="center"/>
            <w:hideMark/>
          </w:tcPr>
          <w:p w14:paraId="53646784"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0.012</w:t>
            </w:r>
          </w:p>
        </w:tc>
        <w:tc>
          <w:tcPr>
            <w:tcW w:w="282" w:type="pct"/>
            <w:tcBorders>
              <w:top w:val="nil"/>
              <w:left w:val="nil"/>
              <w:bottom w:val="nil"/>
              <w:right w:val="nil"/>
            </w:tcBorders>
            <w:shd w:val="clear" w:color="auto" w:fill="auto"/>
            <w:vAlign w:val="center"/>
            <w:hideMark/>
          </w:tcPr>
          <w:p w14:paraId="4DE41482"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0.578</w:t>
            </w:r>
          </w:p>
        </w:tc>
        <w:tc>
          <w:tcPr>
            <w:tcW w:w="400" w:type="pct"/>
            <w:tcBorders>
              <w:top w:val="nil"/>
              <w:left w:val="nil"/>
              <w:bottom w:val="nil"/>
              <w:right w:val="nil"/>
            </w:tcBorders>
            <w:shd w:val="clear" w:color="auto" w:fill="auto"/>
            <w:vAlign w:val="center"/>
            <w:hideMark/>
          </w:tcPr>
          <w:p w14:paraId="41F3AC1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5.62</w:t>
            </w:r>
          </w:p>
        </w:tc>
        <w:tc>
          <w:tcPr>
            <w:tcW w:w="282" w:type="pct"/>
            <w:tcBorders>
              <w:top w:val="nil"/>
              <w:left w:val="nil"/>
              <w:bottom w:val="nil"/>
              <w:right w:val="nil"/>
            </w:tcBorders>
            <w:shd w:val="clear" w:color="auto" w:fill="auto"/>
            <w:vAlign w:val="center"/>
            <w:hideMark/>
          </w:tcPr>
          <w:p w14:paraId="3C1E120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0.63</w:t>
            </w:r>
          </w:p>
        </w:tc>
        <w:tc>
          <w:tcPr>
            <w:tcW w:w="353" w:type="pct"/>
            <w:tcBorders>
              <w:top w:val="nil"/>
              <w:left w:val="nil"/>
              <w:bottom w:val="nil"/>
              <w:right w:val="nil"/>
            </w:tcBorders>
            <w:shd w:val="clear" w:color="auto" w:fill="auto"/>
            <w:vAlign w:val="center"/>
            <w:hideMark/>
          </w:tcPr>
          <w:p w14:paraId="68A5587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0.226</w:t>
            </w:r>
          </w:p>
        </w:tc>
        <w:tc>
          <w:tcPr>
            <w:tcW w:w="292" w:type="pct"/>
            <w:tcBorders>
              <w:top w:val="nil"/>
              <w:left w:val="nil"/>
              <w:bottom w:val="nil"/>
              <w:right w:val="nil"/>
            </w:tcBorders>
            <w:shd w:val="clear" w:color="auto" w:fill="auto"/>
            <w:vAlign w:val="center"/>
            <w:hideMark/>
          </w:tcPr>
          <w:p w14:paraId="2A3F147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16</w:t>
            </w:r>
          </w:p>
        </w:tc>
      </w:tr>
      <w:tr w:rsidR="004F424A" w:rsidRPr="00D20FB4" w14:paraId="485AB43C" w14:textId="77777777" w:rsidTr="00A10688">
        <w:trPr>
          <w:trHeight w:val="376"/>
        </w:trPr>
        <w:tc>
          <w:tcPr>
            <w:tcW w:w="566" w:type="pct"/>
            <w:tcBorders>
              <w:top w:val="nil"/>
              <w:left w:val="nil"/>
              <w:bottom w:val="nil"/>
              <w:right w:val="nil"/>
            </w:tcBorders>
            <w:shd w:val="clear" w:color="auto" w:fill="auto"/>
            <w:vAlign w:val="center"/>
            <w:hideMark/>
          </w:tcPr>
          <w:p w14:paraId="004D87F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Crustaceans</w:t>
            </w:r>
          </w:p>
        </w:tc>
        <w:tc>
          <w:tcPr>
            <w:tcW w:w="989" w:type="pct"/>
            <w:tcBorders>
              <w:top w:val="nil"/>
              <w:left w:val="nil"/>
              <w:bottom w:val="nil"/>
              <w:right w:val="nil"/>
            </w:tcBorders>
            <w:shd w:val="clear" w:color="auto" w:fill="auto"/>
            <w:vAlign w:val="center"/>
            <w:hideMark/>
          </w:tcPr>
          <w:p w14:paraId="3966722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1.4</w:t>
            </w:r>
          </w:p>
        </w:tc>
        <w:tc>
          <w:tcPr>
            <w:tcW w:w="291" w:type="pct"/>
            <w:tcBorders>
              <w:top w:val="nil"/>
              <w:left w:val="nil"/>
              <w:bottom w:val="nil"/>
              <w:right w:val="nil"/>
            </w:tcBorders>
            <w:shd w:val="clear" w:color="auto" w:fill="auto"/>
            <w:vAlign w:val="center"/>
            <w:hideMark/>
          </w:tcPr>
          <w:p w14:paraId="2A358D4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0.002</w:t>
            </w:r>
          </w:p>
        </w:tc>
        <w:tc>
          <w:tcPr>
            <w:tcW w:w="400" w:type="pct"/>
            <w:tcBorders>
              <w:top w:val="nil"/>
              <w:left w:val="nil"/>
              <w:bottom w:val="nil"/>
              <w:right w:val="nil"/>
            </w:tcBorders>
            <w:shd w:val="clear" w:color="auto" w:fill="auto"/>
            <w:vAlign w:val="center"/>
            <w:hideMark/>
          </w:tcPr>
          <w:p w14:paraId="63796F2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0.157</w:t>
            </w:r>
          </w:p>
        </w:tc>
        <w:tc>
          <w:tcPr>
            <w:tcW w:w="400" w:type="pct"/>
            <w:tcBorders>
              <w:top w:val="nil"/>
              <w:left w:val="nil"/>
              <w:bottom w:val="nil"/>
              <w:right w:val="nil"/>
            </w:tcBorders>
            <w:shd w:val="clear" w:color="auto" w:fill="auto"/>
            <w:vAlign w:val="center"/>
            <w:hideMark/>
          </w:tcPr>
          <w:p w14:paraId="44A9F1E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0.003</w:t>
            </w:r>
          </w:p>
        </w:tc>
        <w:tc>
          <w:tcPr>
            <w:tcW w:w="465" w:type="pct"/>
            <w:tcBorders>
              <w:top w:val="nil"/>
              <w:left w:val="nil"/>
              <w:bottom w:val="nil"/>
              <w:right w:val="nil"/>
            </w:tcBorders>
            <w:shd w:val="clear" w:color="auto" w:fill="auto"/>
            <w:vAlign w:val="center"/>
            <w:hideMark/>
          </w:tcPr>
          <w:p w14:paraId="46B1F06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0.019 (0.012)</w:t>
            </w:r>
          </w:p>
        </w:tc>
        <w:tc>
          <w:tcPr>
            <w:tcW w:w="282" w:type="pct"/>
            <w:tcBorders>
              <w:top w:val="nil"/>
              <w:left w:val="nil"/>
              <w:bottom w:val="nil"/>
              <w:right w:val="nil"/>
            </w:tcBorders>
            <w:shd w:val="clear" w:color="auto" w:fill="auto"/>
            <w:vAlign w:val="center"/>
            <w:hideMark/>
          </w:tcPr>
          <w:p w14:paraId="335F7B53"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0.010</w:t>
            </w:r>
          </w:p>
        </w:tc>
        <w:tc>
          <w:tcPr>
            <w:tcW w:w="282" w:type="pct"/>
            <w:tcBorders>
              <w:top w:val="nil"/>
              <w:left w:val="nil"/>
              <w:bottom w:val="nil"/>
              <w:right w:val="nil"/>
            </w:tcBorders>
            <w:shd w:val="clear" w:color="auto" w:fill="auto"/>
            <w:vAlign w:val="center"/>
            <w:hideMark/>
          </w:tcPr>
          <w:p w14:paraId="710B00EE"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3.50</w:t>
            </w:r>
          </w:p>
        </w:tc>
        <w:tc>
          <w:tcPr>
            <w:tcW w:w="400" w:type="pct"/>
            <w:tcBorders>
              <w:top w:val="nil"/>
              <w:left w:val="nil"/>
              <w:bottom w:val="nil"/>
              <w:right w:val="nil"/>
            </w:tcBorders>
            <w:shd w:val="clear" w:color="auto" w:fill="auto"/>
            <w:vAlign w:val="center"/>
            <w:hideMark/>
          </w:tcPr>
          <w:p w14:paraId="4E2FAC3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0.15</w:t>
            </w:r>
          </w:p>
        </w:tc>
        <w:tc>
          <w:tcPr>
            <w:tcW w:w="282" w:type="pct"/>
            <w:tcBorders>
              <w:top w:val="nil"/>
              <w:left w:val="nil"/>
              <w:bottom w:val="nil"/>
              <w:right w:val="nil"/>
            </w:tcBorders>
            <w:shd w:val="clear" w:color="auto" w:fill="auto"/>
            <w:vAlign w:val="center"/>
            <w:hideMark/>
          </w:tcPr>
          <w:p w14:paraId="15EF6AB7"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6.06</w:t>
            </w:r>
          </w:p>
        </w:tc>
        <w:tc>
          <w:tcPr>
            <w:tcW w:w="353" w:type="pct"/>
            <w:tcBorders>
              <w:top w:val="nil"/>
              <w:left w:val="nil"/>
              <w:bottom w:val="nil"/>
              <w:right w:val="nil"/>
            </w:tcBorders>
            <w:shd w:val="clear" w:color="auto" w:fill="auto"/>
            <w:vAlign w:val="center"/>
            <w:hideMark/>
          </w:tcPr>
          <w:p w14:paraId="1CDDBE0F"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0.010</w:t>
            </w:r>
          </w:p>
        </w:tc>
        <w:tc>
          <w:tcPr>
            <w:tcW w:w="292" w:type="pct"/>
            <w:tcBorders>
              <w:top w:val="nil"/>
              <w:left w:val="nil"/>
              <w:bottom w:val="nil"/>
              <w:right w:val="nil"/>
            </w:tcBorders>
            <w:shd w:val="clear" w:color="auto" w:fill="auto"/>
            <w:vAlign w:val="center"/>
            <w:hideMark/>
          </w:tcPr>
          <w:p w14:paraId="01D0F52F"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11.9</w:t>
            </w:r>
          </w:p>
        </w:tc>
      </w:tr>
      <w:tr w:rsidR="004F424A" w:rsidRPr="00D20FB4" w14:paraId="78F1F04A" w14:textId="77777777" w:rsidTr="00A10688">
        <w:trPr>
          <w:trHeight w:val="376"/>
        </w:trPr>
        <w:tc>
          <w:tcPr>
            <w:tcW w:w="566" w:type="pct"/>
            <w:tcBorders>
              <w:top w:val="nil"/>
              <w:left w:val="nil"/>
              <w:bottom w:val="nil"/>
              <w:right w:val="nil"/>
            </w:tcBorders>
            <w:shd w:val="clear" w:color="auto" w:fill="auto"/>
            <w:vAlign w:val="center"/>
            <w:hideMark/>
          </w:tcPr>
          <w:p w14:paraId="5AC1496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Shellfish</w:t>
            </w:r>
          </w:p>
        </w:tc>
        <w:tc>
          <w:tcPr>
            <w:tcW w:w="989" w:type="pct"/>
            <w:tcBorders>
              <w:top w:val="nil"/>
              <w:left w:val="nil"/>
              <w:bottom w:val="nil"/>
              <w:right w:val="nil"/>
            </w:tcBorders>
            <w:shd w:val="clear" w:color="auto" w:fill="auto"/>
            <w:vAlign w:val="center"/>
            <w:hideMark/>
          </w:tcPr>
          <w:p w14:paraId="442AAD18"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1.1</w:t>
            </w:r>
          </w:p>
        </w:tc>
        <w:tc>
          <w:tcPr>
            <w:tcW w:w="291" w:type="pct"/>
            <w:tcBorders>
              <w:top w:val="nil"/>
              <w:left w:val="nil"/>
              <w:bottom w:val="nil"/>
              <w:right w:val="nil"/>
            </w:tcBorders>
            <w:shd w:val="clear" w:color="auto" w:fill="auto"/>
            <w:vAlign w:val="center"/>
            <w:hideMark/>
          </w:tcPr>
          <w:p w14:paraId="343F4B0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0.038</w:t>
            </w:r>
          </w:p>
        </w:tc>
        <w:tc>
          <w:tcPr>
            <w:tcW w:w="400" w:type="pct"/>
            <w:tcBorders>
              <w:top w:val="nil"/>
              <w:left w:val="nil"/>
              <w:bottom w:val="nil"/>
              <w:right w:val="nil"/>
            </w:tcBorders>
            <w:shd w:val="clear" w:color="auto" w:fill="auto"/>
            <w:vAlign w:val="center"/>
            <w:hideMark/>
          </w:tcPr>
          <w:p w14:paraId="7B2E5F8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0.634</w:t>
            </w:r>
          </w:p>
        </w:tc>
        <w:tc>
          <w:tcPr>
            <w:tcW w:w="400" w:type="pct"/>
            <w:tcBorders>
              <w:top w:val="nil"/>
              <w:left w:val="nil"/>
              <w:bottom w:val="nil"/>
              <w:right w:val="nil"/>
            </w:tcBorders>
            <w:shd w:val="clear" w:color="auto" w:fill="auto"/>
            <w:vAlign w:val="center"/>
            <w:hideMark/>
          </w:tcPr>
          <w:p w14:paraId="3D138DEB"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0.065</w:t>
            </w:r>
          </w:p>
        </w:tc>
        <w:tc>
          <w:tcPr>
            <w:tcW w:w="465" w:type="pct"/>
            <w:tcBorders>
              <w:top w:val="nil"/>
              <w:left w:val="nil"/>
              <w:bottom w:val="nil"/>
              <w:right w:val="nil"/>
            </w:tcBorders>
            <w:shd w:val="clear" w:color="auto" w:fill="auto"/>
            <w:vAlign w:val="center"/>
            <w:hideMark/>
          </w:tcPr>
          <w:p w14:paraId="32383C2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0.010 (0.006)</w:t>
            </w:r>
          </w:p>
        </w:tc>
        <w:tc>
          <w:tcPr>
            <w:tcW w:w="282" w:type="pct"/>
            <w:tcBorders>
              <w:top w:val="nil"/>
              <w:left w:val="nil"/>
              <w:bottom w:val="nil"/>
              <w:right w:val="nil"/>
            </w:tcBorders>
            <w:shd w:val="clear" w:color="auto" w:fill="auto"/>
            <w:vAlign w:val="center"/>
            <w:hideMark/>
          </w:tcPr>
          <w:p w14:paraId="3267639A"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0.047</w:t>
            </w:r>
          </w:p>
        </w:tc>
        <w:tc>
          <w:tcPr>
            <w:tcW w:w="282" w:type="pct"/>
            <w:tcBorders>
              <w:top w:val="nil"/>
              <w:left w:val="nil"/>
              <w:bottom w:val="nil"/>
              <w:right w:val="nil"/>
            </w:tcBorders>
            <w:shd w:val="clear" w:color="auto" w:fill="auto"/>
            <w:vAlign w:val="center"/>
            <w:hideMark/>
          </w:tcPr>
          <w:p w14:paraId="4364EBD4"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9.42</w:t>
            </w:r>
          </w:p>
        </w:tc>
        <w:tc>
          <w:tcPr>
            <w:tcW w:w="400" w:type="pct"/>
            <w:tcBorders>
              <w:top w:val="nil"/>
              <w:left w:val="nil"/>
              <w:bottom w:val="nil"/>
              <w:right w:val="nil"/>
            </w:tcBorders>
            <w:shd w:val="clear" w:color="auto" w:fill="auto"/>
            <w:vAlign w:val="center"/>
            <w:hideMark/>
          </w:tcPr>
          <w:p w14:paraId="11B7F88A"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25.5</w:t>
            </w:r>
          </w:p>
        </w:tc>
        <w:tc>
          <w:tcPr>
            <w:tcW w:w="282" w:type="pct"/>
            <w:tcBorders>
              <w:top w:val="nil"/>
              <w:left w:val="nil"/>
              <w:bottom w:val="nil"/>
              <w:right w:val="nil"/>
            </w:tcBorders>
            <w:shd w:val="clear" w:color="auto" w:fill="auto"/>
            <w:vAlign w:val="center"/>
            <w:hideMark/>
          </w:tcPr>
          <w:p w14:paraId="59C67569"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2.22</w:t>
            </w:r>
          </w:p>
        </w:tc>
        <w:tc>
          <w:tcPr>
            <w:tcW w:w="353" w:type="pct"/>
            <w:tcBorders>
              <w:top w:val="nil"/>
              <w:left w:val="nil"/>
              <w:bottom w:val="nil"/>
              <w:right w:val="nil"/>
            </w:tcBorders>
            <w:shd w:val="clear" w:color="auto" w:fill="auto"/>
            <w:vAlign w:val="center"/>
            <w:hideMark/>
          </w:tcPr>
          <w:p w14:paraId="2D932E9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0.124</w:t>
            </w:r>
          </w:p>
        </w:tc>
        <w:tc>
          <w:tcPr>
            <w:tcW w:w="292" w:type="pct"/>
            <w:tcBorders>
              <w:top w:val="nil"/>
              <w:left w:val="nil"/>
              <w:bottom w:val="nil"/>
              <w:right w:val="nil"/>
            </w:tcBorders>
            <w:shd w:val="clear" w:color="auto" w:fill="auto"/>
            <w:vAlign w:val="center"/>
            <w:hideMark/>
          </w:tcPr>
          <w:p w14:paraId="026F0A7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33.9</w:t>
            </w:r>
          </w:p>
        </w:tc>
      </w:tr>
      <w:tr w:rsidR="004F424A" w:rsidRPr="00D20FB4" w14:paraId="61384B10" w14:textId="77777777" w:rsidTr="00A10688">
        <w:trPr>
          <w:trHeight w:val="376"/>
        </w:trPr>
        <w:tc>
          <w:tcPr>
            <w:tcW w:w="566" w:type="pct"/>
            <w:tcBorders>
              <w:top w:val="nil"/>
              <w:left w:val="nil"/>
              <w:right w:val="nil"/>
            </w:tcBorders>
            <w:shd w:val="clear" w:color="auto" w:fill="auto"/>
            <w:vAlign w:val="center"/>
            <w:hideMark/>
          </w:tcPr>
          <w:p w14:paraId="749C3E6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Cephalopods</w:t>
            </w:r>
          </w:p>
        </w:tc>
        <w:tc>
          <w:tcPr>
            <w:tcW w:w="989" w:type="pct"/>
            <w:tcBorders>
              <w:top w:val="nil"/>
              <w:left w:val="nil"/>
              <w:right w:val="nil"/>
            </w:tcBorders>
            <w:shd w:val="clear" w:color="auto" w:fill="auto"/>
            <w:vAlign w:val="center"/>
            <w:hideMark/>
          </w:tcPr>
          <w:p w14:paraId="29128EA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1.9</w:t>
            </w:r>
          </w:p>
        </w:tc>
        <w:tc>
          <w:tcPr>
            <w:tcW w:w="291" w:type="pct"/>
            <w:tcBorders>
              <w:top w:val="nil"/>
              <w:left w:val="nil"/>
              <w:right w:val="nil"/>
            </w:tcBorders>
            <w:shd w:val="clear" w:color="auto" w:fill="auto"/>
            <w:vAlign w:val="center"/>
            <w:hideMark/>
          </w:tcPr>
          <w:p w14:paraId="47F81834"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0.005</w:t>
            </w:r>
          </w:p>
        </w:tc>
        <w:tc>
          <w:tcPr>
            <w:tcW w:w="400" w:type="pct"/>
            <w:tcBorders>
              <w:top w:val="nil"/>
              <w:left w:val="nil"/>
              <w:right w:val="nil"/>
            </w:tcBorders>
            <w:shd w:val="clear" w:color="auto" w:fill="auto"/>
            <w:vAlign w:val="center"/>
            <w:hideMark/>
          </w:tcPr>
          <w:p w14:paraId="13C553D1"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1.88</w:t>
            </w:r>
          </w:p>
        </w:tc>
        <w:tc>
          <w:tcPr>
            <w:tcW w:w="400" w:type="pct"/>
            <w:tcBorders>
              <w:top w:val="nil"/>
              <w:left w:val="nil"/>
              <w:right w:val="nil"/>
            </w:tcBorders>
            <w:shd w:val="clear" w:color="auto" w:fill="auto"/>
            <w:vAlign w:val="center"/>
            <w:hideMark/>
          </w:tcPr>
          <w:p w14:paraId="142D330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0.027</w:t>
            </w:r>
          </w:p>
        </w:tc>
        <w:tc>
          <w:tcPr>
            <w:tcW w:w="465" w:type="pct"/>
            <w:tcBorders>
              <w:top w:val="nil"/>
              <w:left w:val="nil"/>
              <w:bottom w:val="nil"/>
              <w:right w:val="nil"/>
            </w:tcBorders>
            <w:shd w:val="clear" w:color="auto" w:fill="auto"/>
            <w:vAlign w:val="center"/>
            <w:hideMark/>
          </w:tcPr>
          <w:p w14:paraId="250A31B6"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sz w:val="18"/>
                <w:szCs w:val="18"/>
              </w:rPr>
              <w:t>0.031 (0.019)</w:t>
            </w:r>
          </w:p>
        </w:tc>
        <w:tc>
          <w:tcPr>
            <w:tcW w:w="282" w:type="pct"/>
            <w:tcBorders>
              <w:top w:val="nil"/>
              <w:left w:val="nil"/>
              <w:right w:val="nil"/>
            </w:tcBorders>
            <w:shd w:val="clear" w:color="auto" w:fill="auto"/>
            <w:vAlign w:val="center"/>
            <w:hideMark/>
          </w:tcPr>
          <w:p w14:paraId="1321DB2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0.051</w:t>
            </w:r>
          </w:p>
        </w:tc>
        <w:tc>
          <w:tcPr>
            <w:tcW w:w="282" w:type="pct"/>
            <w:tcBorders>
              <w:top w:val="nil"/>
              <w:left w:val="nil"/>
              <w:right w:val="nil"/>
            </w:tcBorders>
            <w:shd w:val="clear" w:color="auto" w:fill="auto"/>
            <w:vAlign w:val="center"/>
            <w:hideMark/>
          </w:tcPr>
          <w:p w14:paraId="14E02375"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23.9</w:t>
            </w:r>
          </w:p>
        </w:tc>
        <w:tc>
          <w:tcPr>
            <w:tcW w:w="400" w:type="pct"/>
            <w:tcBorders>
              <w:top w:val="nil"/>
              <w:left w:val="nil"/>
              <w:right w:val="nil"/>
            </w:tcBorders>
            <w:shd w:val="clear" w:color="auto" w:fill="auto"/>
            <w:vAlign w:val="center"/>
            <w:hideMark/>
          </w:tcPr>
          <w:p w14:paraId="75BD0842"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1.91</w:t>
            </w:r>
          </w:p>
        </w:tc>
        <w:tc>
          <w:tcPr>
            <w:tcW w:w="282" w:type="pct"/>
            <w:tcBorders>
              <w:top w:val="nil"/>
              <w:left w:val="nil"/>
              <w:right w:val="nil"/>
            </w:tcBorders>
            <w:shd w:val="clear" w:color="auto" w:fill="auto"/>
            <w:vAlign w:val="center"/>
            <w:hideMark/>
          </w:tcPr>
          <w:p w14:paraId="6FF2B42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0.64</w:t>
            </w:r>
          </w:p>
        </w:tc>
        <w:tc>
          <w:tcPr>
            <w:tcW w:w="353" w:type="pct"/>
            <w:tcBorders>
              <w:top w:val="nil"/>
              <w:left w:val="nil"/>
              <w:right w:val="nil"/>
            </w:tcBorders>
            <w:shd w:val="clear" w:color="auto" w:fill="auto"/>
            <w:vAlign w:val="center"/>
            <w:hideMark/>
          </w:tcPr>
          <w:p w14:paraId="4CF51C0C"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0.131</w:t>
            </w:r>
          </w:p>
        </w:tc>
        <w:tc>
          <w:tcPr>
            <w:tcW w:w="292" w:type="pct"/>
            <w:tcBorders>
              <w:top w:val="nil"/>
              <w:left w:val="nil"/>
              <w:right w:val="nil"/>
            </w:tcBorders>
            <w:shd w:val="clear" w:color="auto" w:fill="auto"/>
            <w:vAlign w:val="center"/>
            <w:hideMark/>
          </w:tcPr>
          <w:p w14:paraId="7241CBE7"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32.1</w:t>
            </w:r>
          </w:p>
        </w:tc>
      </w:tr>
      <w:tr w:rsidR="00337523" w:rsidRPr="00337523" w14:paraId="2D7951B3" w14:textId="77777777" w:rsidTr="00A10688">
        <w:trPr>
          <w:trHeight w:val="376"/>
        </w:trPr>
        <w:tc>
          <w:tcPr>
            <w:tcW w:w="566" w:type="pct"/>
            <w:tcBorders>
              <w:top w:val="nil"/>
              <w:left w:val="nil"/>
              <w:bottom w:val="nil"/>
              <w:right w:val="nil"/>
            </w:tcBorders>
            <w:shd w:val="clear" w:color="auto" w:fill="auto"/>
            <w:vAlign w:val="center"/>
            <w:hideMark/>
          </w:tcPr>
          <w:p w14:paraId="47A47F40" w14:textId="77777777" w:rsidR="00A10688" w:rsidRPr="00D20FB4" w:rsidRDefault="00A10688" w:rsidP="00A10688">
            <w:pPr>
              <w:widowControl/>
              <w:rPr>
                <w:rFonts w:ascii="Times New Roman" w:eastAsia="等线" w:hAnsi="Times New Roman" w:cs="Times New Roman"/>
                <w:color w:val="000000"/>
                <w:kern w:val="0"/>
                <w:sz w:val="18"/>
                <w:szCs w:val="18"/>
              </w:rPr>
            </w:pPr>
            <w:r w:rsidRPr="00D20FB4">
              <w:rPr>
                <w:rFonts w:ascii="Times New Roman" w:eastAsia="等线" w:hAnsi="Times New Roman" w:cs="Times New Roman"/>
                <w:color w:val="000000"/>
                <w:kern w:val="0"/>
                <w:sz w:val="18"/>
                <w:szCs w:val="18"/>
              </w:rPr>
              <w:t>Total intake</w:t>
            </w:r>
          </w:p>
        </w:tc>
        <w:tc>
          <w:tcPr>
            <w:tcW w:w="989" w:type="pct"/>
            <w:tcBorders>
              <w:top w:val="nil"/>
              <w:left w:val="nil"/>
              <w:bottom w:val="nil"/>
              <w:right w:val="nil"/>
            </w:tcBorders>
            <w:shd w:val="clear" w:color="auto" w:fill="auto"/>
            <w:vAlign w:val="center"/>
            <w:hideMark/>
          </w:tcPr>
          <w:p w14:paraId="0CB29D4F" w14:textId="77777777" w:rsidR="00A10688" w:rsidRPr="006C6105" w:rsidRDefault="00A10688" w:rsidP="00A10688">
            <w:pPr>
              <w:widowControl/>
              <w:rPr>
                <w:rFonts w:ascii="Times New Roman" w:eastAsia="等线" w:hAnsi="Times New Roman" w:cs="Times New Roman"/>
                <w:color w:val="000000"/>
                <w:sz w:val="18"/>
                <w:szCs w:val="18"/>
              </w:rPr>
            </w:pPr>
          </w:p>
        </w:tc>
        <w:tc>
          <w:tcPr>
            <w:tcW w:w="291" w:type="pct"/>
            <w:tcBorders>
              <w:top w:val="nil"/>
              <w:left w:val="nil"/>
              <w:bottom w:val="nil"/>
              <w:right w:val="nil"/>
            </w:tcBorders>
            <w:shd w:val="clear" w:color="auto" w:fill="auto"/>
            <w:hideMark/>
          </w:tcPr>
          <w:p w14:paraId="3B49981F" w14:textId="15E81F6E"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0.075</w:t>
            </w:r>
          </w:p>
        </w:tc>
        <w:tc>
          <w:tcPr>
            <w:tcW w:w="400" w:type="pct"/>
            <w:tcBorders>
              <w:top w:val="nil"/>
              <w:left w:val="nil"/>
              <w:bottom w:val="nil"/>
              <w:right w:val="nil"/>
            </w:tcBorders>
            <w:shd w:val="clear" w:color="auto" w:fill="auto"/>
            <w:hideMark/>
          </w:tcPr>
          <w:p w14:paraId="115DAE7D" w14:textId="3F95EA12"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4.1</w:t>
            </w:r>
            <w:r w:rsidR="00CE7423">
              <w:rPr>
                <w:rFonts w:ascii="Times New Roman" w:eastAsia="等线" w:hAnsi="Times New Roman" w:cs="Times New Roman"/>
                <w:color w:val="000000"/>
                <w:sz w:val="18"/>
                <w:szCs w:val="18"/>
              </w:rPr>
              <w:t>6</w:t>
            </w:r>
          </w:p>
        </w:tc>
        <w:tc>
          <w:tcPr>
            <w:tcW w:w="400" w:type="pct"/>
            <w:tcBorders>
              <w:top w:val="nil"/>
              <w:left w:val="nil"/>
              <w:bottom w:val="nil"/>
              <w:right w:val="nil"/>
            </w:tcBorders>
            <w:shd w:val="clear" w:color="auto" w:fill="auto"/>
            <w:hideMark/>
          </w:tcPr>
          <w:p w14:paraId="51FBA0FD" w14:textId="0DAD3A1D"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1.00</w:t>
            </w:r>
          </w:p>
        </w:tc>
        <w:tc>
          <w:tcPr>
            <w:tcW w:w="465" w:type="pct"/>
            <w:tcBorders>
              <w:top w:val="nil"/>
              <w:left w:val="nil"/>
              <w:bottom w:val="nil"/>
              <w:right w:val="nil"/>
            </w:tcBorders>
            <w:shd w:val="clear" w:color="auto" w:fill="auto"/>
            <w:hideMark/>
          </w:tcPr>
          <w:p w14:paraId="3D5BF0DD" w14:textId="20B6F0B7" w:rsidR="00A10688" w:rsidRPr="006C6105" w:rsidRDefault="004F424A"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0.175 (</w:t>
            </w:r>
            <w:r w:rsidR="00A10688" w:rsidRPr="006C6105">
              <w:rPr>
                <w:rFonts w:ascii="Times New Roman" w:eastAsia="等线" w:hAnsi="Times New Roman" w:cs="Times New Roman"/>
                <w:color w:val="000000"/>
                <w:sz w:val="18"/>
                <w:szCs w:val="18"/>
              </w:rPr>
              <w:t>0.109</w:t>
            </w:r>
            <w:r w:rsidRPr="006C6105">
              <w:rPr>
                <w:rFonts w:ascii="Times New Roman" w:eastAsia="等线" w:hAnsi="Times New Roman" w:cs="Times New Roman"/>
                <w:color w:val="000000"/>
                <w:sz w:val="18"/>
                <w:szCs w:val="18"/>
              </w:rPr>
              <w:t>)</w:t>
            </w:r>
          </w:p>
        </w:tc>
        <w:tc>
          <w:tcPr>
            <w:tcW w:w="282" w:type="pct"/>
            <w:tcBorders>
              <w:top w:val="nil"/>
              <w:left w:val="nil"/>
              <w:bottom w:val="nil"/>
              <w:right w:val="nil"/>
            </w:tcBorders>
            <w:shd w:val="clear" w:color="auto" w:fill="auto"/>
            <w:hideMark/>
          </w:tcPr>
          <w:p w14:paraId="0B3417CB" w14:textId="4A7A2841"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0.361</w:t>
            </w:r>
          </w:p>
        </w:tc>
        <w:tc>
          <w:tcPr>
            <w:tcW w:w="282" w:type="pct"/>
            <w:tcBorders>
              <w:top w:val="nil"/>
              <w:left w:val="nil"/>
              <w:bottom w:val="nil"/>
              <w:right w:val="nil"/>
            </w:tcBorders>
            <w:shd w:val="clear" w:color="auto" w:fill="auto"/>
            <w:hideMark/>
          </w:tcPr>
          <w:p w14:paraId="6881817D" w14:textId="4345570A"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47.39</w:t>
            </w:r>
          </w:p>
        </w:tc>
        <w:tc>
          <w:tcPr>
            <w:tcW w:w="400" w:type="pct"/>
            <w:tcBorders>
              <w:top w:val="nil"/>
              <w:left w:val="nil"/>
              <w:bottom w:val="nil"/>
              <w:right w:val="nil"/>
            </w:tcBorders>
            <w:shd w:val="clear" w:color="auto" w:fill="auto"/>
            <w:hideMark/>
          </w:tcPr>
          <w:p w14:paraId="4B5181D5" w14:textId="2D5F9BE8"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388.30</w:t>
            </w:r>
          </w:p>
        </w:tc>
        <w:tc>
          <w:tcPr>
            <w:tcW w:w="282" w:type="pct"/>
            <w:tcBorders>
              <w:top w:val="nil"/>
              <w:left w:val="nil"/>
              <w:bottom w:val="nil"/>
              <w:right w:val="nil"/>
            </w:tcBorders>
            <w:shd w:val="clear" w:color="auto" w:fill="auto"/>
            <w:hideMark/>
          </w:tcPr>
          <w:p w14:paraId="10EEB806" w14:textId="7CF1AF18"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46.20</w:t>
            </w:r>
          </w:p>
        </w:tc>
        <w:tc>
          <w:tcPr>
            <w:tcW w:w="353" w:type="pct"/>
            <w:tcBorders>
              <w:top w:val="nil"/>
              <w:left w:val="nil"/>
              <w:bottom w:val="nil"/>
              <w:right w:val="nil"/>
            </w:tcBorders>
            <w:shd w:val="clear" w:color="auto" w:fill="auto"/>
            <w:hideMark/>
          </w:tcPr>
          <w:p w14:paraId="31168A62" w14:textId="08351BF0"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1.824</w:t>
            </w:r>
          </w:p>
        </w:tc>
        <w:tc>
          <w:tcPr>
            <w:tcW w:w="292" w:type="pct"/>
            <w:tcBorders>
              <w:top w:val="nil"/>
              <w:left w:val="nil"/>
              <w:bottom w:val="nil"/>
              <w:right w:val="nil"/>
            </w:tcBorders>
            <w:shd w:val="clear" w:color="auto" w:fill="auto"/>
            <w:hideMark/>
          </w:tcPr>
          <w:p w14:paraId="48C7A106" w14:textId="33A44173" w:rsidR="00A10688" w:rsidRPr="006C6105" w:rsidRDefault="00A10688" w:rsidP="00A10688">
            <w:pPr>
              <w:widowControl/>
              <w:rPr>
                <w:rFonts w:ascii="Times New Roman" w:eastAsia="等线" w:hAnsi="Times New Roman" w:cs="Times New Roman"/>
                <w:color w:val="000000"/>
                <w:sz w:val="18"/>
                <w:szCs w:val="18"/>
              </w:rPr>
            </w:pPr>
            <w:r w:rsidRPr="006C6105">
              <w:rPr>
                <w:rFonts w:ascii="Times New Roman" w:eastAsia="等线" w:hAnsi="Times New Roman" w:cs="Times New Roman"/>
                <w:color w:val="000000"/>
                <w:sz w:val="18"/>
                <w:szCs w:val="18"/>
              </w:rPr>
              <w:t>158.68</w:t>
            </w:r>
          </w:p>
        </w:tc>
      </w:tr>
      <w:tr w:rsidR="004F424A" w:rsidRPr="00D20FB4" w14:paraId="30A1CC0F" w14:textId="77777777" w:rsidTr="00A10688">
        <w:trPr>
          <w:trHeight w:val="376"/>
        </w:trPr>
        <w:tc>
          <w:tcPr>
            <w:tcW w:w="566" w:type="pct"/>
            <w:tcBorders>
              <w:top w:val="nil"/>
              <w:left w:val="nil"/>
              <w:bottom w:val="single" w:sz="4" w:space="0" w:color="auto"/>
              <w:right w:val="nil"/>
            </w:tcBorders>
            <w:shd w:val="clear" w:color="auto" w:fill="auto"/>
            <w:vAlign w:val="center"/>
          </w:tcPr>
          <w:p w14:paraId="7CC22190" w14:textId="27E37C96" w:rsidR="00A10688" w:rsidRPr="00D20FB4" w:rsidRDefault="00A10688" w:rsidP="00A10688">
            <w:pPr>
              <w:widowControl/>
              <w:rPr>
                <w:rFonts w:ascii="Times New Roman" w:eastAsia="等线" w:hAnsi="Times New Roman" w:cs="Times New Roman"/>
                <w:color w:val="000000"/>
                <w:kern w:val="0"/>
                <w:sz w:val="18"/>
                <w:szCs w:val="18"/>
              </w:rPr>
            </w:pPr>
            <w:proofErr w:type="spellStart"/>
            <w:r>
              <w:rPr>
                <w:rFonts w:ascii="Times New Roman" w:eastAsia="等线" w:hAnsi="Times New Roman" w:cs="Times New Roman" w:hint="eastAsia"/>
                <w:color w:val="000000"/>
                <w:kern w:val="0"/>
                <w:sz w:val="18"/>
                <w:szCs w:val="18"/>
              </w:rPr>
              <w:t>PTWI</w:t>
            </w:r>
            <w:r w:rsidR="00D70DB5" w:rsidRPr="00D70DB5">
              <w:rPr>
                <w:rFonts w:ascii="Times New Roman" w:eastAsia="等线" w:hAnsi="Times New Roman" w:cs="Times New Roman"/>
                <w:color w:val="000000"/>
                <w:kern w:val="0"/>
                <w:sz w:val="18"/>
                <w:szCs w:val="18"/>
                <w:vertAlign w:val="superscript"/>
              </w:rPr>
              <w:t>c</w:t>
            </w:r>
            <w:proofErr w:type="spellEnd"/>
          </w:p>
        </w:tc>
        <w:tc>
          <w:tcPr>
            <w:tcW w:w="989" w:type="pct"/>
            <w:tcBorders>
              <w:top w:val="nil"/>
              <w:left w:val="nil"/>
              <w:bottom w:val="single" w:sz="4" w:space="0" w:color="auto"/>
              <w:right w:val="nil"/>
            </w:tcBorders>
            <w:shd w:val="clear" w:color="auto" w:fill="auto"/>
            <w:vAlign w:val="center"/>
          </w:tcPr>
          <w:p w14:paraId="3E8E7963" w14:textId="77777777" w:rsidR="00A10688" w:rsidRPr="00D20FB4" w:rsidRDefault="00A10688" w:rsidP="00A10688">
            <w:pPr>
              <w:widowControl/>
              <w:rPr>
                <w:rFonts w:ascii="Times New Roman" w:eastAsia="等线" w:hAnsi="Times New Roman" w:cs="Times New Roman"/>
                <w:color w:val="000000"/>
                <w:kern w:val="0"/>
                <w:sz w:val="18"/>
                <w:szCs w:val="18"/>
              </w:rPr>
            </w:pPr>
          </w:p>
        </w:tc>
        <w:tc>
          <w:tcPr>
            <w:tcW w:w="291" w:type="pct"/>
            <w:tcBorders>
              <w:top w:val="nil"/>
              <w:left w:val="nil"/>
              <w:bottom w:val="single" w:sz="4" w:space="0" w:color="auto"/>
              <w:right w:val="nil"/>
            </w:tcBorders>
            <w:shd w:val="clear" w:color="auto" w:fill="auto"/>
            <w:vAlign w:val="center"/>
          </w:tcPr>
          <w:p w14:paraId="7AD3B057" w14:textId="7B04A6D1"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15</w:t>
            </w:r>
            <w:r>
              <w:rPr>
                <w:rFonts w:ascii="Times New Roman" w:eastAsia="等线" w:hAnsi="Times New Roman" w:cs="Times New Roman"/>
                <w:color w:val="000000"/>
                <w:kern w:val="0"/>
                <w:sz w:val="18"/>
                <w:szCs w:val="18"/>
              </w:rPr>
              <w:t xml:space="preserve"> </w:t>
            </w:r>
            <w:r>
              <w:rPr>
                <w:rFonts w:ascii="Times New Roman" w:eastAsia="等线" w:hAnsi="Times New Roman" w:cs="Times New Roman"/>
                <w:color w:val="000000"/>
                <w:kern w:val="0"/>
                <w:sz w:val="18"/>
                <w:szCs w:val="18"/>
              </w:rPr>
              <w:fldChar w:fldCharType="begin"/>
            </w:r>
            <w:r>
              <w:rPr>
                <w:rFonts w:ascii="Times New Roman" w:eastAsia="等线" w:hAnsi="Times New Roman" w:cs="Times New Roman"/>
                <w:color w:val="000000"/>
                <w:kern w:val="0"/>
                <w:sz w:val="18"/>
                <w:szCs w:val="18"/>
              </w:rPr>
              <w:instrText xml:space="preserve"> ADDIN EN.CITE &lt;EndNote&gt;&lt;Cite&gt;&lt;Author&gt;WHO&lt;/Author&gt;&lt;Year&gt;1988&lt;/Year&gt;&lt;RecNum&gt;180&lt;/RecNum&gt;&lt;DisplayText&gt;(WHO 1988)&lt;/DisplayText&gt;&lt;record&gt;&lt;rec-number&gt;180&lt;/rec-number&gt;&lt;foreign-keys&gt;&lt;key app="EN" db-id="e2se22rz1ffs04eev2lpxsscrpf2pvdvfvps" timestamp="1661073186"&gt;180&lt;/key&gt;&lt;/foreign-keys&gt;&lt;ref-type name="Web Page"&gt;12&lt;/ref-type&gt;&lt;contributors&gt;&lt;authors&gt;&lt;author&gt;WHO &lt;/author&gt;&lt;/authors&gt;&lt;/contributors&gt;&lt;titles&gt;&lt;title&gt;Evaluations of the Joint FAO/WHO Expert Committee on Food Additives (JECFA), CAS Number: 7440-38-2, Functional Class: Food Contaminant, Metals, Arsenic&lt;/title&gt;&lt;/titles&gt;&lt;number&gt;10 October 2022&lt;/number&gt;&lt;dates&gt;&lt;year&gt;1988&lt;/year&gt;&lt;/dates&gt;&lt;urls&gt;&lt;related-urls&gt;&lt;url&gt;https://apps.who.int/food-additives-contaminants-jecfa-database/Home/Chemical/1863&lt;/url&gt;&lt;/related-urls&gt;&lt;/urls&gt;&lt;/record&gt;&lt;/Cite&gt;&lt;/EndNote&gt;</w:instrText>
            </w:r>
            <w:r>
              <w:rPr>
                <w:rFonts w:ascii="Times New Roman" w:eastAsia="等线" w:hAnsi="Times New Roman" w:cs="Times New Roman"/>
                <w:color w:val="000000"/>
                <w:kern w:val="0"/>
                <w:sz w:val="18"/>
                <w:szCs w:val="18"/>
              </w:rPr>
              <w:fldChar w:fldCharType="separate"/>
            </w:r>
            <w:r>
              <w:rPr>
                <w:rFonts w:ascii="Times New Roman" w:eastAsia="等线" w:hAnsi="Times New Roman" w:cs="Times New Roman"/>
                <w:noProof/>
                <w:color w:val="000000"/>
                <w:kern w:val="0"/>
                <w:sz w:val="18"/>
                <w:szCs w:val="18"/>
              </w:rPr>
              <w:t>(WHO 1988)</w:t>
            </w:r>
            <w:r>
              <w:rPr>
                <w:rFonts w:ascii="Times New Roman" w:eastAsia="等线" w:hAnsi="Times New Roman" w:cs="Times New Roman"/>
                <w:color w:val="000000"/>
                <w:kern w:val="0"/>
                <w:sz w:val="18"/>
                <w:szCs w:val="18"/>
              </w:rPr>
              <w:fldChar w:fldCharType="end"/>
            </w:r>
          </w:p>
        </w:tc>
        <w:tc>
          <w:tcPr>
            <w:tcW w:w="400" w:type="pct"/>
            <w:tcBorders>
              <w:top w:val="nil"/>
              <w:left w:val="nil"/>
              <w:bottom w:val="single" w:sz="4" w:space="0" w:color="auto"/>
              <w:right w:val="nil"/>
            </w:tcBorders>
            <w:shd w:val="clear" w:color="auto" w:fill="auto"/>
            <w:vAlign w:val="center"/>
          </w:tcPr>
          <w:p w14:paraId="2620F098" w14:textId="32EC7FEE"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5.8</w:t>
            </w:r>
            <w:r>
              <w:rPr>
                <w:rFonts w:ascii="Times New Roman" w:eastAsia="等线" w:hAnsi="Times New Roman" w:cs="Times New Roman"/>
                <w:color w:val="000000"/>
                <w:kern w:val="0"/>
                <w:sz w:val="18"/>
                <w:szCs w:val="18"/>
              </w:rPr>
              <w:t xml:space="preserve"> </w:t>
            </w:r>
            <w:r>
              <w:rPr>
                <w:rFonts w:ascii="Times New Roman" w:eastAsia="等线" w:hAnsi="Times New Roman" w:cs="Times New Roman"/>
                <w:color w:val="000000"/>
                <w:kern w:val="0"/>
                <w:sz w:val="18"/>
                <w:szCs w:val="18"/>
              </w:rPr>
              <w:fldChar w:fldCharType="begin"/>
            </w:r>
            <w:r>
              <w:rPr>
                <w:rFonts w:ascii="Times New Roman" w:eastAsia="等线" w:hAnsi="Times New Roman" w:cs="Times New Roman"/>
                <w:color w:val="000000"/>
                <w:kern w:val="0"/>
                <w:sz w:val="18"/>
                <w:szCs w:val="18"/>
              </w:rPr>
              <w:instrText xml:space="preserve"> ADDIN EN.CITE &lt;EndNote&gt;&lt;Cite&gt;&lt;Author&gt;FAO/WHO&lt;/Author&gt;&lt;Year&gt;2010&lt;/Year&gt;&lt;RecNum&gt;126&lt;/RecNum&gt;&lt;DisplayText&gt;(FAO/WHO 2010)&lt;/DisplayText&gt;&lt;record&gt;&lt;rec-number&gt;126&lt;/rec-number&gt;&lt;foreign-keys&gt;&lt;key app="EN" db-id="e2se22rz1ffs04eev2lpxsscrpf2pvdvfvps" timestamp="1658730000"&gt;126&lt;/key&gt;&lt;/foreign-keys&gt;&lt;ref-type name="Web Page"&gt;12&lt;/ref-type&gt;&lt;contributors&gt;&lt;authors&gt;&lt;author&gt;FAO/WHO&lt;/author&gt;&lt;/authors&gt;&lt;/contributors&gt;&lt;titles&gt;&lt;title&gt;Joint FAO/WHO expert committee on food additives. Seventy-third meeting, Geneva, 8–17 June 2010&lt;/title&gt;&lt;/titles&gt;&lt;number&gt;10 October 2022&lt;/number&gt;&lt;dates&gt;&lt;year&gt;2010&lt;/year&gt;&lt;/dates&gt;&lt;urls&gt;&lt;related-urls&gt;&lt;url&gt;https://www.who.int/publications/i/item/JECFA-72-SC&lt;/url&gt;&lt;/related-urls&gt;&lt;/urls&gt;&lt;/record&gt;&lt;/Cite&gt;&lt;/EndNote&gt;</w:instrText>
            </w:r>
            <w:r>
              <w:rPr>
                <w:rFonts w:ascii="Times New Roman" w:eastAsia="等线" w:hAnsi="Times New Roman" w:cs="Times New Roman"/>
                <w:color w:val="000000"/>
                <w:kern w:val="0"/>
                <w:sz w:val="18"/>
                <w:szCs w:val="18"/>
              </w:rPr>
              <w:fldChar w:fldCharType="separate"/>
            </w:r>
            <w:r>
              <w:rPr>
                <w:rFonts w:ascii="Times New Roman" w:eastAsia="等线" w:hAnsi="Times New Roman" w:cs="Times New Roman"/>
                <w:noProof/>
                <w:color w:val="000000"/>
                <w:kern w:val="0"/>
                <w:sz w:val="18"/>
                <w:szCs w:val="18"/>
              </w:rPr>
              <w:t>(FAO/WHO 2010)</w:t>
            </w:r>
            <w:r>
              <w:rPr>
                <w:rFonts w:ascii="Times New Roman" w:eastAsia="等线" w:hAnsi="Times New Roman" w:cs="Times New Roman"/>
                <w:color w:val="000000"/>
                <w:kern w:val="0"/>
                <w:sz w:val="18"/>
                <w:szCs w:val="18"/>
              </w:rPr>
              <w:fldChar w:fldCharType="end"/>
            </w:r>
          </w:p>
        </w:tc>
        <w:tc>
          <w:tcPr>
            <w:tcW w:w="400" w:type="pct"/>
            <w:tcBorders>
              <w:top w:val="nil"/>
              <w:left w:val="nil"/>
              <w:bottom w:val="single" w:sz="4" w:space="0" w:color="auto"/>
              <w:right w:val="nil"/>
            </w:tcBorders>
            <w:shd w:val="clear" w:color="auto" w:fill="auto"/>
            <w:vAlign w:val="center"/>
          </w:tcPr>
          <w:p w14:paraId="58BABBC7" w14:textId="29FC18FC"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25</w:t>
            </w:r>
            <w:r>
              <w:rPr>
                <w:rFonts w:ascii="Times New Roman" w:eastAsia="等线" w:hAnsi="Times New Roman" w:cs="Times New Roman"/>
                <w:color w:val="000000"/>
                <w:kern w:val="0"/>
                <w:sz w:val="18"/>
                <w:szCs w:val="18"/>
              </w:rPr>
              <w:t xml:space="preserve"> </w:t>
            </w:r>
            <w:r>
              <w:rPr>
                <w:rFonts w:ascii="Times New Roman" w:eastAsia="等线" w:hAnsi="Times New Roman" w:cs="Times New Roman"/>
                <w:color w:val="000000"/>
                <w:kern w:val="0"/>
                <w:sz w:val="18"/>
                <w:szCs w:val="18"/>
              </w:rPr>
              <w:fldChar w:fldCharType="begin"/>
            </w:r>
            <w:r>
              <w:rPr>
                <w:rFonts w:ascii="Times New Roman" w:eastAsia="等线" w:hAnsi="Times New Roman" w:cs="Times New Roman"/>
                <w:color w:val="000000"/>
                <w:kern w:val="0"/>
                <w:sz w:val="18"/>
                <w:szCs w:val="18"/>
              </w:rPr>
              <w:instrText xml:space="preserve"> ADDIN EN.CITE &lt;EndNote&gt;&lt;Cite&gt;&lt;Author&gt;FAO/WHO&lt;/Author&gt;&lt;Year&gt;2004&lt;/Year&gt;&lt;RecNum&gt;172&lt;/RecNum&gt;&lt;DisplayText&gt;(FAO/WHO 2004)&lt;/DisplayText&gt;&lt;record&gt;&lt;rec-number&gt;172&lt;/rec-number&gt;&lt;foreign-keys&gt;&lt;key app="EN" db-id="e2se22rz1ffs04eev2lpxsscrpf2pvdvfvps" timestamp="1660834767"&gt;172&lt;/key&gt;&lt;/foreign-keys&gt;&lt;ref-type name="Web Page"&gt;12&lt;/ref-type&gt;&lt;contributors&gt;&lt;authors&gt;&lt;author&gt;FAO/WHO&lt;/author&gt;&lt;/authors&gt;&lt;/contributors&gt;&lt;titles&gt;&lt;title&gt;Summary of evaluations performed by the joint FAO/WHO expert committee on food additives (JECFA 1956-2003), (First through Sixty First Meetings). ILSI Press International Life Sciences Institute&lt;/title&gt;&lt;/titles&gt;&lt;number&gt;10 October 2022&lt;/number&gt;&lt;dates&gt;&lt;year&gt;2004&lt;/year&gt;&lt;/dates&gt;&lt;urls&gt;&lt;related-urls&gt;&lt;url&gt;https://apps.who.int/iris/handle/10665/42849&lt;/url&gt;&lt;/related-urls&gt;&lt;/urls&gt;&lt;/record&gt;&lt;/Cite&gt;&lt;/EndNote&gt;</w:instrText>
            </w:r>
            <w:r>
              <w:rPr>
                <w:rFonts w:ascii="Times New Roman" w:eastAsia="等线" w:hAnsi="Times New Roman" w:cs="Times New Roman"/>
                <w:color w:val="000000"/>
                <w:kern w:val="0"/>
                <w:sz w:val="18"/>
                <w:szCs w:val="18"/>
              </w:rPr>
              <w:fldChar w:fldCharType="separate"/>
            </w:r>
            <w:r>
              <w:rPr>
                <w:rFonts w:ascii="Times New Roman" w:eastAsia="等线" w:hAnsi="Times New Roman" w:cs="Times New Roman"/>
                <w:noProof/>
                <w:color w:val="000000"/>
                <w:kern w:val="0"/>
                <w:sz w:val="18"/>
                <w:szCs w:val="18"/>
              </w:rPr>
              <w:t>(FAO/WHO 2004)</w:t>
            </w:r>
            <w:r>
              <w:rPr>
                <w:rFonts w:ascii="Times New Roman" w:eastAsia="等线" w:hAnsi="Times New Roman" w:cs="Times New Roman"/>
                <w:color w:val="000000"/>
                <w:kern w:val="0"/>
                <w:sz w:val="18"/>
                <w:szCs w:val="18"/>
              </w:rPr>
              <w:fldChar w:fldCharType="end"/>
            </w:r>
          </w:p>
        </w:tc>
        <w:tc>
          <w:tcPr>
            <w:tcW w:w="465" w:type="pct"/>
            <w:tcBorders>
              <w:top w:val="nil"/>
              <w:left w:val="nil"/>
              <w:bottom w:val="single" w:sz="4" w:space="0" w:color="auto"/>
              <w:right w:val="nil"/>
            </w:tcBorders>
            <w:shd w:val="clear" w:color="auto" w:fill="auto"/>
            <w:vAlign w:val="center"/>
          </w:tcPr>
          <w:p w14:paraId="0EC2A2DA" w14:textId="5BB90087" w:rsidR="00A10688" w:rsidRPr="00D20FB4" w:rsidRDefault="00A10688" w:rsidP="00A10688">
            <w:pPr>
              <w:widowControl/>
              <w:rPr>
                <w:rFonts w:ascii="Times New Roman" w:eastAsia="等线" w:hAnsi="Times New Roman" w:cs="Times New Roman"/>
                <w:color w:val="000000"/>
                <w:sz w:val="18"/>
                <w:szCs w:val="18"/>
              </w:rPr>
            </w:pPr>
            <w:r>
              <w:rPr>
                <w:rFonts w:ascii="Times New Roman" w:eastAsia="等线" w:hAnsi="Times New Roman" w:cs="Times New Roman" w:hint="eastAsia"/>
                <w:color w:val="000000"/>
                <w:sz w:val="18"/>
                <w:szCs w:val="18"/>
              </w:rPr>
              <w:t>4</w:t>
            </w:r>
            <w:r>
              <w:rPr>
                <w:rFonts w:ascii="Times New Roman" w:eastAsia="等线" w:hAnsi="Times New Roman" w:cs="Times New Roman"/>
                <w:color w:val="000000"/>
                <w:sz w:val="18"/>
                <w:szCs w:val="18"/>
              </w:rPr>
              <w:t xml:space="preserve"> (1.3) </w:t>
            </w:r>
            <w:r>
              <w:rPr>
                <w:rFonts w:ascii="Times New Roman" w:eastAsia="等线" w:hAnsi="Times New Roman" w:cs="Times New Roman"/>
                <w:color w:val="000000"/>
                <w:sz w:val="18"/>
                <w:szCs w:val="18"/>
              </w:rPr>
              <w:fldChar w:fldCharType="begin"/>
            </w:r>
            <w:r>
              <w:rPr>
                <w:rFonts w:ascii="Times New Roman" w:eastAsia="等线" w:hAnsi="Times New Roman" w:cs="Times New Roman"/>
                <w:color w:val="000000"/>
                <w:sz w:val="18"/>
                <w:szCs w:val="18"/>
              </w:rPr>
              <w:instrText xml:space="preserve"> ADDIN EN.CITE &lt;EndNote&gt;&lt;Cite&gt;&lt;Author&gt;EFSA&lt;/Author&gt;&lt;Year&gt;2012&lt;/Year&gt;&lt;RecNum&gt;220&lt;/RecNum&gt;&lt;DisplayText&gt;(EFSA 2012)&lt;/DisplayText&gt;&lt;record&gt;&lt;rec-number&gt;220&lt;/rec-number&gt;&lt;foreign-keys&gt;&lt;key app="EN" db-id="e2se22rz1ffs04eev2lpxsscrpf2pvdvfvps" timestamp="1665327918"&gt;220&lt;/key&gt;&lt;/foreign-keys&gt;&lt;ref-type name="Journal Article"&gt;17&lt;/ref-type&gt;&lt;contributors&gt;&lt;authors&gt;&lt;author&gt;EFSA&lt;/author&gt;&lt;/authors&gt;&lt;/contributors&gt;&lt;titles&gt;&lt;title&gt;Scientific Opinion on the risk for public health related to the presence of mercury and methylmercury in food&lt;/title&gt;&lt;secondary-title&gt;EFSA J&lt;/secondary-title&gt;&lt;/titles&gt;&lt;periodical&gt;&lt;full-title&gt;EFSA Journal&lt;/full-title&gt;&lt;abbr-1&gt;EFSA J&lt;/abbr-1&gt;&lt;/periodical&gt;&lt;pages&gt;2985&lt;/pages&gt;&lt;volume&gt;10&lt;/volume&gt;&lt;number&gt;12&lt;/number&gt;&lt;dates&gt;&lt;year&gt;2012&lt;/year&gt;&lt;/dates&gt;&lt;isbn&gt;1831-4732&lt;/isbn&gt;&lt;urls&gt;&lt;/urls&gt;&lt;electronic-resource-num&gt;10.2903/j.efsa.2012.2985&lt;/electronic-resource-num&gt;&lt;/record&gt;&lt;/Cite&gt;&lt;/EndNote&gt;</w:instrText>
            </w:r>
            <w:r>
              <w:rPr>
                <w:rFonts w:ascii="Times New Roman" w:eastAsia="等线" w:hAnsi="Times New Roman" w:cs="Times New Roman"/>
                <w:color w:val="000000"/>
                <w:sz w:val="18"/>
                <w:szCs w:val="18"/>
              </w:rPr>
              <w:fldChar w:fldCharType="separate"/>
            </w:r>
            <w:r>
              <w:rPr>
                <w:rFonts w:ascii="Times New Roman" w:eastAsia="等线" w:hAnsi="Times New Roman" w:cs="Times New Roman"/>
                <w:noProof/>
                <w:color w:val="000000"/>
                <w:sz w:val="18"/>
                <w:szCs w:val="18"/>
              </w:rPr>
              <w:t>(EFSA 2012)</w:t>
            </w:r>
            <w:r>
              <w:rPr>
                <w:rFonts w:ascii="Times New Roman" w:eastAsia="等线" w:hAnsi="Times New Roman" w:cs="Times New Roman"/>
                <w:color w:val="000000"/>
                <w:sz w:val="18"/>
                <w:szCs w:val="18"/>
              </w:rPr>
              <w:fldChar w:fldCharType="end"/>
            </w:r>
          </w:p>
        </w:tc>
        <w:tc>
          <w:tcPr>
            <w:tcW w:w="282" w:type="pct"/>
            <w:tcBorders>
              <w:top w:val="nil"/>
              <w:left w:val="nil"/>
              <w:bottom w:val="single" w:sz="4" w:space="0" w:color="auto"/>
              <w:right w:val="nil"/>
            </w:tcBorders>
            <w:shd w:val="clear" w:color="auto" w:fill="auto"/>
            <w:vAlign w:val="center"/>
          </w:tcPr>
          <w:p w14:paraId="5BEE4BB4" w14:textId="5D9EDED5"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p>
        </w:tc>
        <w:tc>
          <w:tcPr>
            <w:tcW w:w="282" w:type="pct"/>
            <w:tcBorders>
              <w:top w:val="nil"/>
              <w:left w:val="nil"/>
              <w:bottom w:val="single" w:sz="4" w:space="0" w:color="auto"/>
              <w:right w:val="nil"/>
            </w:tcBorders>
            <w:shd w:val="clear" w:color="auto" w:fill="auto"/>
            <w:vAlign w:val="center"/>
          </w:tcPr>
          <w:p w14:paraId="5FDB0F4E" w14:textId="7969F6BF"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3</w:t>
            </w:r>
            <w:r>
              <w:rPr>
                <w:rFonts w:ascii="Times New Roman" w:eastAsia="等线" w:hAnsi="Times New Roman" w:cs="Times New Roman"/>
                <w:color w:val="000000"/>
                <w:kern w:val="0"/>
                <w:sz w:val="18"/>
                <w:szCs w:val="18"/>
              </w:rPr>
              <w:t xml:space="preserve">500 </w:t>
            </w:r>
            <w:r>
              <w:rPr>
                <w:rFonts w:ascii="Times New Roman" w:eastAsia="等线" w:hAnsi="Times New Roman" w:cs="Times New Roman"/>
                <w:color w:val="000000"/>
                <w:kern w:val="0"/>
                <w:sz w:val="18"/>
                <w:szCs w:val="18"/>
              </w:rPr>
              <w:fldChar w:fldCharType="begin"/>
            </w:r>
            <w:r>
              <w:rPr>
                <w:rFonts w:ascii="Times New Roman" w:eastAsia="等线" w:hAnsi="Times New Roman" w:cs="Times New Roman"/>
                <w:color w:val="000000"/>
                <w:kern w:val="0"/>
                <w:sz w:val="18"/>
                <w:szCs w:val="18"/>
              </w:rPr>
              <w:instrText xml:space="preserve"> ADDIN EN.CITE &lt;EndNote&gt;&lt;Cite&gt;&lt;Author&gt;WHO&lt;/Author&gt;&lt;Year&gt;1982&lt;/Year&gt;&lt;RecNum&gt;225&lt;/RecNum&gt;&lt;DisplayText&gt;(WHO 1982a)&lt;/DisplayText&gt;&lt;record&gt;&lt;rec-number&gt;225&lt;/rec-number&gt;&lt;foreign-keys&gt;&lt;key app="EN" db-id="e2se22rz1ffs04eev2lpxsscrpf2pvdvfvps" timestamp="1665373949"&gt;225&lt;/key&gt;&lt;/foreign-keys&gt;&lt;ref-type name="Web Page"&gt;12&lt;/ref-type&gt;&lt;contributors&gt;&lt;authors&gt;&lt;author&gt;WHO&lt;/author&gt;&lt;/authors&gt;&lt;/contributors&gt;&lt;titles&gt;&lt;title&gt;Evaluations of the Joint FAO/WHO Expert Committee on Food Additives (JECFA), CAS Number: 7440-50-8, Functional Class: Food Contaminant, Metals, Copper&lt;/title&gt;&lt;/titles&gt;&lt;number&gt;10 October 2022&lt;/number&gt;&lt;dates&gt;&lt;year&gt;1982&lt;/year&gt;&lt;/dates&gt;&lt;urls&gt;&lt;related-urls&gt;&lt;url&gt;https://apps.who.int/food-additives-contaminants-jecfa-database/Home/Chemical/2824&lt;/url&gt;&lt;/related-urls&gt;&lt;/urls&gt;&lt;/record&gt;&lt;/Cite&gt;&lt;/EndNote&gt;</w:instrText>
            </w:r>
            <w:r>
              <w:rPr>
                <w:rFonts w:ascii="Times New Roman" w:eastAsia="等线" w:hAnsi="Times New Roman" w:cs="Times New Roman"/>
                <w:color w:val="000000"/>
                <w:kern w:val="0"/>
                <w:sz w:val="18"/>
                <w:szCs w:val="18"/>
              </w:rPr>
              <w:fldChar w:fldCharType="separate"/>
            </w:r>
            <w:r>
              <w:rPr>
                <w:rFonts w:ascii="Times New Roman" w:eastAsia="等线" w:hAnsi="Times New Roman" w:cs="Times New Roman"/>
                <w:noProof/>
                <w:color w:val="000000"/>
                <w:kern w:val="0"/>
                <w:sz w:val="18"/>
                <w:szCs w:val="18"/>
              </w:rPr>
              <w:t>(WHO 1982a)</w:t>
            </w:r>
            <w:r>
              <w:rPr>
                <w:rFonts w:ascii="Times New Roman" w:eastAsia="等线" w:hAnsi="Times New Roman" w:cs="Times New Roman"/>
                <w:color w:val="000000"/>
                <w:kern w:val="0"/>
                <w:sz w:val="18"/>
                <w:szCs w:val="18"/>
              </w:rPr>
              <w:fldChar w:fldCharType="end"/>
            </w:r>
          </w:p>
        </w:tc>
        <w:tc>
          <w:tcPr>
            <w:tcW w:w="400" w:type="pct"/>
            <w:tcBorders>
              <w:top w:val="nil"/>
              <w:left w:val="nil"/>
              <w:bottom w:val="single" w:sz="4" w:space="0" w:color="auto"/>
              <w:right w:val="nil"/>
            </w:tcBorders>
            <w:shd w:val="clear" w:color="auto" w:fill="auto"/>
            <w:vAlign w:val="center"/>
          </w:tcPr>
          <w:p w14:paraId="71E71825" w14:textId="0774AF6D"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5</w:t>
            </w:r>
            <w:r>
              <w:rPr>
                <w:rFonts w:ascii="Times New Roman" w:eastAsia="等线" w:hAnsi="Times New Roman" w:cs="Times New Roman"/>
                <w:color w:val="000000"/>
                <w:kern w:val="0"/>
                <w:sz w:val="18"/>
                <w:szCs w:val="18"/>
              </w:rPr>
              <w:t xml:space="preserve">600 </w:t>
            </w:r>
            <w:r>
              <w:rPr>
                <w:rFonts w:ascii="Times New Roman" w:eastAsia="等线" w:hAnsi="Times New Roman" w:cs="Times New Roman"/>
                <w:color w:val="000000"/>
                <w:kern w:val="0"/>
                <w:sz w:val="18"/>
                <w:szCs w:val="18"/>
              </w:rPr>
              <w:fldChar w:fldCharType="begin"/>
            </w:r>
            <w:r>
              <w:rPr>
                <w:rFonts w:ascii="Times New Roman" w:eastAsia="等线" w:hAnsi="Times New Roman" w:cs="Times New Roman"/>
                <w:color w:val="000000"/>
                <w:kern w:val="0"/>
                <w:sz w:val="18"/>
                <w:szCs w:val="18"/>
              </w:rPr>
              <w:instrText xml:space="preserve"> ADDIN EN.CITE &lt;EndNote&gt;&lt;Cite&gt;&lt;Author&gt;FAO/WHO&lt;/Author&gt;&lt;Year&gt;2007&lt;/Year&gt;&lt;RecNum&gt;178&lt;/RecNum&gt;&lt;DisplayText&gt;(FAO/WHO 2007)&lt;/DisplayText&gt;&lt;record&gt;&lt;rec-number&gt;178&lt;/rec-number&gt;&lt;foreign-keys&gt;&lt;key app="EN" db-id="e2se22rz1ffs04eev2lpxsscrpf2pvdvfvps" timestamp="1660917287"&gt;178&lt;/key&gt;&lt;/foreign-keys&gt;&lt;ref-type name="Web Page"&gt;12&lt;/ref-type&gt;&lt;contributors&gt;&lt;authors&gt;&lt;author&gt;FAO/WHO&lt;/author&gt;&lt;/authors&gt;&lt;/contributors&gt;&lt;titles&gt;&lt;title&gt;Summary of evaluations performed by the joint FAO/WHO expert committee on food additives (JECFA 1956–2007) (first through 68th meetings). ILSI Press International Life Sciences Institute, Washington&lt;/title&gt;&lt;/titles&gt;&lt;number&gt;10 October 2022&lt;/number&gt;&lt;dates&gt;&lt;year&gt;2007&lt;/year&gt;&lt;/dates&gt;&lt;urls&gt;&lt;related-urls&gt;&lt;url&gt;https://apps.who.int/iris/handle/10665/43870&lt;/url&gt;&lt;/related-urls&gt;&lt;/urls&gt;&lt;/record&gt;&lt;/Cite&gt;&lt;/EndNote&gt;</w:instrText>
            </w:r>
            <w:r>
              <w:rPr>
                <w:rFonts w:ascii="Times New Roman" w:eastAsia="等线" w:hAnsi="Times New Roman" w:cs="Times New Roman"/>
                <w:color w:val="000000"/>
                <w:kern w:val="0"/>
                <w:sz w:val="18"/>
                <w:szCs w:val="18"/>
              </w:rPr>
              <w:fldChar w:fldCharType="separate"/>
            </w:r>
            <w:r>
              <w:rPr>
                <w:rFonts w:ascii="Times New Roman" w:eastAsia="等线" w:hAnsi="Times New Roman" w:cs="Times New Roman"/>
                <w:noProof/>
                <w:color w:val="000000"/>
                <w:kern w:val="0"/>
                <w:sz w:val="18"/>
                <w:szCs w:val="18"/>
              </w:rPr>
              <w:t>(FAO/WHO 2007)</w:t>
            </w:r>
            <w:r>
              <w:rPr>
                <w:rFonts w:ascii="Times New Roman" w:eastAsia="等线" w:hAnsi="Times New Roman" w:cs="Times New Roman"/>
                <w:color w:val="000000"/>
                <w:kern w:val="0"/>
                <w:sz w:val="18"/>
                <w:szCs w:val="18"/>
              </w:rPr>
              <w:fldChar w:fldCharType="end"/>
            </w:r>
          </w:p>
        </w:tc>
        <w:tc>
          <w:tcPr>
            <w:tcW w:w="282" w:type="pct"/>
            <w:tcBorders>
              <w:top w:val="nil"/>
              <w:left w:val="nil"/>
              <w:bottom w:val="single" w:sz="4" w:space="0" w:color="auto"/>
              <w:right w:val="nil"/>
            </w:tcBorders>
            <w:shd w:val="clear" w:color="auto" w:fill="auto"/>
            <w:vAlign w:val="center"/>
          </w:tcPr>
          <w:p w14:paraId="49964A76" w14:textId="70F07227"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1</w:t>
            </w:r>
            <w:r>
              <w:rPr>
                <w:rFonts w:ascii="Times New Roman" w:eastAsia="等线" w:hAnsi="Times New Roman" w:cs="Times New Roman"/>
                <w:color w:val="000000"/>
                <w:kern w:val="0"/>
                <w:sz w:val="18"/>
                <w:szCs w:val="18"/>
              </w:rPr>
              <w:t xml:space="preserve">280 </w:t>
            </w:r>
            <w:r>
              <w:rPr>
                <w:rFonts w:ascii="Times New Roman" w:eastAsia="等线" w:hAnsi="Times New Roman" w:cs="Times New Roman"/>
                <w:color w:val="000000"/>
                <w:kern w:val="0"/>
                <w:sz w:val="18"/>
                <w:szCs w:val="18"/>
              </w:rPr>
              <w:fldChar w:fldCharType="begin"/>
            </w:r>
            <w:r>
              <w:rPr>
                <w:rFonts w:ascii="Times New Roman" w:eastAsia="等线" w:hAnsi="Times New Roman" w:cs="Times New Roman"/>
                <w:color w:val="000000"/>
                <w:kern w:val="0"/>
                <w:sz w:val="18"/>
                <w:szCs w:val="18"/>
              </w:rPr>
              <w:instrText xml:space="preserve"> ADDIN EN.CITE &lt;EndNote&gt;&lt;Cite&gt;&lt;Author&gt;WHO&lt;/Author&gt;&lt;Year&gt;2004&lt;/Year&gt;&lt;RecNum&gt;183&lt;/RecNum&gt;&lt;DisplayText&gt;(WHO 2004)&lt;/DisplayText&gt;&lt;record&gt;&lt;rec-number&gt;183&lt;/rec-number&gt;&lt;foreign-keys&gt;&lt;key app="EN" db-id="e2se22rz1ffs04eev2lpxsscrpf2pvdvfvps" timestamp="1661177564"&gt;183&lt;/key&gt;&lt;/foreign-keys&gt;&lt;ref-type name="Web Page"&gt;12&lt;/ref-type&gt;&lt;contributors&gt;&lt;authors&gt;&lt;author&gt;WHO&lt;/author&gt;&lt;/authors&gt;&lt;/contributors&gt;&lt;titles&gt;&lt;title&gt;Manganese in Drinking-Water: Background Document for Development of WHO Guidelines for Drinking-Water Quality. IWA Publishing, London. &lt;/title&gt;&lt;/titles&gt;&lt;number&gt;10 October 2022&lt;/number&gt;&lt;dates&gt;&lt;year&gt;2004&lt;/year&gt;&lt;/dates&gt;&lt;urls&gt;&lt;related-urls&gt;&lt;url&gt;https://apps.who.int/iris/handle/10665/75376&lt;/url&gt;&lt;/related-urls&gt;&lt;/urls&gt;&lt;/record&gt;&lt;/Cite&gt;&lt;/EndNote&gt;</w:instrText>
            </w:r>
            <w:r>
              <w:rPr>
                <w:rFonts w:ascii="Times New Roman" w:eastAsia="等线" w:hAnsi="Times New Roman" w:cs="Times New Roman"/>
                <w:color w:val="000000"/>
                <w:kern w:val="0"/>
                <w:sz w:val="18"/>
                <w:szCs w:val="18"/>
              </w:rPr>
              <w:fldChar w:fldCharType="separate"/>
            </w:r>
            <w:r>
              <w:rPr>
                <w:rFonts w:ascii="Times New Roman" w:eastAsia="等线" w:hAnsi="Times New Roman" w:cs="Times New Roman"/>
                <w:noProof/>
                <w:color w:val="000000"/>
                <w:kern w:val="0"/>
                <w:sz w:val="18"/>
                <w:szCs w:val="18"/>
              </w:rPr>
              <w:t>(WHO 2004)</w:t>
            </w:r>
            <w:r>
              <w:rPr>
                <w:rFonts w:ascii="Times New Roman" w:eastAsia="等线" w:hAnsi="Times New Roman" w:cs="Times New Roman"/>
                <w:color w:val="000000"/>
                <w:kern w:val="0"/>
                <w:sz w:val="18"/>
                <w:szCs w:val="18"/>
              </w:rPr>
              <w:fldChar w:fldCharType="end"/>
            </w:r>
          </w:p>
        </w:tc>
        <w:tc>
          <w:tcPr>
            <w:tcW w:w="353" w:type="pct"/>
            <w:tcBorders>
              <w:top w:val="nil"/>
              <w:left w:val="nil"/>
              <w:bottom w:val="single" w:sz="4" w:space="0" w:color="auto"/>
              <w:right w:val="nil"/>
            </w:tcBorders>
            <w:shd w:val="clear" w:color="auto" w:fill="auto"/>
            <w:vAlign w:val="center"/>
          </w:tcPr>
          <w:p w14:paraId="25B376FF" w14:textId="068313F5" w:rsidR="00A10688" w:rsidRPr="00D20FB4" w:rsidRDefault="00337523"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35 </w:t>
            </w:r>
            <w:r w:rsidR="00A10688">
              <w:rPr>
                <w:rFonts w:ascii="Times New Roman" w:eastAsia="等线" w:hAnsi="Times New Roman" w:cs="Times New Roman"/>
                <w:color w:val="000000"/>
                <w:kern w:val="0"/>
                <w:sz w:val="18"/>
                <w:szCs w:val="18"/>
              </w:rPr>
              <w:fldChar w:fldCharType="begin"/>
            </w:r>
            <w:r w:rsidR="00A10688">
              <w:rPr>
                <w:rFonts w:ascii="Times New Roman" w:eastAsia="等线" w:hAnsi="Times New Roman" w:cs="Times New Roman"/>
                <w:color w:val="000000"/>
                <w:kern w:val="0"/>
                <w:sz w:val="18"/>
                <w:szCs w:val="18"/>
              </w:rPr>
              <w:instrText xml:space="preserve"> ADDIN EN.CITE &lt;EndNote&gt;&lt;Cite&gt;&lt;Author&gt;Nagajyoti&lt;/Author&gt;&lt;Year&gt;2010&lt;/Year&gt;&lt;RecNum&gt;223&lt;/RecNum&gt;&lt;DisplayText&gt;(Nagajyoti et al. 2010)&lt;/DisplayText&gt;&lt;record&gt;&lt;rec-number&gt;223&lt;/rec-number&gt;&lt;foreign-keys&gt;&lt;key app="EN" db-id="e2se22rz1ffs04eev2lpxsscrpf2pvdvfvps" timestamp="1665367886"&gt;223&lt;/key&gt;&lt;/foreign-keys&gt;&lt;ref-type name="Journal Article"&gt;17&lt;/ref-type&gt;&lt;contributors&gt;&lt;authors&gt;&lt;author&gt;Nagajyoti, P C&lt;/author&gt;&lt;author&gt;Lee, K D&lt;/author&gt;&lt;author&gt;Sreekanth, TVM&lt;/author&gt;&lt;/authors&gt;&lt;/contributors&gt;&lt;titles&gt;&lt;title&gt;Heavy metals, occurrence and toxicity for plants: a review&lt;/title&gt;&lt;secondary-title&gt;Environ Chem Lett&lt;/secondary-title&gt;&lt;/titles&gt;&lt;periodical&gt;&lt;full-title&gt;Environmental Chemistry Letters&lt;/full-title&gt;&lt;abbr-1&gt;Environ Chem Lett&lt;/abbr-1&gt;&lt;/periodical&gt;&lt;pages&gt;199-216&lt;/pages&gt;&lt;volume&gt;8&lt;/volume&gt;&lt;number&gt;3&lt;/number&gt;&lt;dates&gt;&lt;year&gt;2010&lt;/year&gt;&lt;/dates&gt;&lt;isbn&gt;1610-3661&lt;/isbn&gt;&lt;urls&gt;&lt;/urls&gt;&lt;electronic-resource-num&gt;10.1007/s10311-010-0297-8&lt;/electronic-resource-num&gt;&lt;/record&gt;&lt;/Cite&gt;&lt;/EndNote&gt;</w:instrText>
            </w:r>
            <w:r w:rsidR="00A10688">
              <w:rPr>
                <w:rFonts w:ascii="Times New Roman" w:eastAsia="等线" w:hAnsi="Times New Roman" w:cs="Times New Roman"/>
                <w:color w:val="000000"/>
                <w:kern w:val="0"/>
                <w:sz w:val="18"/>
                <w:szCs w:val="18"/>
              </w:rPr>
              <w:fldChar w:fldCharType="separate"/>
            </w:r>
            <w:r w:rsidR="00A10688">
              <w:rPr>
                <w:rFonts w:ascii="Times New Roman" w:eastAsia="等线" w:hAnsi="Times New Roman" w:cs="Times New Roman"/>
                <w:noProof/>
                <w:color w:val="000000"/>
                <w:kern w:val="0"/>
                <w:sz w:val="18"/>
                <w:szCs w:val="18"/>
              </w:rPr>
              <w:t xml:space="preserve">(Nagajyoti </w:t>
            </w:r>
            <w:r w:rsidR="00A10688">
              <w:rPr>
                <w:rFonts w:ascii="Times New Roman" w:eastAsia="等线" w:hAnsi="Times New Roman" w:cs="Times New Roman"/>
                <w:noProof/>
                <w:color w:val="000000"/>
                <w:kern w:val="0"/>
                <w:sz w:val="18"/>
                <w:szCs w:val="18"/>
              </w:rPr>
              <w:lastRenderedPageBreak/>
              <w:t>et al. 2010)</w:t>
            </w:r>
            <w:r w:rsidR="00A10688">
              <w:rPr>
                <w:rFonts w:ascii="Times New Roman" w:eastAsia="等线" w:hAnsi="Times New Roman" w:cs="Times New Roman"/>
                <w:color w:val="000000"/>
                <w:kern w:val="0"/>
                <w:sz w:val="18"/>
                <w:szCs w:val="18"/>
              </w:rPr>
              <w:fldChar w:fldCharType="end"/>
            </w:r>
          </w:p>
        </w:tc>
        <w:tc>
          <w:tcPr>
            <w:tcW w:w="292" w:type="pct"/>
            <w:tcBorders>
              <w:top w:val="nil"/>
              <w:left w:val="nil"/>
              <w:bottom w:val="single" w:sz="4" w:space="0" w:color="auto"/>
              <w:right w:val="nil"/>
            </w:tcBorders>
            <w:shd w:val="clear" w:color="auto" w:fill="auto"/>
            <w:vAlign w:val="center"/>
          </w:tcPr>
          <w:p w14:paraId="70E8DE37" w14:textId="2EB7DC91" w:rsidR="00A10688" w:rsidRPr="00D20FB4" w:rsidRDefault="00A10688" w:rsidP="00A10688">
            <w:pPr>
              <w:widowControl/>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lastRenderedPageBreak/>
              <w:t>7</w:t>
            </w:r>
            <w:r>
              <w:rPr>
                <w:rFonts w:ascii="Times New Roman" w:eastAsia="等线" w:hAnsi="Times New Roman" w:cs="Times New Roman"/>
                <w:color w:val="000000"/>
                <w:kern w:val="0"/>
                <w:sz w:val="18"/>
                <w:szCs w:val="18"/>
              </w:rPr>
              <w:t xml:space="preserve">000 </w:t>
            </w:r>
            <w:r>
              <w:rPr>
                <w:rFonts w:ascii="Times New Roman" w:eastAsia="等线" w:hAnsi="Times New Roman" w:cs="Times New Roman"/>
                <w:color w:val="000000"/>
                <w:kern w:val="0"/>
                <w:sz w:val="18"/>
                <w:szCs w:val="18"/>
              </w:rPr>
              <w:fldChar w:fldCharType="begin"/>
            </w:r>
            <w:r>
              <w:rPr>
                <w:rFonts w:ascii="Times New Roman" w:eastAsia="等线" w:hAnsi="Times New Roman" w:cs="Times New Roman"/>
                <w:color w:val="000000"/>
                <w:kern w:val="0"/>
                <w:sz w:val="18"/>
                <w:szCs w:val="18"/>
              </w:rPr>
              <w:instrText xml:space="preserve"> ADDIN EN.CITE &lt;EndNote&gt;&lt;Cite&gt;&lt;Author&gt;WHO&lt;/Author&gt;&lt;Year&gt;1982&lt;/Year&gt;&lt;RecNum&gt;226&lt;/RecNum&gt;&lt;DisplayText&gt;(WHO 1982b)&lt;/DisplayText&gt;&lt;record&gt;&lt;rec-number&gt;226&lt;/rec-number&gt;&lt;foreign-keys&gt;&lt;key app="EN" db-id="e2se22rz1ffs04eev2lpxsscrpf2pvdvfvps" timestamp="1665374753"&gt;226&lt;/key&gt;&lt;/foreign-keys&gt;&lt;ref-type name="Web Page"&gt;12&lt;/ref-type&gt;&lt;contributors&gt;&lt;authors&gt;&lt;author&gt;WHO&lt;/author&gt;&lt;/authors&gt;&lt;/contributors&gt;&lt;titles&gt;&lt;title&gt;Evaluations of the Joint FAO/WHO Expert Committee on Food Additives (JECFA), CAS Number: 7440-66-6, Functional Class: Food Contaminant, Metals, Zinc&lt;/title&gt;&lt;/titles&gt;&lt;number&gt;10 October 2022&lt;/number&gt;&lt;dates&gt;&lt;year&gt;1982&lt;/year&gt;&lt;/dates&gt;&lt;urls&gt;&lt;/urls&gt;&lt;electronic-resource-num&gt;https://apps.who.int/food-additives-contaminants-jecfa-database/Home/Chemical/4197&lt;/electronic-resource-num&gt;&lt;/record&gt;&lt;/Cite&gt;&lt;/EndNote&gt;</w:instrText>
            </w:r>
            <w:r>
              <w:rPr>
                <w:rFonts w:ascii="Times New Roman" w:eastAsia="等线" w:hAnsi="Times New Roman" w:cs="Times New Roman"/>
                <w:color w:val="000000"/>
                <w:kern w:val="0"/>
                <w:sz w:val="18"/>
                <w:szCs w:val="18"/>
              </w:rPr>
              <w:fldChar w:fldCharType="separate"/>
            </w:r>
            <w:r>
              <w:rPr>
                <w:rFonts w:ascii="Times New Roman" w:eastAsia="等线" w:hAnsi="Times New Roman" w:cs="Times New Roman"/>
                <w:noProof/>
                <w:color w:val="000000"/>
                <w:kern w:val="0"/>
                <w:sz w:val="18"/>
                <w:szCs w:val="18"/>
              </w:rPr>
              <w:t>(WHO 1982b)</w:t>
            </w:r>
            <w:r>
              <w:rPr>
                <w:rFonts w:ascii="Times New Roman" w:eastAsia="等线" w:hAnsi="Times New Roman" w:cs="Times New Roman"/>
                <w:color w:val="000000"/>
                <w:kern w:val="0"/>
                <w:sz w:val="18"/>
                <w:szCs w:val="18"/>
              </w:rPr>
              <w:fldChar w:fldCharType="end"/>
            </w:r>
          </w:p>
        </w:tc>
      </w:tr>
    </w:tbl>
    <w:bookmarkEnd w:id="13"/>
    <w:bookmarkEnd w:id="14"/>
    <w:p w14:paraId="224016CC" w14:textId="2A8ED1E4" w:rsidR="0040611F" w:rsidRPr="0050647A" w:rsidRDefault="00D70DB5" w:rsidP="0040611F">
      <w:pPr>
        <w:widowControl/>
        <w:jc w:val="left"/>
        <w:rPr>
          <w:rFonts w:ascii="Times New Roman" w:hAnsi="Times New Roman" w:cs="Times New Roman"/>
          <w:sz w:val="18"/>
          <w:szCs w:val="18"/>
        </w:rPr>
      </w:pPr>
      <w:proofErr w:type="spellStart"/>
      <w:r w:rsidRPr="00D70DB5">
        <w:rPr>
          <w:rFonts w:ascii="Times New Roman" w:hAnsi="Times New Roman" w:cs="Times New Roman"/>
          <w:sz w:val="18"/>
          <w:szCs w:val="18"/>
          <w:vertAlign w:val="superscript"/>
        </w:rPr>
        <w:t>a</w:t>
      </w:r>
      <w:r w:rsidR="0040611F" w:rsidRPr="0050647A">
        <w:rPr>
          <w:rFonts w:ascii="Times New Roman" w:hAnsi="Times New Roman" w:cs="Times New Roman"/>
          <w:sz w:val="18"/>
          <w:szCs w:val="18"/>
        </w:rPr>
        <w:t>The</w:t>
      </w:r>
      <w:proofErr w:type="spellEnd"/>
      <w:r w:rsidR="0040611F" w:rsidRPr="0050647A">
        <w:rPr>
          <w:rFonts w:ascii="Times New Roman" w:hAnsi="Times New Roman" w:cs="Times New Roman"/>
          <w:sz w:val="18"/>
          <w:szCs w:val="18"/>
        </w:rPr>
        <w:t xml:space="preserve"> estimated daily intake (EDI) multiplied by 7 was used to obtain the weekly intake</w:t>
      </w:r>
    </w:p>
    <w:p w14:paraId="0FB750A0" w14:textId="09952C3C" w:rsidR="0040611F" w:rsidRDefault="00D70DB5" w:rsidP="0040611F">
      <w:pPr>
        <w:widowControl/>
        <w:jc w:val="left"/>
        <w:rPr>
          <w:rFonts w:ascii="Times New Roman" w:hAnsi="Times New Roman" w:cs="Times New Roman"/>
          <w:sz w:val="18"/>
          <w:szCs w:val="18"/>
        </w:rPr>
      </w:pPr>
      <w:proofErr w:type="spellStart"/>
      <w:r w:rsidRPr="00D70DB5">
        <w:rPr>
          <w:rFonts w:ascii="Times New Roman" w:hAnsi="Times New Roman" w:cs="Times New Roman"/>
          <w:sz w:val="18"/>
          <w:szCs w:val="18"/>
          <w:vertAlign w:val="superscript"/>
        </w:rPr>
        <w:t>b</w:t>
      </w:r>
      <w:r w:rsidR="0040611F" w:rsidRPr="0050647A">
        <w:rPr>
          <w:rFonts w:ascii="Times New Roman" w:hAnsi="Times New Roman" w:cs="Times New Roman"/>
          <w:sz w:val="18"/>
          <w:szCs w:val="18"/>
        </w:rPr>
        <w:t>Weekly</w:t>
      </w:r>
      <w:proofErr w:type="spellEnd"/>
      <w:r w:rsidR="0040611F" w:rsidRPr="0050647A">
        <w:rPr>
          <w:rFonts w:ascii="Times New Roman" w:hAnsi="Times New Roman" w:cs="Times New Roman"/>
          <w:sz w:val="18"/>
          <w:szCs w:val="18"/>
        </w:rPr>
        <w:t xml:space="preserve"> intakes of both total Hg and </w:t>
      </w:r>
      <w:proofErr w:type="spellStart"/>
      <w:r w:rsidR="0040611F" w:rsidRPr="0050647A">
        <w:rPr>
          <w:rFonts w:ascii="Times New Roman" w:hAnsi="Times New Roman" w:cs="Times New Roman"/>
          <w:sz w:val="18"/>
          <w:szCs w:val="18"/>
        </w:rPr>
        <w:t>MeHg</w:t>
      </w:r>
      <w:proofErr w:type="spellEnd"/>
      <w:r w:rsidR="0040611F" w:rsidRPr="0050647A">
        <w:rPr>
          <w:rFonts w:ascii="Times New Roman" w:hAnsi="Times New Roman" w:cs="Times New Roman"/>
          <w:sz w:val="18"/>
          <w:szCs w:val="18"/>
        </w:rPr>
        <w:t xml:space="preserve"> were shown, with </w:t>
      </w:r>
      <w:proofErr w:type="spellStart"/>
      <w:r w:rsidR="0040611F" w:rsidRPr="0050647A">
        <w:rPr>
          <w:rFonts w:ascii="Times New Roman" w:hAnsi="Times New Roman" w:cs="Times New Roman"/>
          <w:sz w:val="18"/>
          <w:szCs w:val="18"/>
        </w:rPr>
        <w:t>MeHg</w:t>
      </w:r>
      <w:proofErr w:type="spellEnd"/>
      <w:r w:rsidR="0040611F" w:rsidRPr="0050647A">
        <w:rPr>
          <w:rFonts w:ascii="Times New Roman" w:hAnsi="Times New Roman" w:cs="Times New Roman"/>
          <w:sz w:val="18"/>
          <w:szCs w:val="18"/>
        </w:rPr>
        <w:t xml:space="preserve"> represented in parentheses</w:t>
      </w:r>
    </w:p>
    <w:p w14:paraId="7FCE1F87" w14:textId="250B73D6" w:rsidR="003674D3" w:rsidRPr="00D70DB5" w:rsidRDefault="00D70DB5">
      <w:pPr>
        <w:widowControl/>
        <w:jc w:val="left"/>
        <w:rPr>
          <w:rFonts w:ascii="Times New Roman" w:hAnsi="Times New Roman" w:cs="Times New Roman"/>
          <w:sz w:val="18"/>
          <w:szCs w:val="18"/>
        </w:rPr>
        <w:sectPr w:rsidR="003674D3" w:rsidRPr="00D70DB5" w:rsidSect="003674D3">
          <w:pgSz w:w="16838" w:h="11906" w:orient="landscape"/>
          <w:pgMar w:top="1797" w:right="1440" w:bottom="1797" w:left="1440" w:header="851" w:footer="992" w:gutter="0"/>
          <w:pgBorders w:offsetFrom="page">
            <w:top w:val="single" w:sz="4" w:space="24" w:color="auto"/>
            <w:bottom w:val="single" w:sz="4" w:space="24" w:color="auto"/>
          </w:pgBorders>
          <w:lnNumType w:countBy="1" w:restart="continuous"/>
          <w:cols w:space="425"/>
          <w:docGrid w:type="linesAndChars" w:linePitch="326"/>
        </w:sectPr>
      </w:pPr>
      <w:proofErr w:type="spellStart"/>
      <w:r w:rsidRPr="00D70DB5">
        <w:rPr>
          <w:rFonts w:ascii="Times New Roman" w:hAnsi="Times New Roman" w:cs="Times New Roman"/>
          <w:sz w:val="18"/>
          <w:szCs w:val="18"/>
          <w:vertAlign w:val="superscript"/>
        </w:rPr>
        <w:t>c</w:t>
      </w:r>
      <w:r w:rsidR="00D800BA">
        <w:rPr>
          <w:rFonts w:ascii="Times New Roman" w:hAnsi="Times New Roman" w:cs="Times New Roman"/>
          <w:sz w:val="18"/>
          <w:szCs w:val="18"/>
        </w:rPr>
        <w:t>PTWI</w:t>
      </w:r>
      <w:proofErr w:type="spellEnd"/>
      <w:r w:rsidR="00C21F58">
        <w:rPr>
          <w:rFonts w:ascii="Times New Roman" w:hAnsi="Times New Roman" w:cs="Times New Roman"/>
          <w:sz w:val="18"/>
          <w:szCs w:val="18"/>
        </w:rPr>
        <w:t xml:space="preserve"> is</w:t>
      </w:r>
      <w:r w:rsidR="00D800BA">
        <w:rPr>
          <w:rFonts w:ascii="Times New Roman" w:hAnsi="Times New Roman" w:cs="Times New Roman"/>
          <w:sz w:val="18"/>
          <w:szCs w:val="18"/>
        </w:rPr>
        <w:t xml:space="preserve"> </w:t>
      </w:r>
      <w:r w:rsidR="00D800BA" w:rsidRPr="00D800BA">
        <w:rPr>
          <w:rFonts w:ascii="Times New Roman" w:hAnsi="Times New Roman" w:cs="Times New Roman"/>
          <w:sz w:val="18"/>
          <w:szCs w:val="18"/>
        </w:rPr>
        <w:t>Provisional Tolerable Weekly Intake</w:t>
      </w:r>
    </w:p>
    <w:p w14:paraId="5A3CFFC9" w14:textId="5B41706A" w:rsidR="00226F3D" w:rsidRPr="00787D75" w:rsidRDefault="00772945" w:rsidP="00226F3D">
      <w:pPr>
        <w:spacing w:line="480" w:lineRule="auto"/>
        <w:rPr>
          <w:rFonts w:ascii="Times New Roman" w:hAnsi="Times New Roman"/>
          <w:sz w:val="24"/>
          <w:szCs w:val="24"/>
        </w:rPr>
      </w:pPr>
      <w:r w:rsidRPr="00705C3C">
        <w:rPr>
          <w:rFonts w:ascii="Times New Roman" w:hAnsi="Times New Roman" w:cs="Times New Roman"/>
          <w:b/>
          <w:bCs/>
        </w:rPr>
        <w:lastRenderedPageBreak/>
        <w:t>T</w:t>
      </w:r>
      <w:r w:rsidR="00B8661C" w:rsidRPr="00705C3C">
        <w:rPr>
          <w:rFonts w:ascii="Times New Roman" w:hAnsi="Times New Roman" w:hint="eastAsia"/>
          <w:b/>
          <w:bCs/>
          <w:sz w:val="24"/>
        </w:rPr>
        <w:t xml:space="preserve">able </w:t>
      </w:r>
      <w:r w:rsidR="004A3778" w:rsidRPr="00705C3C">
        <w:rPr>
          <w:rFonts w:ascii="Times New Roman" w:hAnsi="Times New Roman"/>
          <w:b/>
          <w:bCs/>
          <w:sz w:val="24"/>
        </w:rPr>
        <w:t>S5</w:t>
      </w:r>
      <w:r w:rsidR="00B8661C" w:rsidRPr="00561862">
        <w:rPr>
          <w:rFonts w:ascii="Times New Roman" w:hAnsi="Times New Roman" w:hint="eastAsia"/>
          <w:sz w:val="24"/>
        </w:rPr>
        <w:t xml:space="preserve"> </w:t>
      </w:r>
      <w:r w:rsidR="00226F3D" w:rsidRPr="00226F3D">
        <w:rPr>
          <w:rFonts w:ascii="Times New Roman" w:hAnsi="Times New Roman"/>
          <w:sz w:val="24"/>
          <w:szCs w:val="24"/>
        </w:rPr>
        <w:t>Target hazard quotient (THQ)</w:t>
      </w:r>
      <w:r w:rsidR="00226F3D">
        <w:rPr>
          <w:rFonts w:ascii="Times New Roman" w:hAnsi="Times New Roman"/>
          <w:sz w:val="24"/>
          <w:szCs w:val="24"/>
        </w:rPr>
        <w:t xml:space="preserve"> values</w:t>
      </w:r>
      <w:r w:rsidR="00226F3D" w:rsidRPr="00787D75">
        <w:rPr>
          <w:rFonts w:ascii="Times New Roman" w:hAnsi="Times New Roman" w:hint="eastAsia"/>
          <w:sz w:val="24"/>
          <w:szCs w:val="24"/>
        </w:rPr>
        <w:t xml:space="preserve"> </w:t>
      </w:r>
      <w:r w:rsidR="00226F3D" w:rsidRPr="00787D75">
        <w:rPr>
          <w:rFonts w:ascii="Times New Roman" w:hAnsi="Times New Roman"/>
          <w:sz w:val="24"/>
          <w:szCs w:val="24"/>
        </w:rPr>
        <w:t xml:space="preserve">for non–carcinogenic effects of metal(loid) elements by consumption </w:t>
      </w:r>
      <w:r w:rsidR="00226F3D" w:rsidRPr="00787D75">
        <w:rPr>
          <w:rFonts w:ascii="Times New Roman" w:hAnsi="Times New Roman" w:hint="eastAsia"/>
          <w:sz w:val="24"/>
          <w:szCs w:val="24"/>
        </w:rPr>
        <w:t>of</w:t>
      </w:r>
      <w:r w:rsidR="00226F3D" w:rsidRPr="00787D75">
        <w:rPr>
          <w:rFonts w:ascii="Times New Roman" w:hAnsi="Times New Roman"/>
          <w:sz w:val="24"/>
          <w:szCs w:val="24"/>
        </w:rPr>
        <w:t xml:space="preserve"> aquatic products</w:t>
      </w:r>
    </w:p>
    <w:tbl>
      <w:tblPr>
        <w:tblW w:w="0" w:type="auto"/>
        <w:tblBorders>
          <w:top w:val="single" w:sz="8" w:space="0" w:color="auto"/>
          <w:bottom w:val="single" w:sz="8" w:space="0" w:color="auto"/>
        </w:tblBorders>
        <w:tblLook w:val="04A0" w:firstRow="1" w:lastRow="0" w:firstColumn="1" w:lastColumn="0" w:noHBand="0" w:noVBand="1"/>
      </w:tblPr>
      <w:tblGrid>
        <w:gridCol w:w="1931"/>
        <w:gridCol w:w="1331"/>
        <w:gridCol w:w="881"/>
        <w:gridCol w:w="881"/>
        <w:gridCol w:w="881"/>
        <w:gridCol w:w="881"/>
        <w:gridCol w:w="881"/>
        <w:gridCol w:w="881"/>
        <w:gridCol w:w="881"/>
        <w:gridCol w:w="881"/>
        <w:gridCol w:w="881"/>
        <w:gridCol w:w="881"/>
        <w:gridCol w:w="940"/>
      </w:tblGrid>
      <w:tr w:rsidR="00D70DB5" w:rsidRPr="00E51073" w14:paraId="1F59FE3A" w14:textId="77777777" w:rsidTr="009C6721">
        <w:trPr>
          <w:trHeight w:val="57"/>
        </w:trPr>
        <w:tc>
          <w:tcPr>
            <w:tcW w:w="0" w:type="auto"/>
            <w:tcBorders>
              <w:bottom w:val="nil"/>
            </w:tcBorders>
            <w:shd w:val="clear" w:color="auto" w:fill="auto"/>
            <w:vAlign w:val="center"/>
          </w:tcPr>
          <w:p w14:paraId="47048CFF" w14:textId="77777777" w:rsidR="002A064D" w:rsidRPr="00E51073" w:rsidRDefault="002A064D" w:rsidP="002A064D">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Consumer groups</w:t>
            </w:r>
          </w:p>
        </w:tc>
        <w:tc>
          <w:tcPr>
            <w:tcW w:w="0" w:type="auto"/>
            <w:tcBorders>
              <w:bottom w:val="nil"/>
            </w:tcBorders>
            <w:vAlign w:val="center"/>
          </w:tcPr>
          <w:p w14:paraId="14A1E822" w14:textId="4AFE5870" w:rsidR="002A064D" w:rsidRPr="00E51073" w:rsidRDefault="002A064D" w:rsidP="002A064D">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Samples</w:t>
            </w:r>
          </w:p>
        </w:tc>
        <w:tc>
          <w:tcPr>
            <w:tcW w:w="0" w:type="auto"/>
            <w:gridSpan w:val="10"/>
            <w:tcBorders>
              <w:bottom w:val="single" w:sz="8" w:space="0" w:color="auto"/>
            </w:tcBorders>
            <w:shd w:val="clear" w:color="auto" w:fill="auto"/>
            <w:vAlign w:val="center"/>
          </w:tcPr>
          <w:p w14:paraId="22531D7F" w14:textId="77777777" w:rsidR="002A064D" w:rsidRPr="00E51073" w:rsidRDefault="002A064D" w:rsidP="002A064D">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THQs</w:t>
            </w:r>
          </w:p>
        </w:tc>
        <w:tc>
          <w:tcPr>
            <w:tcW w:w="0" w:type="auto"/>
            <w:tcBorders>
              <w:bottom w:val="nil"/>
            </w:tcBorders>
            <w:shd w:val="clear" w:color="auto" w:fill="auto"/>
            <w:vAlign w:val="center"/>
          </w:tcPr>
          <w:p w14:paraId="699F4D01" w14:textId="44231BE8" w:rsidR="002A064D" w:rsidRPr="00E51073" w:rsidRDefault="002A064D" w:rsidP="002A064D">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TTHQ</w:t>
            </w:r>
          </w:p>
        </w:tc>
      </w:tr>
      <w:tr w:rsidR="00D70DB5" w:rsidRPr="00E51073" w14:paraId="2E485FDC" w14:textId="77777777" w:rsidTr="009C6721">
        <w:trPr>
          <w:trHeight w:val="57"/>
        </w:trPr>
        <w:tc>
          <w:tcPr>
            <w:tcW w:w="0" w:type="auto"/>
            <w:tcBorders>
              <w:top w:val="nil"/>
              <w:bottom w:val="single" w:sz="8" w:space="0" w:color="auto"/>
            </w:tcBorders>
            <w:shd w:val="clear" w:color="auto" w:fill="auto"/>
            <w:vAlign w:val="center"/>
            <w:hideMark/>
          </w:tcPr>
          <w:p w14:paraId="5A7AA8E5" w14:textId="77777777" w:rsidR="002A064D" w:rsidRPr="00E51073" w:rsidRDefault="002A064D" w:rsidP="00EC7239">
            <w:pPr>
              <w:widowControl/>
              <w:rPr>
                <w:rFonts w:ascii="Times New Roman" w:eastAsia="等线" w:hAnsi="Times New Roman" w:cs="Times New Roman"/>
                <w:color w:val="000000"/>
                <w:kern w:val="0"/>
                <w:sz w:val="18"/>
                <w:szCs w:val="18"/>
              </w:rPr>
            </w:pPr>
          </w:p>
        </w:tc>
        <w:tc>
          <w:tcPr>
            <w:tcW w:w="0" w:type="auto"/>
            <w:tcBorders>
              <w:top w:val="nil"/>
              <w:bottom w:val="single" w:sz="8" w:space="0" w:color="auto"/>
            </w:tcBorders>
          </w:tcPr>
          <w:p w14:paraId="2EAE5161" w14:textId="77777777" w:rsidR="002A064D" w:rsidRPr="00E51073" w:rsidRDefault="002A064D" w:rsidP="00EC7239">
            <w:pPr>
              <w:widowControl/>
              <w:jc w:val="center"/>
              <w:rPr>
                <w:rFonts w:ascii="Times New Roman" w:eastAsia="等线" w:hAnsi="Times New Roman" w:cs="Times New Roman"/>
                <w:color w:val="000000"/>
                <w:kern w:val="0"/>
                <w:sz w:val="18"/>
                <w:szCs w:val="18"/>
              </w:rPr>
            </w:pPr>
          </w:p>
        </w:tc>
        <w:tc>
          <w:tcPr>
            <w:tcW w:w="0" w:type="auto"/>
            <w:tcBorders>
              <w:top w:val="single" w:sz="8" w:space="0" w:color="auto"/>
              <w:bottom w:val="single" w:sz="8" w:space="0" w:color="auto"/>
            </w:tcBorders>
            <w:shd w:val="clear" w:color="auto" w:fill="auto"/>
            <w:vAlign w:val="center"/>
            <w:hideMark/>
          </w:tcPr>
          <w:p w14:paraId="7074B733" w14:textId="77777777" w:rsidR="002A064D" w:rsidRPr="00E51073" w:rsidRDefault="002A064D" w:rsidP="00EC7239">
            <w:pPr>
              <w:widowControl/>
              <w:jc w:val="center"/>
              <w:rPr>
                <w:rFonts w:ascii="Times New Roman" w:eastAsia="等线" w:hAnsi="Times New Roman" w:cs="Times New Roman"/>
                <w:color w:val="000000"/>
                <w:kern w:val="0"/>
                <w:sz w:val="18"/>
                <w:szCs w:val="18"/>
              </w:rPr>
            </w:pPr>
            <w:proofErr w:type="spellStart"/>
            <w:r w:rsidRPr="00E51073">
              <w:rPr>
                <w:rFonts w:ascii="Times New Roman" w:eastAsia="等线" w:hAnsi="Times New Roman" w:cs="Times New Roman"/>
                <w:color w:val="000000"/>
                <w:kern w:val="0"/>
                <w:sz w:val="18"/>
                <w:szCs w:val="18"/>
              </w:rPr>
              <w:t>iAs</w:t>
            </w:r>
            <w:proofErr w:type="spellEnd"/>
          </w:p>
        </w:tc>
        <w:tc>
          <w:tcPr>
            <w:tcW w:w="0" w:type="auto"/>
            <w:tcBorders>
              <w:top w:val="single" w:sz="8" w:space="0" w:color="auto"/>
              <w:bottom w:val="single" w:sz="8" w:space="0" w:color="auto"/>
            </w:tcBorders>
            <w:shd w:val="clear" w:color="auto" w:fill="auto"/>
            <w:vAlign w:val="center"/>
            <w:hideMark/>
          </w:tcPr>
          <w:p w14:paraId="48A50BE0"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Cd</w:t>
            </w:r>
          </w:p>
        </w:tc>
        <w:tc>
          <w:tcPr>
            <w:tcW w:w="0" w:type="auto"/>
            <w:tcBorders>
              <w:top w:val="single" w:sz="8" w:space="0" w:color="auto"/>
              <w:bottom w:val="single" w:sz="8" w:space="0" w:color="auto"/>
            </w:tcBorders>
            <w:shd w:val="clear" w:color="auto" w:fill="auto"/>
            <w:vAlign w:val="center"/>
            <w:hideMark/>
          </w:tcPr>
          <w:p w14:paraId="7EC55D06"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Pb</w:t>
            </w:r>
          </w:p>
        </w:tc>
        <w:tc>
          <w:tcPr>
            <w:tcW w:w="0" w:type="auto"/>
            <w:tcBorders>
              <w:top w:val="single" w:sz="8" w:space="0" w:color="auto"/>
              <w:bottom w:val="single" w:sz="8" w:space="0" w:color="auto"/>
            </w:tcBorders>
            <w:shd w:val="clear" w:color="auto" w:fill="auto"/>
            <w:vAlign w:val="center"/>
            <w:hideMark/>
          </w:tcPr>
          <w:p w14:paraId="748EA869" w14:textId="205B5E8A" w:rsidR="002A064D" w:rsidRPr="00E51073" w:rsidRDefault="002A064D" w:rsidP="00EC7239">
            <w:pPr>
              <w:widowControl/>
              <w:jc w:val="center"/>
              <w:rPr>
                <w:rFonts w:ascii="Times New Roman" w:eastAsia="等线" w:hAnsi="Times New Roman" w:cs="Times New Roman"/>
                <w:color w:val="000000"/>
                <w:kern w:val="0"/>
                <w:sz w:val="18"/>
                <w:szCs w:val="18"/>
              </w:rPr>
            </w:pPr>
            <w:proofErr w:type="spellStart"/>
            <w:r w:rsidRPr="00E51073">
              <w:rPr>
                <w:rFonts w:ascii="Times New Roman" w:eastAsia="等线" w:hAnsi="Times New Roman" w:cs="Times New Roman"/>
                <w:color w:val="000000"/>
                <w:kern w:val="0"/>
                <w:sz w:val="18"/>
                <w:szCs w:val="18"/>
              </w:rPr>
              <w:t>MeHg</w:t>
            </w:r>
            <w:r w:rsidR="00D70DB5" w:rsidRPr="00E51073">
              <w:rPr>
                <w:rFonts w:ascii="Times New Roman" w:eastAsia="等线" w:hAnsi="Times New Roman" w:cs="Times New Roman"/>
                <w:color w:val="000000"/>
                <w:kern w:val="0"/>
                <w:sz w:val="18"/>
                <w:szCs w:val="18"/>
                <w:vertAlign w:val="superscript"/>
              </w:rPr>
              <w:t>a</w:t>
            </w:r>
            <w:proofErr w:type="spellEnd"/>
          </w:p>
        </w:tc>
        <w:tc>
          <w:tcPr>
            <w:tcW w:w="0" w:type="auto"/>
            <w:tcBorders>
              <w:top w:val="single" w:sz="8" w:space="0" w:color="auto"/>
              <w:bottom w:val="single" w:sz="8" w:space="0" w:color="auto"/>
            </w:tcBorders>
            <w:shd w:val="clear" w:color="auto" w:fill="auto"/>
            <w:vAlign w:val="center"/>
            <w:hideMark/>
          </w:tcPr>
          <w:p w14:paraId="1FDFC074"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Co</w:t>
            </w:r>
          </w:p>
        </w:tc>
        <w:tc>
          <w:tcPr>
            <w:tcW w:w="0" w:type="auto"/>
            <w:tcBorders>
              <w:top w:val="single" w:sz="8" w:space="0" w:color="auto"/>
              <w:bottom w:val="single" w:sz="8" w:space="0" w:color="auto"/>
            </w:tcBorders>
            <w:shd w:val="clear" w:color="auto" w:fill="auto"/>
            <w:vAlign w:val="center"/>
            <w:hideMark/>
          </w:tcPr>
          <w:p w14:paraId="65E6E2CD"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Cu</w:t>
            </w:r>
          </w:p>
        </w:tc>
        <w:tc>
          <w:tcPr>
            <w:tcW w:w="0" w:type="auto"/>
            <w:tcBorders>
              <w:top w:val="single" w:sz="8" w:space="0" w:color="auto"/>
              <w:bottom w:val="single" w:sz="8" w:space="0" w:color="auto"/>
            </w:tcBorders>
            <w:shd w:val="clear" w:color="auto" w:fill="auto"/>
            <w:vAlign w:val="center"/>
            <w:hideMark/>
          </w:tcPr>
          <w:p w14:paraId="6597C94F"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Fe</w:t>
            </w:r>
          </w:p>
        </w:tc>
        <w:tc>
          <w:tcPr>
            <w:tcW w:w="0" w:type="auto"/>
            <w:tcBorders>
              <w:top w:val="single" w:sz="8" w:space="0" w:color="auto"/>
              <w:bottom w:val="single" w:sz="8" w:space="0" w:color="auto"/>
            </w:tcBorders>
            <w:shd w:val="clear" w:color="auto" w:fill="auto"/>
            <w:vAlign w:val="center"/>
            <w:hideMark/>
          </w:tcPr>
          <w:p w14:paraId="0B12B8B0"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Mn</w:t>
            </w:r>
          </w:p>
        </w:tc>
        <w:tc>
          <w:tcPr>
            <w:tcW w:w="0" w:type="auto"/>
            <w:tcBorders>
              <w:top w:val="single" w:sz="8" w:space="0" w:color="auto"/>
              <w:bottom w:val="single" w:sz="8" w:space="0" w:color="auto"/>
            </w:tcBorders>
            <w:shd w:val="clear" w:color="auto" w:fill="auto"/>
            <w:vAlign w:val="center"/>
            <w:hideMark/>
          </w:tcPr>
          <w:p w14:paraId="6843FB5F"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Ni</w:t>
            </w:r>
          </w:p>
        </w:tc>
        <w:tc>
          <w:tcPr>
            <w:tcW w:w="0" w:type="auto"/>
            <w:tcBorders>
              <w:top w:val="single" w:sz="8" w:space="0" w:color="auto"/>
              <w:bottom w:val="single" w:sz="8" w:space="0" w:color="auto"/>
            </w:tcBorders>
            <w:shd w:val="clear" w:color="auto" w:fill="auto"/>
            <w:vAlign w:val="center"/>
            <w:hideMark/>
          </w:tcPr>
          <w:p w14:paraId="130F57A3" w14:textId="77777777" w:rsidR="002A064D" w:rsidRPr="00E51073" w:rsidRDefault="002A064D" w:rsidP="00EC7239">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Zn</w:t>
            </w:r>
          </w:p>
        </w:tc>
        <w:tc>
          <w:tcPr>
            <w:tcW w:w="0" w:type="auto"/>
            <w:tcBorders>
              <w:top w:val="nil"/>
              <w:bottom w:val="single" w:sz="8" w:space="0" w:color="auto"/>
            </w:tcBorders>
            <w:shd w:val="clear" w:color="auto" w:fill="auto"/>
            <w:vAlign w:val="center"/>
            <w:hideMark/>
          </w:tcPr>
          <w:p w14:paraId="4EA1BFD0" w14:textId="34F55DFA" w:rsidR="002A064D" w:rsidRPr="00E51073" w:rsidRDefault="002A064D" w:rsidP="00EC7239">
            <w:pPr>
              <w:widowControl/>
              <w:jc w:val="center"/>
              <w:rPr>
                <w:rFonts w:ascii="Times New Roman" w:eastAsia="等线" w:hAnsi="Times New Roman" w:cs="Times New Roman"/>
                <w:color w:val="000000"/>
                <w:kern w:val="0"/>
                <w:sz w:val="18"/>
                <w:szCs w:val="18"/>
              </w:rPr>
            </w:pPr>
          </w:p>
        </w:tc>
      </w:tr>
      <w:tr w:rsidR="00D70DB5" w:rsidRPr="00E51073" w14:paraId="5E5EEBEE" w14:textId="77777777" w:rsidTr="009C6721">
        <w:trPr>
          <w:trHeight w:val="57"/>
        </w:trPr>
        <w:tc>
          <w:tcPr>
            <w:tcW w:w="0" w:type="auto"/>
            <w:tcBorders>
              <w:top w:val="single" w:sz="8" w:space="0" w:color="auto"/>
            </w:tcBorders>
            <w:shd w:val="clear" w:color="auto" w:fill="auto"/>
            <w:vAlign w:val="center"/>
          </w:tcPr>
          <w:p w14:paraId="299257D6" w14:textId="77777777" w:rsidR="00337523" w:rsidRPr="00E51073" w:rsidRDefault="00337523" w:rsidP="00337523">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Average consumers</w:t>
            </w:r>
          </w:p>
        </w:tc>
        <w:tc>
          <w:tcPr>
            <w:tcW w:w="0" w:type="auto"/>
            <w:tcBorders>
              <w:top w:val="single" w:sz="8" w:space="0" w:color="auto"/>
            </w:tcBorders>
            <w:vAlign w:val="center"/>
          </w:tcPr>
          <w:p w14:paraId="6E406935" w14:textId="1BB84132" w:rsidR="00337523" w:rsidRPr="00E51073" w:rsidRDefault="00337523" w:rsidP="00337523">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Seaweeds</w:t>
            </w:r>
          </w:p>
        </w:tc>
        <w:tc>
          <w:tcPr>
            <w:tcW w:w="0" w:type="auto"/>
            <w:tcBorders>
              <w:top w:val="single" w:sz="8" w:space="0" w:color="auto"/>
            </w:tcBorders>
            <w:shd w:val="clear" w:color="auto" w:fill="auto"/>
            <w:noWrap/>
            <w:vAlign w:val="center"/>
          </w:tcPr>
          <w:p w14:paraId="3811067F" w14:textId="29478B6D"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4.67E-03</w:t>
            </w:r>
          </w:p>
        </w:tc>
        <w:tc>
          <w:tcPr>
            <w:tcW w:w="0" w:type="auto"/>
            <w:tcBorders>
              <w:top w:val="single" w:sz="8" w:space="0" w:color="auto"/>
            </w:tcBorders>
            <w:shd w:val="clear" w:color="auto" w:fill="auto"/>
            <w:noWrap/>
            <w:vAlign w:val="center"/>
          </w:tcPr>
          <w:p w14:paraId="003313E0" w14:textId="38BC975C"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1.00E-01</w:t>
            </w:r>
          </w:p>
        </w:tc>
        <w:tc>
          <w:tcPr>
            <w:tcW w:w="0" w:type="auto"/>
            <w:tcBorders>
              <w:top w:val="single" w:sz="8" w:space="0" w:color="auto"/>
            </w:tcBorders>
            <w:shd w:val="clear" w:color="auto" w:fill="auto"/>
            <w:noWrap/>
            <w:vAlign w:val="center"/>
          </w:tcPr>
          <w:p w14:paraId="428E34C4" w14:textId="36077831"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1.66E-02</w:t>
            </w:r>
          </w:p>
        </w:tc>
        <w:tc>
          <w:tcPr>
            <w:tcW w:w="0" w:type="auto"/>
            <w:tcBorders>
              <w:top w:val="single" w:sz="8" w:space="0" w:color="auto"/>
            </w:tcBorders>
            <w:shd w:val="clear" w:color="auto" w:fill="auto"/>
            <w:noWrap/>
            <w:vAlign w:val="center"/>
          </w:tcPr>
          <w:p w14:paraId="648B2C7A" w14:textId="579ACC7C"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4.16E-03</w:t>
            </w:r>
          </w:p>
        </w:tc>
        <w:tc>
          <w:tcPr>
            <w:tcW w:w="0" w:type="auto"/>
            <w:tcBorders>
              <w:top w:val="single" w:sz="8" w:space="0" w:color="auto"/>
            </w:tcBorders>
            <w:shd w:val="clear" w:color="auto" w:fill="auto"/>
            <w:noWrap/>
            <w:vAlign w:val="center"/>
          </w:tcPr>
          <w:p w14:paraId="4A36346A" w14:textId="68A3A555"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5.17E-02</w:t>
            </w:r>
          </w:p>
        </w:tc>
        <w:tc>
          <w:tcPr>
            <w:tcW w:w="0" w:type="auto"/>
            <w:tcBorders>
              <w:top w:val="single" w:sz="8" w:space="0" w:color="auto"/>
            </w:tcBorders>
            <w:shd w:val="clear" w:color="auto" w:fill="auto"/>
            <w:noWrap/>
            <w:vAlign w:val="center"/>
          </w:tcPr>
          <w:p w14:paraId="1C859629" w14:textId="690AAA7C"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1.43E-02</w:t>
            </w:r>
          </w:p>
        </w:tc>
        <w:tc>
          <w:tcPr>
            <w:tcW w:w="0" w:type="auto"/>
            <w:tcBorders>
              <w:top w:val="single" w:sz="8" w:space="0" w:color="auto"/>
            </w:tcBorders>
            <w:shd w:val="clear" w:color="auto" w:fill="auto"/>
            <w:noWrap/>
            <w:vAlign w:val="center"/>
          </w:tcPr>
          <w:p w14:paraId="4BDE5997" w14:textId="593B3382"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3.29E-02</w:t>
            </w:r>
          </w:p>
        </w:tc>
        <w:tc>
          <w:tcPr>
            <w:tcW w:w="0" w:type="auto"/>
            <w:tcBorders>
              <w:top w:val="single" w:sz="8" w:space="0" w:color="auto"/>
            </w:tcBorders>
            <w:shd w:val="clear" w:color="auto" w:fill="auto"/>
            <w:noWrap/>
            <w:vAlign w:val="center"/>
          </w:tcPr>
          <w:p w14:paraId="2C1FE6A0" w14:textId="4F33E19C"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1.66E-02</w:t>
            </w:r>
          </w:p>
        </w:tc>
        <w:tc>
          <w:tcPr>
            <w:tcW w:w="0" w:type="auto"/>
            <w:tcBorders>
              <w:top w:val="single" w:sz="8" w:space="0" w:color="auto"/>
            </w:tcBorders>
            <w:shd w:val="clear" w:color="auto" w:fill="auto"/>
            <w:noWrap/>
            <w:vAlign w:val="center"/>
          </w:tcPr>
          <w:p w14:paraId="5EDF49C3" w14:textId="14630048"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4.16E-03</w:t>
            </w:r>
          </w:p>
        </w:tc>
        <w:tc>
          <w:tcPr>
            <w:tcW w:w="0" w:type="auto"/>
            <w:tcBorders>
              <w:top w:val="single" w:sz="8" w:space="0" w:color="auto"/>
            </w:tcBorders>
            <w:shd w:val="clear" w:color="auto" w:fill="auto"/>
            <w:noWrap/>
            <w:vAlign w:val="center"/>
          </w:tcPr>
          <w:p w14:paraId="371D9C2D" w14:textId="350E7F22"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5.80E-03</w:t>
            </w:r>
          </w:p>
        </w:tc>
        <w:tc>
          <w:tcPr>
            <w:tcW w:w="0" w:type="auto"/>
            <w:tcBorders>
              <w:top w:val="single" w:sz="8" w:space="0" w:color="auto"/>
            </w:tcBorders>
            <w:shd w:val="clear" w:color="auto" w:fill="auto"/>
            <w:noWrap/>
            <w:vAlign w:val="center"/>
          </w:tcPr>
          <w:p w14:paraId="05FD3821" w14:textId="082FFEF1" w:rsidR="00337523" w:rsidRPr="00E51073" w:rsidRDefault="00337523" w:rsidP="00337523">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2.51E-01</w:t>
            </w:r>
          </w:p>
        </w:tc>
      </w:tr>
      <w:tr w:rsidR="00D70DB5" w:rsidRPr="00E51073" w14:paraId="05D1DEB3" w14:textId="77777777" w:rsidTr="009C6721">
        <w:trPr>
          <w:trHeight w:val="57"/>
        </w:trPr>
        <w:tc>
          <w:tcPr>
            <w:tcW w:w="0" w:type="auto"/>
            <w:shd w:val="clear" w:color="auto" w:fill="auto"/>
            <w:vAlign w:val="center"/>
          </w:tcPr>
          <w:p w14:paraId="7A8DEE29"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31F69FE5"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Freshwater fish</w:t>
            </w:r>
          </w:p>
        </w:tc>
        <w:tc>
          <w:tcPr>
            <w:tcW w:w="0" w:type="auto"/>
            <w:shd w:val="clear" w:color="auto" w:fill="auto"/>
            <w:noWrap/>
            <w:vAlign w:val="center"/>
          </w:tcPr>
          <w:p w14:paraId="5D60D78D" w14:textId="3AE8EF4A"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w:t>
            </w:r>
            <w:r w:rsidRPr="00E51073">
              <w:rPr>
                <w:rFonts w:ascii="Times New Roman" w:eastAsia="等线" w:hAnsi="Times New Roman" w:cs="Times New Roman"/>
                <w:color w:val="000000"/>
                <w:kern w:val="0"/>
                <w:sz w:val="18"/>
                <w:szCs w:val="18"/>
              </w:rPr>
              <w:t>LOD</w:t>
            </w:r>
          </w:p>
        </w:tc>
        <w:tc>
          <w:tcPr>
            <w:tcW w:w="0" w:type="auto"/>
            <w:shd w:val="clear" w:color="auto" w:fill="auto"/>
            <w:noWrap/>
            <w:vAlign w:val="center"/>
          </w:tcPr>
          <w:p w14:paraId="673A2160" w14:textId="0A3908BD"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w:t>
            </w:r>
            <w:r w:rsidRPr="00E51073">
              <w:rPr>
                <w:rFonts w:ascii="Times New Roman" w:eastAsia="等线" w:hAnsi="Times New Roman" w:cs="Times New Roman"/>
                <w:color w:val="000000"/>
                <w:kern w:val="0"/>
                <w:sz w:val="18"/>
                <w:szCs w:val="18"/>
              </w:rPr>
              <w:t>LOD</w:t>
            </w:r>
          </w:p>
        </w:tc>
        <w:tc>
          <w:tcPr>
            <w:tcW w:w="0" w:type="auto"/>
            <w:shd w:val="clear" w:color="auto" w:fill="auto"/>
            <w:noWrap/>
            <w:vAlign w:val="center"/>
          </w:tcPr>
          <w:p w14:paraId="3C1F41F5" w14:textId="08BC6BDC"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2.09E-04</w:t>
            </w:r>
          </w:p>
        </w:tc>
        <w:tc>
          <w:tcPr>
            <w:tcW w:w="0" w:type="auto"/>
            <w:shd w:val="clear" w:color="auto" w:fill="auto"/>
            <w:noWrap/>
            <w:vAlign w:val="center"/>
          </w:tcPr>
          <w:p w14:paraId="163224EE" w14:textId="0F600D15"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8.68E-03</w:t>
            </w:r>
          </w:p>
        </w:tc>
        <w:tc>
          <w:tcPr>
            <w:tcW w:w="0" w:type="auto"/>
            <w:shd w:val="clear" w:color="auto" w:fill="auto"/>
            <w:noWrap/>
            <w:vAlign w:val="center"/>
          </w:tcPr>
          <w:p w14:paraId="1CBF7888" w14:textId="78FD8820"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1.56E-03</w:t>
            </w:r>
          </w:p>
        </w:tc>
        <w:tc>
          <w:tcPr>
            <w:tcW w:w="0" w:type="auto"/>
            <w:shd w:val="clear" w:color="auto" w:fill="auto"/>
            <w:noWrap/>
            <w:vAlign w:val="center"/>
          </w:tcPr>
          <w:p w14:paraId="787FCA7A" w14:textId="36857D0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1.28E-03</w:t>
            </w:r>
          </w:p>
        </w:tc>
        <w:tc>
          <w:tcPr>
            <w:tcW w:w="0" w:type="auto"/>
            <w:shd w:val="clear" w:color="auto" w:fill="auto"/>
            <w:noWrap/>
            <w:vAlign w:val="center"/>
          </w:tcPr>
          <w:p w14:paraId="598798B0" w14:textId="4D567790"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8.20E-04</w:t>
            </w:r>
          </w:p>
        </w:tc>
        <w:tc>
          <w:tcPr>
            <w:tcW w:w="0" w:type="auto"/>
            <w:shd w:val="clear" w:color="auto" w:fill="auto"/>
            <w:noWrap/>
            <w:vAlign w:val="center"/>
          </w:tcPr>
          <w:p w14:paraId="41F98735" w14:textId="69D53847"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6.00E-04</w:t>
            </w:r>
          </w:p>
        </w:tc>
        <w:tc>
          <w:tcPr>
            <w:tcW w:w="0" w:type="auto"/>
            <w:shd w:val="clear" w:color="auto" w:fill="auto"/>
            <w:noWrap/>
            <w:vAlign w:val="center"/>
          </w:tcPr>
          <w:p w14:paraId="1CC4CBFB" w14:textId="3EC2228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1.87E-04</w:t>
            </w:r>
          </w:p>
        </w:tc>
        <w:tc>
          <w:tcPr>
            <w:tcW w:w="0" w:type="auto"/>
            <w:shd w:val="clear" w:color="auto" w:fill="auto"/>
            <w:noWrap/>
            <w:vAlign w:val="center"/>
          </w:tcPr>
          <w:p w14:paraId="44D219DA" w14:textId="069B1DF2"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4.36E-03</w:t>
            </w:r>
          </w:p>
        </w:tc>
        <w:tc>
          <w:tcPr>
            <w:tcW w:w="0" w:type="auto"/>
            <w:shd w:val="clear" w:color="auto" w:fill="auto"/>
            <w:noWrap/>
            <w:vAlign w:val="center"/>
          </w:tcPr>
          <w:p w14:paraId="4B36867A" w14:textId="1591C73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1.77E-02</w:t>
            </w:r>
          </w:p>
        </w:tc>
      </w:tr>
      <w:tr w:rsidR="00D70DB5" w:rsidRPr="00E51073" w14:paraId="049EDC78" w14:textId="77777777" w:rsidTr="009C6721">
        <w:trPr>
          <w:trHeight w:val="57"/>
        </w:trPr>
        <w:tc>
          <w:tcPr>
            <w:tcW w:w="0" w:type="auto"/>
            <w:shd w:val="clear" w:color="auto" w:fill="auto"/>
            <w:vAlign w:val="center"/>
          </w:tcPr>
          <w:p w14:paraId="5F592D7A"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7B3280DA"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Saltwater fish</w:t>
            </w:r>
          </w:p>
        </w:tc>
        <w:tc>
          <w:tcPr>
            <w:tcW w:w="0" w:type="auto"/>
            <w:shd w:val="clear" w:color="auto" w:fill="auto"/>
            <w:noWrap/>
            <w:vAlign w:val="center"/>
            <w:hideMark/>
          </w:tcPr>
          <w:p w14:paraId="5B861BBC" w14:textId="2100C604"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1.01E-03</w:t>
            </w:r>
          </w:p>
        </w:tc>
        <w:tc>
          <w:tcPr>
            <w:tcW w:w="0" w:type="auto"/>
            <w:shd w:val="clear" w:color="auto" w:fill="auto"/>
            <w:noWrap/>
            <w:vAlign w:val="center"/>
            <w:hideMark/>
          </w:tcPr>
          <w:p w14:paraId="42E2F4E8" w14:textId="21274AD4"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3.67E-04</w:t>
            </w:r>
          </w:p>
        </w:tc>
        <w:tc>
          <w:tcPr>
            <w:tcW w:w="0" w:type="auto"/>
            <w:shd w:val="clear" w:color="auto" w:fill="auto"/>
            <w:noWrap/>
            <w:vAlign w:val="center"/>
            <w:hideMark/>
          </w:tcPr>
          <w:p w14:paraId="17DA3A8E" w14:textId="5760D99A"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9.80E-05</w:t>
            </w:r>
          </w:p>
        </w:tc>
        <w:tc>
          <w:tcPr>
            <w:tcW w:w="0" w:type="auto"/>
            <w:shd w:val="clear" w:color="auto" w:fill="auto"/>
            <w:noWrap/>
            <w:vAlign w:val="center"/>
            <w:hideMark/>
          </w:tcPr>
          <w:p w14:paraId="2A051DFF" w14:textId="51F284A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1.24E-02</w:t>
            </w:r>
          </w:p>
        </w:tc>
        <w:tc>
          <w:tcPr>
            <w:tcW w:w="0" w:type="auto"/>
            <w:shd w:val="clear" w:color="auto" w:fill="auto"/>
            <w:noWrap/>
            <w:vAlign w:val="center"/>
            <w:hideMark/>
          </w:tcPr>
          <w:p w14:paraId="215C9342" w14:textId="0F552D24"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1.22E-03</w:t>
            </w:r>
          </w:p>
        </w:tc>
        <w:tc>
          <w:tcPr>
            <w:tcW w:w="0" w:type="auto"/>
            <w:shd w:val="clear" w:color="auto" w:fill="auto"/>
            <w:noWrap/>
            <w:vAlign w:val="center"/>
            <w:hideMark/>
          </w:tcPr>
          <w:p w14:paraId="778A19B9" w14:textId="2312BB95"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4.58E-04</w:t>
            </w:r>
          </w:p>
        </w:tc>
        <w:tc>
          <w:tcPr>
            <w:tcW w:w="0" w:type="auto"/>
            <w:shd w:val="clear" w:color="auto" w:fill="auto"/>
            <w:noWrap/>
            <w:vAlign w:val="center"/>
            <w:hideMark/>
          </w:tcPr>
          <w:p w14:paraId="0809CABE" w14:textId="0FC4C64A"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2.55E-04</w:t>
            </w:r>
          </w:p>
        </w:tc>
        <w:tc>
          <w:tcPr>
            <w:tcW w:w="0" w:type="auto"/>
            <w:shd w:val="clear" w:color="auto" w:fill="auto"/>
            <w:noWrap/>
            <w:vAlign w:val="center"/>
            <w:hideMark/>
          </w:tcPr>
          <w:p w14:paraId="7AB38A4D" w14:textId="5E5C9C97"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1.43E-04</w:t>
            </w:r>
          </w:p>
        </w:tc>
        <w:tc>
          <w:tcPr>
            <w:tcW w:w="0" w:type="auto"/>
            <w:shd w:val="clear" w:color="auto" w:fill="auto"/>
            <w:noWrap/>
            <w:vAlign w:val="center"/>
            <w:hideMark/>
          </w:tcPr>
          <w:p w14:paraId="54CD9D6A" w14:textId="16BE38AE"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3.58E-04</w:t>
            </w:r>
          </w:p>
        </w:tc>
        <w:tc>
          <w:tcPr>
            <w:tcW w:w="0" w:type="auto"/>
            <w:shd w:val="clear" w:color="auto" w:fill="auto"/>
            <w:noWrap/>
            <w:vAlign w:val="center"/>
            <w:hideMark/>
          </w:tcPr>
          <w:p w14:paraId="6F1CC5A5" w14:textId="501EABE6"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1.69E-03</w:t>
            </w:r>
          </w:p>
        </w:tc>
        <w:tc>
          <w:tcPr>
            <w:tcW w:w="0" w:type="auto"/>
            <w:shd w:val="clear" w:color="auto" w:fill="auto"/>
            <w:noWrap/>
            <w:vAlign w:val="center"/>
            <w:hideMark/>
          </w:tcPr>
          <w:p w14:paraId="3DD7387D" w14:textId="20CE399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1.80E-02</w:t>
            </w:r>
          </w:p>
        </w:tc>
      </w:tr>
      <w:tr w:rsidR="00D70DB5" w:rsidRPr="00E51073" w14:paraId="30233CD7" w14:textId="77777777" w:rsidTr="009C6721">
        <w:trPr>
          <w:trHeight w:val="57"/>
        </w:trPr>
        <w:tc>
          <w:tcPr>
            <w:tcW w:w="0" w:type="auto"/>
            <w:shd w:val="clear" w:color="auto" w:fill="auto"/>
            <w:vAlign w:val="center"/>
          </w:tcPr>
          <w:p w14:paraId="5D7C9EE4" w14:textId="77777777" w:rsidR="00797182" w:rsidRPr="00E51073" w:rsidRDefault="00797182" w:rsidP="00797182">
            <w:pPr>
              <w:widowControl/>
              <w:rPr>
                <w:rFonts w:ascii="Times New Roman" w:eastAsia="等线" w:hAnsi="Times New Roman" w:cs="Times New Roman"/>
                <w:color w:val="000000"/>
                <w:kern w:val="0"/>
                <w:sz w:val="18"/>
                <w:szCs w:val="18"/>
              </w:rPr>
            </w:pPr>
            <w:bookmarkStart w:id="16" w:name="_Hlk112429830"/>
          </w:p>
        </w:tc>
        <w:tc>
          <w:tcPr>
            <w:tcW w:w="0" w:type="auto"/>
            <w:vAlign w:val="center"/>
          </w:tcPr>
          <w:p w14:paraId="10E86C9E" w14:textId="77777777" w:rsidR="00797182" w:rsidRPr="00E51073" w:rsidRDefault="00797182" w:rsidP="00797182">
            <w:pPr>
              <w:widowControl/>
              <w:jc w:val="left"/>
              <w:rPr>
                <w:rFonts w:ascii="Times New Roman" w:eastAsia="等线" w:hAnsi="Times New Roman" w:cs="Times New Roman"/>
                <w:color w:val="000000"/>
                <w:kern w:val="0"/>
                <w:sz w:val="18"/>
                <w:szCs w:val="18"/>
              </w:rPr>
            </w:pPr>
            <w:bookmarkStart w:id="17" w:name="_Hlk112429660"/>
            <w:r w:rsidRPr="00E51073">
              <w:rPr>
                <w:rFonts w:ascii="Times New Roman" w:eastAsia="等线" w:hAnsi="Times New Roman" w:cs="Times New Roman"/>
                <w:color w:val="000000"/>
                <w:kern w:val="0"/>
                <w:sz w:val="18"/>
                <w:szCs w:val="18"/>
              </w:rPr>
              <w:t>Crustaceans</w:t>
            </w:r>
            <w:bookmarkEnd w:id="17"/>
          </w:p>
        </w:tc>
        <w:tc>
          <w:tcPr>
            <w:tcW w:w="0" w:type="auto"/>
            <w:shd w:val="clear" w:color="auto" w:fill="auto"/>
            <w:noWrap/>
            <w:vAlign w:val="center"/>
            <w:hideMark/>
          </w:tcPr>
          <w:p w14:paraId="3F9BB06E" w14:textId="2AE2F452"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2.12E-04</w:t>
            </w:r>
          </w:p>
        </w:tc>
        <w:tc>
          <w:tcPr>
            <w:tcW w:w="0" w:type="auto"/>
            <w:shd w:val="clear" w:color="auto" w:fill="auto"/>
            <w:noWrap/>
            <w:vAlign w:val="center"/>
            <w:hideMark/>
          </w:tcPr>
          <w:p w14:paraId="52CC4D4B" w14:textId="730251D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4.80E-03</w:t>
            </w:r>
          </w:p>
        </w:tc>
        <w:tc>
          <w:tcPr>
            <w:tcW w:w="0" w:type="auto"/>
            <w:shd w:val="clear" w:color="auto" w:fill="auto"/>
            <w:noWrap/>
            <w:vAlign w:val="center"/>
            <w:hideMark/>
          </w:tcPr>
          <w:p w14:paraId="02BE0E37" w14:textId="2EF6C961"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2.38E-05</w:t>
            </w:r>
          </w:p>
        </w:tc>
        <w:tc>
          <w:tcPr>
            <w:tcW w:w="0" w:type="auto"/>
            <w:shd w:val="clear" w:color="auto" w:fill="auto"/>
            <w:noWrap/>
            <w:vAlign w:val="center"/>
            <w:hideMark/>
          </w:tcPr>
          <w:p w14:paraId="503410E6" w14:textId="0B0099E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3.72E-03</w:t>
            </w:r>
          </w:p>
        </w:tc>
        <w:tc>
          <w:tcPr>
            <w:tcW w:w="0" w:type="auto"/>
            <w:shd w:val="clear" w:color="auto" w:fill="auto"/>
            <w:noWrap/>
            <w:vAlign w:val="center"/>
            <w:hideMark/>
          </w:tcPr>
          <w:p w14:paraId="787914E1" w14:textId="55EF004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1.00E-03</w:t>
            </w:r>
          </w:p>
        </w:tc>
        <w:tc>
          <w:tcPr>
            <w:tcW w:w="0" w:type="auto"/>
            <w:shd w:val="clear" w:color="auto" w:fill="auto"/>
            <w:noWrap/>
            <w:vAlign w:val="center"/>
            <w:hideMark/>
          </w:tcPr>
          <w:p w14:paraId="5822FDF6" w14:textId="669E5A60"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2.68E-03</w:t>
            </w:r>
          </w:p>
        </w:tc>
        <w:tc>
          <w:tcPr>
            <w:tcW w:w="0" w:type="auto"/>
            <w:shd w:val="clear" w:color="auto" w:fill="auto"/>
            <w:noWrap/>
            <w:vAlign w:val="center"/>
            <w:hideMark/>
          </w:tcPr>
          <w:p w14:paraId="5175BAE1" w14:textId="23F1A3A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6.43E-06</w:t>
            </w:r>
          </w:p>
        </w:tc>
        <w:tc>
          <w:tcPr>
            <w:tcW w:w="0" w:type="auto"/>
            <w:shd w:val="clear" w:color="auto" w:fill="auto"/>
            <w:noWrap/>
            <w:vAlign w:val="center"/>
            <w:hideMark/>
          </w:tcPr>
          <w:p w14:paraId="2C8F34E3" w14:textId="56405936"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1.33E-03</w:t>
            </w:r>
          </w:p>
        </w:tc>
        <w:tc>
          <w:tcPr>
            <w:tcW w:w="0" w:type="auto"/>
            <w:shd w:val="clear" w:color="auto" w:fill="auto"/>
            <w:noWrap/>
            <w:vAlign w:val="center"/>
            <w:hideMark/>
          </w:tcPr>
          <w:p w14:paraId="0CECB891" w14:textId="2FEE5A57"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1.50E-05</w:t>
            </w:r>
          </w:p>
        </w:tc>
        <w:tc>
          <w:tcPr>
            <w:tcW w:w="0" w:type="auto"/>
            <w:shd w:val="clear" w:color="auto" w:fill="auto"/>
            <w:noWrap/>
            <w:vAlign w:val="center"/>
            <w:hideMark/>
          </w:tcPr>
          <w:p w14:paraId="70714CD1" w14:textId="08E86975"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1.22E-03</w:t>
            </w:r>
          </w:p>
        </w:tc>
        <w:tc>
          <w:tcPr>
            <w:tcW w:w="0" w:type="auto"/>
            <w:shd w:val="clear" w:color="auto" w:fill="auto"/>
            <w:noWrap/>
            <w:vAlign w:val="center"/>
            <w:hideMark/>
          </w:tcPr>
          <w:p w14:paraId="459CEC54" w14:textId="5B3A628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1.50E-02</w:t>
            </w:r>
          </w:p>
        </w:tc>
      </w:tr>
      <w:bookmarkEnd w:id="16"/>
      <w:tr w:rsidR="00D70DB5" w:rsidRPr="00E51073" w14:paraId="629DE3D1" w14:textId="77777777" w:rsidTr="009C6721">
        <w:trPr>
          <w:trHeight w:val="57"/>
        </w:trPr>
        <w:tc>
          <w:tcPr>
            <w:tcW w:w="0" w:type="auto"/>
            <w:shd w:val="clear" w:color="auto" w:fill="auto"/>
            <w:vAlign w:val="center"/>
          </w:tcPr>
          <w:p w14:paraId="52E1D447"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3C998F45"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Shellfish</w:t>
            </w:r>
          </w:p>
        </w:tc>
        <w:tc>
          <w:tcPr>
            <w:tcW w:w="0" w:type="auto"/>
            <w:shd w:val="clear" w:color="auto" w:fill="auto"/>
            <w:noWrap/>
            <w:vAlign w:val="center"/>
            <w:hideMark/>
          </w:tcPr>
          <w:p w14:paraId="6A1A1DFC" w14:textId="232E99A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3.27E-03</w:t>
            </w:r>
          </w:p>
        </w:tc>
        <w:tc>
          <w:tcPr>
            <w:tcW w:w="0" w:type="auto"/>
            <w:shd w:val="clear" w:color="auto" w:fill="auto"/>
            <w:noWrap/>
            <w:vAlign w:val="center"/>
            <w:hideMark/>
          </w:tcPr>
          <w:p w14:paraId="06FD372C" w14:textId="704A579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1.65E-02</w:t>
            </w:r>
          </w:p>
        </w:tc>
        <w:tc>
          <w:tcPr>
            <w:tcW w:w="0" w:type="auto"/>
            <w:shd w:val="clear" w:color="auto" w:fill="auto"/>
            <w:noWrap/>
            <w:vAlign w:val="center"/>
            <w:hideMark/>
          </w:tcPr>
          <w:p w14:paraId="3B3A58AB" w14:textId="3AE0EAC2"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4.76E-04</w:t>
            </w:r>
          </w:p>
        </w:tc>
        <w:tc>
          <w:tcPr>
            <w:tcW w:w="0" w:type="auto"/>
            <w:shd w:val="clear" w:color="auto" w:fill="auto"/>
            <w:noWrap/>
            <w:vAlign w:val="center"/>
            <w:hideMark/>
          </w:tcPr>
          <w:p w14:paraId="48686F1D" w14:textId="114D98BD"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1.55E-03</w:t>
            </w:r>
          </w:p>
        </w:tc>
        <w:tc>
          <w:tcPr>
            <w:tcW w:w="0" w:type="auto"/>
            <w:shd w:val="clear" w:color="auto" w:fill="auto"/>
            <w:noWrap/>
            <w:vAlign w:val="center"/>
            <w:hideMark/>
          </w:tcPr>
          <w:p w14:paraId="697B80F4" w14:textId="557AA7F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4.11E-03</w:t>
            </w:r>
          </w:p>
        </w:tc>
        <w:tc>
          <w:tcPr>
            <w:tcW w:w="0" w:type="auto"/>
            <w:shd w:val="clear" w:color="auto" w:fill="auto"/>
            <w:noWrap/>
            <w:vAlign w:val="center"/>
            <w:hideMark/>
          </w:tcPr>
          <w:p w14:paraId="420EED2D" w14:textId="35952EB5"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6.12E-03</w:t>
            </w:r>
          </w:p>
        </w:tc>
        <w:tc>
          <w:tcPr>
            <w:tcW w:w="0" w:type="auto"/>
            <w:shd w:val="clear" w:color="auto" w:fill="auto"/>
            <w:noWrap/>
            <w:vAlign w:val="center"/>
            <w:hideMark/>
          </w:tcPr>
          <w:p w14:paraId="51ADBDB3" w14:textId="6F62A421"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9.46E-04</w:t>
            </w:r>
          </w:p>
        </w:tc>
        <w:tc>
          <w:tcPr>
            <w:tcW w:w="0" w:type="auto"/>
            <w:shd w:val="clear" w:color="auto" w:fill="auto"/>
            <w:noWrap/>
            <w:vAlign w:val="center"/>
            <w:hideMark/>
          </w:tcPr>
          <w:p w14:paraId="11535A84" w14:textId="3B6B35C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4.12E-04</w:t>
            </w:r>
          </w:p>
        </w:tc>
        <w:tc>
          <w:tcPr>
            <w:tcW w:w="0" w:type="auto"/>
            <w:shd w:val="clear" w:color="auto" w:fill="auto"/>
            <w:noWrap/>
            <w:vAlign w:val="center"/>
            <w:hideMark/>
          </w:tcPr>
          <w:p w14:paraId="45C42F4D" w14:textId="57293D00"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1.62E-04</w:t>
            </w:r>
          </w:p>
        </w:tc>
        <w:tc>
          <w:tcPr>
            <w:tcW w:w="0" w:type="auto"/>
            <w:shd w:val="clear" w:color="auto" w:fill="auto"/>
            <w:noWrap/>
            <w:vAlign w:val="center"/>
            <w:hideMark/>
          </w:tcPr>
          <w:p w14:paraId="12578367" w14:textId="3C2CDBA1"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2.94E-03</w:t>
            </w:r>
          </w:p>
        </w:tc>
        <w:tc>
          <w:tcPr>
            <w:tcW w:w="0" w:type="auto"/>
            <w:shd w:val="clear" w:color="auto" w:fill="auto"/>
            <w:noWrap/>
            <w:vAlign w:val="center"/>
            <w:hideMark/>
          </w:tcPr>
          <w:p w14:paraId="4258C582" w14:textId="37CFFE9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3.64E-02</w:t>
            </w:r>
          </w:p>
        </w:tc>
      </w:tr>
      <w:tr w:rsidR="00D70DB5" w:rsidRPr="00E51073" w14:paraId="54528178" w14:textId="77777777" w:rsidTr="009C6721">
        <w:trPr>
          <w:trHeight w:val="57"/>
        </w:trPr>
        <w:tc>
          <w:tcPr>
            <w:tcW w:w="0" w:type="auto"/>
            <w:shd w:val="clear" w:color="auto" w:fill="auto"/>
            <w:vAlign w:val="center"/>
          </w:tcPr>
          <w:p w14:paraId="5E39AFBA"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66175480"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Cephalopods</w:t>
            </w:r>
          </w:p>
        </w:tc>
        <w:tc>
          <w:tcPr>
            <w:tcW w:w="0" w:type="auto"/>
            <w:shd w:val="clear" w:color="auto" w:fill="auto"/>
            <w:noWrap/>
            <w:vAlign w:val="center"/>
            <w:hideMark/>
          </w:tcPr>
          <w:p w14:paraId="28119BDA" w14:textId="061EF12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6.65E-04</w:t>
            </w:r>
          </w:p>
        </w:tc>
        <w:tc>
          <w:tcPr>
            <w:tcW w:w="0" w:type="auto"/>
            <w:shd w:val="clear" w:color="auto" w:fill="auto"/>
            <w:noWrap/>
            <w:vAlign w:val="center"/>
            <w:hideMark/>
          </w:tcPr>
          <w:p w14:paraId="4694BC82" w14:textId="2DFA503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7.08E-02</w:t>
            </w:r>
          </w:p>
        </w:tc>
        <w:tc>
          <w:tcPr>
            <w:tcW w:w="0" w:type="auto"/>
            <w:shd w:val="clear" w:color="auto" w:fill="auto"/>
            <w:noWrap/>
            <w:vAlign w:val="center"/>
            <w:hideMark/>
          </w:tcPr>
          <w:p w14:paraId="5310978D" w14:textId="1124917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2.80E-04</w:t>
            </w:r>
          </w:p>
        </w:tc>
        <w:tc>
          <w:tcPr>
            <w:tcW w:w="0" w:type="auto"/>
            <w:shd w:val="clear" w:color="auto" w:fill="auto"/>
            <w:noWrap/>
            <w:vAlign w:val="center"/>
            <w:hideMark/>
          </w:tcPr>
          <w:p w14:paraId="3E92CB46" w14:textId="3A08945C"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7.23E-03</w:t>
            </w:r>
          </w:p>
        </w:tc>
        <w:tc>
          <w:tcPr>
            <w:tcW w:w="0" w:type="auto"/>
            <w:shd w:val="clear" w:color="auto" w:fill="auto"/>
            <w:noWrap/>
            <w:vAlign w:val="center"/>
            <w:hideMark/>
          </w:tcPr>
          <w:p w14:paraId="208D081C" w14:textId="3658B0A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6.39E-03</w:t>
            </w:r>
          </w:p>
        </w:tc>
        <w:tc>
          <w:tcPr>
            <w:tcW w:w="0" w:type="auto"/>
            <w:shd w:val="clear" w:color="auto" w:fill="auto"/>
            <w:noWrap/>
            <w:vAlign w:val="center"/>
            <w:hideMark/>
          </w:tcPr>
          <w:p w14:paraId="5D7CDF2E" w14:textId="1007B69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2.25E-02</w:t>
            </w:r>
          </w:p>
        </w:tc>
        <w:tc>
          <w:tcPr>
            <w:tcW w:w="0" w:type="auto"/>
            <w:shd w:val="clear" w:color="auto" w:fill="auto"/>
            <w:noWrap/>
            <w:vAlign w:val="center"/>
            <w:hideMark/>
          </w:tcPr>
          <w:p w14:paraId="1A8ACCB8" w14:textId="75EA9A2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1.02E-04</w:t>
            </w:r>
          </w:p>
        </w:tc>
        <w:tc>
          <w:tcPr>
            <w:tcW w:w="0" w:type="auto"/>
            <w:shd w:val="clear" w:color="auto" w:fill="auto"/>
            <w:noWrap/>
            <w:vAlign w:val="center"/>
            <w:hideMark/>
          </w:tcPr>
          <w:p w14:paraId="59DC5CA0" w14:textId="6E8ED1BC"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1.73E-04</w:t>
            </w:r>
          </w:p>
        </w:tc>
        <w:tc>
          <w:tcPr>
            <w:tcW w:w="0" w:type="auto"/>
            <w:shd w:val="clear" w:color="auto" w:fill="auto"/>
            <w:noWrap/>
            <w:vAlign w:val="center"/>
            <w:hideMark/>
          </w:tcPr>
          <w:p w14:paraId="75DA3F49" w14:textId="4200C15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2.46E-04</w:t>
            </w:r>
          </w:p>
        </w:tc>
        <w:tc>
          <w:tcPr>
            <w:tcW w:w="0" w:type="auto"/>
            <w:shd w:val="clear" w:color="auto" w:fill="auto"/>
            <w:noWrap/>
            <w:vAlign w:val="center"/>
            <w:hideMark/>
          </w:tcPr>
          <w:p w14:paraId="50BAD991" w14:textId="38C54BE5"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4.03E-03</w:t>
            </w:r>
          </w:p>
        </w:tc>
        <w:tc>
          <w:tcPr>
            <w:tcW w:w="0" w:type="auto"/>
            <w:shd w:val="clear" w:color="auto" w:fill="auto"/>
            <w:noWrap/>
            <w:vAlign w:val="center"/>
            <w:hideMark/>
          </w:tcPr>
          <w:p w14:paraId="2B3967DE" w14:textId="2C524126"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1.12E-01</w:t>
            </w:r>
          </w:p>
        </w:tc>
      </w:tr>
      <w:tr w:rsidR="00D70DB5" w:rsidRPr="00E51073" w14:paraId="55158B1E" w14:textId="77777777" w:rsidTr="009C6721">
        <w:trPr>
          <w:trHeight w:val="57"/>
        </w:trPr>
        <w:tc>
          <w:tcPr>
            <w:tcW w:w="0" w:type="auto"/>
            <w:shd w:val="clear" w:color="auto" w:fill="auto"/>
            <w:vAlign w:val="center"/>
          </w:tcPr>
          <w:p w14:paraId="7C3DBFEB" w14:textId="77777777" w:rsidR="005A1F6F" w:rsidRPr="00E51073" w:rsidRDefault="005A1F6F" w:rsidP="005A1F6F">
            <w:pPr>
              <w:widowControl/>
              <w:rPr>
                <w:rFonts w:ascii="Times New Roman" w:eastAsia="等线" w:hAnsi="Times New Roman" w:cs="Times New Roman"/>
                <w:color w:val="000000"/>
                <w:kern w:val="0"/>
                <w:sz w:val="18"/>
                <w:szCs w:val="18"/>
              </w:rPr>
            </w:pPr>
          </w:p>
        </w:tc>
        <w:tc>
          <w:tcPr>
            <w:tcW w:w="0" w:type="auto"/>
            <w:vAlign w:val="center"/>
          </w:tcPr>
          <w:p w14:paraId="67F886B7" w14:textId="77777777" w:rsidR="005A1F6F" w:rsidRPr="00E51073" w:rsidRDefault="005A1F6F" w:rsidP="005A1F6F">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Total</w:t>
            </w:r>
          </w:p>
        </w:tc>
        <w:tc>
          <w:tcPr>
            <w:tcW w:w="0" w:type="auto"/>
            <w:shd w:val="clear" w:color="auto" w:fill="auto"/>
            <w:noWrap/>
            <w:vAlign w:val="center"/>
            <w:hideMark/>
          </w:tcPr>
          <w:p w14:paraId="44550D7F" w14:textId="345410E2"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9.83E-03</w:t>
            </w:r>
          </w:p>
        </w:tc>
        <w:tc>
          <w:tcPr>
            <w:tcW w:w="0" w:type="auto"/>
            <w:shd w:val="clear" w:color="auto" w:fill="auto"/>
            <w:noWrap/>
            <w:vAlign w:val="center"/>
            <w:hideMark/>
          </w:tcPr>
          <w:p w14:paraId="0DF39403" w14:textId="181883D3"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1.93E-01</w:t>
            </w:r>
          </w:p>
        </w:tc>
        <w:tc>
          <w:tcPr>
            <w:tcW w:w="0" w:type="auto"/>
            <w:shd w:val="clear" w:color="auto" w:fill="auto"/>
            <w:noWrap/>
            <w:vAlign w:val="center"/>
            <w:hideMark/>
          </w:tcPr>
          <w:p w14:paraId="5481E685" w14:textId="7F85E155"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1.77E-02</w:t>
            </w:r>
          </w:p>
        </w:tc>
        <w:tc>
          <w:tcPr>
            <w:tcW w:w="0" w:type="auto"/>
            <w:shd w:val="clear" w:color="auto" w:fill="auto"/>
            <w:noWrap/>
            <w:vAlign w:val="center"/>
            <w:hideMark/>
          </w:tcPr>
          <w:p w14:paraId="16755556" w14:textId="4E22761C"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3.77E-02</w:t>
            </w:r>
          </w:p>
        </w:tc>
        <w:tc>
          <w:tcPr>
            <w:tcW w:w="0" w:type="auto"/>
            <w:shd w:val="clear" w:color="auto" w:fill="auto"/>
            <w:noWrap/>
            <w:vAlign w:val="center"/>
            <w:hideMark/>
          </w:tcPr>
          <w:p w14:paraId="2E576FA1" w14:textId="1B19F04F"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6.59E-02</w:t>
            </w:r>
          </w:p>
        </w:tc>
        <w:tc>
          <w:tcPr>
            <w:tcW w:w="0" w:type="auto"/>
            <w:shd w:val="clear" w:color="auto" w:fill="auto"/>
            <w:noWrap/>
            <w:vAlign w:val="center"/>
            <w:hideMark/>
          </w:tcPr>
          <w:p w14:paraId="6B622D7B" w14:textId="4D24BBE6"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4.74E-02</w:t>
            </w:r>
          </w:p>
        </w:tc>
        <w:tc>
          <w:tcPr>
            <w:tcW w:w="0" w:type="auto"/>
            <w:shd w:val="clear" w:color="auto" w:fill="auto"/>
            <w:noWrap/>
            <w:vAlign w:val="center"/>
            <w:hideMark/>
          </w:tcPr>
          <w:p w14:paraId="3077B827" w14:textId="15493F0C"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3.50E-02</w:t>
            </w:r>
          </w:p>
        </w:tc>
        <w:tc>
          <w:tcPr>
            <w:tcW w:w="0" w:type="auto"/>
            <w:shd w:val="clear" w:color="auto" w:fill="auto"/>
            <w:noWrap/>
            <w:vAlign w:val="center"/>
            <w:hideMark/>
          </w:tcPr>
          <w:p w14:paraId="7BE07C5E" w14:textId="360476B1"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1.93E-02</w:t>
            </w:r>
          </w:p>
        </w:tc>
        <w:tc>
          <w:tcPr>
            <w:tcW w:w="0" w:type="auto"/>
            <w:shd w:val="clear" w:color="auto" w:fill="auto"/>
            <w:noWrap/>
            <w:vAlign w:val="center"/>
            <w:hideMark/>
          </w:tcPr>
          <w:p w14:paraId="6E1017EF" w14:textId="644A3B24"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5.13E-03</w:t>
            </w:r>
          </w:p>
        </w:tc>
        <w:tc>
          <w:tcPr>
            <w:tcW w:w="0" w:type="auto"/>
            <w:shd w:val="clear" w:color="auto" w:fill="auto"/>
            <w:noWrap/>
            <w:vAlign w:val="center"/>
            <w:hideMark/>
          </w:tcPr>
          <w:p w14:paraId="7A731A57" w14:textId="0ECBC1ED"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2.00E-02</w:t>
            </w:r>
          </w:p>
        </w:tc>
        <w:tc>
          <w:tcPr>
            <w:tcW w:w="0" w:type="auto"/>
            <w:shd w:val="clear" w:color="auto" w:fill="auto"/>
            <w:noWrap/>
            <w:vAlign w:val="center"/>
            <w:hideMark/>
          </w:tcPr>
          <w:p w14:paraId="2CC678D0" w14:textId="39DB5F83"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0.45 (</w:t>
            </w:r>
            <w:proofErr w:type="spellStart"/>
            <w:r w:rsidRPr="00E51073">
              <w:rPr>
                <w:rFonts w:ascii="Times New Roman" w:eastAsia="等线" w:hAnsi="Times New Roman" w:cs="Times New Roman"/>
                <w:color w:val="000000"/>
                <w:sz w:val="18"/>
                <w:szCs w:val="18"/>
              </w:rPr>
              <w:t>HI</w:t>
            </w:r>
            <w:r w:rsidR="00E51073" w:rsidRPr="00E51073">
              <w:rPr>
                <w:rFonts w:ascii="Times New Roman" w:eastAsia="等线" w:hAnsi="Times New Roman" w:cs="Times New Roman"/>
                <w:color w:val="000000"/>
                <w:sz w:val="18"/>
                <w:szCs w:val="18"/>
                <w:vertAlign w:val="superscript"/>
              </w:rPr>
              <w:t>c</w:t>
            </w:r>
            <w:proofErr w:type="spellEnd"/>
            <w:r w:rsidRPr="00E51073">
              <w:rPr>
                <w:rFonts w:ascii="Times New Roman" w:eastAsia="等线" w:hAnsi="Times New Roman" w:cs="Times New Roman"/>
                <w:color w:val="000000"/>
                <w:sz w:val="18"/>
                <w:szCs w:val="18"/>
              </w:rPr>
              <w:t>)</w:t>
            </w:r>
          </w:p>
        </w:tc>
      </w:tr>
      <w:tr w:rsidR="00D70DB5" w:rsidRPr="00E51073" w14:paraId="7E959148" w14:textId="77777777" w:rsidTr="009C6721">
        <w:trPr>
          <w:trHeight w:val="57"/>
        </w:trPr>
        <w:tc>
          <w:tcPr>
            <w:tcW w:w="0" w:type="auto"/>
            <w:shd w:val="clear" w:color="auto" w:fill="auto"/>
            <w:noWrap/>
            <w:vAlign w:val="center"/>
          </w:tcPr>
          <w:p w14:paraId="3686E9A5" w14:textId="2FF6D946" w:rsidR="005A1F6F" w:rsidRPr="00E51073" w:rsidRDefault="005A1F6F" w:rsidP="005A1F6F">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 xml:space="preserve">High consumers </w:t>
            </w:r>
          </w:p>
        </w:tc>
        <w:tc>
          <w:tcPr>
            <w:tcW w:w="0" w:type="auto"/>
            <w:vAlign w:val="center"/>
          </w:tcPr>
          <w:p w14:paraId="70BE406C" w14:textId="06A9DC5B" w:rsidR="005A1F6F" w:rsidRPr="00E51073" w:rsidRDefault="005A1F6F" w:rsidP="005A1F6F">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Seaweeds</w:t>
            </w:r>
          </w:p>
        </w:tc>
        <w:tc>
          <w:tcPr>
            <w:tcW w:w="0" w:type="auto"/>
            <w:shd w:val="clear" w:color="auto" w:fill="auto"/>
            <w:noWrap/>
            <w:vAlign w:val="center"/>
          </w:tcPr>
          <w:p w14:paraId="4DBA5523" w14:textId="2FEC0A32"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9.80E-03</w:t>
            </w:r>
          </w:p>
        </w:tc>
        <w:tc>
          <w:tcPr>
            <w:tcW w:w="0" w:type="auto"/>
            <w:shd w:val="clear" w:color="auto" w:fill="auto"/>
            <w:noWrap/>
            <w:vAlign w:val="center"/>
          </w:tcPr>
          <w:p w14:paraId="0060FAC2" w14:textId="0D4FDF55"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2.10E-01</w:t>
            </w:r>
          </w:p>
        </w:tc>
        <w:tc>
          <w:tcPr>
            <w:tcW w:w="0" w:type="auto"/>
            <w:shd w:val="clear" w:color="auto" w:fill="auto"/>
            <w:noWrap/>
            <w:vAlign w:val="center"/>
          </w:tcPr>
          <w:p w14:paraId="23808C31" w14:textId="4C377813"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3.49E-02</w:t>
            </w:r>
          </w:p>
        </w:tc>
        <w:tc>
          <w:tcPr>
            <w:tcW w:w="0" w:type="auto"/>
            <w:shd w:val="clear" w:color="auto" w:fill="auto"/>
            <w:noWrap/>
            <w:vAlign w:val="center"/>
          </w:tcPr>
          <w:p w14:paraId="158EF19F" w14:textId="07065396"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8.73E-03</w:t>
            </w:r>
          </w:p>
        </w:tc>
        <w:tc>
          <w:tcPr>
            <w:tcW w:w="0" w:type="auto"/>
            <w:shd w:val="clear" w:color="auto" w:fill="auto"/>
            <w:noWrap/>
            <w:vAlign w:val="center"/>
          </w:tcPr>
          <w:p w14:paraId="27D81D02" w14:textId="18C15D70"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1.08E-01</w:t>
            </w:r>
          </w:p>
        </w:tc>
        <w:tc>
          <w:tcPr>
            <w:tcW w:w="0" w:type="auto"/>
            <w:shd w:val="clear" w:color="auto" w:fill="auto"/>
            <w:noWrap/>
            <w:vAlign w:val="center"/>
          </w:tcPr>
          <w:p w14:paraId="28DD8AB4" w14:textId="4D2A5127"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3.01E-02</w:t>
            </w:r>
          </w:p>
        </w:tc>
        <w:tc>
          <w:tcPr>
            <w:tcW w:w="0" w:type="auto"/>
            <w:shd w:val="clear" w:color="auto" w:fill="auto"/>
            <w:noWrap/>
            <w:vAlign w:val="center"/>
          </w:tcPr>
          <w:p w14:paraId="561EDEFA" w14:textId="6B78193C"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6.90E-02</w:t>
            </w:r>
          </w:p>
        </w:tc>
        <w:tc>
          <w:tcPr>
            <w:tcW w:w="0" w:type="auto"/>
            <w:shd w:val="clear" w:color="auto" w:fill="auto"/>
            <w:noWrap/>
            <w:vAlign w:val="center"/>
          </w:tcPr>
          <w:p w14:paraId="795CF083" w14:textId="796D0B5A"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3.48E-02</w:t>
            </w:r>
          </w:p>
        </w:tc>
        <w:tc>
          <w:tcPr>
            <w:tcW w:w="0" w:type="auto"/>
            <w:shd w:val="clear" w:color="auto" w:fill="auto"/>
            <w:noWrap/>
            <w:vAlign w:val="center"/>
          </w:tcPr>
          <w:p w14:paraId="7D83CDAB" w14:textId="675985F0"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8.72E-03</w:t>
            </w:r>
          </w:p>
        </w:tc>
        <w:tc>
          <w:tcPr>
            <w:tcW w:w="0" w:type="auto"/>
            <w:shd w:val="clear" w:color="auto" w:fill="auto"/>
            <w:noWrap/>
            <w:vAlign w:val="center"/>
          </w:tcPr>
          <w:p w14:paraId="44761188" w14:textId="707426F8"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1.22E-02</w:t>
            </w:r>
          </w:p>
        </w:tc>
        <w:tc>
          <w:tcPr>
            <w:tcW w:w="0" w:type="auto"/>
            <w:shd w:val="clear" w:color="auto" w:fill="auto"/>
            <w:noWrap/>
            <w:vAlign w:val="center"/>
          </w:tcPr>
          <w:p w14:paraId="008B645A" w14:textId="3307EFAE"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5.27E-01</w:t>
            </w:r>
          </w:p>
        </w:tc>
      </w:tr>
      <w:tr w:rsidR="00D70DB5" w:rsidRPr="00E51073" w14:paraId="71854F04" w14:textId="77777777" w:rsidTr="009C6721">
        <w:trPr>
          <w:trHeight w:val="57"/>
        </w:trPr>
        <w:tc>
          <w:tcPr>
            <w:tcW w:w="0" w:type="auto"/>
            <w:shd w:val="clear" w:color="auto" w:fill="auto"/>
            <w:noWrap/>
            <w:vAlign w:val="center"/>
          </w:tcPr>
          <w:p w14:paraId="4AF36706"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76C43DE6"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Freshwater fish</w:t>
            </w:r>
          </w:p>
        </w:tc>
        <w:tc>
          <w:tcPr>
            <w:tcW w:w="0" w:type="auto"/>
            <w:shd w:val="clear" w:color="auto" w:fill="auto"/>
            <w:noWrap/>
            <w:vAlign w:val="center"/>
          </w:tcPr>
          <w:p w14:paraId="61878FE5" w14:textId="63262F24"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w:t>
            </w:r>
            <w:r w:rsidRPr="00E51073">
              <w:rPr>
                <w:rFonts w:ascii="Times New Roman" w:eastAsia="等线" w:hAnsi="Times New Roman" w:cs="Times New Roman"/>
                <w:color w:val="000000"/>
                <w:kern w:val="0"/>
                <w:sz w:val="18"/>
                <w:szCs w:val="18"/>
              </w:rPr>
              <w:t>LOD</w:t>
            </w:r>
          </w:p>
        </w:tc>
        <w:tc>
          <w:tcPr>
            <w:tcW w:w="0" w:type="auto"/>
            <w:shd w:val="clear" w:color="auto" w:fill="auto"/>
            <w:noWrap/>
            <w:vAlign w:val="center"/>
          </w:tcPr>
          <w:p w14:paraId="28A84166" w14:textId="43BA9320"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w:t>
            </w:r>
            <w:r w:rsidRPr="00E51073">
              <w:rPr>
                <w:rFonts w:ascii="Times New Roman" w:eastAsia="等线" w:hAnsi="Times New Roman" w:cs="Times New Roman"/>
                <w:color w:val="000000"/>
                <w:kern w:val="0"/>
                <w:sz w:val="18"/>
                <w:szCs w:val="18"/>
              </w:rPr>
              <w:t>LOD</w:t>
            </w:r>
          </w:p>
        </w:tc>
        <w:tc>
          <w:tcPr>
            <w:tcW w:w="0" w:type="auto"/>
            <w:shd w:val="clear" w:color="auto" w:fill="auto"/>
            <w:noWrap/>
            <w:vAlign w:val="center"/>
          </w:tcPr>
          <w:p w14:paraId="59E1AD89" w14:textId="75B820BC"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8.96E-04</w:t>
            </w:r>
          </w:p>
        </w:tc>
        <w:tc>
          <w:tcPr>
            <w:tcW w:w="0" w:type="auto"/>
            <w:shd w:val="clear" w:color="auto" w:fill="auto"/>
            <w:noWrap/>
            <w:vAlign w:val="center"/>
          </w:tcPr>
          <w:p w14:paraId="41CB458C" w14:textId="5055B8B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3.72E-02</w:t>
            </w:r>
          </w:p>
        </w:tc>
        <w:tc>
          <w:tcPr>
            <w:tcW w:w="0" w:type="auto"/>
            <w:shd w:val="clear" w:color="auto" w:fill="auto"/>
            <w:noWrap/>
            <w:vAlign w:val="center"/>
          </w:tcPr>
          <w:p w14:paraId="2E37F177" w14:textId="7F22B761"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6.67E-03</w:t>
            </w:r>
          </w:p>
        </w:tc>
        <w:tc>
          <w:tcPr>
            <w:tcW w:w="0" w:type="auto"/>
            <w:shd w:val="clear" w:color="auto" w:fill="auto"/>
            <w:noWrap/>
            <w:vAlign w:val="center"/>
          </w:tcPr>
          <w:p w14:paraId="33372165" w14:textId="05E29F76"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5.50E-03</w:t>
            </w:r>
          </w:p>
        </w:tc>
        <w:tc>
          <w:tcPr>
            <w:tcW w:w="0" w:type="auto"/>
            <w:shd w:val="clear" w:color="auto" w:fill="auto"/>
            <w:noWrap/>
            <w:vAlign w:val="center"/>
          </w:tcPr>
          <w:p w14:paraId="6508FE40" w14:textId="067778DA"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3.51E-03</w:t>
            </w:r>
          </w:p>
        </w:tc>
        <w:tc>
          <w:tcPr>
            <w:tcW w:w="0" w:type="auto"/>
            <w:shd w:val="clear" w:color="auto" w:fill="auto"/>
            <w:noWrap/>
            <w:vAlign w:val="center"/>
          </w:tcPr>
          <w:p w14:paraId="250EBFEF" w14:textId="06CFAC97"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2.57E-03</w:t>
            </w:r>
          </w:p>
        </w:tc>
        <w:tc>
          <w:tcPr>
            <w:tcW w:w="0" w:type="auto"/>
            <w:shd w:val="clear" w:color="auto" w:fill="auto"/>
            <w:noWrap/>
            <w:vAlign w:val="center"/>
          </w:tcPr>
          <w:p w14:paraId="41E5EFC4" w14:textId="34AA9BF7"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8.00E-04</w:t>
            </w:r>
          </w:p>
        </w:tc>
        <w:tc>
          <w:tcPr>
            <w:tcW w:w="0" w:type="auto"/>
            <w:shd w:val="clear" w:color="auto" w:fill="auto"/>
            <w:noWrap/>
            <w:vAlign w:val="center"/>
          </w:tcPr>
          <w:p w14:paraId="2D2C1808" w14:textId="5584F951"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1.87E-02</w:t>
            </w:r>
          </w:p>
        </w:tc>
        <w:tc>
          <w:tcPr>
            <w:tcW w:w="0" w:type="auto"/>
            <w:shd w:val="clear" w:color="auto" w:fill="auto"/>
            <w:noWrap/>
            <w:vAlign w:val="center"/>
          </w:tcPr>
          <w:p w14:paraId="0FA2BEFB" w14:textId="3FCA79D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7.58E-02</w:t>
            </w:r>
          </w:p>
        </w:tc>
      </w:tr>
      <w:tr w:rsidR="00D70DB5" w:rsidRPr="00E51073" w14:paraId="5C03691D" w14:textId="77777777" w:rsidTr="009C6721">
        <w:trPr>
          <w:trHeight w:val="57"/>
        </w:trPr>
        <w:tc>
          <w:tcPr>
            <w:tcW w:w="0" w:type="auto"/>
            <w:shd w:val="clear" w:color="auto" w:fill="auto"/>
            <w:noWrap/>
            <w:vAlign w:val="center"/>
          </w:tcPr>
          <w:p w14:paraId="22353042"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6D892BB7"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Saltwater fish</w:t>
            </w:r>
          </w:p>
        </w:tc>
        <w:tc>
          <w:tcPr>
            <w:tcW w:w="0" w:type="auto"/>
            <w:shd w:val="clear" w:color="auto" w:fill="auto"/>
            <w:noWrap/>
            <w:vAlign w:val="center"/>
          </w:tcPr>
          <w:p w14:paraId="425F0038" w14:textId="6D5101D7"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4.57E-03</w:t>
            </w:r>
          </w:p>
        </w:tc>
        <w:tc>
          <w:tcPr>
            <w:tcW w:w="0" w:type="auto"/>
            <w:shd w:val="clear" w:color="auto" w:fill="auto"/>
            <w:noWrap/>
            <w:vAlign w:val="center"/>
          </w:tcPr>
          <w:p w14:paraId="51983E2F" w14:textId="0D757FC4"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1.65E-03</w:t>
            </w:r>
          </w:p>
        </w:tc>
        <w:tc>
          <w:tcPr>
            <w:tcW w:w="0" w:type="auto"/>
            <w:shd w:val="clear" w:color="auto" w:fill="auto"/>
            <w:noWrap/>
            <w:vAlign w:val="center"/>
          </w:tcPr>
          <w:p w14:paraId="589662BF" w14:textId="4AC5B2D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4.41E-04</w:t>
            </w:r>
          </w:p>
        </w:tc>
        <w:tc>
          <w:tcPr>
            <w:tcW w:w="0" w:type="auto"/>
            <w:shd w:val="clear" w:color="auto" w:fill="auto"/>
            <w:noWrap/>
            <w:vAlign w:val="center"/>
          </w:tcPr>
          <w:p w14:paraId="1C5712C7" w14:textId="51DC25AD"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5.58E-02</w:t>
            </w:r>
          </w:p>
        </w:tc>
        <w:tc>
          <w:tcPr>
            <w:tcW w:w="0" w:type="auto"/>
            <w:shd w:val="clear" w:color="auto" w:fill="auto"/>
            <w:noWrap/>
            <w:vAlign w:val="center"/>
          </w:tcPr>
          <w:p w14:paraId="53782A84" w14:textId="21F92A8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5.50E-03</w:t>
            </w:r>
          </w:p>
        </w:tc>
        <w:tc>
          <w:tcPr>
            <w:tcW w:w="0" w:type="auto"/>
            <w:shd w:val="clear" w:color="auto" w:fill="auto"/>
            <w:noWrap/>
            <w:vAlign w:val="center"/>
          </w:tcPr>
          <w:p w14:paraId="4403FC12" w14:textId="689AD54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2.06E-03</w:t>
            </w:r>
          </w:p>
        </w:tc>
        <w:tc>
          <w:tcPr>
            <w:tcW w:w="0" w:type="auto"/>
            <w:shd w:val="clear" w:color="auto" w:fill="auto"/>
            <w:noWrap/>
            <w:vAlign w:val="center"/>
          </w:tcPr>
          <w:p w14:paraId="67EA0A84" w14:textId="51BEF172"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1.15E-03</w:t>
            </w:r>
          </w:p>
        </w:tc>
        <w:tc>
          <w:tcPr>
            <w:tcW w:w="0" w:type="auto"/>
            <w:shd w:val="clear" w:color="auto" w:fill="auto"/>
            <w:noWrap/>
            <w:vAlign w:val="center"/>
          </w:tcPr>
          <w:p w14:paraId="18A24AD7" w14:textId="5C14DD9D"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6.43E-04</w:t>
            </w:r>
          </w:p>
        </w:tc>
        <w:tc>
          <w:tcPr>
            <w:tcW w:w="0" w:type="auto"/>
            <w:shd w:val="clear" w:color="auto" w:fill="auto"/>
            <w:noWrap/>
            <w:vAlign w:val="center"/>
          </w:tcPr>
          <w:p w14:paraId="251DC843" w14:textId="73BCCD3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1.61E-03</w:t>
            </w:r>
          </w:p>
        </w:tc>
        <w:tc>
          <w:tcPr>
            <w:tcW w:w="0" w:type="auto"/>
            <w:shd w:val="clear" w:color="auto" w:fill="auto"/>
            <w:noWrap/>
            <w:vAlign w:val="center"/>
          </w:tcPr>
          <w:p w14:paraId="029887FD" w14:textId="503904F0"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7.60E-03</w:t>
            </w:r>
          </w:p>
        </w:tc>
        <w:tc>
          <w:tcPr>
            <w:tcW w:w="0" w:type="auto"/>
            <w:shd w:val="clear" w:color="auto" w:fill="auto"/>
            <w:noWrap/>
            <w:vAlign w:val="center"/>
          </w:tcPr>
          <w:p w14:paraId="30A599A0" w14:textId="4E53AF0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8.10E-02</w:t>
            </w:r>
          </w:p>
        </w:tc>
      </w:tr>
      <w:tr w:rsidR="00D70DB5" w:rsidRPr="00E51073" w14:paraId="4D851B1C" w14:textId="77777777" w:rsidTr="009C6721">
        <w:trPr>
          <w:trHeight w:val="57"/>
        </w:trPr>
        <w:tc>
          <w:tcPr>
            <w:tcW w:w="0" w:type="auto"/>
            <w:shd w:val="clear" w:color="auto" w:fill="auto"/>
            <w:noWrap/>
            <w:vAlign w:val="center"/>
          </w:tcPr>
          <w:p w14:paraId="09E47426"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1C489DE3"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Crustaceans</w:t>
            </w:r>
          </w:p>
        </w:tc>
        <w:tc>
          <w:tcPr>
            <w:tcW w:w="0" w:type="auto"/>
            <w:shd w:val="clear" w:color="auto" w:fill="auto"/>
            <w:noWrap/>
            <w:vAlign w:val="center"/>
          </w:tcPr>
          <w:p w14:paraId="28DDDD44" w14:textId="42960F3A"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9.90E-04</w:t>
            </w:r>
          </w:p>
        </w:tc>
        <w:tc>
          <w:tcPr>
            <w:tcW w:w="0" w:type="auto"/>
            <w:shd w:val="clear" w:color="auto" w:fill="auto"/>
            <w:noWrap/>
            <w:vAlign w:val="center"/>
          </w:tcPr>
          <w:p w14:paraId="627E3E56" w14:textId="651BF40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2.24E-02</w:t>
            </w:r>
          </w:p>
        </w:tc>
        <w:tc>
          <w:tcPr>
            <w:tcW w:w="0" w:type="auto"/>
            <w:shd w:val="clear" w:color="auto" w:fill="auto"/>
            <w:noWrap/>
            <w:vAlign w:val="center"/>
          </w:tcPr>
          <w:p w14:paraId="202A51C5" w14:textId="40B9820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1.11E-04</w:t>
            </w:r>
          </w:p>
        </w:tc>
        <w:tc>
          <w:tcPr>
            <w:tcW w:w="0" w:type="auto"/>
            <w:shd w:val="clear" w:color="auto" w:fill="auto"/>
            <w:noWrap/>
            <w:vAlign w:val="center"/>
          </w:tcPr>
          <w:p w14:paraId="128FB4F5" w14:textId="5002161E"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1.74E-02</w:t>
            </w:r>
          </w:p>
        </w:tc>
        <w:tc>
          <w:tcPr>
            <w:tcW w:w="0" w:type="auto"/>
            <w:shd w:val="clear" w:color="auto" w:fill="auto"/>
            <w:noWrap/>
            <w:vAlign w:val="center"/>
          </w:tcPr>
          <w:p w14:paraId="2E1DCBEF" w14:textId="4BB787B1"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4.67E-03</w:t>
            </w:r>
          </w:p>
        </w:tc>
        <w:tc>
          <w:tcPr>
            <w:tcW w:w="0" w:type="auto"/>
            <w:shd w:val="clear" w:color="auto" w:fill="auto"/>
            <w:noWrap/>
            <w:vAlign w:val="center"/>
          </w:tcPr>
          <w:p w14:paraId="48255AC1" w14:textId="7A951F0F"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1.25E-02</w:t>
            </w:r>
          </w:p>
        </w:tc>
        <w:tc>
          <w:tcPr>
            <w:tcW w:w="0" w:type="auto"/>
            <w:shd w:val="clear" w:color="auto" w:fill="auto"/>
            <w:noWrap/>
            <w:vAlign w:val="center"/>
          </w:tcPr>
          <w:p w14:paraId="5C176A2A" w14:textId="2969E4C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3.00E-05</w:t>
            </w:r>
          </w:p>
        </w:tc>
        <w:tc>
          <w:tcPr>
            <w:tcW w:w="0" w:type="auto"/>
            <w:shd w:val="clear" w:color="auto" w:fill="auto"/>
            <w:noWrap/>
            <w:vAlign w:val="center"/>
          </w:tcPr>
          <w:p w14:paraId="0950B51D" w14:textId="1F022DF6"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6.18E-03</w:t>
            </w:r>
          </w:p>
        </w:tc>
        <w:tc>
          <w:tcPr>
            <w:tcW w:w="0" w:type="auto"/>
            <w:shd w:val="clear" w:color="auto" w:fill="auto"/>
            <w:noWrap/>
            <w:vAlign w:val="center"/>
          </w:tcPr>
          <w:p w14:paraId="7840C391" w14:textId="6262484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7.00E-05</w:t>
            </w:r>
          </w:p>
        </w:tc>
        <w:tc>
          <w:tcPr>
            <w:tcW w:w="0" w:type="auto"/>
            <w:shd w:val="clear" w:color="auto" w:fill="auto"/>
            <w:noWrap/>
            <w:vAlign w:val="center"/>
          </w:tcPr>
          <w:p w14:paraId="679B8E0E" w14:textId="62A8432D"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5.69E-03</w:t>
            </w:r>
          </w:p>
        </w:tc>
        <w:tc>
          <w:tcPr>
            <w:tcW w:w="0" w:type="auto"/>
            <w:shd w:val="clear" w:color="auto" w:fill="auto"/>
            <w:noWrap/>
            <w:vAlign w:val="center"/>
          </w:tcPr>
          <w:p w14:paraId="55A59D01" w14:textId="0AD3A262"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7.00E-02</w:t>
            </w:r>
          </w:p>
        </w:tc>
      </w:tr>
      <w:tr w:rsidR="00D70DB5" w:rsidRPr="00E51073" w14:paraId="622BF419" w14:textId="77777777" w:rsidTr="009C6721">
        <w:trPr>
          <w:trHeight w:val="57"/>
        </w:trPr>
        <w:tc>
          <w:tcPr>
            <w:tcW w:w="0" w:type="auto"/>
            <w:shd w:val="clear" w:color="auto" w:fill="auto"/>
            <w:noWrap/>
            <w:vAlign w:val="center"/>
          </w:tcPr>
          <w:p w14:paraId="066DE2A8"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vAlign w:val="center"/>
          </w:tcPr>
          <w:p w14:paraId="409D0692"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Shellfish</w:t>
            </w:r>
          </w:p>
        </w:tc>
        <w:tc>
          <w:tcPr>
            <w:tcW w:w="0" w:type="auto"/>
            <w:shd w:val="clear" w:color="auto" w:fill="auto"/>
            <w:noWrap/>
            <w:vAlign w:val="center"/>
          </w:tcPr>
          <w:p w14:paraId="6311EA13" w14:textId="219B786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1.80E-02</w:t>
            </w:r>
          </w:p>
        </w:tc>
        <w:tc>
          <w:tcPr>
            <w:tcW w:w="0" w:type="auto"/>
            <w:shd w:val="clear" w:color="auto" w:fill="auto"/>
            <w:noWrap/>
            <w:vAlign w:val="center"/>
          </w:tcPr>
          <w:p w14:paraId="414DCF57" w14:textId="41288F2A"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9.06E-02</w:t>
            </w:r>
          </w:p>
        </w:tc>
        <w:tc>
          <w:tcPr>
            <w:tcW w:w="0" w:type="auto"/>
            <w:shd w:val="clear" w:color="auto" w:fill="auto"/>
            <w:noWrap/>
            <w:vAlign w:val="center"/>
          </w:tcPr>
          <w:p w14:paraId="611820C8" w14:textId="15BFF3CE"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2.62E-03</w:t>
            </w:r>
          </w:p>
        </w:tc>
        <w:tc>
          <w:tcPr>
            <w:tcW w:w="0" w:type="auto"/>
            <w:shd w:val="clear" w:color="auto" w:fill="auto"/>
            <w:noWrap/>
            <w:vAlign w:val="center"/>
          </w:tcPr>
          <w:p w14:paraId="75AE933C" w14:textId="0C13FCF1"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8.53E-03</w:t>
            </w:r>
          </w:p>
        </w:tc>
        <w:tc>
          <w:tcPr>
            <w:tcW w:w="0" w:type="auto"/>
            <w:shd w:val="clear" w:color="auto" w:fill="auto"/>
            <w:noWrap/>
            <w:vAlign w:val="center"/>
          </w:tcPr>
          <w:p w14:paraId="45536B4B" w14:textId="7A33B6B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2.26E-02</w:t>
            </w:r>
          </w:p>
        </w:tc>
        <w:tc>
          <w:tcPr>
            <w:tcW w:w="0" w:type="auto"/>
            <w:shd w:val="clear" w:color="auto" w:fill="auto"/>
            <w:noWrap/>
            <w:vAlign w:val="center"/>
          </w:tcPr>
          <w:p w14:paraId="2C47F7E3" w14:textId="7928AC3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3.36E-02</w:t>
            </w:r>
          </w:p>
        </w:tc>
        <w:tc>
          <w:tcPr>
            <w:tcW w:w="0" w:type="auto"/>
            <w:shd w:val="clear" w:color="auto" w:fill="auto"/>
            <w:noWrap/>
            <w:vAlign w:val="center"/>
          </w:tcPr>
          <w:p w14:paraId="5FFD788F" w14:textId="1873E62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5.20E-03</w:t>
            </w:r>
          </w:p>
        </w:tc>
        <w:tc>
          <w:tcPr>
            <w:tcW w:w="0" w:type="auto"/>
            <w:shd w:val="clear" w:color="auto" w:fill="auto"/>
            <w:noWrap/>
            <w:vAlign w:val="center"/>
          </w:tcPr>
          <w:p w14:paraId="1A06EF87" w14:textId="1DC51A2C"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2.27E-03</w:t>
            </w:r>
          </w:p>
        </w:tc>
        <w:tc>
          <w:tcPr>
            <w:tcW w:w="0" w:type="auto"/>
            <w:shd w:val="clear" w:color="auto" w:fill="auto"/>
            <w:noWrap/>
            <w:vAlign w:val="center"/>
          </w:tcPr>
          <w:p w14:paraId="171FBEE6" w14:textId="1C71D8C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8.89E-04</w:t>
            </w:r>
          </w:p>
        </w:tc>
        <w:tc>
          <w:tcPr>
            <w:tcW w:w="0" w:type="auto"/>
            <w:shd w:val="clear" w:color="auto" w:fill="auto"/>
            <w:noWrap/>
            <w:vAlign w:val="center"/>
          </w:tcPr>
          <w:p w14:paraId="37EB4184" w14:textId="61863B59"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1.61E-02</w:t>
            </w:r>
          </w:p>
        </w:tc>
        <w:tc>
          <w:tcPr>
            <w:tcW w:w="0" w:type="auto"/>
            <w:shd w:val="clear" w:color="auto" w:fill="auto"/>
            <w:noWrap/>
            <w:vAlign w:val="center"/>
          </w:tcPr>
          <w:p w14:paraId="573D3520" w14:textId="07CF8AF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2.00E-01</w:t>
            </w:r>
          </w:p>
        </w:tc>
      </w:tr>
      <w:tr w:rsidR="00D70DB5" w:rsidRPr="00E51073" w14:paraId="601F33EA" w14:textId="77777777" w:rsidTr="009C6721">
        <w:trPr>
          <w:trHeight w:val="57"/>
        </w:trPr>
        <w:tc>
          <w:tcPr>
            <w:tcW w:w="0" w:type="auto"/>
            <w:shd w:val="clear" w:color="auto" w:fill="auto"/>
            <w:noWrap/>
            <w:vAlign w:val="center"/>
          </w:tcPr>
          <w:p w14:paraId="4B405D5D" w14:textId="77777777" w:rsidR="00797182" w:rsidRPr="00E51073" w:rsidRDefault="00797182" w:rsidP="00797182">
            <w:pPr>
              <w:widowControl/>
              <w:rPr>
                <w:rFonts w:ascii="Times New Roman" w:eastAsia="等线" w:hAnsi="Times New Roman" w:cs="Times New Roman"/>
                <w:color w:val="000000"/>
                <w:kern w:val="0"/>
                <w:sz w:val="18"/>
                <w:szCs w:val="18"/>
              </w:rPr>
            </w:pPr>
            <w:bookmarkStart w:id="18" w:name="_Hlk109225249"/>
          </w:p>
        </w:tc>
        <w:tc>
          <w:tcPr>
            <w:tcW w:w="0" w:type="auto"/>
            <w:vAlign w:val="center"/>
          </w:tcPr>
          <w:p w14:paraId="7F4AA368" w14:textId="77777777" w:rsidR="00797182" w:rsidRPr="00E51073" w:rsidRDefault="00797182" w:rsidP="00797182">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Cephalopods</w:t>
            </w:r>
          </w:p>
        </w:tc>
        <w:tc>
          <w:tcPr>
            <w:tcW w:w="0" w:type="auto"/>
            <w:shd w:val="clear" w:color="auto" w:fill="auto"/>
            <w:noWrap/>
            <w:vAlign w:val="center"/>
          </w:tcPr>
          <w:p w14:paraId="6D6BB8D3" w14:textId="42CCA9F7"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2.53E-03</w:t>
            </w:r>
          </w:p>
        </w:tc>
        <w:tc>
          <w:tcPr>
            <w:tcW w:w="0" w:type="auto"/>
            <w:shd w:val="clear" w:color="auto" w:fill="auto"/>
            <w:noWrap/>
            <w:vAlign w:val="center"/>
          </w:tcPr>
          <w:p w14:paraId="589E7428" w14:textId="076C56B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2.69E-01</w:t>
            </w:r>
          </w:p>
        </w:tc>
        <w:tc>
          <w:tcPr>
            <w:tcW w:w="0" w:type="auto"/>
            <w:shd w:val="clear" w:color="auto" w:fill="auto"/>
            <w:noWrap/>
            <w:vAlign w:val="center"/>
          </w:tcPr>
          <w:p w14:paraId="51DB05F6" w14:textId="7C58DAEB"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1.06E-03</w:t>
            </w:r>
          </w:p>
        </w:tc>
        <w:tc>
          <w:tcPr>
            <w:tcW w:w="0" w:type="auto"/>
            <w:shd w:val="clear" w:color="auto" w:fill="auto"/>
            <w:noWrap/>
            <w:vAlign w:val="center"/>
          </w:tcPr>
          <w:p w14:paraId="5A8089A1" w14:textId="04AE3C58"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2.75E-02</w:t>
            </w:r>
          </w:p>
        </w:tc>
        <w:tc>
          <w:tcPr>
            <w:tcW w:w="0" w:type="auto"/>
            <w:shd w:val="clear" w:color="auto" w:fill="auto"/>
            <w:noWrap/>
            <w:vAlign w:val="center"/>
          </w:tcPr>
          <w:p w14:paraId="102CC879" w14:textId="5C67D012"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2.43E-02</w:t>
            </w:r>
          </w:p>
        </w:tc>
        <w:tc>
          <w:tcPr>
            <w:tcW w:w="0" w:type="auto"/>
            <w:shd w:val="clear" w:color="auto" w:fill="auto"/>
            <w:noWrap/>
            <w:vAlign w:val="center"/>
          </w:tcPr>
          <w:p w14:paraId="21137B69" w14:textId="220B765C"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8.55E-02</w:t>
            </w:r>
          </w:p>
        </w:tc>
        <w:tc>
          <w:tcPr>
            <w:tcW w:w="0" w:type="auto"/>
            <w:shd w:val="clear" w:color="auto" w:fill="auto"/>
            <w:noWrap/>
            <w:vAlign w:val="center"/>
          </w:tcPr>
          <w:p w14:paraId="0372407E" w14:textId="1EB2AB73"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3.89E-04</w:t>
            </w:r>
          </w:p>
        </w:tc>
        <w:tc>
          <w:tcPr>
            <w:tcW w:w="0" w:type="auto"/>
            <w:shd w:val="clear" w:color="auto" w:fill="auto"/>
            <w:noWrap/>
            <w:vAlign w:val="center"/>
          </w:tcPr>
          <w:p w14:paraId="5120D0FA" w14:textId="030AEAD5"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6.56E-04</w:t>
            </w:r>
          </w:p>
        </w:tc>
        <w:tc>
          <w:tcPr>
            <w:tcW w:w="0" w:type="auto"/>
            <w:shd w:val="clear" w:color="auto" w:fill="auto"/>
            <w:noWrap/>
            <w:vAlign w:val="center"/>
          </w:tcPr>
          <w:p w14:paraId="72FDF14A" w14:textId="24A8E686"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9.34E-04</w:t>
            </w:r>
          </w:p>
        </w:tc>
        <w:tc>
          <w:tcPr>
            <w:tcW w:w="0" w:type="auto"/>
            <w:shd w:val="clear" w:color="auto" w:fill="auto"/>
            <w:noWrap/>
            <w:vAlign w:val="center"/>
          </w:tcPr>
          <w:p w14:paraId="131EA85C" w14:textId="6C577D30" w:rsidR="00797182" w:rsidRPr="00E51073" w:rsidRDefault="00797182" w:rsidP="00797182">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1.53E-02</w:t>
            </w:r>
          </w:p>
        </w:tc>
        <w:tc>
          <w:tcPr>
            <w:tcW w:w="0" w:type="auto"/>
            <w:shd w:val="clear" w:color="auto" w:fill="auto"/>
            <w:noWrap/>
            <w:vAlign w:val="center"/>
          </w:tcPr>
          <w:p w14:paraId="1A2D8A4C" w14:textId="5793C72D" w:rsidR="00797182" w:rsidRPr="00E51073" w:rsidRDefault="00797182" w:rsidP="00797182">
            <w:pPr>
              <w:widowControl/>
              <w:jc w:val="center"/>
              <w:rPr>
                <w:rFonts w:ascii="Times New Roman" w:eastAsia="等线" w:hAnsi="Times New Roman" w:cs="Times New Roman"/>
                <w:color w:val="000000"/>
                <w:kern w:val="0"/>
                <w:sz w:val="18"/>
                <w:szCs w:val="18"/>
              </w:rPr>
            </w:pPr>
            <w:bookmarkStart w:id="19" w:name="_Hlk112429877"/>
            <w:r w:rsidRPr="00E51073">
              <w:rPr>
                <w:rFonts w:ascii="Times New Roman" w:eastAsia="等线" w:hAnsi="Times New Roman" w:cs="Times New Roman"/>
                <w:color w:val="000000"/>
                <w:sz w:val="18"/>
                <w:szCs w:val="18"/>
              </w:rPr>
              <w:t>4.27E-01</w:t>
            </w:r>
            <w:bookmarkEnd w:id="19"/>
          </w:p>
        </w:tc>
      </w:tr>
      <w:bookmarkEnd w:id="18"/>
      <w:tr w:rsidR="00D70DB5" w:rsidRPr="00E51073" w14:paraId="71D4A683" w14:textId="77777777" w:rsidTr="009C6721">
        <w:trPr>
          <w:trHeight w:val="57"/>
        </w:trPr>
        <w:tc>
          <w:tcPr>
            <w:tcW w:w="0" w:type="auto"/>
            <w:shd w:val="clear" w:color="auto" w:fill="auto"/>
            <w:noWrap/>
            <w:vAlign w:val="center"/>
          </w:tcPr>
          <w:p w14:paraId="28177B97" w14:textId="77777777" w:rsidR="005A1F6F" w:rsidRPr="00E51073" w:rsidRDefault="005A1F6F" w:rsidP="005A1F6F">
            <w:pPr>
              <w:widowControl/>
              <w:rPr>
                <w:rFonts w:ascii="Times New Roman" w:eastAsia="等线" w:hAnsi="Times New Roman" w:cs="Times New Roman"/>
                <w:color w:val="000000"/>
                <w:kern w:val="0"/>
                <w:sz w:val="18"/>
                <w:szCs w:val="18"/>
              </w:rPr>
            </w:pPr>
          </w:p>
        </w:tc>
        <w:tc>
          <w:tcPr>
            <w:tcW w:w="0" w:type="auto"/>
            <w:vAlign w:val="center"/>
          </w:tcPr>
          <w:p w14:paraId="27ED12B1" w14:textId="77777777" w:rsidR="005A1F6F" w:rsidRPr="00E51073" w:rsidRDefault="005A1F6F" w:rsidP="005A1F6F">
            <w:pPr>
              <w:widowControl/>
              <w:jc w:val="left"/>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Total</w:t>
            </w:r>
          </w:p>
        </w:tc>
        <w:tc>
          <w:tcPr>
            <w:tcW w:w="0" w:type="auto"/>
            <w:shd w:val="clear" w:color="auto" w:fill="auto"/>
            <w:noWrap/>
            <w:vAlign w:val="center"/>
          </w:tcPr>
          <w:p w14:paraId="4CF2EB0A" w14:textId="5282BC27"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3.59E-02</w:t>
            </w:r>
          </w:p>
        </w:tc>
        <w:tc>
          <w:tcPr>
            <w:tcW w:w="0" w:type="auto"/>
            <w:shd w:val="clear" w:color="auto" w:fill="auto"/>
            <w:noWrap/>
            <w:vAlign w:val="center"/>
          </w:tcPr>
          <w:p w14:paraId="1E2FB733" w14:textId="7C790B1E"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5.94E-01</w:t>
            </w:r>
          </w:p>
        </w:tc>
        <w:tc>
          <w:tcPr>
            <w:tcW w:w="0" w:type="auto"/>
            <w:shd w:val="clear" w:color="auto" w:fill="auto"/>
            <w:noWrap/>
            <w:vAlign w:val="center"/>
          </w:tcPr>
          <w:p w14:paraId="2793EDD4" w14:textId="4AAC6DC4"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4.00E-02</w:t>
            </w:r>
          </w:p>
        </w:tc>
        <w:tc>
          <w:tcPr>
            <w:tcW w:w="0" w:type="auto"/>
            <w:shd w:val="clear" w:color="auto" w:fill="auto"/>
            <w:noWrap/>
            <w:vAlign w:val="center"/>
          </w:tcPr>
          <w:p w14:paraId="7117B0BC" w14:textId="53FBD962"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1.55E-01</w:t>
            </w:r>
          </w:p>
        </w:tc>
        <w:tc>
          <w:tcPr>
            <w:tcW w:w="0" w:type="auto"/>
            <w:shd w:val="clear" w:color="auto" w:fill="auto"/>
            <w:noWrap/>
            <w:vAlign w:val="center"/>
          </w:tcPr>
          <w:p w14:paraId="34E40A84" w14:textId="7FCF74FE"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1.72E-01</w:t>
            </w:r>
          </w:p>
        </w:tc>
        <w:tc>
          <w:tcPr>
            <w:tcW w:w="0" w:type="auto"/>
            <w:shd w:val="clear" w:color="auto" w:fill="auto"/>
            <w:noWrap/>
            <w:vAlign w:val="center"/>
          </w:tcPr>
          <w:p w14:paraId="2B744B49" w14:textId="54C81FCB"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1.69E-01</w:t>
            </w:r>
          </w:p>
        </w:tc>
        <w:tc>
          <w:tcPr>
            <w:tcW w:w="0" w:type="auto"/>
            <w:shd w:val="clear" w:color="auto" w:fill="auto"/>
            <w:noWrap/>
            <w:vAlign w:val="center"/>
          </w:tcPr>
          <w:p w14:paraId="2779077D" w14:textId="1C78A1C3"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7.92E-02</w:t>
            </w:r>
          </w:p>
        </w:tc>
        <w:tc>
          <w:tcPr>
            <w:tcW w:w="0" w:type="auto"/>
            <w:shd w:val="clear" w:color="auto" w:fill="auto"/>
            <w:noWrap/>
            <w:vAlign w:val="center"/>
          </w:tcPr>
          <w:p w14:paraId="69210353" w14:textId="5AE288B6"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4.71E-02</w:t>
            </w:r>
          </w:p>
        </w:tc>
        <w:tc>
          <w:tcPr>
            <w:tcW w:w="0" w:type="auto"/>
            <w:shd w:val="clear" w:color="auto" w:fill="auto"/>
            <w:noWrap/>
            <w:vAlign w:val="center"/>
          </w:tcPr>
          <w:p w14:paraId="32897AD8" w14:textId="3FA383E9"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1.30E-02</w:t>
            </w:r>
          </w:p>
        </w:tc>
        <w:tc>
          <w:tcPr>
            <w:tcW w:w="0" w:type="auto"/>
            <w:shd w:val="clear" w:color="auto" w:fill="auto"/>
            <w:noWrap/>
            <w:vAlign w:val="center"/>
          </w:tcPr>
          <w:p w14:paraId="5F3A7554" w14:textId="7F085AA8"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7.56E-02</w:t>
            </w:r>
          </w:p>
        </w:tc>
        <w:tc>
          <w:tcPr>
            <w:tcW w:w="0" w:type="auto"/>
            <w:shd w:val="clear" w:color="auto" w:fill="auto"/>
            <w:noWrap/>
            <w:vAlign w:val="center"/>
          </w:tcPr>
          <w:p w14:paraId="60B3EE95" w14:textId="7E8AD723" w:rsidR="005A1F6F" w:rsidRPr="00E51073" w:rsidRDefault="005A1F6F" w:rsidP="005A1F6F">
            <w:pPr>
              <w:widowControl/>
              <w:jc w:val="center"/>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sz w:val="18"/>
                <w:szCs w:val="18"/>
              </w:rPr>
              <w:t>1.38 (HI)</w:t>
            </w:r>
          </w:p>
        </w:tc>
      </w:tr>
      <w:tr w:rsidR="00D70DB5" w:rsidRPr="00E51073" w14:paraId="7FA56003" w14:textId="77777777" w:rsidTr="009C6721">
        <w:trPr>
          <w:trHeight w:val="57"/>
        </w:trPr>
        <w:tc>
          <w:tcPr>
            <w:tcW w:w="0" w:type="auto"/>
            <w:shd w:val="clear" w:color="auto" w:fill="auto"/>
            <w:noWrap/>
            <w:vAlign w:val="center"/>
          </w:tcPr>
          <w:p w14:paraId="0604EE5F" w14:textId="75735CF7" w:rsidR="00797182" w:rsidRPr="00E51073" w:rsidRDefault="00797182" w:rsidP="00797182">
            <w:pPr>
              <w:widowControl/>
              <w:rPr>
                <w:rFonts w:ascii="Times New Roman" w:eastAsia="等线" w:hAnsi="Times New Roman" w:cs="Times New Roman"/>
                <w:color w:val="000000"/>
                <w:kern w:val="0"/>
                <w:sz w:val="18"/>
                <w:szCs w:val="18"/>
              </w:rPr>
            </w:pPr>
            <w:proofErr w:type="spellStart"/>
            <w:r w:rsidRPr="00E51073">
              <w:rPr>
                <w:rFonts w:ascii="Times New Roman" w:eastAsia="等线" w:hAnsi="Times New Roman" w:cs="Times New Roman"/>
                <w:color w:val="000000"/>
                <w:kern w:val="0"/>
                <w:sz w:val="18"/>
                <w:szCs w:val="18"/>
              </w:rPr>
              <w:t>RfD</w:t>
            </w:r>
            <w:r w:rsidR="00D70DB5" w:rsidRPr="00E51073">
              <w:rPr>
                <w:rFonts w:ascii="Times New Roman" w:hAnsi="Times New Roman" w:cs="Times New Roman"/>
                <w:sz w:val="18"/>
                <w:szCs w:val="18"/>
                <w:vertAlign w:val="superscript"/>
              </w:rPr>
              <w:t>b</w:t>
            </w:r>
            <w:proofErr w:type="spellEnd"/>
            <w:r w:rsidR="00D70DB5" w:rsidRPr="00E51073">
              <w:rPr>
                <w:rFonts w:ascii="Times New Roman" w:hAnsi="Times New Roman" w:cs="Times New Roman"/>
                <w:sz w:val="18"/>
                <w:szCs w:val="18"/>
                <w:vertAlign w:val="superscript"/>
              </w:rPr>
              <w:t xml:space="preserve"> </w:t>
            </w:r>
            <w:r w:rsidR="00D70DB5" w:rsidRPr="00E51073">
              <w:rPr>
                <w:rFonts w:ascii="Times New Roman" w:hAnsi="Times New Roman" w:cs="Times New Roman"/>
                <w:sz w:val="18"/>
                <w:szCs w:val="18"/>
              </w:rPr>
              <w:t>(</w:t>
            </w:r>
            <w:r w:rsidRPr="00E51073">
              <w:rPr>
                <w:rFonts w:ascii="Times New Roman" w:eastAsia="等线" w:hAnsi="Times New Roman" w:cs="Times New Roman"/>
                <w:color w:val="000000"/>
                <w:kern w:val="0"/>
                <w:sz w:val="18"/>
                <w:szCs w:val="18"/>
              </w:rPr>
              <w:t xml:space="preserve">ug/kg </w:t>
            </w:r>
            <w:proofErr w:type="spellStart"/>
            <w:r w:rsidRPr="00E51073">
              <w:rPr>
                <w:rFonts w:ascii="Times New Roman" w:eastAsia="等线" w:hAnsi="Times New Roman" w:cs="Times New Roman"/>
                <w:color w:val="000000"/>
                <w:kern w:val="0"/>
                <w:sz w:val="18"/>
                <w:szCs w:val="18"/>
              </w:rPr>
              <w:t>b</w:t>
            </w:r>
            <w:r w:rsidR="006C6105">
              <w:rPr>
                <w:rFonts w:ascii="Times New Roman" w:eastAsia="等线" w:hAnsi="Times New Roman" w:cs="Times New Roman"/>
                <w:color w:val="000000"/>
                <w:kern w:val="0"/>
                <w:sz w:val="18"/>
                <w:szCs w:val="18"/>
              </w:rPr>
              <w:t>.</w:t>
            </w:r>
            <w:r w:rsidRPr="00E51073">
              <w:rPr>
                <w:rFonts w:ascii="Times New Roman" w:eastAsia="等线" w:hAnsi="Times New Roman" w:cs="Times New Roman"/>
                <w:color w:val="000000"/>
                <w:kern w:val="0"/>
                <w:sz w:val="18"/>
                <w:szCs w:val="18"/>
              </w:rPr>
              <w:t>w</w:t>
            </w:r>
            <w:r w:rsidR="006C6105">
              <w:rPr>
                <w:rFonts w:ascii="Times New Roman" w:eastAsia="等线" w:hAnsi="Times New Roman" w:cs="Times New Roman"/>
                <w:color w:val="000000"/>
                <w:kern w:val="0"/>
                <w:sz w:val="18"/>
                <w:szCs w:val="18"/>
              </w:rPr>
              <w:t>.</w:t>
            </w:r>
            <w:proofErr w:type="spellEnd"/>
            <w:r w:rsidRPr="00E51073">
              <w:rPr>
                <w:rFonts w:ascii="Times New Roman" w:eastAsia="等线" w:hAnsi="Times New Roman" w:cs="Times New Roman"/>
                <w:color w:val="000000"/>
                <w:kern w:val="0"/>
                <w:sz w:val="18"/>
                <w:szCs w:val="18"/>
              </w:rPr>
              <w:t>/day</w:t>
            </w:r>
            <w:r w:rsidRPr="00E51073">
              <w:rPr>
                <w:rFonts w:ascii="Times New Roman" w:eastAsia="等线" w:hAnsi="Times New Roman" w:cs="Times New Roman"/>
                <w:color w:val="000000"/>
                <w:kern w:val="0"/>
                <w:sz w:val="18"/>
                <w:szCs w:val="18"/>
              </w:rPr>
              <w:t>）</w:t>
            </w:r>
          </w:p>
        </w:tc>
        <w:tc>
          <w:tcPr>
            <w:tcW w:w="0" w:type="auto"/>
          </w:tcPr>
          <w:p w14:paraId="063972E1" w14:textId="77777777" w:rsidR="00797182" w:rsidRPr="00E51073" w:rsidRDefault="00797182" w:rsidP="00797182">
            <w:pPr>
              <w:widowControl/>
              <w:rPr>
                <w:rFonts w:ascii="Times New Roman" w:eastAsia="等线" w:hAnsi="Times New Roman" w:cs="Times New Roman"/>
                <w:color w:val="000000"/>
                <w:kern w:val="0"/>
                <w:sz w:val="18"/>
                <w:szCs w:val="18"/>
              </w:rPr>
            </w:pPr>
          </w:p>
        </w:tc>
        <w:tc>
          <w:tcPr>
            <w:tcW w:w="0" w:type="auto"/>
            <w:shd w:val="clear" w:color="auto" w:fill="auto"/>
            <w:noWrap/>
            <w:vAlign w:val="center"/>
          </w:tcPr>
          <w:p w14:paraId="64F8D656" w14:textId="6957FA2E"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0.3</w:t>
            </w:r>
          </w:p>
        </w:tc>
        <w:tc>
          <w:tcPr>
            <w:tcW w:w="0" w:type="auto"/>
            <w:shd w:val="clear" w:color="auto" w:fill="auto"/>
            <w:noWrap/>
            <w:vAlign w:val="center"/>
          </w:tcPr>
          <w:p w14:paraId="39438EB7" w14:textId="11FBADC6"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1</w:t>
            </w:r>
          </w:p>
        </w:tc>
        <w:tc>
          <w:tcPr>
            <w:tcW w:w="0" w:type="auto"/>
            <w:shd w:val="clear" w:color="auto" w:fill="auto"/>
            <w:noWrap/>
            <w:vAlign w:val="center"/>
          </w:tcPr>
          <w:p w14:paraId="6FC6C46A" w14:textId="2FFD86E4"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3.57</w:t>
            </w:r>
          </w:p>
        </w:tc>
        <w:tc>
          <w:tcPr>
            <w:tcW w:w="0" w:type="auto"/>
            <w:shd w:val="clear" w:color="auto" w:fill="auto"/>
            <w:noWrap/>
            <w:vAlign w:val="center"/>
          </w:tcPr>
          <w:p w14:paraId="376A10B7" w14:textId="28550591"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0.1</w:t>
            </w:r>
          </w:p>
        </w:tc>
        <w:tc>
          <w:tcPr>
            <w:tcW w:w="0" w:type="auto"/>
            <w:shd w:val="clear" w:color="auto" w:fill="auto"/>
            <w:noWrap/>
            <w:vAlign w:val="center"/>
          </w:tcPr>
          <w:p w14:paraId="7B102035" w14:textId="266A6640"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0.3</w:t>
            </w:r>
          </w:p>
        </w:tc>
        <w:tc>
          <w:tcPr>
            <w:tcW w:w="0" w:type="auto"/>
            <w:shd w:val="clear" w:color="auto" w:fill="auto"/>
            <w:noWrap/>
            <w:vAlign w:val="center"/>
          </w:tcPr>
          <w:p w14:paraId="34B08864" w14:textId="61A7306B"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40</w:t>
            </w:r>
          </w:p>
        </w:tc>
        <w:tc>
          <w:tcPr>
            <w:tcW w:w="0" w:type="auto"/>
            <w:shd w:val="clear" w:color="auto" w:fill="auto"/>
            <w:noWrap/>
            <w:vAlign w:val="center"/>
          </w:tcPr>
          <w:p w14:paraId="736D36F9" w14:textId="26B5F503"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700</w:t>
            </w:r>
          </w:p>
        </w:tc>
        <w:tc>
          <w:tcPr>
            <w:tcW w:w="0" w:type="auto"/>
            <w:shd w:val="clear" w:color="auto" w:fill="auto"/>
            <w:noWrap/>
            <w:vAlign w:val="center"/>
          </w:tcPr>
          <w:p w14:paraId="3FE2D5B5" w14:textId="7BA71E7F"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140</w:t>
            </w:r>
          </w:p>
        </w:tc>
        <w:tc>
          <w:tcPr>
            <w:tcW w:w="0" w:type="auto"/>
            <w:shd w:val="clear" w:color="auto" w:fill="auto"/>
            <w:noWrap/>
            <w:vAlign w:val="center"/>
          </w:tcPr>
          <w:p w14:paraId="7C2D6647" w14:textId="6F102559"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20</w:t>
            </w:r>
          </w:p>
        </w:tc>
        <w:tc>
          <w:tcPr>
            <w:tcW w:w="0" w:type="auto"/>
            <w:shd w:val="clear" w:color="auto" w:fill="auto"/>
            <w:noWrap/>
            <w:vAlign w:val="center"/>
          </w:tcPr>
          <w:p w14:paraId="74B9B6B6" w14:textId="61B582F2" w:rsidR="00797182" w:rsidRPr="00E51073" w:rsidRDefault="00797182" w:rsidP="00797182">
            <w:pPr>
              <w:widowControl/>
              <w:rPr>
                <w:rFonts w:ascii="Times New Roman" w:eastAsia="等线" w:hAnsi="Times New Roman" w:cs="Times New Roman"/>
                <w:color w:val="000000"/>
                <w:kern w:val="0"/>
                <w:sz w:val="18"/>
                <w:szCs w:val="18"/>
              </w:rPr>
            </w:pPr>
            <w:r w:rsidRPr="00E51073">
              <w:rPr>
                <w:rFonts w:ascii="Times New Roman" w:eastAsia="等线" w:hAnsi="Times New Roman" w:cs="Times New Roman"/>
                <w:color w:val="000000"/>
                <w:kern w:val="0"/>
                <w:sz w:val="18"/>
                <w:szCs w:val="18"/>
              </w:rPr>
              <w:t>300</w:t>
            </w:r>
          </w:p>
        </w:tc>
        <w:tc>
          <w:tcPr>
            <w:tcW w:w="0" w:type="auto"/>
            <w:shd w:val="clear" w:color="auto" w:fill="auto"/>
            <w:noWrap/>
            <w:vAlign w:val="center"/>
          </w:tcPr>
          <w:p w14:paraId="13A36D50" w14:textId="77777777" w:rsidR="00797182" w:rsidRPr="00E51073" w:rsidRDefault="00797182" w:rsidP="00797182">
            <w:pPr>
              <w:widowControl/>
              <w:rPr>
                <w:rFonts w:ascii="Times New Roman" w:eastAsia="等线" w:hAnsi="Times New Roman" w:cs="Times New Roman"/>
                <w:color w:val="000000"/>
                <w:kern w:val="0"/>
                <w:sz w:val="18"/>
                <w:szCs w:val="18"/>
              </w:rPr>
            </w:pPr>
          </w:p>
        </w:tc>
      </w:tr>
    </w:tbl>
    <w:p w14:paraId="3CB2F87C" w14:textId="027CEC8F" w:rsidR="00C44FBA" w:rsidRPr="00B80BB3" w:rsidRDefault="00D70DB5" w:rsidP="00C44FBA">
      <w:pPr>
        <w:widowControl/>
        <w:jc w:val="left"/>
        <w:rPr>
          <w:rFonts w:ascii="Times New Roman" w:hAnsi="Times New Roman" w:cs="Times New Roman"/>
          <w:sz w:val="18"/>
          <w:szCs w:val="18"/>
        </w:rPr>
      </w:pPr>
      <w:proofErr w:type="spellStart"/>
      <w:r w:rsidRPr="00D70DB5">
        <w:rPr>
          <w:rFonts w:ascii="Times New Roman" w:hAnsi="Times New Roman" w:cs="Times New Roman"/>
          <w:sz w:val="18"/>
          <w:szCs w:val="18"/>
          <w:vertAlign w:val="superscript"/>
        </w:rPr>
        <w:t>a</w:t>
      </w:r>
      <w:r w:rsidR="00C44FBA" w:rsidRPr="00B80BB3">
        <w:rPr>
          <w:rFonts w:ascii="Times New Roman" w:hAnsi="Times New Roman" w:cs="Times New Roman"/>
          <w:sz w:val="18"/>
          <w:szCs w:val="18"/>
        </w:rPr>
        <w:t>MeHg</w:t>
      </w:r>
      <w:proofErr w:type="spellEnd"/>
      <w:r w:rsidR="00C44FBA" w:rsidRPr="00B80BB3">
        <w:rPr>
          <w:rFonts w:ascii="Times New Roman" w:hAnsi="Times New Roman" w:cs="Times New Roman"/>
          <w:sz w:val="18"/>
          <w:szCs w:val="18"/>
        </w:rPr>
        <w:t xml:space="preserve"> = methylmercury (non-carcinogenic risk for methylmercury was calculated based on </w:t>
      </w:r>
      <w:r w:rsidR="00597468" w:rsidRPr="00B80BB3">
        <w:rPr>
          <w:rFonts w:ascii="Times New Roman" w:hAnsi="Times New Roman" w:cs="Times New Roman"/>
          <w:sz w:val="18"/>
          <w:szCs w:val="18"/>
        </w:rPr>
        <w:t>62</w:t>
      </w:r>
      <w:r w:rsidR="00C44FBA" w:rsidRPr="00B80BB3">
        <w:rPr>
          <w:rFonts w:ascii="Times New Roman" w:hAnsi="Times New Roman" w:cs="Times New Roman"/>
          <w:sz w:val="18"/>
          <w:szCs w:val="18"/>
        </w:rPr>
        <w:t>% total mercury in</w:t>
      </w:r>
      <w:r w:rsidR="00424F93" w:rsidRPr="00B80BB3">
        <w:rPr>
          <w:rFonts w:ascii="Times New Roman" w:hAnsi="Times New Roman" w:cs="Times New Roman"/>
          <w:sz w:val="18"/>
          <w:szCs w:val="18"/>
        </w:rPr>
        <w:t xml:space="preserve"> </w:t>
      </w:r>
      <w:r w:rsidR="00597468" w:rsidRPr="00B80BB3">
        <w:rPr>
          <w:rFonts w:ascii="Times New Roman" w:hAnsi="Times New Roman" w:cs="Times New Roman"/>
          <w:sz w:val="18"/>
          <w:szCs w:val="18"/>
        </w:rPr>
        <w:t>aquatic products</w:t>
      </w:r>
      <w:r w:rsidR="00C44FBA" w:rsidRPr="00B80BB3">
        <w:rPr>
          <w:rFonts w:ascii="Times New Roman" w:hAnsi="Times New Roman" w:cs="Times New Roman"/>
          <w:sz w:val="18"/>
          <w:szCs w:val="18"/>
        </w:rPr>
        <w:t>)</w:t>
      </w:r>
    </w:p>
    <w:p w14:paraId="38F39041" w14:textId="2524C0F9" w:rsidR="00C44FBA" w:rsidRPr="00B80BB3" w:rsidRDefault="00D70DB5" w:rsidP="00C44FBA">
      <w:pPr>
        <w:widowControl/>
        <w:jc w:val="left"/>
        <w:rPr>
          <w:rFonts w:ascii="Times New Roman" w:hAnsi="Times New Roman" w:cs="Times New Roman"/>
          <w:sz w:val="18"/>
          <w:szCs w:val="18"/>
        </w:rPr>
      </w:pPr>
      <w:proofErr w:type="spellStart"/>
      <w:r w:rsidRPr="00D70DB5">
        <w:rPr>
          <w:rFonts w:ascii="Times New Roman" w:hAnsi="Times New Roman" w:cs="Times New Roman"/>
          <w:sz w:val="18"/>
          <w:szCs w:val="18"/>
          <w:vertAlign w:val="superscript"/>
        </w:rPr>
        <w:t>b</w:t>
      </w:r>
      <w:r w:rsidR="00C44FBA" w:rsidRPr="00B80BB3">
        <w:rPr>
          <w:rFonts w:ascii="Times New Roman" w:hAnsi="Times New Roman" w:cs="Times New Roman"/>
          <w:sz w:val="18"/>
          <w:szCs w:val="18"/>
        </w:rPr>
        <w:t>RfD</w:t>
      </w:r>
      <w:proofErr w:type="spellEnd"/>
      <w:r w:rsidR="00C44FBA" w:rsidRPr="00B80BB3">
        <w:rPr>
          <w:rFonts w:ascii="Times New Roman" w:hAnsi="Times New Roman" w:cs="Times New Roman"/>
          <w:sz w:val="18"/>
          <w:szCs w:val="18"/>
        </w:rPr>
        <w:t>, reference doses of metal</w:t>
      </w:r>
      <w:r w:rsidR="00C21F58">
        <w:rPr>
          <w:rFonts w:ascii="Times New Roman" w:hAnsi="Times New Roman" w:cs="Times New Roman"/>
          <w:sz w:val="18"/>
          <w:szCs w:val="18"/>
        </w:rPr>
        <w:t xml:space="preserve"> (loid</w:t>
      </w:r>
      <w:r w:rsidR="00C21F58">
        <w:rPr>
          <w:rFonts w:ascii="Times New Roman" w:hAnsi="Times New Roman" w:cs="Times New Roman" w:hint="eastAsia"/>
          <w:sz w:val="18"/>
          <w:szCs w:val="18"/>
        </w:rPr>
        <w:t>)</w:t>
      </w:r>
      <w:r w:rsidR="00C21F58">
        <w:rPr>
          <w:rFonts w:ascii="Times New Roman" w:hAnsi="Times New Roman" w:cs="Times New Roman"/>
          <w:sz w:val="18"/>
          <w:szCs w:val="18"/>
        </w:rPr>
        <w:t xml:space="preserve"> </w:t>
      </w:r>
      <w:r w:rsidR="00C21F58">
        <w:rPr>
          <w:rFonts w:ascii="Times New Roman" w:hAnsi="Times New Roman" w:cs="Times New Roman" w:hint="eastAsia"/>
          <w:sz w:val="18"/>
          <w:szCs w:val="18"/>
        </w:rPr>
        <w:t>elem</w:t>
      </w:r>
      <w:r w:rsidR="00C21F58">
        <w:rPr>
          <w:rFonts w:ascii="Times New Roman" w:hAnsi="Times New Roman" w:cs="Times New Roman"/>
          <w:sz w:val="18"/>
          <w:szCs w:val="18"/>
        </w:rPr>
        <w:t>ents</w:t>
      </w:r>
      <w:r w:rsidR="00C44FBA" w:rsidRPr="00B80BB3">
        <w:rPr>
          <w:rFonts w:ascii="Times New Roman" w:hAnsi="Times New Roman" w:cs="Times New Roman"/>
          <w:sz w:val="18"/>
          <w:szCs w:val="18"/>
        </w:rPr>
        <w:t xml:space="preserve"> refer to Integrated Risk Information System (IRIS) of</w:t>
      </w:r>
      <w:r w:rsidR="00FF260B">
        <w:rPr>
          <w:rFonts w:ascii="Times New Roman" w:hAnsi="Times New Roman" w:cs="Times New Roman"/>
          <w:sz w:val="18"/>
          <w:szCs w:val="18"/>
        </w:rPr>
        <w:t xml:space="preserve"> </w:t>
      </w:r>
      <w:r w:rsidR="00FF260B">
        <w:rPr>
          <w:rFonts w:ascii="Times New Roman" w:hAnsi="Times New Roman" w:cs="Times New Roman"/>
          <w:sz w:val="18"/>
          <w:szCs w:val="18"/>
        </w:rPr>
        <w:fldChar w:fldCharType="begin"/>
      </w:r>
      <w:r w:rsidR="00FF260B">
        <w:rPr>
          <w:rFonts w:ascii="Times New Roman" w:hAnsi="Times New Roman" w:cs="Times New Roman"/>
          <w:sz w:val="18"/>
          <w:szCs w:val="18"/>
        </w:rPr>
        <w:instrText xml:space="preserve"> ADDIN EN.CITE &lt;EndNote&gt;&lt;Cite AuthorYear="1"&gt;&lt;Author&gt;USEPA&lt;/Author&gt;&lt;Year&gt;2010&lt;/Year&gt;&lt;RecNum&gt;166&lt;/RecNum&gt;&lt;DisplayText&gt;USEPA (2010)&lt;/DisplayText&gt;&lt;record&gt;&lt;rec-number&gt;166&lt;/rec-number&gt;&lt;foreign-keys&gt;&lt;key app="EN" db-id="e2se22rz1ffs04eev2lpxsscrpf2pvdvfvps" timestamp="1660112940"&gt;166&lt;/key&gt;&lt;/foreign-keys&gt;&lt;ref-type name="Web Page"&gt;12&lt;/ref-type&gt;&lt;contributors&gt;&lt;authors&gt;&lt;author&gt;USEPA&lt;/author&gt;&lt;/authors&gt;&lt;/contributors&gt;&lt;titles&gt;&lt;title&gt;Regional Screening Level (RSL) Summary Table&lt;/title&gt;&lt;/titles&gt;&lt;number&gt;9 october 2022&lt;/number&gt;&lt;dates&gt;&lt;year&gt;2010&lt;/year&gt;&lt;/dates&gt;&lt;urls&gt;&lt;related-urls&gt;&lt;url&gt;https://www.epa.gov/risk/regional-screening-levels-rsls-generic-tables&lt;/url&gt;&lt;/related-urls&gt;&lt;/urls&gt;&lt;/record&gt;&lt;/Cite&gt;&lt;/EndNote&gt;</w:instrText>
      </w:r>
      <w:r w:rsidR="00FF260B">
        <w:rPr>
          <w:rFonts w:ascii="Times New Roman" w:hAnsi="Times New Roman" w:cs="Times New Roman"/>
          <w:sz w:val="18"/>
          <w:szCs w:val="18"/>
        </w:rPr>
        <w:fldChar w:fldCharType="separate"/>
      </w:r>
      <w:r w:rsidR="00FF260B">
        <w:rPr>
          <w:rFonts w:ascii="Times New Roman" w:hAnsi="Times New Roman" w:cs="Times New Roman"/>
          <w:noProof/>
          <w:sz w:val="18"/>
          <w:szCs w:val="18"/>
        </w:rPr>
        <w:t>USEPA (2010)</w:t>
      </w:r>
      <w:r w:rsidR="00FF260B">
        <w:rPr>
          <w:rFonts w:ascii="Times New Roman" w:hAnsi="Times New Roman" w:cs="Times New Roman"/>
          <w:sz w:val="18"/>
          <w:szCs w:val="18"/>
        </w:rPr>
        <w:fldChar w:fldCharType="end"/>
      </w:r>
    </w:p>
    <w:p w14:paraId="2B8BE551" w14:textId="7F198841" w:rsidR="009C1313" w:rsidRPr="00B80BB3" w:rsidRDefault="00D70DB5" w:rsidP="00636BC7">
      <w:pPr>
        <w:widowControl/>
        <w:jc w:val="left"/>
        <w:rPr>
          <w:rFonts w:ascii="Times New Roman" w:hAnsi="Times New Roman" w:cs="Times New Roman"/>
          <w:sz w:val="18"/>
          <w:szCs w:val="18"/>
        </w:rPr>
        <w:sectPr w:rsidR="009C1313" w:rsidRPr="00B80BB3" w:rsidSect="00354424">
          <w:pgSz w:w="16838" w:h="11906" w:orient="landscape"/>
          <w:pgMar w:top="720" w:right="720" w:bottom="720" w:left="720" w:header="851" w:footer="992" w:gutter="0"/>
          <w:cols w:space="425"/>
          <w:docGrid w:type="lines" w:linePitch="312"/>
        </w:sectPr>
      </w:pPr>
      <w:proofErr w:type="spellStart"/>
      <w:r w:rsidRPr="00D70DB5">
        <w:rPr>
          <w:rFonts w:ascii="Times New Roman" w:hAnsi="Times New Roman" w:cs="Times New Roman"/>
          <w:sz w:val="18"/>
          <w:szCs w:val="18"/>
          <w:vertAlign w:val="superscript"/>
        </w:rPr>
        <w:t>c</w:t>
      </w:r>
      <w:r w:rsidR="00C44FBA" w:rsidRPr="00B80BB3">
        <w:rPr>
          <w:rFonts w:ascii="Times New Roman" w:hAnsi="Times New Roman" w:cs="Times New Roman"/>
          <w:sz w:val="18"/>
          <w:szCs w:val="18"/>
        </w:rPr>
        <w:t>HI</w:t>
      </w:r>
      <w:proofErr w:type="spellEnd"/>
      <w:r w:rsidR="00C44FBA" w:rsidRPr="00B80BB3">
        <w:rPr>
          <w:rFonts w:ascii="Times New Roman" w:hAnsi="Times New Roman" w:cs="Times New Roman"/>
          <w:sz w:val="18"/>
          <w:szCs w:val="18"/>
        </w:rPr>
        <w:t xml:space="preserve"> is Hazard index</w:t>
      </w:r>
    </w:p>
    <w:p w14:paraId="45C67200" w14:textId="575A1EC7" w:rsidR="0040611F" w:rsidRPr="00226F3D" w:rsidRDefault="0040611F" w:rsidP="00226F3D">
      <w:pPr>
        <w:spacing w:line="480" w:lineRule="auto"/>
        <w:rPr>
          <w:rFonts w:ascii="Times New Roman" w:hAnsi="Times New Roman" w:cs="Times New Roman"/>
          <w:sz w:val="24"/>
          <w:szCs w:val="24"/>
        </w:rPr>
      </w:pPr>
      <w:r w:rsidRPr="00705C3C">
        <w:rPr>
          <w:rFonts w:ascii="Times New Roman" w:hAnsi="Times New Roman" w:cs="Times New Roman"/>
          <w:b/>
          <w:bCs/>
          <w:sz w:val="24"/>
          <w:szCs w:val="24"/>
        </w:rPr>
        <w:lastRenderedPageBreak/>
        <w:t>Table</w:t>
      </w:r>
      <w:r w:rsidR="004A3778" w:rsidRPr="00705C3C">
        <w:rPr>
          <w:rFonts w:ascii="Times New Roman" w:hAnsi="Times New Roman" w:cs="Times New Roman"/>
          <w:b/>
          <w:bCs/>
          <w:sz w:val="24"/>
          <w:szCs w:val="24"/>
        </w:rPr>
        <w:t xml:space="preserve"> S6</w:t>
      </w:r>
      <w:r w:rsidRPr="00FA032B">
        <w:rPr>
          <w:rFonts w:ascii="Times New Roman" w:hAnsi="Times New Roman" w:cs="Times New Roman"/>
          <w:sz w:val="24"/>
          <w:szCs w:val="24"/>
        </w:rPr>
        <w:t xml:space="preserve"> </w:t>
      </w:r>
      <w:r w:rsidR="00226F3D" w:rsidRPr="00226F3D">
        <w:rPr>
          <w:rFonts w:ascii="Times New Roman" w:hAnsi="Times New Roman" w:cs="Times New Roman"/>
          <w:sz w:val="24"/>
          <w:szCs w:val="24"/>
        </w:rPr>
        <w:t>Target cancer risk</w:t>
      </w:r>
      <w:r w:rsidR="00C21F58">
        <w:rPr>
          <w:rFonts w:ascii="Times New Roman" w:hAnsi="Times New Roman" w:cs="Times New Roman"/>
          <w:sz w:val="24"/>
          <w:szCs w:val="24"/>
        </w:rPr>
        <w:t xml:space="preserve"> </w:t>
      </w:r>
      <w:r w:rsidR="00226F3D">
        <w:rPr>
          <w:rFonts w:ascii="Times New Roman" w:hAnsi="Times New Roman" w:cs="Times New Roman"/>
          <w:sz w:val="24"/>
          <w:szCs w:val="24"/>
        </w:rPr>
        <w:t>(TR)</w:t>
      </w:r>
      <w:r w:rsidR="00226F3D" w:rsidRPr="00787D75">
        <w:rPr>
          <w:rFonts w:ascii="Times New Roman" w:hAnsi="Times New Roman" w:cs="Times New Roman"/>
          <w:sz w:val="24"/>
          <w:szCs w:val="24"/>
        </w:rPr>
        <w:t xml:space="preserve"> of </w:t>
      </w:r>
      <w:proofErr w:type="spellStart"/>
      <w:r w:rsidR="00226F3D" w:rsidRPr="00787D75">
        <w:rPr>
          <w:rFonts w:ascii="Times New Roman" w:hAnsi="Times New Roman" w:cs="Times New Roman" w:hint="eastAsia"/>
          <w:sz w:val="24"/>
          <w:szCs w:val="24"/>
        </w:rPr>
        <w:t>i</w:t>
      </w:r>
      <w:r w:rsidR="00226F3D" w:rsidRPr="00787D75">
        <w:rPr>
          <w:rFonts w:ascii="Times New Roman" w:hAnsi="Times New Roman" w:cs="Times New Roman"/>
          <w:sz w:val="24"/>
          <w:szCs w:val="24"/>
        </w:rPr>
        <w:t>As</w:t>
      </w:r>
      <w:proofErr w:type="spellEnd"/>
      <w:r w:rsidR="00226F3D" w:rsidRPr="00787D75">
        <w:rPr>
          <w:rFonts w:ascii="Times New Roman" w:hAnsi="Times New Roman" w:cs="Times New Roman"/>
          <w:sz w:val="24"/>
          <w:szCs w:val="24"/>
        </w:rPr>
        <w:t xml:space="preserve"> (inorganic arsenic), Cd and Pb due to </w:t>
      </w:r>
      <w:r w:rsidR="00226F3D" w:rsidRPr="00787D75">
        <w:rPr>
          <w:rFonts w:ascii="Times New Roman" w:hAnsi="Times New Roman"/>
          <w:sz w:val="24"/>
          <w:szCs w:val="24"/>
        </w:rPr>
        <w:t>aquatic product consumption</w:t>
      </w:r>
    </w:p>
    <w:tbl>
      <w:tblPr>
        <w:tblpPr w:leftFromText="180" w:rightFromText="180" w:vertAnchor="text" w:tblpY="1"/>
        <w:tblOverlap w:val="never"/>
        <w:tblW w:w="0" w:type="auto"/>
        <w:tblLook w:val="04A0" w:firstRow="1" w:lastRow="0" w:firstColumn="1" w:lastColumn="0" w:noHBand="0" w:noVBand="1"/>
      </w:tblPr>
      <w:tblGrid>
        <w:gridCol w:w="2358"/>
        <w:gridCol w:w="1997"/>
        <w:gridCol w:w="1472"/>
        <w:gridCol w:w="1472"/>
        <w:gridCol w:w="1472"/>
        <w:gridCol w:w="222"/>
      </w:tblGrid>
      <w:tr w:rsidR="003265E8" w:rsidRPr="006C6105" w14:paraId="46205974" w14:textId="50433DEC" w:rsidTr="003265E8">
        <w:trPr>
          <w:trHeight w:val="315"/>
        </w:trPr>
        <w:tc>
          <w:tcPr>
            <w:tcW w:w="0" w:type="auto"/>
            <w:vMerge w:val="restart"/>
            <w:tcBorders>
              <w:top w:val="single" w:sz="8" w:space="0" w:color="auto"/>
              <w:left w:val="nil"/>
              <w:right w:val="nil"/>
            </w:tcBorders>
            <w:vAlign w:val="center"/>
          </w:tcPr>
          <w:p w14:paraId="69104ABB"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r w:rsidRPr="006C6105">
              <w:rPr>
                <w:rFonts w:ascii="Times New Roman" w:eastAsia="宋体" w:hAnsi="Times New Roman" w:cs="Times New Roman"/>
                <w:color w:val="000000"/>
                <w:kern w:val="0"/>
                <w:szCs w:val="21"/>
              </w:rPr>
              <w:t>Consumer groups</w:t>
            </w:r>
          </w:p>
        </w:tc>
        <w:tc>
          <w:tcPr>
            <w:tcW w:w="0" w:type="auto"/>
            <w:vMerge w:val="restart"/>
            <w:tcBorders>
              <w:top w:val="single" w:sz="8" w:space="0" w:color="auto"/>
              <w:left w:val="nil"/>
              <w:right w:val="nil"/>
            </w:tcBorders>
            <w:vAlign w:val="center"/>
          </w:tcPr>
          <w:p w14:paraId="310FD4E1"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Samples</w:t>
            </w:r>
          </w:p>
        </w:tc>
        <w:tc>
          <w:tcPr>
            <w:tcW w:w="0" w:type="auto"/>
            <w:gridSpan w:val="3"/>
            <w:tcBorders>
              <w:top w:val="single" w:sz="8" w:space="0" w:color="auto"/>
              <w:left w:val="nil"/>
              <w:bottom w:val="single" w:sz="8" w:space="0" w:color="auto"/>
            </w:tcBorders>
            <w:shd w:val="clear" w:color="auto" w:fill="auto"/>
            <w:vAlign w:val="center"/>
          </w:tcPr>
          <w:p w14:paraId="476699A0" w14:textId="1BCFD2AF" w:rsidR="003265E8" w:rsidRPr="006C6105" w:rsidRDefault="003265E8" w:rsidP="00F93248">
            <w:pPr>
              <w:widowControl/>
              <w:ind w:firstLine="480"/>
              <w:jc w:val="center"/>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TR</w:t>
            </w:r>
          </w:p>
        </w:tc>
        <w:tc>
          <w:tcPr>
            <w:tcW w:w="0" w:type="auto"/>
            <w:tcBorders>
              <w:top w:val="single" w:sz="8" w:space="0" w:color="auto"/>
              <w:left w:val="nil"/>
              <w:bottom w:val="single" w:sz="8" w:space="0" w:color="auto"/>
            </w:tcBorders>
          </w:tcPr>
          <w:p w14:paraId="3EAB78DA" w14:textId="77777777" w:rsidR="003265E8" w:rsidRPr="006C6105" w:rsidRDefault="003265E8" w:rsidP="00F93248">
            <w:pPr>
              <w:widowControl/>
              <w:ind w:firstLine="480"/>
              <w:jc w:val="center"/>
              <w:rPr>
                <w:rFonts w:ascii="Times New Roman" w:eastAsia="等线" w:hAnsi="Times New Roman" w:cs="Times New Roman"/>
                <w:color w:val="000000"/>
                <w:kern w:val="0"/>
                <w:szCs w:val="21"/>
              </w:rPr>
            </w:pPr>
          </w:p>
        </w:tc>
      </w:tr>
      <w:tr w:rsidR="003265E8" w:rsidRPr="006C6105" w14:paraId="30D19865" w14:textId="53480F2C" w:rsidTr="003265E8">
        <w:trPr>
          <w:trHeight w:val="315"/>
        </w:trPr>
        <w:tc>
          <w:tcPr>
            <w:tcW w:w="0" w:type="auto"/>
            <w:vMerge/>
            <w:tcBorders>
              <w:left w:val="nil"/>
              <w:bottom w:val="single" w:sz="8" w:space="0" w:color="000000"/>
              <w:right w:val="nil"/>
            </w:tcBorders>
            <w:vAlign w:val="center"/>
          </w:tcPr>
          <w:p w14:paraId="6214982C"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p>
        </w:tc>
        <w:tc>
          <w:tcPr>
            <w:tcW w:w="0" w:type="auto"/>
            <w:vMerge/>
            <w:tcBorders>
              <w:left w:val="nil"/>
              <w:bottom w:val="single" w:sz="8" w:space="0" w:color="000000"/>
              <w:right w:val="nil"/>
            </w:tcBorders>
            <w:vAlign w:val="center"/>
          </w:tcPr>
          <w:p w14:paraId="4B1EB271"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single" w:sz="8" w:space="0" w:color="auto"/>
              <w:right w:val="nil"/>
            </w:tcBorders>
            <w:shd w:val="clear" w:color="auto" w:fill="auto"/>
            <w:vAlign w:val="center"/>
          </w:tcPr>
          <w:p w14:paraId="73B06673"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proofErr w:type="spellStart"/>
            <w:r w:rsidRPr="006C6105">
              <w:rPr>
                <w:rFonts w:ascii="Times New Roman" w:eastAsia="等线" w:hAnsi="Times New Roman" w:cs="Times New Roman"/>
                <w:color w:val="000000"/>
                <w:kern w:val="0"/>
                <w:szCs w:val="21"/>
              </w:rPr>
              <w:t>iAs</w:t>
            </w:r>
            <w:proofErr w:type="spellEnd"/>
          </w:p>
        </w:tc>
        <w:tc>
          <w:tcPr>
            <w:tcW w:w="0" w:type="auto"/>
            <w:tcBorders>
              <w:top w:val="nil"/>
              <w:left w:val="nil"/>
              <w:bottom w:val="single" w:sz="8" w:space="0" w:color="auto"/>
              <w:right w:val="nil"/>
            </w:tcBorders>
            <w:shd w:val="clear" w:color="auto" w:fill="auto"/>
            <w:vAlign w:val="center"/>
          </w:tcPr>
          <w:p w14:paraId="51573BF8"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Cd</w:t>
            </w:r>
          </w:p>
        </w:tc>
        <w:tc>
          <w:tcPr>
            <w:tcW w:w="0" w:type="auto"/>
            <w:tcBorders>
              <w:top w:val="nil"/>
              <w:left w:val="nil"/>
              <w:bottom w:val="single" w:sz="8" w:space="0" w:color="auto"/>
              <w:right w:val="nil"/>
            </w:tcBorders>
            <w:shd w:val="clear" w:color="auto" w:fill="auto"/>
            <w:vAlign w:val="center"/>
          </w:tcPr>
          <w:p w14:paraId="1AA46C0B"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Pb</w:t>
            </w:r>
          </w:p>
        </w:tc>
        <w:tc>
          <w:tcPr>
            <w:tcW w:w="0" w:type="auto"/>
            <w:tcBorders>
              <w:top w:val="nil"/>
              <w:left w:val="nil"/>
              <w:bottom w:val="single" w:sz="8" w:space="0" w:color="auto"/>
              <w:right w:val="nil"/>
            </w:tcBorders>
          </w:tcPr>
          <w:p w14:paraId="0E7AEBDF" w14:textId="77777777" w:rsidR="003265E8" w:rsidRPr="006C6105" w:rsidRDefault="003265E8" w:rsidP="00F93248">
            <w:pPr>
              <w:widowControl/>
              <w:ind w:firstLine="480"/>
              <w:jc w:val="left"/>
              <w:rPr>
                <w:rFonts w:ascii="Times New Roman" w:eastAsia="等线" w:hAnsi="Times New Roman" w:cs="Times New Roman"/>
                <w:color w:val="000000"/>
                <w:kern w:val="0"/>
                <w:szCs w:val="21"/>
              </w:rPr>
            </w:pPr>
          </w:p>
        </w:tc>
      </w:tr>
      <w:tr w:rsidR="003265E8" w:rsidRPr="006C6105" w14:paraId="0DC33717" w14:textId="1CB7782C" w:rsidTr="003265E8">
        <w:trPr>
          <w:trHeight w:val="308"/>
        </w:trPr>
        <w:tc>
          <w:tcPr>
            <w:tcW w:w="0" w:type="auto"/>
            <w:tcBorders>
              <w:top w:val="nil"/>
              <w:left w:val="nil"/>
              <w:bottom w:val="nil"/>
              <w:right w:val="nil"/>
            </w:tcBorders>
            <w:vAlign w:val="center"/>
          </w:tcPr>
          <w:p w14:paraId="73D02F95" w14:textId="77777777"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宋体" w:hAnsi="Times New Roman" w:cs="Times New Roman"/>
                <w:color w:val="000000"/>
                <w:kern w:val="0"/>
                <w:szCs w:val="21"/>
              </w:rPr>
              <w:t>Average consumers</w:t>
            </w:r>
          </w:p>
        </w:tc>
        <w:tc>
          <w:tcPr>
            <w:tcW w:w="0" w:type="auto"/>
            <w:tcBorders>
              <w:top w:val="nil"/>
              <w:left w:val="nil"/>
              <w:bottom w:val="nil"/>
              <w:right w:val="nil"/>
            </w:tcBorders>
            <w:vAlign w:val="center"/>
          </w:tcPr>
          <w:p w14:paraId="14BE5F9E" w14:textId="77777777" w:rsidR="003265E8" w:rsidRPr="006C6105" w:rsidRDefault="003265E8" w:rsidP="005A1F6F">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Seaweeds</w:t>
            </w:r>
          </w:p>
        </w:tc>
        <w:tc>
          <w:tcPr>
            <w:tcW w:w="0" w:type="auto"/>
            <w:tcBorders>
              <w:top w:val="nil"/>
              <w:left w:val="nil"/>
              <w:bottom w:val="nil"/>
              <w:right w:val="nil"/>
            </w:tcBorders>
            <w:shd w:val="clear" w:color="auto" w:fill="auto"/>
            <w:vAlign w:val="center"/>
          </w:tcPr>
          <w:p w14:paraId="6666E6DF" w14:textId="0ED2340E"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2.10E-06</w:t>
            </w:r>
          </w:p>
        </w:tc>
        <w:tc>
          <w:tcPr>
            <w:tcW w:w="0" w:type="auto"/>
            <w:tcBorders>
              <w:top w:val="nil"/>
              <w:left w:val="nil"/>
              <w:bottom w:val="nil"/>
              <w:right w:val="nil"/>
            </w:tcBorders>
            <w:shd w:val="clear" w:color="auto" w:fill="auto"/>
            <w:vAlign w:val="center"/>
          </w:tcPr>
          <w:p w14:paraId="14B3D4E0" w14:textId="3123C492"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3.81E-05</w:t>
            </w:r>
          </w:p>
        </w:tc>
        <w:tc>
          <w:tcPr>
            <w:tcW w:w="0" w:type="auto"/>
            <w:tcBorders>
              <w:top w:val="nil"/>
              <w:left w:val="nil"/>
              <w:bottom w:val="nil"/>
              <w:right w:val="nil"/>
            </w:tcBorders>
            <w:shd w:val="clear" w:color="auto" w:fill="auto"/>
            <w:vAlign w:val="center"/>
          </w:tcPr>
          <w:p w14:paraId="51FA6360" w14:textId="4438D374"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5.05E-07</w:t>
            </w:r>
          </w:p>
        </w:tc>
        <w:tc>
          <w:tcPr>
            <w:tcW w:w="0" w:type="auto"/>
            <w:tcBorders>
              <w:top w:val="nil"/>
              <w:left w:val="nil"/>
              <w:bottom w:val="nil"/>
              <w:right w:val="nil"/>
            </w:tcBorders>
          </w:tcPr>
          <w:p w14:paraId="4589DF44" w14:textId="77777777" w:rsidR="003265E8" w:rsidRPr="006C6105" w:rsidRDefault="003265E8" w:rsidP="005A1F6F">
            <w:pPr>
              <w:widowControl/>
              <w:ind w:firstLine="480"/>
              <w:jc w:val="left"/>
              <w:rPr>
                <w:rFonts w:ascii="Times New Roman" w:eastAsia="等线" w:hAnsi="Times New Roman" w:cs="Times New Roman"/>
                <w:color w:val="000000"/>
                <w:szCs w:val="21"/>
              </w:rPr>
            </w:pPr>
          </w:p>
        </w:tc>
      </w:tr>
      <w:tr w:rsidR="003265E8" w:rsidRPr="006C6105" w14:paraId="72A08C11" w14:textId="5546FEC8" w:rsidTr="003265E8">
        <w:trPr>
          <w:trHeight w:val="308"/>
        </w:trPr>
        <w:tc>
          <w:tcPr>
            <w:tcW w:w="0" w:type="auto"/>
            <w:tcBorders>
              <w:top w:val="nil"/>
              <w:left w:val="nil"/>
              <w:bottom w:val="nil"/>
              <w:right w:val="nil"/>
            </w:tcBorders>
            <w:vAlign w:val="center"/>
          </w:tcPr>
          <w:p w14:paraId="15251F56"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4C2FDFA3"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Freshwater fish</w:t>
            </w:r>
          </w:p>
        </w:tc>
        <w:tc>
          <w:tcPr>
            <w:tcW w:w="0" w:type="auto"/>
            <w:tcBorders>
              <w:top w:val="nil"/>
              <w:left w:val="nil"/>
              <w:bottom w:val="nil"/>
              <w:right w:val="nil"/>
            </w:tcBorders>
            <w:shd w:val="clear" w:color="auto" w:fill="auto"/>
            <w:vAlign w:val="center"/>
          </w:tcPr>
          <w:p w14:paraId="63A34F4C" w14:textId="31A3D282"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ND</w:t>
            </w:r>
          </w:p>
        </w:tc>
        <w:tc>
          <w:tcPr>
            <w:tcW w:w="0" w:type="auto"/>
            <w:tcBorders>
              <w:top w:val="nil"/>
              <w:left w:val="nil"/>
              <w:bottom w:val="nil"/>
              <w:right w:val="nil"/>
            </w:tcBorders>
            <w:shd w:val="clear" w:color="auto" w:fill="auto"/>
            <w:vAlign w:val="center"/>
          </w:tcPr>
          <w:p w14:paraId="0B2603B5" w14:textId="5A27B717"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ND</w:t>
            </w:r>
          </w:p>
        </w:tc>
        <w:tc>
          <w:tcPr>
            <w:tcW w:w="0" w:type="auto"/>
            <w:tcBorders>
              <w:top w:val="nil"/>
              <w:left w:val="nil"/>
              <w:bottom w:val="nil"/>
              <w:right w:val="nil"/>
            </w:tcBorders>
            <w:shd w:val="clear" w:color="auto" w:fill="auto"/>
            <w:vAlign w:val="center"/>
          </w:tcPr>
          <w:p w14:paraId="4C68FC36" w14:textId="02437BCD"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6.35E-09</w:t>
            </w:r>
          </w:p>
        </w:tc>
        <w:tc>
          <w:tcPr>
            <w:tcW w:w="0" w:type="auto"/>
            <w:tcBorders>
              <w:top w:val="nil"/>
              <w:left w:val="nil"/>
              <w:bottom w:val="nil"/>
              <w:right w:val="nil"/>
            </w:tcBorders>
          </w:tcPr>
          <w:p w14:paraId="1FA918A6"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74A68E28" w14:textId="3523518D" w:rsidTr="003265E8">
        <w:trPr>
          <w:trHeight w:val="308"/>
        </w:trPr>
        <w:tc>
          <w:tcPr>
            <w:tcW w:w="0" w:type="auto"/>
            <w:tcBorders>
              <w:top w:val="nil"/>
              <w:left w:val="nil"/>
              <w:bottom w:val="nil"/>
              <w:right w:val="nil"/>
            </w:tcBorders>
            <w:vAlign w:val="center"/>
          </w:tcPr>
          <w:p w14:paraId="142A49F6"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3564177E"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Saltwater fish</w:t>
            </w:r>
          </w:p>
        </w:tc>
        <w:tc>
          <w:tcPr>
            <w:tcW w:w="0" w:type="auto"/>
            <w:tcBorders>
              <w:top w:val="nil"/>
              <w:left w:val="nil"/>
              <w:bottom w:val="nil"/>
              <w:right w:val="nil"/>
            </w:tcBorders>
            <w:shd w:val="clear" w:color="auto" w:fill="auto"/>
            <w:vAlign w:val="center"/>
          </w:tcPr>
          <w:p w14:paraId="5BE60E4B" w14:textId="4AD4603E"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4.57E-07</w:t>
            </w:r>
          </w:p>
        </w:tc>
        <w:tc>
          <w:tcPr>
            <w:tcW w:w="0" w:type="auto"/>
            <w:tcBorders>
              <w:top w:val="nil"/>
              <w:left w:val="nil"/>
              <w:bottom w:val="nil"/>
              <w:right w:val="nil"/>
            </w:tcBorders>
            <w:shd w:val="clear" w:color="auto" w:fill="auto"/>
            <w:vAlign w:val="center"/>
          </w:tcPr>
          <w:p w14:paraId="23BF4510" w14:textId="68482801"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1.39E-07</w:t>
            </w:r>
          </w:p>
        </w:tc>
        <w:tc>
          <w:tcPr>
            <w:tcW w:w="0" w:type="auto"/>
            <w:tcBorders>
              <w:top w:val="nil"/>
              <w:left w:val="nil"/>
              <w:bottom w:val="nil"/>
              <w:right w:val="nil"/>
            </w:tcBorders>
            <w:shd w:val="clear" w:color="auto" w:fill="auto"/>
            <w:vAlign w:val="center"/>
          </w:tcPr>
          <w:p w14:paraId="7BC94D47" w14:textId="5FAE8E81"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2.98E-09</w:t>
            </w:r>
          </w:p>
        </w:tc>
        <w:tc>
          <w:tcPr>
            <w:tcW w:w="0" w:type="auto"/>
            <w:tcBorders>
              <w:top w:val="nil"/>
              <w:left w:val="nil"/>
              <w:bottom w:val="nil"/>
              <w:right w:val="nil"/>
            </w:tcBorders>
          </w:tcPr>
          <w:p w14:paraId="26FC5F5F"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511D08D7" w14:textId="3AE38E7D" w:rsidTr="003265E8">
        <w:trPr>
          <w:trHeight w:val="308"/>
        </w:trPr>
        <w:tc>
          <w:tcPr>
            <w:tcW w:w="0" w:type="auto"/>
            <w:tcBorders>
              <w:top w:val="nil"/>
              <w:left w:val="nil"/>
              <w:bottom w:val="nil"/>
              <w:right w:val="nil"/>
            </w:tcBorders>
            <w:vAlign w:val="center"/>
          </w:tcPr>
          <w:p w14:paraId="34A88DFE"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415C0DAF"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Crustaceans</w:t>
            </w:r>
          </w:p>
        </w:tc>
        <w:tc>
          <w:tcPr>
            <w:tcW w:w="0" w:type="auto"/>
            <w:tcBorders>
              <w:top w:val="nil"/>
              <w:left w:val="nil"/>
              <w:bottom w:val="nil"/>
              <w:right w:val="nil"/>
            </w:tcBorders>
            <w:shd w:val="clear" w:color="auto" w:fill="auto"/>
            <w:vAlign w:val="center"/>
          </w:tcPr>
          <w:p w14:paraId="0385C633" w14:textId="2E0E7960" w:rsidR="003265E8" w:rsidRPr="006C6105" w:rsidRDefault="003265E8" w:rsidP="00424F93">
            <w:pPr>
              <w:widowControl/>
              <w:ind w:firstLine="480"/>
              <w:jc w:val="left"/>
              <w:rPr>
                <w:rFonts w:ascii="Times New Roman" w:eastAsia="等线" w:hAnsi="Times New Roman" w:cs="Times New Roman"/>
                <w:color w:val="000000"/>
                <w:kern w:val="0"/>
                <w:szCs w:val="21"/>
              </w:rPr>
            </w:pPr>
            <w:bookmarkStart w:id="20" w:name="_Hlk112449758"/>
            <w:r w:rsidRPr="006C6105">
              <w:rPr>
                <w:rFonts w:ascii="Times New Roman" w:eastAsia="等线" w:hAnsi="Times New Roman" w:cs="Times New Roman"/>
                <w:color w:val="000000"/>
                <w:kern w:val="0"/>
                <w:szCs w:val="21"/>
              </w:rPr>
              <w:t>9.54E-08</w:t>
            </w:r>
            <w:bookmarkEnd w:id="20"/>
          </w:p>
        </w:tc>
        <w:tc>
          <w:tcPr>
            <w:tcW w:w="0" w:type="auto"/>
            <w:tcBorders>
              <w:top w:val="nil"/>
              <w:left w:val="nil"/>
              <w:bottom w:val="nil"/>
              <w:right w:val="nil"/>
            </w:tcBorders>
            <w:shd w:val="clear" w:color="auto" w:fill="auto"/>
            <w:vAlign w:val="center"/>
          </w:tcPr>
          <w:p w14:paraId="3E113AEA" w14:textId="1A687C0A"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1.82E-06</w:t>
            </w:r>
          </w:p>
        </w:tc>
        <w:tc>
          <w:tcPr>
            <w:tcW w:w="0" w:type="auto"/>
            <w:tcBorders>
              <w:top w:val="nil"/>
              <w:left w:val="nil"/>
              <w:bottom w:val="nil"/>
              <w:right w:val="nil"/>
            </w:tcBorders>
            <w:shd w:val="clear" w:color="auto" w:fill="auto"/>
            <w:vAlign w:val="center"/>
          </w:tcPr>
          <w:p w14:paraId="360DF92D" w14:textId="71CABF87"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7.23E-10</w:t>
            </w:r>
          </w:p>
        </w:tc>
        <w:tc>
          <w:tcPr>
            <w:tcW w:w="0" w:type="auto"/>
            <w:tcBorders>
              <w:top w:val="nil"/>
              <w:left w:val="nil"/>
              <w:bottom w:val="nil"/>
              <w:right w:val="nil"/>
            </w:tcBorders>
          </w:tcPr>
          <w:p w14:paraId="46DE161F"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699FA8D8" w14:textId="51036C64" w:rsidTr="003265E8">
        <w:trPr>
          <w:trHeight w:val="308"/>
        </w:trPr>
        <w:tc>
          <w:tcPr>
            <w:tcW w:w="0" w:type="auto"/>
            <w:tcBorders>
              <w:top w:val="nil"/>
              <w:left w:val="nil"/>
              <w:bottom w:val="nil"/>
              <w:right w:val="nil"/>
            </w:tcBorders>
            <w:vAlign w:val="center"/>
          </w:tcPr>
          <w:p w14:paraId="61E9039C"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433C59E7"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Shellfish</w:t>
            </w:r>
          </w:p>
        </w:tc>
        <w:tc>
          <w:tcPr>
            <w:tcW w:w="0" w:type="auto"/>
            <w:tcBorders>
              <w:top w:val="nil"/>
              <w:left w:val="nil"/>
              <w:bottom w:val="nil"/>
              <w:right w:val="nil"/>
            </w:tcBorders>
            <w:shd w:val="clear" w:color="auto" w:fill="auto"/>
            <w:vAlign w:val="center"/>
          </w:tcPr>
          <w:p w14:paraId="7D51D1C6" w14:textId="694694DC"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1.47E-06</w:t>
            </w:r>
          </w:p>
        </w:tc>
        <w:tc>
          <w:tcPr>
            <w:tcW w:w="0" w:type="auto"/>
            <w:tcBorders>
              <w:top w:val="nil"/>
              <w:left w:val="nil"/>
              <w:bottom w:val="nil"/>
              <w:right w:val="nil"/>
            </w:tcBorders>
            <w:shd w:val="clear" w:color="auto" w:fill="auto"/>
            <w:vAlign w:val="center"/>
          </w:tcPr>
          <w:p w14:paraId="46E9977C" w14:textId="7CBBCF5F"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6.26E-06</w:t>
            </w:r>
          </w:p>
        </w:tc>
        <w:tc>
          <w:tcPr>
            <w:tcW w:w="0" w:type="auto"/>
            <w:tcBorders>
              <w:top w:val="nil"/>
              <w:left w:val="nil"/>
              <w:bottom w:val="nil"/>
              <w:right w:val="nil"/>
            </w:tcBorders>
            <w:shd w:val="clear" w:color="auto" w:fill="auto"/>
            <w:vAlign w:val="center"/>
          </w:tcPr>
          <w:p w14:paraId="0A6541F2" w14:textId="07742ED9"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1.45E-08</w:t>
            </w:r>
          </w:p>
        </w:tc>
        <w:tc>
          <w:tcPr>
            <w:tcW w:w="0" w:type="auto"/>
            <w:tcBorders>
              <w:top w:val="nil"/>
              <w:left w:val="nil"/>
              <w:bottom w:val="nil"/>
              <w:right w:val="nil"/>
            </w:tcBorders>
          </w:tcPr>
          <w:p w14:paraId="0B621CF6"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2E0EB02E" w14:textId="4DFDBAAB" w:rsidTr="003265E8">
        <w:trPr>
          <w:trHeight w:val="308"/>
        </w:trPr>
        <w:tc>
          <w:tcPr>
            <w:tcW w:w="0" w:type="auto"/>
            <w:tcBorders>
              <w:top w:val="nil"/>
              <w:left w:val="nil"/>
              <w:bottom w:val="nil"/>
              <w:right w:val="nil"/>
            </w:tcBorders>
            <w:vAlign w:val="center"/>
          </w:tcPr>
          <w:p w14:paraId="2D1D4EB2"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5860CF8A"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Cephalopods</w:t>
            </w:r>
          </w:p>
        </w:tc>
        <w:tc>
          <w:tcPr>
            <w:tcW w:w="0" w:type="auto"/>
            <w:tcBorders>
              <w:top w:val="nil"/>
              <w:left w:val="nil"/>
              <w:bottom w:val="nil"/>
              <w:right w:val="nil"/>
            </w:tcBorders>
            <w:shd w:val="clear" w:color="auto" w:fill="auto"/>
            <w:vAlign w:val="center"/>
          </w:tcPr>
          <w:p w14:paraId="1506C8E9" w14:textId="24CD29CF"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2.99E-07</w:t>
            </w:r>
          </w:p>
        </w:tc>
        <w:tc>
          <w:tcPr>
            <w:tcW w:w="0" w:type="auto"/>
            <w:tcBorders>
              <w:top w:val="nil"/>
              <w:left w:val="nil"/>
              <w:bottom w:val="nil"/>
              <w:right w:val="nil"/>
            </w:tcBorders>
            <w:shd w:val="clear" w:color="auto" w:fill="auto"/>
            <w:vAlign w:val="center"/>
          </w:tcPr>
          <w:p w14:paraId="40565C13" w14:textId="6FEB6B61"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2.69E-05</w:t>
            </w:r>
          </w:p>
        </w:tc>
        <w:tc>
          <w:tcPr>
            <w:tcW w:w="0" w:type="auto"/>
            <w:tcBorders>
              <w:top w:val="nil"/>
              <w:left w:val="nil"/>
              <w:bottom w:val="nil"/>
              <w:right w:val="nil"/>
            </w:tcBorders>
            <w:shd w:val="clear" w:color="auto" w:fill="auto"/>
            <w:vAlign w:val="center"/>
          </w:tcPr>
          <w:p w14:paraId="4C171F0A" w14:textId="0D840637"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8.50E-09</w:t>
            </w:r>
          </w:p>
        </w:tc>
        <w:tc>
          <w:tcPr>
            <w:tcW w:w="0" w:type="auto"/>
            <w:tcBorders>
              <w:top w:val="nil"/>
              <w:left w:val="nil"/>
              <w:bottom w:val="nil"/>
              <w:right w:val="nil"/>
            </w:tcBorders>
          </w:tcPr>
          <w:p w14:paraId="19EF1FE5"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339108AF" w14:textId="05A74BA4" w:rsidTr="003265E8">
        <w:trPr>
          <w:trHeight w:val="308"/>
        </w:trPr>
        <w:tc>
          <w:tcPr>
            <w:tcW w:w="0" w:type="auto"/>
            <w:tcBorders>
              <w:top w:val="nil"/>
              <w:left w:val="nil"/>
              <w:bottom w:val="nil"/>
              <w:right w:val="nil"/>
            </w:tcBorders>
            <w:vAlign w:val="center"/>
          </w:tcPr>
          <w:p w14:paraId="04899D9F" w14:textId="77777777" w:rsidR="003265E8" w:rsidRPr="006C6105" w:rsidRDefault="003265E8" w:rsidP="005A1F6F">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2E708620" w14:textId="77777777" w:rsidR="003265E8" w:rsidRPr="006C6105" w:rsidRDefault="003265E8" w:rsidP="005A1F6F">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 xml:space="preserve">Total </w:t>
            </w:r>
          </w:p>
        </w:tc>
        <w:tc>
          <w:tcPr>
            <w:tcW w:w="0" w:type="auto"/>
            <w:tcBorders>
              <w:top w:val="nil"/>
              <w:left w:val="nil"/>
              <w:bottom w:val="nil"/>
              <w:right w:val="nil"/>
            </w:tcBorders>
            <w:shd w:val="clear" w:color="auto" w:fill="auto"/>
            <w:vAlign w:val="center"/>
          </w:tcPr>
          <w:p w14:paraId="2DD6374B" w14:textId="5314EEBE"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4.42E-06</w:t>
            </w:r>
          </w:p>
        </w:tc>
        <w:tc>
          <w:tcPr>
            <w:tcW w:w="0" w:type="auto"/>
            <w:tcBorders>
              <w:top w:val="nil"/>
              <w:left w:val="nil"/>
              <w:bottom w:val="nil"/>
              <w:right w:val="nil"/>
            </w:tcBorders>
            <w:shd w:val="clear" w:color="auto" w:fill="auto"/>
            <w:vAlign w:val="center"/>
          </w:tcPr>
          <w:p w14:paraId="0E13FE88" w14:textId="6517D48D"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7.32E-05</w:t>
            </w:r>
          </w:p>
        </w:tc>
        <w:tc>
          <w:tcPr>
            <w:tcW w:w="0" w:type="auto"/>
            <w:tcBorders>
              <w:top w:val="nil"/>
              <w:left w:val="nil"/>
              <w:bottom w:val="nil"/>
              <w:right w:val="nil"/>
            </w:tcBorders>
            <w:shd w:val="clear" w:color="auto" w:fill="auto"/>
            <w:vAlign w:val="center"/>
          </w:tcPr>
          <w:p w14:paraId="3018696B" w14:textId="5E4203C8"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5.38E-07</w:t>
            </w:r>
          </w:p>
        </w:tc>
        <w:tc>
          <w:tcPr>
            <w:tcW w:w="0" w:type="auto"/>
            <w:tcBorders>
              <w:top w:val="nil"/>
              <w:left w:val="nil"/>
              <w:bottom w:val="nil"/>
              <w:right w:val="nil"/>
            </w:tcBorders>
          </w:tcPr>
          <w:p w14:paraId="7E0D95EF" w14:textId="77777777" w:rsidR="003265E8" w:rsidRPr="006C6105" w:rsidRDefault="003265E8" w:rsidP="005A1F6F">
            <w:pPr>
              <w:widowControl/>
              <w:ind w:firstLine="480"/>
              <w:jc w:val="left"/>
              <w:rPr>
                <w:rFonts w:ascii="Times New Roman" w:eastAsia="等线" w:hAnsi="Times New Roman" w:cs="Times New Roman"/>
                <w:color w:val="000000"/>
                <w:szCs w:val="21"/>
              </w:rPr>
            </w:pPr>
          </w:p>
        </w:tc>
      </w:tr>
      <w:tr w:rsidR="003265E8" w:rsidRPr="006C6105" w14:paraId="54DC6B07" w14:textId="6A3DFD57" w:rsidTr="003265E8">
        <w:trPr>
          <w:trHeight w:val="308"/>
        </w:trPr>
        <w:tc>
          <w:tcPr>
            <w:tcW w:w="0" w:type="auto"/>
            <w:tcBorders>
              <w:top w:val="nil"/>
              <w:left w:val="nil"/>
              <w:bottom w:val="nil"/>
              <w:right w:val="nil"/>
            </w:tcBorders>
            <w:vAlign w:val="center"/>
          </w:tcPr>
          <w:p w14:paraId="5E07011B" w14:textId="62C8E921" w:rsidR="003265E8" w:rsidRPr="006C6105" w:rsidRDefault="003265E8" w:rsidP="005A1F6F">
            <w:pPr>
              <w:widowControl/>
              <w:ind w:firstLine="480"/>
              <w:jc w:val="left"/>
              <w:rPr>
                <w:rFonts w:ascii="Times New Roman" w:eastAsia="等线" w:hAnsi="Times New Roman" w:cs="Times New Roman"/>
                <w:color w:val="000000"/>
                <w:kern w:val="0"/>
                <w:szCs w:val="21"/>
              </w:rPr>
            </w:pPr>
            <w:bookmarkStart w:id="21" w:name="_Hlk112450196"/>
            <w:r w:rsidRPr="006C6105">
              <w:rPr>
                <w:rFonts w:ascii="Times New Roman" w:eastAsia="宋体" w:hAnsi="Times New Roman" w:cs="Times New Roman"/>
                <w:color w:val="000000"/>
                <w:kern w:val="0"/>
                <w:szCs w:val="21"/>
              </w:rPr>
              <w:t>High consumers</w:t>
            </w:r>
          </w:p>
        </w:tc>
        <w:tc>
          <w:tcPr>
            <w:tcW w:w="0" w:type="auto"/>
            <w:tcBorders>
              <w:top w:val="nil"/>
              <w:left w:val="nil"/>
              <w:bottom w:val="nil"/>
              <w:right w:val="nil"/>
            </w:tcBorders>
            <w:vAlign w:val="center"/>
          </w:tcPr>
          <w:p w14:paraId="4DC2595A" w14:textId="77777777" w:rsidR="003265E8" w:rsidRPr="006C6105" w:rsidRDefault="003265E8" w:rsidP="005A1F6F">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Seaweeds</w:t>
            </w:r>
          </w:p>
        </w:tc>
        <w:tc>
          <w:tcPr>
            <w:tcW w:w="0" w:type="auto"/>
            <w:tcBorders>
              <w:top w:val="nil"/>
              <w:left w:val="nil"/>
              <w:bottom w:val="nil"/>
              <w:right w:val="nil"/>
            </w:tcBorders>
            <w:shd w:val="clear" w:color="auto" w:fill="auto"/>
            <w:vAlign w:val="center"/>
          </w:tcPr>
          <w:p w14:paraId="33EAA4CB" w14:textId="2597F257"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4.41E-06</w:t>
            </w:r>
          </w:p>
        </w:tc>
        <w:tc>
          <w:tcPr>
            <w:tcW w:w="0" w:type="auto"/>
            <w:tcBorders>
              <w:top w:val="nil"/>
              <w:left w:val="nil"/>
              <w:bottom w:val="nil"/>
              <w:right w:val="nil"/>
            </w:tcBorders>
            <w:shd w:val="clear" w:color="auto" w:fill="auto"/>
            <w:vAlign w:val="center"/>
          </w:tcPr>
          <w:p w14:paraId="4BC0C415" w14:textId="5138AF8C"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7.99E-05</w:t>
            </w:r>
          </w:p>
        </w:tc>
        <w:tc>
          <w:tcPr>
            <w:tcW w:w="0" w:type="auto"/>
            <w:tcBorders>
              <w:top w:val="nil"/>
              <w:left w:val="nil"/>
              <w:bottom w:val="nil"/>
              <w:right w:val="nil"/>
            </w:tcBorders>
            <w:shd w:val="clear" w:color="auto" w:fill="auto"/>
            <w:vAlign w:val="center"/>
          </w:tcPr>
          <w:p w14:paraId="3D2F2648" w14:textId="06B373B1"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1.06E-06</w:t>
            </w:r>
          </w:p>
        </w:tc>
        <w:tc>
          <w:tcPr>
            <w:tcW w:w="0" w:type="auto"/>
            <w:tcBorders>
              <w:top w:val="nil"/>
              <w:left w:val="nil"/>
              <w:bottom w:val="nil"/>
              <w:right w:val="nil"/>
            </w:tcBorders>
          </w:tcPr>
          <w:p w14:paraId="672CD4D6" w14:textId="77777777" w:rsidR="003265E8" w:rsidRPr="006C6105" w:rsidRDefault="003265E8" w:rsidP="005A1F6F">
            <w:pPr>
              <w:widowControl/>
              <w:ind w:firstLine="480"/>
              <w:jc w:val="left"/>
              <w:rPr>
                <w:rFonts w:ascii="Times New Roman" w:eastAsia="等线" w:hAnsi="Times New Roman" w:cs="Times New Roman"/>
                <w:color w:val="000000"/>
                <w:szCs w:val="21"/>
              </w:rPr>
            </w:pPr>
          </w:p>
        </w:tc>
      </w:tr>
      <w:bookmarkEnd w:id="21"/>
      <w:tr w:rsidR="003265E8" w:rsidRPr="006C6105" w14:paraId="48F04B86" w14:textId="3DEDF49A" w:rsidTr="003265E8">
        <w:trPr>
          <w:trHeight w:val="308"/>
        </w:trPr>
        <w:tc>
          <w:tcPr>
            <w:tcW w:w="0" w:type="auto"/>
            <w:tcBorders>
              <w:top w:val="nil"/>
              <w:left w:val="nil"/>
              <w:bottom w:val="nil"/>
              <w:right w:val="nil"/>
            </w:tcBorders>
          </w:tcPr>
          <w:p w14:paraId="2702C156"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2FBFD942"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Freshwater fish</w:t>
            </w:r>
          </w:p>
        </w:tc>
        <w:tc>
          <w:tcPr>
            <w:tcW w:w="0" w:type="auto"/>
            <w:tcBorders>
              <w:top w:val="nil"/>
              <w:left w:val="nil"/>
              <w:bottom w:val="nil"/>
              <w:right w:val="nil"/>
            </w:tcBorders>
            <w:shd w:val="clear" w:color="auto" w:fill="auto"/>
            <w:vAlign w:val="center"/>
          </w:tcPr>
          <w:p w14:paraId="6DFE8AB9" w14:textId="44E5B10F"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ND</w:t>
            </w:r>
          </w:p>
        </w:tc>
        <w:tc>
          <w:tcPr>
            <w:tcW w:w="0" w:type="auto"/>
            <w:tcBorders>
              <w:top w:val="nil"/>
              <w:left w:val="nil"/>
              <w:bottom w:val="nil"/>
              <w:right w:val="nil"/>
            </w:tcBorders>
            <w:shd w:val="clear" w:color="auto" w:fill="auto"/>
            <w:vAlign w:val="center"/>
          </w:tcPr>
          <w:p w14:paraId="591CBB90" w14:textId="679F9E71"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ND</w:t>
            </w:r>
          </w:p>
        </w:tc>
        <w:tc>
          <w:tcPr>
            <w:tcW w:w="0" w:type="auto"/>
            <w:tcBorders>
              <w:top w:val="nil"/>
              <w:left w:val="nil"/>
              <w:bottom w:val="nil"/>
              <w:right w:val="nil"/>
            </w:tcBorders>
            <w:shd w:val="clear" w:color="auto" w:fill="auto"/>
            <w:vAlign w:val="center"/>
          </w:tcPr>
          <w:p w14:paraId="3E5473EE" w14:textId="79C5EEAC"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2.72E-08</w:t>
            </w:r>
          </w:p>
        </w:tc>
        <w:tc>
          <w:tcPr>
            <w:tcW w:w="0" w:type="auto"/>
            <w:tcBorders>
              <w:top w:val="nil"/>
              <w:left w:val="nil"/>
              <w:bottom w:val="nil"/>
              <w:right w:val="nil"/>
            </w:tcBorders>
          </w:tcPr>
          <w:p w14:paraId="6CCD9022"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62FE9D1E" w14:textId="251F608A" w:rsidTr="003265E8">
        <w:trPr>
          <w:trHeight w:val="308"/>
        </w:trPr>
        <w:tc>
          <w:tcPr>
            <w:tcW w:w="0" w:type="auto"/>
            <w:tcBorders>
              <w:top w:val="nil"/>
              <w:left w:val="nil"/>
              <w:bottom w:val="nil"/>
              <w:right w:val="nil"/>
            </w:tcBorders>
          </w:tcPr>
          <w:p w14:paraId="458E3A42"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7C5DC300" w14:textId="77777777" w:rsidR="003265E8" w:rsidRPr="006C6105" w:rsidRDefault="003265E8" w:rsidP="00424F93">
            <w:pPr>
              <w:widowControl/>
              <w:ind w:firstLine="480"/>
              <w:rPr>
                <w:rFonts w:ascii="Times New Roman" w:eastAsia="等线" w:hAnsi="Times New Roman" w:cs="Times New Roman"/>
                <w:color w:val="000000"/>
                <w:kern w:val="0"/>
                <w:szCs w:val="21"/>
              </w:rPr>
            </w:pPr>
            <w:bookmarkStart w:id="22" w:name="_Hlk116319502"/>
            <w:r w:rsidRPr="006C6105">
              <w:rPr>
                <w:rFonts w:ascii="Times New Roman" w:eastAsia="等线" w:hAnsi="Times New Roman" w:cs="Times New Roman"/>
                <w:color w:val="000000"/>
                <w:kern w:val="0"/>
                <w:szCs w:val="21"/>
              </w:rPr>
              <w:t>Saltwater fish</w:t>
            </w:r>
            <w:bookmarkEnd w:id="22"/>
          </w:p>
        </w:tc>
        <w:tc>
          <w:tcPr>
            <w:tcW w:w="0" w:type="auto"/>
            <w:tcBorders>
              <w:top w:val="nil"/>
              <w:left w:val="nil"/>
              <w:bottom w:val="nil"/>
              <w:right w:val="nil"/>
            </w:tcBorders>
            <w:shd w:val="clear" w:color="auto" w:fill="auto"/>
            <w:vAlign w:val="center"/>
          </w:tcPr>
          <w:p w14:paraId="340ECCB7" w14:textId="0A17EE2B"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2.05E-06</w:t>
            </w:r>
          </w:p>
        </w:tc>
        <w:tc>
          <w:tcPr>
            <w:tcW w:w="0" w:type="auto"/>
            <w:tcBorders>
              <w:top w:val="nil"/>
              <w:left w:val="nil"/>
              <w:bottom w:val="nil"/>
              <w:right w:val="nil"/>
            </w:tcBorders>
            <w:shd w:val="clear" w:color="auto" w:fill="auto"/>
            <w:vAlign w:val="center"/>
          </w:tcPr>
          <w:p w14:paraId="36D049BE" w14:textId="739DED42"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6.27E-07</w:t>
            </w:r>
          </w:p>
        </w:tc>
        <w:tc>
          <w:tcPr>
            <w:tcW w:w="0" w:type="auto"/>
            <w:tcBorders>
              <w:top w:val="nil"/>
              <w:left w:val="nil"/>
              <w:bottom w:val="nil"/>
              <w:right w:val="nil"/>
            </w:tcBorders>
            <w:shd w:val="clear" w:color="auto" w:fill="auto"/>
            <w:vAlign w:val="center"/>
          </w:tcPr>
          <w:p w14:paraId="6FA9DFE1" w14:textId="080F9816"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1.34E-08</w:t>
            </w:r>
          </w:p>
        </w:tc>
        <w:tc>
          <w:tcPr>
            <w:tcW w:w="0" w:type="auto"/>
            <w:tcBorders>
              <w:top w:val="nil"/>
              <w:left w:val="nil"/>
              <w:bottom w:val="nil"/>
              <w:right w:val="nil"/>
            </w:tcBorders>
          </w:tcPr>
          <w:p w14:paraId="3FC74F19"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67F55EF4" w14:textId="5C323810" w:rsidTr="003265E8">
        <w:trPr>
          <w:trHeight w:val="308"/>
        </w:trPr>
        <w:tc>
          <w:tcPr>
            <w:tcW w:w="0" w:type="auto"/>
            <w:tcBorders>
              <w:top w:val="nil"/>
              <w:left w:val="nil"/>
              <w:bottom w:val="nil"/>
              <w:right w:val="nil"/>
            </w:tcBorders>
          </w:tcPr>
          <w:p w14:paraId="5CDE74C5"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5D32807B"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Crustaceans</w:t>
            </w:r>
          </w:p>
        </w:tc>
        <w:tc>
          <w:tcPr>
            <w:tcW w:w="0" w:type="auto"/>
            <w:tcBorders>
              <w:top w:val="nil"/>
              <w:left w:val="nil"/>
              <w:bottom w:val="nil"/>
              <w:right w:val="nil"/>
            </w:tcBorders>
            <w:shd w:val="clear" w:color="auto" w:fill="auto"/>
            <w:vAlign w:val="center"/>
          </w:tcPr>
          <w:p w14:paraId="7577E37E" w14:textId="122746C6"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4.45E-07</w:t>
            </w:r>
          </w:p>
        </w:tc>
        <w:tc>
          <w:tcPr>
            <w:tcW w:w="0" w:type="auto"/>
            <w:tcBorders>
              <w:top w:val="nil"/>
              <w:left w:val="nil"/>
              <w:bottom w:val="nil"/>
              <w:right w:val="nil"/>
            </w:tcBorders>
            <w:shd w:val="clear" w:color="auto" w:fill="auto"/>
            <w:vAlign w:val="center"/>
          </w:tcPr>
          <w:p w14:paraId="135F5FCC" w14:textId="3E133576"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8.51E-06</w:t>
            </w:r>
          </w:p>
        </w:tc>
        <w:tc>
          <w:tcPr>
            <w:tcW w:w="0" w:type="auto"/>
            <w:tcBorders>
              <w:top w:val="nil"/>
              <w:left w:val="nil"/>
              <w:bottom w:val="nil"/>
              <w:right w:val="nil"/>
            </w:tcBorders>
            <w:shd w:val="clear" w:color="auto" w:fill="auto"/>
            <w:vAlign w:val="center"/>
          </w:tcPr>
          <w:p w14:paraId="4CEAD4DF" w14:textId="72D31FDD"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3.37E-09</w:t>
            </w:r>
          </w:p>
        </w:tc>
        <w:tc>
          <w:tcPr>
            <w:tcW w:w="0" w:type="auto"/>
            <w:tcBorders>
              <w:top w:val="nil"/>
              <w:left w:val="nil"/>
              <w:bottom w:val="nil"/>
              <w:right w:val="nil"/>
            </w:tcBorders>
          </w:tcPr>
          <w:p w14:paraId="0D9DB0AE"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0423B31A" w14:textId="758FC824" w:rsidTr="003265E8">
        <w:trPr>
          <w:trHeight w:val="308"/>
        </w:trPr>
        <w:tc>
          <w:tcPr>
            <w:tcW w:w="0" w:type="auto"/>
            <w:tcBorders>
              <w:top w:val="nil"/>
              <w:left w:val="nil"/>
              <w:bottom w:val="nil"/>
              <w:right w:val="nil"/>
            </w:tcBorders>
          </w:tcPr>
          <w:p w14:paraId="4B489EB7"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3BFDB7C9"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Shellfish</w:t>
            </w:r>
          </w:p>
        </w:tc>
        <w:tc>
          <w:tcPr>
            <w:tcW w:w="0" w:type="auto"/>
            <w:tcBorders>
              <w:top w:val="nil"/>
              <w:left w:val="nil"/>
              <w:bottom w:val="nil"/>
              <w:right w:val="nil"/>
            </w:tcBorders>
            <w:shd w:val="clear" w:color="auto" w:fill="auto"/>
            <w:vAlign w:val="center"/>
          </w:tcPr>
          <w:p w14:paraId="0F8063AD" w14:textId="7900CC68"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8.09E-06</w:t>
            </w:r>
          </w:p>
        </w:tc>
        <w:tc>
          <w:tcPr>
            <w:tcW w:w="0" w:type="auto"/>
            <w:tcBorders>
              <w:top w:val="nil"/>
              <w:left w:val="nil"/>
              <w:bottom w:val="nil"/>
              <w:right w:val="nil"/>
            </w:tcBorders>
            <w:shd w:val="clear" w:color="auto" w:fill="auto"/>
            <w:vAlign w:val="center"/>
          </w:tcPr>
          <w:p w14:paraId="4B7CAC87" w14:textId="0089EFE1"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3.44E-05</w:t>
            </w:r>
          </w:p>
        </w:tc>
        <w:tc>
          <w:tcPr>
            <w:tcW w:w="0" w:type="auto"/>
            <w:tcBorders>
              <w:top w:val="nil"/>
              <w:left w:val="nil"/>
              <w:bottom w:val="nil"/>
              <w:right w:val="nil"/>
            </w:tcBorders>
            <w:shd w:val="clear" w:color="auto" w:fill="auto"/>
            <w:vAlign w:val="center"/>
          </w:tcPr>
          <w:p w14:paraId="08F3983B" w14:textId="7185364C"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7.95E-08</w:t>
            </w:r>
          </w:p>
        </w:tc>
        <w:tc>
          <w:tcPr>
            <w:tcW w:w="0" w:type="auto"/>
            <w:tcBorders>
              <w:top w:val="nil"/>
              <w:left w:val="nil"/>
              <w:bottom w:val="nil"/>
              <w:right w:val="nil"/>
            </w:tcBorders>
          </w:tcPr>
          <w:p w14:paraId="27FE117A"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1EA10069" w14:textId="58F14DA9" w:rsidTr="003265E8">
        <w:trPr>
          <w:trHeight w:val="308"/>
        </w:trPr>
        <w:tc>
          <w:tcPr>
            <w:tcW w:w="0" w:type="auto"/>
            <w:tcBorders>
              <w:top w:val="nil"/>
              <w:left w:val="nil"/>
              <w:bottom w:val="nil"/>
              <w:right w:val="nil"/>
            </w:tcBorders>
          </w:tcPr>
          <w:p w14:paraId="689AB19A"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nil"/>
              <w:right w:val="nil"/>
            </w:tcBorders>
            <w:vAlign w:val="center"/>
          </w:tcPr>
          <w:p w14:paraId="119C53E3" w14:textId="77777777" w:rsidR="003265E8" w:rsidRPr="006C6105" w:rsidRDefault="003265E8" w:rsidP="00424F93">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Cephalopods</w:t>
            </w:r>
          </w:p>
        </w:tc>
        <w:tc>
          <w:tcPr>
            <w:tcW w:w="0" w:type="auto"/>
            <w:tcBorders>
              <w:top w:val="nil"/>
              <w:left w:val="nil"/>
              <w:bottom w:val="nil"/>
              <w:right w:val="nil"/>
            </w:tcBorders>
            <w:shd w:val="clear" w:color="auto" w:fill="auto"/>
            <w:vAlign w:val="center"/>
          </w:tcPr>
          <w:p w14:paraId="354AF75E" w14:textId="552CA5F3"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1.14E-06</w:t>
            </w:r>
          </w:p>
        </w:tc>
        <w:tc>
          <w:tcPr>
            <w:tcW w:w="0" w:type="auto"/>
            <w:tcBorders>
              <w:top w:val="nil"/>
              <w:left w:val="nil"/>
              <w:bottom w:val="nil"/>
              <w:right w:val="nil"/>
            </w:tcBorders>
            <w:shd w:val="clear" w:color="auto" w:fill="auto"/>
            <w:vAlign w:val="center"/>
          </w:tcPr>
          <w:p w14:paraId="1800AB11" w14:textId="3BFEFC4E"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1.02E-04</w:t>
            </w:r>
          </w:p>
        </w:tc>
        <w:tc>
          <w:tcPr>
            <w:tcW w:w="0" w:type="auto"/>
            <w:tcBorders>
              <w:top w:val="nil"/>
              <w:left w:val="nil"/>
              <w:bottom w:val="nil"/>
              <w:right w:val="nil"/>
            </w:tcBorders>
            <w:shd w:val="clear" w:color="auto" w:fill="auto"/>
            <w:vAlign w:val="center"/>
          </w:tcPr>
          <w:p w14:paraId="6CAF5D73" w14:textId="762CB45A" w:rsidR="003265E8" w:rsidRPr="006C6105" w:rsidRDefault="003265E8" w:rsidP="00424F93">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3.23E-08</w:t>
            </w:r>
          </w:p>
        </w:tc>
        <w:tc>
          <w:tcPr>
            <w:tcW w:w="0" w:type="auto"/>
            <w:tcBorders>
              <w:top w:val="nil"/>
              <w:left w:val="nil"/>
              <w:bottom w:val="nil"/>
              <w:right w:val="nil"/>
            </w:tcBorders>
          </w:tcPr>
          <w:p w14:paraId="3C3D2C27" w14:textId="77777777" w:rsidR="003265E8" w:rsidRPr="006C6105" w:rsidRDefault="003265E8" w:rsidP="00424F93">
            <w:pPr>
              <w:widowControl/>
              <w:ind w:firstLine="480"/>
              <w:jc w:val="left"/>
              <w:rPr>
                <w:rFonts w:ascii="Times New Roman" w:eastAsia="等线" w:hAnsi="Times New Roman" w:cs="Times New Roman"/>
                <w:color w:val="000000"/>
                <w:kern w:val="0"/>
                <w:szCs w:val="21"/>
              </w:rPr>
            </w:pPr>
          </w:p>
        </w:tc>
      </w:tr>
      <w:tr w:rsidR="003265E8" w:rsidRPr="006C6105" w14:paraId="54DA3126" w14:textId="11D3B341" w:rsidTr="003265E8">
        <w:trPr>
          <w:trHeight w:val="315"/>
        </w:trPr>
        <w:tc>
          <w:tcPr>
            <w:tcW w:w="0" w:type="auto"/>
            <w:tcBorders>
              <w:top w:val="nil"/>
              <w:left w:val="nil"/>
              <w:bottom w:val="single" w:sz="8" w:space="0" w:color="auto"/>
              <w:right w:val="nil"/>
            </w:tcBorders>
          </w:tcPr>
          <w:p w14:paraId="21998AE5" w14:textId="77777777" w:rsidR="003265E8" w:rsidRPr="006C6105" w:rsidRDefault="003265E8" w:rsidP="005A1F6F">
            <w:pPr>
              <w:widowControl/>
              <w:ind w:firstLine="480"/>
              <w:jc w:val="left"/>
              <w:rPr>
                <w:rFonts w:ascii="Times New Roman" w:eastAsia="等线" w:hAnsi="Times New Roman" w:cs="Times New Roman"/>
                <w:color w:val="000000"/>
                <w:kern w:val="0"/>
                <w:szCs w:val="21"/>
              </w:rPr>
            </w:pPr>
          </w:p>
        </w:tc>
        <w:tc>
          <w:tcPr>
            <w:tcW w:w="0" w:type="auto"/>
            <w:tcBorders>
              <w:top w:val="nil"/>
              <w:left w:val="nil"/>
              <w:bottom w:val="single" w:sz="8" w:space="0" w:color="auto"/>
              <w:right w:val="nil"/>
            </w:tcBorders>
            <w:vAlign w:val="center"/>
          </w:tcPr>
          <w:p w14:paraId="1A72495D" w14:textId="77777777" w:rsidR="003265E8" w:rsidRPr="006C6105" w:rsidRDefault="003265E8" w:rsidP="005A1F6F">
            <w:pPr>
              <w:widowControl/>
              <w:ind w:firstLine="480"/>
              <w:rPr>
                <w:rFonts w:ascii="Times New Roman" w:eastAsia="等线" w:hAnsi="Times New Roman" w:cs="Times New Roman"/>
                <w:color w:val="000000"/>
                <w:kern w:val="0"/>
                <w:szCs w:val="21"/>
              </w:rPr>
            </w:pPr>
            <w:r w:rsidRPr="006C6105">
              <w:rPr>
                <w:rFonts w:ascii="Times New Roman" w:eastAsia="等线" w:hAnsi="Times New Roman" w:cs="Times New Roman"/>
                <w:color w:val="000000"/>
                <w:kern w:val="0"/>
                <w:szCs w:val="21"/>
              </w:rPr>
              <w:t xml:space="preserve">Total </w:t>
            </w:r>
          </w:p>
        </w:tc>
        <w:tc>
          <w:tcPr>
            <w:tcW w:w="0" w:type="auto"/>
            <w:tcBorders>
              <w:top w:val="nil"/>
              <w:left w:val="nil"/>
              <w:bottom w:val="single" w:sz="8" w:space="0" w:color="auto"/>
              <w:right w:val="nil"/>
            </w:tcBorders>
            <w:shd w:val="clear" w:color="auto" w:fill="auto"/>
            <w:vAlign w:val="center"/>
          </w:tcPr>
          <w:p w14:paraId="2D7523EB" w14:textId="0CED3A8B"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1.61E-05</w:t>
            </w:r>
          </w:p>
        </w:tc>
        <w:tc>
          <w:tcPr>
            <w:tcW w:w="0" w:type="auto"/>
            <w:tcBorders>
              <w:top w:val="nil"/>
              <w:left w:val="nil"/>
              <w:bottom w:val="single" w:sz="8" w:space="0" w:color="auto"/>
              <w:right w:val="nil"/>
            </w:tcBorders>
            <w:shd w:val="clear" w:color="auto" w:fill="auto"/>
            <w:vAlign w:val="center"/>
          </w:tcPr>
          <w:p w14:paraId="01EFAB84" w14:textId="03EB97E1"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2.26E-04</w:t>
            </w:r>
          </w:p>
        </w:tc>
        <w:tc>
          <w:tcPr>
            <w:tcW w:w="0" w:type="auto"/>
            <w:tcBorders>
              <w:top w:val="nil"/>
              <w:left w:val="nil"/>
              <w:bottom w:val="single" w:sz="8" w:space="0" w:color="auto"/>
              <w:right w:val="nil"/>
            </w:tcBorders>
            <w:shd w:val="clear" w:color="auto" w:fill="auto"/>
            <w:vAlign w:val="center"/>
          </w:tcPr>
          <w:p w14:paraId="6293A2D2" w14:textId="002E3AC1" w:rsidR="003265E8" w:rsidRPr="006C6105" w:rsidRDefault="003265E8" w:rsidP="005A1F6F">
            <w:pPr>
              <w:widowControl/>
              <w:ind w:firstLine="480"/>
              <w:jc w:val="left"/>
              <w:rPr>
                <w:rFonts w:ascii="Times New Roman" w:eastAsia="等线" w:hAnsi="Times New Roman" w:cs="Times New Roman"/>
                <w:color w:val="000000"/>
                <w:kern w:val="0"/>
                <w:szCs w:val="21"/>
              </w:rPr>
            </w:pPr>
            <w:r w:rsidRPr="006C6105">
              <w:rPr>
                <w:rFonts w:ascii="Times New Roman" w:eastAsia="等线" w:hAnsi="Times New Roman" w:cs="Times New Roman"/>
                <w:color w:val="000000"/>
                <w:szCs w:val="21"/>
              </w:rPr>
              <w:t>1.21E-06</w:t>
            </w:r>
          </w:p>
        </w:tc>
        <w:tc>
          <w:tcPr>
            <w:tcW w:w="0" w:type="auto"/>
            <w:tcBorders>
              <w:top w:val="nil"/>
              <w:left w:val="nil"/>
              <w:bottom w:val="single" w:sz="8" w:space="0" w:color="auto"/>
              <w:right w:val="nil"/>
            </w:tcBorders>
          </w:tcPr>
          <w:p w14:paraId="01908B5A" w14:textId="77777777" w:rsidR="003265E8" w:rsidRPr="006C6105" w:rsidRDefault="003265E8" w:rsidP="005A1F6F">
            <w:pPr>
              <w:widowControl/>
              <w:ind w:firstLine="480"/>
              <w:jc w:val="left"/>
              <w:rPr>
                <w:rFonts w:ascii="Times New Roman" w:eastAsia="等线" w:hAnsi="Times New Roman" w:cs="Times New Roman"/>
                <w:color w:val="000000"/>
                <w:szCs w:val="21"/>
              </w:rPr>
            </w:pPr>
          </w:p>
        </w:tc>
      </w:tr>
    </w:tbl>
    <w:p w14:paraId="6CB3422E" w14:textId="728BCCA5" w:rsidR="00C7171C" w:rsidRDefault="00092679" w:rsidP="00051AE5">
      <w:pPr>
        <w:jc w:val="center"/>
        <w:rPr>
          <w:rFonts w:ascii="Times New Roman" w:hAnsi="Times New Roman"/>
          <w:sz w:val="24"/>
        </w:rPr>
      </w:pPr>
      <w:r>
        <w:rPr>
          <w:noProof/>
        </w:rPr>
        <w:lastRenderedPageBreak/>
        <w:drawing>
          <wp:inline distT="0" distB="0" distL="0" distR="0" wp14:anchorId="2B776068" wp14:editId="53B48282">
            <wp:extent cx="5470318" cy="5140271"/>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9059" cy="5157881"/>
                    </a:xfrm>
                    <a:prstGeom prst="rect">
                      <a:avLst/>
                    </a:prstGeom>
                    <a:noFill/>
                    <a:ln>
                      <a:noFill/>
                    </a:ln>
                  </pic:spPr>
                </pic:pic>
              </a:graphicData>
            </a:graphic>
          </wp:inline>
        </w:drawing>
      </w:r>
    </w:p>
    <w:p w14:paraId="74B46A48" w14:textId="77A78C25" w:rsidR="002A174E" w:rsidRDefault="00AB3CF3" w:rsidP="00C7171C">
      <w:pPr>
        <w:rPr>
          <w:rFonts w:ascii="Times New Roman" w:hAnsi="Times New Roman"/>
          <w:sz w:val="24"/>
        </w:rPr>
        <w:sectPr w:rsidR="002A174E" w:rsidSect="00354424">
          <w:pgSz w:w="16838" w:h="11906" w:orient="landscape"/>
          <w:pgMar w:top="720" w:right="720" w:bottom="720" w:left="720" w:header="851" w:footer="992" w:gutter="0"/>
          <w:cols w:space="425"/>
          <w:docGrid w:type="lines" w:linePitch="312"/>
        </w:sectPr>
      </w:pPr>
      <w:r w:rsidRPr="00705C3C">
        <w:rPr>
          <w:rFonts w:ascii="Times New Roman" w:hAnsi="Times New Roman" w:hint="eastAsia"/>
          <w:b/>
          <w:bCs/>
          <w:sz w:val="24"/>
        </w:rPr>
        <w:t>Fig.</w:t>
      </w:r>
      <w:r w:rsidR="00C7171C" w:rsidRPr="00705C3C">
        <w:rPr>
          <w:rFonts w:ascii="Times New Roman" w:hAnsi="Times New Roman"/>
          <w:b/>
          <w:bCs/>
          <w:sz w:val="24"/>
        </w:rPr>
        <w:t xml:space="preserve"> S1</w:t>
      </w:r>
      <w:r w:rsidR="00C7171C" w:rsidRPr="009F349F">
        <w:t xml:space="preserve"> </w:t>
      </w:r>
      <w:r w:rsidR="00C7171C" w:rsidRPr="0018498D">
        <w:rPr>
          <w:rFonts w:ascii="Times New Roman" w:hAnsi="Times New Roman"/>
          <w:sz w:val="24"/>
        </w:rPr>
        <w:t>Linear regression between</w:t>
      </w:r>
      <w:r w:rsidR="00C7171C" w:rsidRPr="009F349F">
        <w:rPr>
          <w:rFonts w:ascii="Times New Roman" w:hAnsi="Times New Roman"/>
          <w:sz w:val="24"/>
        </w:rPr>
        <w:t xml:space="preserve"> concentrations of metal</w:t>
      </w:r>
      <w:r w:rsidR="00C7171C">
        <w:rPr>
          <w:rFonts w:ascii="Times New Roman" w:hAnsi="Times New Roman"/>
          <w:sz w:val="24"/>
        </w:rPr>
        <w:t xml:space="preserve"> elements</w:t>
      </w:r>
      <w:r w:rsidR="00C7171C" w:rsidRPr="009F349F">
        <w:rPr>
          <w:rFonts w:ascii="Times New Roman" w:hAnsi="Times New Roman"/>
          <w:sz w:val="24"/>
        </w:rPr>
        <w:t xml:space="preserve"> (Y, the Log-transformed concentration) </w:t>
      </w:r>
      <w:r w:rsidR="00C7171C">
        <w:rPr>
          <w:rFonts w:ascii="Times New Roman" w:hAnsi="Times New Roman"/>
          <w:sz w:val="24"/>
        </w:rPr>
        <w:t xml:space="preserve">and </w:t>
      </w:r>
      <w:r w:rsidR="00C7171C" w:rsidRPr="009F349F">
        <w:rPr>
          <w:rFonts w:ascii="Times New Roman" w:hAnsi="Times New Roman"/>
          <w:sz w:val="24"/>
        </w:rPr>
        <w:t xml:space="preserve">trophic levels (X) of all the </w:t>
      </w:r>
      <w:r w:rsidR="00C7171C">
        <w:rPr>
          <w:rFonts w:ascii="Times New Roman" w:hAnsi="Times New Roman"/>
          <w:sz w:val="24"/>
        </w:rPr>
        <w:t xml:space="preserve">aquatic products </w:t>
      </w:r>
      <w:r w:rsidR="00C7171C" w:rsidRPr="009F349F">
        <w:rPr>
          <w:rFonts w:ascii="Times New Roman" w:hAnsi="Times New Roman"/>
          <w:sz w:val="24"/>
        </w:rPr>
        <w:t>in the food web</w:t>
      </w:r>
      <w:r w:rsidR="00C7171C">
        <w:rPr>
          <w:rFonts w:ascii="Times New Roman" w:hAnsi="Times New Roman"/>
          <w:sz w:val="24"/>
        </w:rPr>
        <w:t xml:space="preserve"> </w:t>
      </w:r>
    </w:p>
    <w:p w14:paraId="4F9DBD69" w14:textId="77777777" w:rsidR="00A13A7F" w:rsidRDefault="00A13A7F" w:rsidP="00F2523E">
      <w:pPr>
        <w:outlineLvl w:val="0"/>
        <w:rPr>
          <w:rFonts w:ascii="Times New Roman" w:hAnsi="Times New Roman" w:cs="Times New Roman"/>
          <w:b/>
          <w:sz w:val="28"/>
          <w:szCs w:val="28"/>
        </w:rPr>
      </w:pPr>
    </w:p>
    <w:p w14:paraId="6CE91959" w14:textId="52F301ED" w:rsidR="00CE09FD" w:rsidRDefault="00E31D3A" w:rsidP="00F2523E">
      <w:pPr>
        <w:outlineLvl w:val="0"/>
        <w:rPr>
          <w:rFonts w:ascii="Times New Roman" w:hAnsi="Times New Roman" w:cs="Times New Roman"/>
          <w:b/>
          <w:sz w:val="28"/>
          <w:szCs w:val="28"/>
        </w:rPr>
      </w:pPr>
      <w:r w:rsidRPr="00F2523E">
        <w:rPr>
          <w:rFonts w:ascii="Times New Roman" w:hAnsi="Times New Roman" w:cs="Times New Roman" w:hint="eastAsia"/>
          <w:b/>
          <w:sz w:val="28"/>
          <w:szCs w:val="28"/>
        </w:rPr>
        <w:t>R</w:t>
      </w:r>
      <w:r w:rsidRPr="00F2523E">
        <w:rPr>
          <w:rFonts w:ascii="Times New Roman" w:hAnsi="Times New Roman" w:cs="Times New Roman"/>
          <w:b/>
          <w:sz w:val="28"/>
          <w:szCs w:val="28"/>
        </w:rPr>
        <w:t>eferences:</w:t>
      </w:r>
    </w:p>
    <w:p w14:paraId="5DE2571F"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EFSA (2012) Scientific Opinion on the risk for public health related to the presence of mercury and methylmercury in food. EFSA J 10:2985. </w:t>
      </w:r>
      <w:hyperlink r:id="rId9" w:history="1">
        <w:r w:rsidRPr="00A13A7F">
          <w:rPr>
            <w:rStyle w:val="af2"/>
            <w:rFonts w:ascii="Times New Roman" w:hAnsi="Times New Roman" w:cs="Times New Roman"/>
            <w:sz w:val="21"/>
            <w:szCs w:val="21"/>
          </w:rPr>
          <w:t>https://doi.org/10.2903/j.efsa.2012.2985</w:t>
        </w:r>
      </w:hyperlink>
    </w:p>
    <w:p w14:paraId="4F351EE5"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FAO/WHO (2004) Summary of evaluations performed by the joint FAO/WHO expert committee on food additives (JECFA 1956-2003), (First through Sixty First Meetings). ILSI Press International Life Sciences Institute. </w:t>
      </w:r>
      <w:hyperlink r:id="rId10" w:history="1">
        <w:r w:rsidRPr="00A13A7F">
          <w:rPr>
            <w:rStyle w:val="af2"/>
            <w:rFonts w:ascii="Times New Roman" w:hAnsi="Times New Roman" w:cs="Times New Roman"/>
            <w:sz w:val="21"/>
            <w:szCs w:val="21"/>
          </w:rPr>
          <w:t>https://apps.who.int/iris/handle/10665/42849</w:t>
        </w:r>
      </w:hyperlink>
      <w:r w:rsidRPr="00A13A7F">
        <w:rPr>
          <w:rFonts w:ascii="Times New Roman" w:hAnsi="Times New Roman" w:cs="Times New Roman"/>
          <w:sz w:val="21"/>
          <w:szCs w:val="21"/>
        </w:rPr>
        <w:t>. Accessed 10 October 2022</w:t>
      </w:r>
    </w:p>
    <w:p w14:paraId="43EF20D7"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FAO/WHO (2007) Summary of evaluations performed by the joint FAO/WHO expert committee on food additives (JECFA 1956–2007) (first through 68th meetings). ILSI Press International Life Sciences Institute, Washington. </w:t>
      </w:r>
      <w:hyperlink r:id="rId11" w:history="1">
        <w:r w:rsidRPr="00A13A7F">
          <w:rPr>
            <w:rStyle w:val="af2"/>
            <w:rFonts w:ascii="Times New Roman" w:hAnsi="Times New Roman" w:cs="Times New Roman"/>
            <w:sz w:val="21"/>
            <w:szCs w:val="21"/>
          </w:rPr>
          <w:t>https://apps.who.int/iris/handle/10665/43870</w:t>
        </w:r>
      </w:hyperlink>
      <w:r w:rsidRPr="00A13A7F">
        <w:rPr>
          <w:rFonts w:ascii="Times New Roman" w:hAnsi="Times New Roman" w:cs="Times New Roman"/>
          <w:sz w:val="21"/>
          <w:szCs w:val="21"/>
        </w:rPr>
        <w:t>. Accessed 10 October 2022</w:t>
      </w:r>
    </w:p>
    <w:p w14:paraId="47CBB64A"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FAO/WHO (2010) Joint FAO/WHO expert committee on food additives. Seventy-third meeting, Geneva, 8–17 June 2010. </w:t>
      </w:r>
      <w:hyperlink r:id="rId12" w:history="1">
        <w:r w:rsidRPr="00A13A7F">
          <w:rPr>
            <w:rStyle w:val="af2"/>
            <w:rFonts w:ascii="Times New Roman" w:hAnsi="Times New Roman" w:cs="Times New Roman"/>
            <w:sz w:val="21"/>
            <w:szCs w:val="21"/>
          </w:rPr>
          <w:t>https://www.who.int/publications/i/item/JECFA-72-SC</w:t>
        </w:r>
      </w:hyperlink>
      <w:r w:rsidRPr="00A13A7F">
        <w:rPr>
          <w:rFonts w:ascii="Times New Roman" w:hAnsi="Times New Roman" w:cs="Times New Roman"/>
          <w:sz w:val="21"/>
          <w:szCs w:val="21"/>
        </w:rPr>
        <w:t>. Accessed 10 October 2022</w:t>
      </w:r>
    </w:p>
    <w:p w14:paraId="6D1D1B15"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Julshamn K, Lundebye Haldorsen A, Berntssen M, Hemre G, Ørnsrud R, Waagbø R, Lunestad B, Måge M (2004) Årsrapport 2002. Overvåkningsprogram for fôrvarer til fisk og andre akvatiske dyr. National Institute of Nutrition and Seafood Research (NIFES): Bergen, Norway</w:t>
      </w:r>
    </w:p>
    <w:p w14:paraId="10A4EB8B"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Kohlmeyer U, Jakubik S, Kuballa J, Jantzen E (2005) Determination of arsenic species in fish oil after acid digestion. Mikrochim Acta 151:249-255. </w:t>
      </w:r>
      <w:hyperlink r:id="rId13" w:history="1">
        <w:r w:rsidRPr="00A13A7F">
          <w:rPr>
            <w:rStyle w:val="af2"/>
            <w:rFonts w:ascii="Times New Roman" w:hAnsi="Times New Roman" w:cs="Times New Roman"/>
            <w:sz w:val="21"/>
            <w:szCs w:val="21"/>
          </w:rPr>
          <w:t>https://doi.org/10.1007/s00604-005-0406-8</w:t>
        </w:r>
      </w:hyperlink>
    </w:p>
    <w:p w14:paraId="21ECF12A"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Liu YT (2016) Study on the levels and risk assessment of metallic elements in kelp and laver. Dissertation, Huazhong Agricultural University </w:t>
      </w:r>
    </w:p>
    <w:p w14:paraId="19EC9E8B"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Nagajyoti PC, Lee KD, Sreekanth T (2010) Heavy metals, occurrence and toxicity for plants: a review. Environ Chem Lett 8:199-216. </w:t>
      </w:r>
      <w:hyperlink r:id="rId14" w:history="1">
        <w:r w:rsidRPr="00A13A7F">
          <w:rPr>
            <w:rStyle w:val="af2"/>
            <w:rFonts w:ascii="Times New Roman" w:hAnsi="Times New Roman" w:cs="Times New Roman"/>
            <w:sz w:val="21"/>
            <w:szCs w:val="21"/>
          </w:rPr>
          <w:t>https://doi.org/10.1007/s10311-010-0297-8</w:t>
        </w:r>
      </w:hyperlink>
    </w:p>
    <w:p w14:paraId="258AFC83"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Schmeisser E, Goessler W, Kienzl N, Francesconi KA (2005) Direct measurement of lipid-soluble arsenic species in biological samples with HPLC-ICPMS. Analyst 130:948-955. </w:t>
      </w:r>
      <w:hyperlink r:id="rId15" w:history="1">
        <w:r w:rsidRPr="00A13A7F">
          <w:rPr>
            <w:rStyle w:val="af2"/>
            <w:rFonts w:ascii="Times New Roman" w:hAnsi="Times New Roman" w:cs="Times New Roman"/>
            <w:sz w:val="21"/>
            <w:szCs w:val="21"/>
          </w:rPr>
          <w:t>https://doi.org/10.1039/b502445e</w:t>
        </w:r>
      </w:hyperlink>
    </w:p>
    <w:p w14:paraId="6005E20A"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Silva VMd, Silva LA, Andrade JBd, Veloso MC, Santos GV (2008) Determination of moisture content and water activity in algae and fish by thermoanalytical techniques. Quimica Nova 31:901-905. </w:t>
      </w:r>
      <w:hyperlink r:id="rId16" w:history="1">
        <w:r w:rsidRPr="00A13A7F">
          <w:rPr>
            <w:rStyle w:val="af2"/>
            <w:rFonts w:ascii="Times New Roman" w:hAnsi="Times New Roman" w:cs="Times New Roman"/>
            <w:sz w:val="21"/>
            <w:szCs w:val="21"/>
          </w:rPr>
          <w:t>https://doi.org/10.1590/s0100-40422008000400030</w:t>
        </w:r>
      </w:hyperlink>
    </w:p>
    <w:p w14:paraId="5CBD792A"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Sloth JJ, Larsen EH, Julshamn K (2005) Survey of inorganic arsenic in marine animals and marine certified reference materials by anion exchange high-performance liquid chromatography</w:t>
      </w:r>
      <w:r w:rsidRPr="00A13A7F">
        <w:rPr>
          <w:rFonts w:ascii="Times New Roman" w:eastAsia="微软雅黑" w:hAnsi="Times New Roman" w:cs="Times New Roman"/>
          <w:sz w:val="21"/>
          <w:szCs w:val="21"/>
        </w:rPr>
        <w:t>−</w:t>
      </w:r>
      <w:r w:rsidRPr="00A13A7F">
        <w:rPr>
          <w:rFonts w:ascii="Times New Roman" w:hAnsi="Times New Roman" w:cs="Times New Roman"/>
          <w:sz w:val="21"/>
          <w:szCs w:val="21"/>
        </w:rPr>
        <w:t xml:space="preserve">inductively coupled plasma mass spectrometry. J Agric Food Chem 53:6011-6018. </w:t>
      </w:r>
      <w:hyperlink r:id="rId17" w:history="1">
        <w:r w:rsidRPr="00A13A7F">
          <w:rPr>
            <w:rStyle w:val="af2"/>
            <w:rFonts w:ascii="Times New Roman" w:hAnsi="Times New Roman" w:cs="Times New Roman"/>
            <w:sz w:val="21"/>
            <w:szCs w:val="21"/>
          </w:rPr>
          <w:t>https://doi.org/10.1021/jf047950e</w:t>
        </w:r>
      </w:hyperlink>
    </w:p>
    <w:p w14:paraId="6BDE30CC"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Su C, Wang ZH, Jia XF, Du WW, Zhang B, Ding GQ (2018) An analysis on marine food consumption among Chinese adults aged 18 to 59 years old in 15 provinces in 2015. Acta Nutr Sin 40:23-26. </w:t>
      </w:r>
      <w:hyperlink r:id="rId18" w:history="1">
        <w:r w:rsidRPr="00A13A7F">
          <w:rPr>
            <w:rStyle w:val="af2"/>
            <w:rFonts w:ascii="Times New Roman" w:hAnsi="Times New Roman" w:cs="Times New Roman"/>
            <w:sz w:val="21"/>
            <w:szCs w:val="21"/>
          </w:rPr>
          <w:t>https://doi.org/10.13325/j.cnki.acta.nutr.sin.2018.01.008</w:t>
        </w:r>
      </w:hyperlink>
    </w:p>
    <w:p w14:paraId="4602FB91"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lastRenderedPageBreak/>
        <w:t>USEPA (2000) Guidance for Assessing Chemical Contamination Data for Use in Fish Advisories, vol. II. Risk Assessment and Fish Consumption Limits EPA/823-B94-004. United States Environmental Protection Agency, Washington, DC</w:t>
      </w:r>
    </w:p>
    <w:p w14:paraId="7B79D472"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USEPA (United States Environmental Protection Agency) (2010) Regional Screening Level (RSL) Summary Table. </w:t>
      </w:r>
      <w:hyperlink r:id="rId19" w:history="1">
        <w:r w:rsidRPr="00A13A7F">
          <w:rPr>
            <w:rStyle w:val="af2"/>
            <w:rFonts w:ascii="Times New Roman" w:hAnsi="Times New Roman" w:cs="Times New Roman"/>
            <w:sz w:val="21"/>
            <w:szCs w:val="21"/>
          </w:rPr>
          <w:t>https://www.epa.gov/risk/regional-screening-levels-rsls-generic-tables</w:t>
        </w:r>
      </w:hyperlink>
      <w:r w:rsidRPr="00A13A7F">
        <w:rPr>
          <w:rFonts w:ascii="Times New Roman" w:hAnsi="Times New Roman" w:cs="Times New Roman"/>
          <w:sz w:val="21"/>
          <w:szCs w:val="21"/>
        </w:rPr>
        <w:t>. Accessed 9 october 2022</w:t>
      </w:r>
    </w:p>
    <w:p w14:paraId="0BD81367"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WHO (1982a) Evaluations of the Joint FAO/WHO Expert Committee on Food Additives (JECFA), CAS Number: 7440-50-8, Functional Class: Food Contaminant, Metals, Copper. </w:t>
      </w:r>
      <w:hyperlink r:id="rId20" w:history="1">
        <w:r w:rsidRPr="00A13A7F">
          <w:rPr>
            <w:rStyle w:val="af2"/>
            <w:rFonts w:ascii="Times New Roman" w:hAnsi="Times New Roman" w:cs="Times New Roman"/>
            <w:sz w:val="21"/>
            <w:szCs w:val="21"/>
          </w:rPr>
          <w:t>https://apps.who.int/food-additives-contaminants-jecfa-database/Home/Chemical/2824</w:t>
        </w:r>
      </w:hyperlink>
      <w:r w:rsidRPr="00A13A7F">
        <w:rPr>
          <w:rFonts w:ascii="Times New Roman" w:hAnsi="Times New Roman" w:cs="Times New Roman"/>
          <w:sz w:val="21"/>
          <w:szCs w:val="21"/>
        </w:rPr>
        <w:t>. Accessed 10 October 2022</w:t>
      </w:r>
    </w:p>
    <w:p w14:paraId="7B6CFECD"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WHO (1982b) Evaluations of the Joint FAO/WHO Expert Committee on Food Additives (JECFA), CAS Number: 7440-66-6, Functional Class: Food Contaminant, Metals, Zinc. Accessed 10 October 2022</w:t>
      </w:r>
    </w:p>
    <w:p w14:paraId="1F77FB01"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WHO (1988) Evaluations of the Joint FAO/WHO Expert Committee on Food Additives (JECFA), CAS Number: 7440-38-2, Functional Class: Food Contaminant, Metals, Arsenic. </w:t>
      </w:r>
      <w:hyperlink r:id="rId21" w:history="1">
        <w:r w:rsidRPr="00A13A7F">
          <w:rPr>
            <w:rStyle w:val="af2"/>
            <w:rFonts w:ascii="Times New Roman" w:hAnsi="Times New Roman" w:cs="Times New Roman"/>
            <w:sz w:val="21"/>
            <w:szCs w:val="21"/>
          </w:rPr>
          <w:t>https://apps.who.int/food-additives-contaminants-jecfa-database/Home/Chemical/1863</w:t>
        </w:r>
      </w:hyperlink>
      <w:r w:rsidRPr="00A13A7F">
        <w:rPr>
          <w:rFonts w:ascii="Times New Roman" w:hAnsi="Times New Roman" w:cs="Times New Roman"/>
          <w:sz w:val="21"/>
          <w:szCs w:val="21"/>
        </w:rPr>
        <w:t>. Accessed 10 October 2022</w:t>
      </w:r>
    </w:p>
    <w:p w14:paraId="58E52B01"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 xml:space="preserve">WHO (2004) Manganese in Drinking-Water: Background Document for Development of WHO Guidelines for Drinking-Water Quality. IWA Publishing, London. . </w:t>
      </w:r>
      <w:hyperlink r:id="rId22" w:history="1">
        <w:r w:rsidRPr="00A13A7F">
          <w:rPr>
            <w:rStyle w:val="af2"/>
            <w:rFonts w:ascii="Times New Roman" w:hAnsi="Times New Roman" w:cs="Times New Roman"/>
            <w:sz w:val="21"/>
            <w:szCs w:val="21"/>
          </w:rPr>
          <w:t>https://apps.who.int/iris/handle/10665/75376</w:t>
        </w:r>
      </w:hyperlink>
      <w:r w:rsidRPr="00A13A7F">
        <w:rPr>
          <w:rFonts w:ascii="Times New Roman" w:hAnsi="Times New Roman" w:cs="Times New Roman"/>
          <w:sz w:val="21"/>
          <w:szCs w:val="21"/>
        </w:rPr>
        <w:t>. Accessed 10 October 2022</w:t>
      </w:r>
    </w:p>
    <w:p w14:paraId="6AAFB6CD" w14:textId="77777777" w:rsidR="00213415" w:rsidRPr="00A13A7F" w:rsidRDefault="00213415" w:rsidP="00521F66">
      <w:pPr>
        <w:pStyle w:val="EndNoteBibliography"/>
        <w:spacing w:line="360" w:lineRule="auto"/>
        <w:ind w:left="420" w:hangingChars="200" w:hanging="420"/>
        <w:rPr>
          <w:rFonts w:ascii="Times New Roman" w:hAnsi="Times New Roman" w:cs="Times New Roman"/>
          <w:sz w:val="21"/>
          <w:szCs w:val="21"/>
        </w:rPr>
      </w:pPr>
      <w:r w:rsidRPr="00A13A7F">
        <w:rPr>
          <w:rFonts w:ascii="Times New Roman" w:hAnsi="Times New Roman" w:cs="Times New Roman"/>
          <w:sz w:val="21"/>
          <w:szCs w:val="21"/>
        </w:rPr>
        <w:t>Yap CK (1999) Accumulation and distribution of heavy metals in green-lipped mussel Perna viridis (Linnaeus) from the west coast of Peninsular Malaysia. Dissertation, Universiti Putra Malaysia</w:t>
      </w:r>
    </w:p>
    <w:sectPr w:rsidR="00213415" w:rsidRPr="00A13A7F" w:rsidSect="00213415">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D64CE" w14:textId="77777777" w:rsidR="0011704B" w:rsidRDefault="0011704B" w:rsidP="003814C8">
      <w:r>
        <w:separator/>
      </w:r>
    </w:p>
  </w:endnote>
  <w:endnote w:type="continuationSeparator" w:id="0">
    <w:p w14:paraId="112795DE" w14:textId="77777777" w:rsidR="0011704B" w:rsidRDefault="0011704B" w:rsidP="00381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CB4B7" w14:textId="77777777" w:rsidR="0011704B" w:rsidRDefault="0011704B" w:rsidP="003814C8">
      <w:r>
        <w:separator/>
      </w:r>
    </w:p>
  </w:footnote>
  <w:footnote w:type="continuationSeparator" w:id="0">
    <w:p w14:paraId="217002B5" w14:textId="77777777" w:rsidR="0011704B" w:rsidRDefault="0011704B" w:rsidP="003814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84490F"/>
    <w:multiLevelType w:val="hybridMultilevel"/>
    <w:tmpl w:val="4F40A712"/>
    <w:lvl w:ilvl="0" w:tplc="484AC0A6">
      <w:start w:val="1"/>
      <w:numFmt w:val="decimal"/>
      <w:lvlText w:val="%1."/>
      <w:lvlJc w:val="left"/>
      <w:pPr>
        <w:ind w:left="840" w:hanging="360"/>
      </w:pPr>
      <w:rPr>
        <w:rFonts w:cstheme="minorBidi"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605426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bordersDoNotSurroundHeader/>
  <w:bordersDoNotSurroundFooter/>
  <w:proofState w:spelling="clean" w:grammar="clean"/>
  <w:defaultTabStop w:val="420"/>
  <w:drawingGridHorizontalSpacing w:val="105"/>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Exposure and Health&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2se22rz1ffs04eev2lpxsscrpf2pvdvfvps&quot;&gt;My EndNote Library&lt;record-ids&gt;&lt;item&gt;107&lt;/item&gt;&lt;item&gt;109&lt;/item&gt;&lt;item&gt;110&lt;/item&gt;&lt;item&gt;126&lt;/item&gt;&lt;item&gt;166&lt;/item&gt;&lt;item&gt;172&lt;/item&gt;&lt;item&gt;178&lt;/item&gt;&lt;item&gt;180&lt;/item&gt;&lt;item&gt;183&lt;/item&gt;&lt;item&gt;205&lt;/item&gt;&lt;item&gt;219&lt;/item&gt;&lt;item&gt;220&lt;/item&gt;&lt;item&gt;221&lt;/item&gt;&lt;item&gt;222&lt;/item&gt;&lt;item&gt;223&lt;/item&gt;&lt;item&gt;224&lt;/item&gt;&lt;item&gt;225&lt;/item&gt;&lt;item&gt;226&lt;/item&gt;&lt;item&gt;227&lt;/item&gt;&lt;/record-ids&gt;&lt;/item&gt;&lt;/Libraries&gt;"/>
  </w:docVars>
  <w:rsids>
    <w:rsidRoot w:val="004E3DD3"/>
    <w:rsid w:val="0000178D"/>
    <w:rsid w:val="00003FF1"/>
    <w:rsid w:val="00005F24"/>
    <w:rsid w:val="00010E8F"/>
    <w:rsid w:val="0001336C"/>
    <w:rsid w:val="000177E3"/>
    <w:rsid w:val="00021A8B"/>
    <w:rsid w:val="0003640A"/>
    <w:rsid w:val="0004679C"/>
    <w:rsid w:val="000511DD"/>
    <w:rsid w:val="00051AE5"/>
    <w:rsid w:val="00057799"/>
    <w:rsid w:val="0006570B"/>
    <w:rsid w:val="00074829"/>
    <w:rsid w:val="000842E7"/>
    <w:rsid w:val="0009253C"/>
    <w:rsid w:val="00092540"/>
    <w:rsid w:val="00092679"/>
    <w:rsid w:val="00096C1C"/>
    <w:rsid w:val="000A25DD"/>
    <w:rsid w:val="000A35F8"/>
    <w:rsid w:val="000A3B1F"/>
    <w:rsid w:val="000A4678"/>
    <w:rsid w:val="000A7FAD"/>
    <w:rsid w:val="000D0925"/>
    <w:rsid w:val="000D0A18"/>
    <w:rsid w:val="000D20C2"/>
    <w:rsid w:val="000E1CBA"/>
    <w:rsid w:val="00105B31"/>
    <w:rsid w:val="0011704B"/>
    <w:rsid w:val="0012182E"/>
    <w:rsid w:val="00122662"/>
    <w:rsid w:val="0012475C"/>
    <w:rsid w:val="0013311B"/>
    <w:rsid w:val="00135B00"/>
    <w:rsid w:val="00137718"/>
    <w:rsid w:val="0014414C"/>
    <w:rsid w:val="00144530"/>
    <w:rsid w:val="00147D29"/>
    <w:rsid w:val="00150A75"/>
    <w:rsid w:val="00150B58"/>
    <w:rsid w:val="00156818"/>
    <w:rsid w:val="001679EF"/>
    <w:rsid w:val="00170E08"/>
    <w:rsid w:val="00172AEE"/>
    <w:rsid w:val="0017529B"/>
    <w:rsid w:val="0017556A"/>
    <w:rsid w:val="0017640F"/>
    <w:rsid w:val="0018498D"/>
    <w:rsid w:val="00191D3F"/>
    <w:rsid w:val="00195150"/>
    <w:rsid w:val="00195E64"/>
    <w:rsid w:val="001B7210"/>
    <w:rsid w:val="001B793D"/>
    <w:rsid w:val="001C0EC8"/>
    <w:rsid w:val="001C1826"/>
    <w:rsid w:val="001C41A8"/>
    <w:rsid w:val="001C5A0E"/>
    <w:rsid w:val="001C7F58"/>
    <w:rsid w:val="001D01B4"/>
    <w:rsid w:val="001D5B11"/>
    <w:rsid w:val="001D5D6D"/>
    <w:rsid w:val="001E0DFC"/>
    <w:rsid w:val="001F2BC5"/>
    <w:rsid w:val="001F4A70"/>
    <w:rsid w:val="001F60C7"/>
    <w:rsid w:val="002008E3"/>
    <w:rsid w:val="002074B6"/>
    <w:rsid w:val="00213415"/>
    <w:rsid w:val="00215039"/>
    <w:rsid w:val="002200A1"/>
    <w:rsid w:val="002224BE"/>
    <w:rsid w:val="002256C5"/>
    <w:rsid w:val="00226F3D"/>
    <w:rsid w:val="0022793D"/>
    <w:rsid w:val="00232CE0"/>
    <w:rsid w:val="002436F2"/>
    <w:rsid w:val="002441B4"/>
    <w:rsid w:val="002467BC"/>
    <w:rsid w:val="0025375E"/>
    <w:rsid w:val="002622AE"/>
    <w:rsid w:val="00266BA7"/>
    <w:rsid w:val="0028023E"/>
    <w:rsid w:val="002822C5"/>
    <w:rsid w:val="0028790B"/>
    <w:rsid w:val="0029257E"/>
    <w:rsid w:val="00292924"/>
    <w:rsid w:val="002A064D"/>
    <w:rsid w:val="002A174E"/>
    <w:rsid w:val="002A3658"/>
    <w:rsid w:val="002A5CD7"/>
    <w:rsid w:val="002A5FC7"/>
    <w:rsid w:val="002A6321"/>
    <w:rsid w:val="002A68C1"/>
    <w:rsid w:val="002B1727"/>
    <w:rsid w:val="002B29D6"/>
    <w:rsid w:val="002B604F"/>
    <w:rsid w:val="002D34F4"/>
    <w:rsid w:val="002E7B96"/>
    <w:rsid w:val="00305170"/>
    <w:rsid w:val="0031655A"/>
    <w:rsid w:val="00316B59"/>
    <w:rsid w:val="003265E8"/>
    <w:rsid w:val="00326D75"/>
    <w:rsid w:val="00331A75"/>
    <w:rsid w:val="00332894"/>
    <w:rsid w:val="0033567A"/>
    <w:rsid w:val="00337523"/>
    <w:rsid w:val="00346539"/>
    <w:rsid w:val="003471B8"/>
    <w:rsid w:val="00347A84"/>
    <w:rsid w:val="00354424"/>
    <w:rsid w:val="00355063"/>
    <w:rsid w:val="00357C2B"/>
    <w:rsid w:val="003605B8"/>
    <w:rsid w:val="003674D3"/>
    <w:rsid w:val="00372DCC"/>
    <w:rsid w:val="00376194"/>
    <w:rsid w:val="003814C8"/>
    <w:rsid w:val="0038168B"/>
    <w:rsid w:val="00383FF5"/>
    <w:rsid w:val="00392174"/>
    <w:rsid w:val="003929CE"/>
    <w:rsid w:val="0039347D"/>
    <w:rsid w:val="003A2251"/>
    <w:rsid w:val="003A36DF"/>
    <w:rsid w:val="003B24C1"/>
    <w:rsid w:val="003B477F"/>
    <w:rsid w:val="003B4914"/>
    <w:rsid w:val="003B4A7E"/>
    <w:rsid w:val="003C1A72"/>
    <w:rsid w:val="003C2A1F"/>
    <w:rsid w:val="003C524F"/>
    <w:rsid w:val="003C75F4"/>
    <w:rsid w:val="003E0CFA"/>
    <w:rsid w:val="003E3264"/>
    <w:rsid w:val="003F19E7"/>
    <w:rsid w:val="003F5C93"/>
    <w:rsid w:val="003F5F70"/>
    <w:rsid w:val="00405B73"/>
    <w:rsid w:val="0040611F"/>
    <w:rsid w:val="00406EDF"/>
    <w:rsid w:val="00412DA7"/>
    <w:rsid w:val="0041579E"/>
    <w:rsid w:val="0042325E"/>
    <w:rsid w:val="00424F93"/>
    <w:rsid w:val="00427161"/>
    <w:rsid w:val="0043157A"/>
    <w:rsid w:val="00436E25"/>
    <w:rsid w:val="00445643"/>
    <w:rsid w:val="00450BF5"/>
    <w:rsid w:val="00450EC2"/>
    <w:rsid w:val="00451C05"/>
    <w:rsid w:val="00463C58"/>
    <w:rsid w:val="00466486"/>
    <w:rsid w:val="0047226A"/>
    <w:rsid w:val="004754EE"/>
    <w:rsid w:val="004809D4"/>
    <w:rsid w:val="00490C27"/>
    <w:rsid w:val="004965C6"/>
    <w:rsid w:val="00497B62"/>
    <w:rsid w:val="004A3778"/>
    <w:rsid w:val="004B0BA2"/>
    <w:rsid w:val="004B304F"/>
    <w:rsid w:val="004B7E5E"/>
    <w:rsid w:val="004D4D55"/>
    <w:rsid w:val="004D6A8E"/>
    <w:rsid w:val="004E3DD3"/>
    <w:rsid w:val="004F0EAD"/>
    <w:rsid w:val="004F424A"/>
    <w:rsid w:val="00505B04"/>
    <w:rsid w:val="0050647A"/>
    <w:rsid w:val="00513CF6"/>
    <w:rsid w:val="00513D51"/>
    <w:rsid w:val="00513DDD"/>
    <w:rsid w:val="00516384"/>
    <w:rsid w:val="00521F66"/>
    <w:rsid w:val="00521FFF"/>
    <w:rsid w:val="00522BDA"/>
    <w:rsid w:val="00531152"/>
    <w:rsid w:val="00534072"/>
    <w:rsid w:val="00536ABF"/>
    <w:rsid w:val="00551A34"/>
    <w:rsid w:val="00553B62"/>
    <w:rsid w:val="00561862"/>
    <w:rsid w:val="00565C30"/>
    <w:rsid w:val="00567D60"/>
    <w:rsid w:val="0057705D"/>
    <w:rsid w:val="0058412D"/>
    <w:rsid w:val="005842EE"/>
    <w:rsid w:val="005945E3"/>
    <w:rsid w:val="00597468"/>
    <w:rsid w:val="005A1F6F"/>
    <w:rsid w:val="005C7304"/>
    <w:rsid w:val="005D45E6"/>
    <w:rsid w:val="005E6794"/>
    <w:rsid w:val="005F3EA8"/>
    <w:rsid w:val="005F5C3C"/>
    <w:rsid w:val="006029D3"/>
    <w:rsid w:val="006043B1"/>
    <w:rsid w:val="00607CF5"/>
    <w:rsid w:val="006112BD"/>
    <w:rsid w:val="00616B50"/>
    <w:rsid w:val="00622FFB"/>
    <w:rsid w:val="00627303"/>
    <w:rsid w:val="00636BC7"/>
    <w:rsid w:val="00643774"/>
    <w:rsid w:val="00651D07"/>
    <w:rsid w:val="006529B1"/>
    <w:rsid w:val="00670C1E"/>
    <w:rsid w:val="00671EDE"/>
    <w:rsid w:val="006749E4"/>
    <w:rsid w:val="0068246D"/>
    <w:rsid w:val="006946EB"/>
    <w:rsid w:val="0069685C"/>
    <w:rsid w:val="00696A96"/>
    <w:rsid w:val="00697D02"/>
    <w:rsid w:val="006A0A0F"/>
    <w:rsid w:val="006A13B4"/>
    <w:rsid w:val="006A1707"/>
    <w:rsid w:val="006A3F5B"/>
    <w:rsid w:val="006B0844"/>
    <w:rsid w:val="006B1669"/>
    <w:rsid w:val="006B2D40"/>
    <w:rsid w:val="006B568E"/>
    <w:rsid w:val="006C0B1E"/>
    <w:rsid w:val="006C4186"/>
    <w:rsid w:val="006C6105"/>
    <w:rsid w:val="006D01D1"/>
    <w:rsid w:val="006D2AAF"/>
    <w:rsid w:val="006D2BA9"/>
    <w:rsid w:val="006D5CE5"/>
    <w:rsid w:val="006E16CF"/>
    <w:rsid w:val="006E7862"/>
    <w:rsid w:val="006F437A"/>
    <w:rsid w:val="007006DA"/>
    <w:rsid w:val="00705C3C"/>
    <w:rsid w:val="0071595A"/>
    <w:rsid w:val="0072553C"/>
    <w:rsid w:val="007261F5"/>
    <w:rsid w:val="00726E9C"/>
    <w:rsid w:val="00732502"/>
    <w:rsid w:val="00734616"/>
    <w:rsid w:val="007354FC"/>
    <w:rsid w:val="00746D28"/>
    <w:rsid w:val="00751AF3"/>
    <w:rsid w:val="00760037"/>
    <w:rsid w:val="007723ED"/>
    <w:rsid w:val="00772945"/>
    <w:rsid w:val="00774F73"/>
    <w:rsid w:val="0077646F"/>
    <w:rsid w:val="00777B9C"/>
    <w:rsid w:val="00781003"/>
    <w:rsid w:val="00782223"/>
    <w:rsid w:val="007847A2"/>
    <w:rsid w:val="00785C89"/>
    <w:rsid w:val="00787D75"/>
    <w:rsid w:val="0079100A"/>
    <w:rsid w:val="00791B70"/>
    <w:rsid w:val="00797182"/>
    <w:rsid w:val="007A2ABC"/>
    <w:rsid w:val="007A369B"/>
    <w:rsid w:val="007A6C20"/>
    <w:rsid w:val="007D3890"/>
    <w:rsid w:val="007E0CD7"/>
    <w:rsid w:val="007E16D8"/>
    <w:rsid w:val="007E4040"/>
    <w:rsid w:val="0080076A"/>
    <w:rsid w:val="00801A91"/>
    <w:rsid w:val="00807E29"/>
    <w:rsid w:val="00812426"/>
    <w:rsid w:val="00814832"/>
    <w:rsid w:val="0081725A"/>
    <w:rsid w:val="008222E4"/>
    <w:rsid w:val="00824941"/>
    <w:rsid w:val="00827F0A"/>
    <w:rsid w:val="00836EBC"/>
    <w:rsid w:val="00845DE9"/>
    <w:rsid w:val="00853C49"/>
    <w:rsid w:val="0085501A"/>
    <w:rsid w:val="00856DEB"/>
    <w:rsid w:val="0086032E"/>
    <w:rsid w:val="008615DF"/>
    <w:rsid w:val="00866731"/>
    <w:rsid w:val="008667BB"/>
    <w:rsid w:val="00872BBB"/>
    <w:rsid w:val="00882929"/>
    <w:rsid w:val="0088717F"/>
    <w:rsid w:val="00894A54"/>
    <w:rsid w:val="00894BEA"/>
    <w:rsid w:val="008A03D8"/>
    <w:rsid w:val="008A7C31"/>
    <w:rsid w:val="008B6EBA"/>
    <w:rsid w:val="008B7097"/>
    <w:rsid w:val="008F2915"/>
    <w:rsid w:val="008F32AD"/>
    <w:rsid w:val="008F575F"/>
    <w:rsid w:val="00901D27"/>
    <w:rsid w:val="00902436"/>
    <w:rsid w:val="009050E3"/>
    <w:rsid w:val="00910033"/>
    <w:rsid w:val="009145F2"/>
    <w:rsid w:val="00921CB5"/>
    <w:rsid w:val="009245A4"/>
    <w:rsid w:val="009262E2"/>
    <w:rsid w:val="00930721"/>
    <w:rsid w:val="00931B86"/>
    <w:rsid w:val="009367CA"/>
    <w:rsid w:val="00936D2A"/>
    <w:rsid w:val="009423BC"/>
    <w:rsid w:val="00943DA7"/>
    <w:rsid w:val="00951F23"/>
    <w:rsid w:val="009621F4"/>
    <w:rsid w:val="00966A0B"/>
    <w:rsid w:val="00971EE4"/>
    <w:rsid w:val="009844AC"/>
    <w:rsid w:val="0098657D"/>
    <w:rsid w:val="0098766F"/>
    <w:rsid w:val="00991AE4"/>
    <w:rsid w:val="00996B29"/>
    <w:rsid w:val="009A2E6D"/>
    <w:rsid w:val="009A5AF8"/>
    <w:rsid w:val="009B0161"/>
    <w:rsid w:val="009C1313"/>
    <w:rsid w:val="009C1852"/>
    <w:rsid w:val="009C6721"/>
    <w:rsid w:val="009D0BFE"/>
    <w:rsid w:val="009D764D"/>
    <w:rsid w:val="009E5C11"/>
    <w:rsid w:val="009F349F"/>
    <w:rsid w:val="009F3FD8"/>
    <w:rsid w:val="00A10688"/>
    <w:rsid w:val="00A112A6"/>
    <w:rsid w:val="00A13A7F"/>
    <w:rsid w:val="00A21475"/>
    <w:rsid w:val="00A228D1"/>
    <w:rsid w:val="00A32C95"/>
    <w:rsid w:val="00A37DDB"/>
    <w:rsid w:val="00A42348"/>
    <w:rsid w:val="00A461F6"/>
    <w:rsid w:val="00A47961"/>
    <w:rsid w:val="00A52D0C"/>
    <w:rsid w:val="00A552EC"/>
    <w:rsid w:val="00A6086E"/>
    <w:rsid w:val="00A6141E"/>
    <w:rsid w:val="00A651A9"/>
    <w:rsid w:val="00A671B5"/>
    <w:rsid w:val="00A72ED5"/>
    <w:rsid w:val="00A76823"/>
    <w:rsid w:val="00A77993"/>
    <w:rsid w:val="00A77B0F"/>
    <w:rsid w:val="00A8290C"/>
    <w:rsid w:val="00A8294A"/>
    <w:rsid w:val="00A849A0"/>
    <w:rsid w:val="00A879A8"/>
    <w:rsid w:val="00A94F6B"/>
    <w:rsid w:val="00A977BD"/>
    <w:rsid w:val="00AB3CF3"/>
    <w:rsid w:val="00AC2475"/>
    <w:rsid w:val="00AC6C89"/>
    <w:rsid w:val="00AC7A71"/>
    <w:rsid w:val="00AE0CDB"/>
    <w:rsid w:val="00AE2D89"/>
    <w:rsid w:val="00AF1145"/>
    <w:rsid w:val="00B01833"/>
    <w:rsid w:val="00B0566E"/>
    <w:rsid w:val="00B068DC"/>
    <w:rsid w:val="00B072F2"/>
    <w:rsid w:val="00B12249"/>
    <w:rsid w:val="00B151D1"/>
    <w:rsid w:val="00B25F5D"/>
    <w:rsid w:val="00B40A54"/>
    <w:rsid w:val="00B470E8"/>
    <w:rsid w:val="00B5391A"/>
    <w:rsid w:val="00B6139F"/>
    <w:rsid w:val="00B62ACA"/>
    <w:rsid w:val="00B724FD"/>
    <w:rsid w:val="00B7269C"/>
    <w:rsid w:val="00B7797E"/>
    <w:rsid w:val="00B80BB3"/>
    <w:rsid w:val="00B8661C"/>
    <w:rsid w:val="00B93721"/>
    <w:rsid w:val="00B93BFD"/>
    <w:rsid w:val="00B94016"/>
    <w:rsid w:val="00B97F72"/>
    <w:rsid w:val="00BA34FB"/>
    <w:rsid w:val="00BD5DEC"/>
    <w:rsid w:val="00BF04FA"/>
    <w:rsid w:val="00BF2549"/>
    <w:rsid w:val="00C104EA"/>
    <w:rsid w:val="00C12DFE"/>
    <w:rsid w:val="00C168E9"/>
    <w:rsid w:val="00C21F58"/>
    <w:rsid w:val="00C27E61"/>
    <w:rsid w:val="00C441B9"/>
    <w:rsid w:val="00C44FBA"/>
    <w:rsid w:val="00C461D2"/>
    <w:rsid w:val="00C475A7"/>
    <w:rsid w:val="00C4772E"/>
    <w:rsid w:val="00C51E45"/>
    <w:rsid w:val="00C62010"/>
    <w:rsid w:val="00C6321A"/>
    <w:rsid w:val="00C70445"/>
    <w:rsid w:val="00C7171C"/>
    <w:rsid w:val="00C82BA1"/>
    <w:rsid w:val="00C85C76"/>
    <w:rsid w:val="00C87F7E"/>
    <w:rsid w:val="00C90618"/>
    <w:rsid w:val="00CB21AC"/>
    <w:rsid w:val="00CB6B1A"/>
    <w:rsid w:val="00CC42AF"/>
    <w:rsid w:val="00CD2C08"/>
    <w:rsid w:val="00CE09FD"/>
    <w:rsid w:val="00CE4ECE"/>
    <w:rsid w:val="00CE7423"/>
    <w:rsid w:val="00CF0BB7"/>
    <w:rsid w:val="00CF49C8"/>
    <w:rsid w:val="00D003CF"/>
    <w:rsid w:val="00D021D6"/>
    <w:rsid w:val="00D07620"/>
    <w:rsid w:val="00D07E3C"/>
    <w:rsid w:val="00D13EDF"/>
    <w:rsid w:val="00D1415E"/>
    <w:rsid w:val="00D20FB4"/>
    <w:rsid w:val="00D2336A"/>
    <w:rsid w:val="00D23FAF"/>
    <w:rsid w:val="00D3006F"/>
    <w:rsid w:val="00D33971"/>
    <w:rsid w:val="00D37FD9"/>
    <w:rsid w:val="00D42899"/>
    <w:rsid w:val="00D5009A"/>
    <w:rsid w:val="00D626BF"/>
    <w:rsid w:val="00D62AC7"/>
    <w:rsid w:val="00D70DB5"/>
    <w:rsid w:val="00D7582D"/>
    <w:rsid w:val="00D760EE"/>
    <w:rsid w:val="00D7793C"/>
    <w:rsid w:val="00D800BA"/>
    <w:rsid w:val="00D801FC"/>
    <w:rsid w:val="00D8566D"/>
    <w:rsid w:val="00D929E8"/>
    <w:rsid w:val="00DB1C4D"/>
    <w:rsid w:val="00DB3E65"/>
    <w:rsid w:val="00DB6490"/>
    <w:rsid w:val="00DE1113"/>
    <w:rsid w:val="00DE580A"/>
    <w:rsid w:val="00E00D73"/>
    <w:rsid w:val="00E048EB"/>
    <w:rsid w:val="00E05951"/>
    <w:rsid w:val="00E07E84"/>
    <w:rsid w:val="00E1359B"/>
    <w:rsid w:val="00E137CF"/>
    <w:rsid w:val="00E15321"/>
    <w:rsid w:val="00E20952"/>
    <w:rsid w:val="00E31D3A"/>
    <w:rsid w:val="00E341DA"/>
    <w:rsid w:val="00E366C8"/>
    <w:rsid w:val="00E43011"/>
    <w:rsid w:val="00E451AC"/>
    <w:rsid w:val="00E51073"/>
    <w:rsid w:val="00E52441"/>
    <w:rsid w:val="00E601C2"/>
    <w:rsid w:val="00E6127E"/>
    <w:rsid w:val="00E725FC"/>
    <w:rsid w:val="00E82517"/>
    <w:rsid w:val="00E85383"/>
    <w:rsid w:val="00E94C03"/>
    <w:rsid w:val="00EA1E47"/>
    <w:rsid w:val="00EB5A31"/>
    <w:rsid w:val="00EC12CC"/>
    <w:rsid w:val="00EC3155"/>
    <w:rsid w:val="00EC471B"/>
    <w:rsid w:val="00ED0A36"/>
    <w:rsid w:val="00ED26B8"/>
    <w:rsid w:val="00ED6615"/>
    <w:rsid w:val="00EE1813"/>
    <w:rsid w:val="00EE59B4"/>
    <w:rsid w:val="00EE773B"/>
    <w:rsid w:val="00EF12D3"/>
    <w:rsid w:val="00EF3DE8"/>
    <w:rsid w:val="00EF645F"/>
    <w:rsid w:val="00F04B35"/>
    <w:rsid w:val="00F063F8"/>
    <w:rsid w:val="00F07AA3"/>
    <w:rsid w:val="00F10975"/>
    <w:rsid w:val="00F249B4"/>
    <w:rsid w:val="00F24EA4"/>
    <w:rsid w:val="00F2523E"/>
    <w:rsid w:val="00F4779D"/>
    <w:rsid w:val="00F50110"/>
    <w:rsid w:val="00F51D0A"/>
    <w:rsid w:val="00F52434"/>
    <w:rsid w:val="00F84B0D"/>
    <w:rsid w:val="00F93992"/>
    <w:rsid w:val="00FA032B"/>
    <w:rsid w:val="00FA7326"/>
    <w:rsid w:val="00FB225C"/>
    <w:rsid w:val="00FB3573"/>
    <w:rsid w:val="00FC4E1E"/>
    <w:rsid w:val="00FC53F0"/>
    <w:rsid w:val="00FC6D1B"/>
    <w:rsid w:val="00FD0FFA"/>
    <w:rsid w:val="00FD5323"/>
    <w:rsid w:val="00FF214C"/>
    <w:rsid w:val="00FF260B"/>
    <w:rsid w:val="00FF6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01240C"/>
  <w15:chartTrackingRefBased/>
  <w15:docId w15:val="{F69010DD-8ADF-4CE0-8365-3398317FE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6F3D"/>
    <w:pPr>
      <w:widowControl w:val="0"/>
      <w:jc w:val="both"/>
    </w:pPr>
  </w:style>
  <w:style w:type="paragraph" w:styleId="1">
    <w:name w:val="heading 1"/>
    <w:basedOn w:val="a"/>
    <w:next w:val="a"/>
    <w:link w:val="10"/>
    <w:uiPriority w:val="9"/>
    <w:qFormat/>
    <w:rsid w:val="00010E8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E3D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814C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814C8"/>
    <w:rPr>
      <w:sz w:val="18"/>
      <w:szCs w:val="18"/>
    </w:rPr>
  </w:style>
  <w:style w:type="paragraph" w:styleId="a6">
    <w:name w:val="footer"/>
    <w:basedOn w:val="a"/>
    <w:link w:val="a7"/>
    <w:uiPriority w:val="99"/>
    <w:unhideWhenUsed/>
    <w:rsid w:val="003814C8"/>
    <w:pPr>
      <w:tabs>
        <w:tab w:val="center" w:pos="4153"/>
        <w:tab w:val="right" w:pos="8306"/>
      </w:tabs>
      <w:snapToGrid w:val="0"/>
      <w:jc w:val="left"/>
    </w:pPr>
    <w:rPr>
      <w:sz w:val="18"/>
      <w:szCs w:val="18"/>
    </w:rPr>
  </w:style>
  <w:style w:type="character" w:customStyle="1" w:styleId="a7">
    <w:name w:val="页脚 字符"/>
    <w:basedOn w:val="a0"/>
    <w:link w:val="a6"/>
    <w:uiPriority w:val="99"/>
    <w:rsid w:val="003814C8"/>
    <w:rPr>
      <w:sz w:val="18"/>
      <w:szCs w:val="18"/>
    </w:rPr>
  </w:style>
  <w:style w:type="character" w:styleId="a8">
    <w:name w:val="annotation reference"/>
    <w:basedOn w:val="a0"/>
    <w:uiPriority w:val="99"/>
    <w:semiHidden/>
    <w:unhideWhenUsed/>
    <w:rsid w:val="0038168B"/>
    <w:rPr>
      <w:sz w:val="21"/>
      <w:szCs w:val="21"/>
    </w:rPr>
  </w:style>
  <w:style w:type="paragraph" w:styleId="a9">
    <w:name w:val="annotation text"/>
    <w:basedOn w:val="a"/>
    <w:link w:val="aa"/>
    <w:uiPriority w:val="99"/>
    <w:unhideWhenUsed/>
    <w:rsid w:val="0038168B"/>
    <w:pPr>
      <w:spacing w:line="360" w:lineRule="auto"/>
      <w:ind w:firstLineChars="200" w:firstLine="200"/>
      <w:jc w:val="left"/>
    </w:pPr>
    <w:rPr>
      <w:rFonts w:ascii="Times New Roman" w:hAnsi="Times New Roman"/>
      <w:sz w:val="24"/>
    </w:rPr>
  </w:style>
  <w:style w:type="character" w:customStyle="1" w:styleId="aa">
    <w:name w:val="批注文字 字符"/>
    <w:basedOn w:val="a0"/>
    <w:link w:val="a9"/>
    <w:uiPriority w:val="99"/>
    <w:rsid w:val="0038168B"/>
    <w:rPr>
      <w:rFonts w:ascii="Times New Roman" w:hAnsi="Times New Roman"/>
      <w:sz w:val="24"/>
    </w:rPr>
  </w:style>
  <w:style w:type="character" w:styleId="ab">
    <w:name w:val="line number"/>
    <w:basedOn w:val="a0"/>
    <w:uiPriority w:val="99"/>
    <w:semiHidden/>
    <w:unhideWhenUsed/>
    <w:rsid w:val="00C44FBA"/>
  </w:style>
  <w:style w:type="paragraph" w:styleId="ac">
    <w:name w:val="List Paragraph"/>
    <w:basedOn w:val="a"/>
    <w:uiPriority w:val="34"/>
    <w:qFormat/>
    <w:rsid w:val="00D021D6"/>
    <w:pPr>
      <w:spacing w:line="360" w:lineRule="auto"/>
      <w:ind w:firstLineChars="200" w:firstLine="420"/>
    </w:pPr>
    <w:rPr>
      <w:rFonts w:ascii="Times New Roman" w:hAnsi="Times New Roman"/>
      <w:sz w:val="24"/>
    </w:rPr>
  </w:style>
  <w:style w:type="paragraph" w:styleId="ad">
    <w:name w:val="Revision"/>
    <w:hidden/>
    <w:uiPriority w:val="99"/>
    <w:semiHidden/>
    <w:rsid w:val="009844AC"/>
  </w:style>
  <w:style w:type="paragraph" w:customStyle="1" w:styleId="EndNoteBibliographyTitle">
    <w:name w:val="EndNote Bibliography Title"/>
    <w:basedOn w:val="a"/>
    <w:link w:val="EndNoteBibliographyTitle0"/>
    <w:rsid w:val="00CE09FD"/>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E09FD"/>
    <w:rPr>
      <w:rFonts w:ascii="等线" w:eastAsia="等线" w:hAnsi="等线"/>
      <w:noProof/>
      <w:sz w:val="20"/>
    </w:rPr>
  </w:style>
  <w:style w:type="paragraph" w:customStyle="1" w:styleId="EndNoteBibliography">
    <w:name w:val="EndNote Bibliography"/>
    <w:basedOn w:val="a"/>
    <w:link w:val="EndNoteBibliography0"/>
    <w:rsid w:val="00CE09FD"/>
    <w:rPr>
      <w:rFonts w:ascii="等线" w:eastAsia="等线" w:hAnsi="等线"/>
      <w:noProof/>
      <w:sz w:val="20"/>
    </w:rPr>
  </w:style>
  <w:style w:type="character" w:customStyle="1" w:styleId="EndNoteBibliography0">
    <w:name w:val="EndNote Bibliography 字符"/>
    <w:basedOn w:val="a0"/>
    <w:link w:val="EndNoteBibliography"/>
    <w:rsid w:val="00CE09FD"/>
    <w:rPr>
      <w:rFonts w:ascii="等线" w:eastAsia="等线" w:hAnsi="等线"/>
      <w:noProof/>
      <w:sz w:val="20"/>
    </w:rPr>
  </w:style>
  <w:style w:type="paragraph" w:styleId="ae">
    <w:name w:val="Title"/>
    <w:aliases w:val="标题1"/>
    <w:basedOn w:val="a"/>
    <w:next w:val="a"/>
    <w:link w:val="af"/>
    <w:uiPriority w:val="10"/>
    <w:qFormat/>
    <w:rsid w:val="00CE4ECE"/>
    <w:pPr>
      <w:spacing w:before="240" w:after="60"/>
      <w:jc w:val="left"/>
      <w:outlineLvl w:val="0"/>
    </w:pPr>
    <w:rPr>
      <w:rFonts w:ascii="Times New Roman" w:eastAsia="Times New Roman" w:hAnsi="Times New Roman" w:cstheme="majorBidi"/>
      <w:b/>
      <w:bCs/>
      <w:sz w:val="24"/>
      <w:szCs w:val="32"/>
    </w:rPr>
  </w:style>
  <w:style w:type="character" w:customStyle="1" w:styleId="af">
    <w:name w:val="标题 字符"/>
    <w:aliases w:val="标题1 字符"/>
    <w:basedOn w:val="a0"/>
    <w:link w:val="ae"/>
    <w:uiPriority w:val="10"/>
    <w:rsid w:val="00CE4ECE"/>
    <w:rPr>
      <w:rFonts w:ascii="Times New Roman" w:eastAsia="Times New Roman" w:hAnsi="Times New Roman" w:cstheme="majorBidi"/>
      <w:b/>
      <w:bCs/>
      <w:sz w:val="24"/>
      <w:szCs w:val="32"/>
    </w:rPr>
  </w:style>
  <w:style w:type="paragraph" w:styleId="af0">
    <w:name w:val="annotation subject"/>
    <w:basedOn w:val="a9"/>
    <w:next w:val="a9"/>
    <w:link w:val="af1"/>
    <w:uiPriority w:val="99"/>
    <w:semiHidden/>
    <w:unhideWhenUsed/>
    <w:rsid w:val="002256C5"/>
    <w:pPr>
      <w:spacing w:line="240" w:lineRule="auto"/>
      <w:ind w:firstLineChars="0" w:firstLine="0"/>
    </w:pPr>
    <w:rPr>
      <w:rFonts w:asciiTheme="minorHAnsi" w:hAnsiTheme="minorHAnsi"/>
      <w:b/>
      <w:bCs/>
      <w:sz w:val="21"/>
    </w:rPr>
  </w:style>
  <w:style w:type="character" w:customStyle="1" w:styleId="af1">
    <w:name w:val="批注主题 字符"/>
    <w:basedOn w:val="aa"/>
    <w:link w:val="af0"/>
    <w:uiPriority w:val="99"/>
    <w:semiHidden/>
    <w:rsid w:val="002256C5"/>
    <w:rPr>
      <w:rFonts w:ascii="Times New Roman" w:hAnsi="Times New Roman"/>
      <w:b/>
      <w:bCs/>
      <w:sz w:val="24"/>
    </w:rPr>
  </w:style>
  <w:style w:type="character" w:customStyle="1" w:styleId="10">
    <w:name w:val="标题 1 字符"/>
    <w:basedOn w:val="a0"/>
    <w:link w:val="1"/>
    <w:uiPriority w:val="9"/>
    <w:rsid w:val="00010E8F"/>
    <w:rPr>
      <w:b/>
      <w:bCs/>
      <w:kern w:val="44"/>
      <w:sz w:val="44"/>
      <w:szCs w:val="44"/>
    </w:rPr>
  </w:style>
  <w:style w:type="character" w:styleId="af2">
    <w:name w:val="Hyperlink"/>
    <w:basedOn w:val="a0"/>
    <w:uiPriority w:val="99"/>
    <w:unhideWhenUsed/>
    <w:rsid w:val="007E4040"/>
    <w:rPr>
      <w:color w:val="0563C1" w:themeColor="hyperlink"/>
      <w:u w:val="single"/>
    </w:rPr>
  </w:style>
  <w:style w:type="character" w:styleId="af3">
    <w:name w:val="Unresolved Mention"/>
    <w:basedOn w:val="a0"/>
    <w:uiPriority w:val="99"/>
    <w:semiHidden/>
    <w:unhideWhenUsed/>
    <w:rsid w:val="007E40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7372">
      <w:bodyDiv w:val="1"/>
      <w:marLeft w:val="0"/>
      <w:marRight w:val="0"/>
      <w:marTop w:val="0"/>
      <w:marBottom w:val="0"/>
      <w:divBdr>
        <w:top w:val="none" w:sz="0" w:space="0" w:color="auto"/>
        <w:left w:val="none" w:sz="0" w:space="0" w:color="auto"/>
        <w:bottom w:val="none" w:sz="0" w:space="0" w:color="auto"/>
        <w:right w:val="none" w:sz="0" w:space="0" w:color="auto"/>
      </w:divBdr>
    </w:div>
    <w:div w:id="26568387">
      <w:bodyDiv w:val="1"/>
      <w:marLeft w:val="0"/>
      <w:marRight w:val="0"/>
      <w:marTop w:val="0"/>
      <w:marBottom w:val="0"/>
      <w:divBdr>
        <w:top w:val="none" w:sz="0" w:space="0" w:color="auto"/>
        <w:left w:val="none" w:sz="0" w:space="0" w:color="auto"/>
        <w:bottom w:val="none" w:sz="0" w:space="0" w:color="auto"/>
        <w:right w:val="none" w:sz="0" w:space="0" w:color="auto"/>
      </w:divBdr>
    </w:div>
    <w:div w:id="56249113">
      <w:bodyDiv w:val="1"/>
      <w:marLeft w:val="0"/>
      <w:marRight w:val="0"/>
      <w:marTop w:val="0"/>
      <w:marBottom w:val="0"/>
      <w:divBdr>
        <w:top w:val="none" w:sz="0" w:space="0" w:color="auto"/>
        <w:left w:val="none" w:sz="0" w:space="0" w:color="auto"/>
        <w:bottom w:val="none" w:sz="0" w:space="0" w:color="auto"/>
        <w:right w:val="none" w:sz="0" w:space="0" w:color="auto"/>
      </w:divBdr>
    </w:div>
    <w:div w:id="86922158">
      <w:bodyDiv w:val="1"/>
      <w:marLeft w:val="0"/>
      <w:marRight w:val="0"/>
      <w:marTop w:val="0"/>
      <w:marBottom w:val="0"/>
      <w:divBdr>
        <w:top w:val="none" w:sz="0" w:space="0" w:color="auto"/>
        <w:left w:val="none" w:sz="0" w:space="0" w:color="auto"/>
        <w:bottom w:val="none" w:sz="0" w:space="0" w:color="auto"/>
        <w:right w:val="none" w:sz="0" w:space="0" w:color="auto"/>
      </w:divBdr>
    </w:div>
    <w:div w:id="112985546">
      <w:bodyDiv w:val="1"/>
      <w:marLeft w:val="0"/>
      <w:marRight w:val="0"/>
      <w:marTop w:val="0"/>
      <w:marBottom w:val="0"/>
      <w:divBdr>
        <w:top w:val="none" w:sz="0" w:space="0" w:color="auto"/>
        <w:left w:val="none" w:sz="0" w:space="0" w:color="auto"/>
        <w:bottom w:val="none" w:sz="0" w:space="0" w:color="auto"/>
        <w:right w:val="none" w:sz="0" w:space="0" w:color="auto"/>
      </w:divBdr>
    </w:div>
    <w:div w:id="132715598">
      <w:bodyDiv w:val="1"/>
      <w:marLeft w:val="0"/>
      <w:marRight w:val="0"/>
      <w:marTop w:val="0"/>
      <w:marBottom w:val="0"/>
      <w:divBdr>
        <w:top w:val="none" w:sz="0" w:space="0" w:color="auto"/>
        <w:left w:val="none" w:sz="0" w:space="0" w:color="auto"/>
        <w:bottom w:val="none" w:sz="0" w:space="0" w:color="auto"/>
        <w:right w:val="none" w:sz="0" w:space="0" w:color="auto"/>
      </w:divBdr>
    </w:div>
    <w:div w:id="166214292">
      <w:bodyDiv w:val="1"/>
      <w:marLeft w:val="0"/>
      <w:marRight w:val="0"/>
      <w:marTop w:val="0"/>
      <w:marBottom w:val="0"/>
      <w:divBdr>
        <w:top w:val="none" w:sz="0" w:space="0" w:color="auto"/>
        <w:left w:val="none" w:sz="0" w:space="0" w:color="auto"/>
        <w:bottom w:val="none" w:sz="0" w:space="0" w:color="auto"/>
        <w:right w:val="none" w:sz="0" w:space="0" w:color="auto"/>
      </w:divBdr>
    </w:div>
    <w:div w:id="168252340">
      <w:bodyDiv w:val="1"/>
      <w:marLeft w:val="0"/>
      <w:marRight w:val="0"/>
      <w:marTop w:val="0"/>
      <w:marBottom w:val="0"/>
      <w:divBdr>
        <w:top w:val="none" w:sz="0" w:space="0" w:color="auto"/>
        <w:left w:val="none" w:sz="0" w:space="0" w:color="auto"/>
        <w:bottom w:val="none" w:sz="0" w:space="0" w:color="auto"/>
        <w:right w:val="none" w:sz="0" w:space="0" w:color="auto"/>
      </w:divBdr>
    </w:div>
    <w:div w:id="182020449">
      <w:bodyDiv w:val="1"/>
      <w:marLeft w:val="0"/>
      <w:marRight w:val="0"/>
      <w:marTop w:val="0"/>
      <w:marBottom w:val="0"/>
      <w:divBdr>
        <w:top w:val="none" w:sz="0" w:space="0" w:color="auto"/>
        <w:left w:val="none" w:sz="0" w:space="0" w:color="auto"/>
        <w:bottom w:val="none" w:sz="0" w:space="0" w:color="auto"/>
        <w:right w:val="none" w:sz="0" w:space="0" w:color="auto"/>
      </w:divBdr>
    </w:div>
    <w:div w:id="208418569">
      <w:bodyDiv w:val="1"/>
      <w:marLeft w:val="0"/>
      <w:marRight w:val="0"/>
      <w:marTop w:val="0"/>
      <w:marBottom w:val="0"/>
      <w:divBdr>
        <w:top w:val="none" w:sz="0" w:space="0" w:color="auto"/>
        <w:left w:val="none" w:sz="0" w:space="0" w:color="auto"/>
        <w:bottom w:val="none" w:sz="0" w:space="0" w:color="auto"/>
        <w:right w:val="none" w:sz="0" w:space="0" w:color="auto"/>
      </w:divBdr>
    </w:div>
    <w:div w:id="277488291">
      <w:bodyDiv w:val="1"/>
      <w:marLeft w:val="0"/>
      <w:marRight w:val="0"/>
      <w:marTop w:val="0"/>
      <w:marBottom w:val="0"/>
      <w:divBdr>
        <w:top w:val="none" w:sz="0" w:space="0" w:color="auto"/>
        <w:left w:val="none" w:sz="0" w:space="0" w:color="auto"/>
        <w:bottom w:val="none" w:sz="0" w:space="0" w:color="auto"/>
        <w:right w:val="none" w:sz="0" w:space="0" w:color="auto"/>
      </w:divBdr>
    </w:div>
    <w:div w:id="319969388">
      <w:bodyDiv w:val="1"/>
      <w:marLeft w:val="0"/>
      <w:marRight w:val="0"/>
      <w:marTop w:val="0"/>
      <w:marBottom w:val="0"/>
      <w:divBdr>
        <w:top w:val="none" w:sz="0" w:space="0" w:color="auto"/>
        <w:left w:val="none" w:sz="0" w:space="0" w:color="auto"/>
        <w:bottom w:val="none" w:sz="0" w:space="0" w:color="auto"/>
        <w:right w:val="none" w:sz="0" w:space="0" w:color="auto"/>
      </w:divBdr>
    </w:div>
    <w:div w:id="354889265">
      <w:bodyDiv w:val="1"/>
      <w:marLeft w:val="0"/>
      <w:marRight w:val="0"/>
      <w:marTop w:val="0"/>
      <w:marBottom w:val="0"/>
      <w:divBdr>
        <w:top w:val="none" w:sz="0" w:space="0" w:color="auto"/>
        <w:left w:val="none" w:sz="0" w:space="0" w:color="auto"/>
        <w:bottom w:val="none" w:sz="0" w:space="0" w:color="auto"/>
        <w:right w:val="none" w:sz="0" w:space="0" w:color="auto"/>
      </w:divBdr>
    </w:div>
    <w:div w:id="355351194">
      <w:bodyDiv w:val="1"/>
      <w:marLeft w:val="0"/>
      <w:marRight w:val="0"/>
      <w:marTop w:val="0"/>
      <w:marBottom w:val="0"/>
      <w:divBdr>
        <w:top w:val="none" w:sz="0" w:space="0" w:color="auto"/>
        <w:left w:val="none" w:sz="0" w:space="0" w:color="auto"/>
        <w:bottom w:val="none" w:sz="0" w:space="0" w:color="auto"/>
        <w:right w:val="none" w:sz="0" w:space="0" w:color="auto"/>
      </w:divBdr>
    </w:div>
    <w:div w:id="399251019">
      <w:bodyDiv w:val="1"/>
      <w:marLeft w:val="0"/>
      <w:marRight w:val="0"/>
      <w:marTop w:val="0"/>
      <w:marBottom w:val="0"/>
      <w:divBdr>
        <w:top w:val="none" w:sz="0" w:space="0" w:color="auto"/>
        <w:left w:val="none" w:sz="0" w:space="0" w:color="auto"/>
        <w:bottom w:val="none" w:sz="0" w:space="0" w:color="auto"/>
        <w:right w:val="none" w:sz="0" w:space="0" w:color="auto"/>
      </w:divBdr>
    </w:div>
    <w:div w:id="416825202">
      <w:bodyDiv w:val="1"/>
      <w:marLeft w:val="0"/>
      <w:marRight w:val="0"/>
      <w:marTop w:val="0"/>
      <w:marBottom w:val="0"/>
      <w:divBdr>
        <w:top w:val="none" w:sz="0" w:space="0" w:color="auto"/>
        <w:left w:val="none" w:sz="0" w:space="0" w:color="auto"/>
        <w:bottom w:val="none" w:sz="0" w:space="0" w:color="auto"/>
        <w:right w:val="none" w:sz="0" w:space="0" w:color="auto"/>
      </w:divBdr>
    </w:div>
    <w:div w:id="420834901">
      <w:bodyDiv w:val="1"/>
      <w:marLeft w:val="0"/>
      <w:marRight w:val="0"/>
      <w:marTop w:val="0"/>
      <w:marBottom w:val="0"/>
      <w:divBdr>
        <w:top w:val="none" w:sz="0" w:space="0" w:color="auto"/>
        <w:left w:val="none" w:sz="0" w:space="0" w:color="auto"/>
        <w:bottom w:val="none" w:sz="0" w:space="0" w:color="auto"/>
        <w:right w:val="none" w:sz="0" w:space="0" w:color="auto"/>
      </w:divBdr>
    </w:div>
    <w:div w:id="471943467">
      <w:bodyDiv w:val="1"/>
      <w:marLeft w:val="0"/>
      <w:marRight w:val="0"/>
      <w:marTop w:val="0"/>
      <w:marBottom w:val="0"/>
      <w:divBdr>
        <w:top w:val="none" w:sz="0" w:space="0" w:color="auto"/>
        <w:left w:val="none" w:sz="0" w:space="0" w:color="auto"/>
        <w:bottom w:val="none" w:sz="0" w:space="0" w:color="auto"/>
        <w:right w:val="none" w:sz="0" w:space="0" w:color="auto"/>
      </w:divBdr>
    </w:div>
    <w:div w:id="480460978">
      <w:bodyDiv w:val="1"/>
      <w:marLeft w:val="0"/>
      <w:marRight w:val="0"/>
      <w:marTop w:val="0"/>
      <w:marBottom w:val="0"/>
      <w:divBdr>
        <w:top w:val="none" w:sz="0" w:space="0" w:color="auto"/>
        <w:left w:val="none" w:sz="0" w:space="0" w:color="auto"/>
        <w:bottom w:val="none" w:sz="0" w:space="0" w:color="auto"/>
        <w:right w:val="none" w:sz="0" w:space="0" w:color="auto"/>
      </w:divBdr>
    </w:div>
    <w:div w:id="486093653">
      <w:bodyDiv w:val="1"/>
      <w:marLeft w:val="0"/>
      <w:marRight w:val="0"/>
      <w:marTop w:val="0"/>
      <w:marBottom w:val="0"/>
      <w:divBdr>
        <w:top w:val="none" w:sz="0" w:space="0" w:color="auto"/>
        <w:left w:val="none" w:sz="0" w:space="0" w:color="auto"/>
        <w:bottom w:val="none" w:sz="0" w:space="0" w:color="auto"/>
        <w:right w:val="none" w:sz="0" w:space="0" w:color="auto"/>
      </w:divBdr>
    </w:div>
    <w:div w:id="511262773">
      <w:bodyDiv w:val="1"/>
      <w:marLeft w:val="0"/>
      <w:marRight w:val="0"/>
      <w:marTop w:val="0"/>
      <w:marBottom w:val="0"/>
      <w:divBdr>
        <w:top w:val="none" w:sz="0" w:space="0" w:color="auto"/>
        <w:left w:val="none" w:sz="0" w:space="0" w:color="auto"/>
        <w:bottom w:val="none" w:sz="0" w:space="0" w:color="auto"/>
        <w:right w:val="none" w:sz="0" w:space="0" w:color="auto"/>
      </w:divBdr>
    </w:div>
    <w:div w:id="514422772">
      <w:bodyDiv w:val="1"/>
      <w:marLeft w:val="0"/>
      <w:marRight w:val="0"/>
      <w:marTop w:val="0"/>
      <w:marBottom w:val="0"/>
      <w:divBdr>
        <w:top w:val="none" w:sz="0" w:space="0" w:color="auto"/>
        <w:left w:val="none" w:sz="0" w:space="0" w:color="auto"/>
        <w:bottom w:val="none" w:sz="0" w:space="0" w:color="auto"/>
        <w:right w:val="none" w:sz="0" w:space="0" w:color="auto"/>
      </w:divBdr>
    </w:div>
    <w:div w:id="563685282">
      <w:bodyDiv w:val="1"/>
      <w:marLeft w:val="0"/>
      <w:marRight w:val="0"/>
      <w:marTop w:val="0"/>
      <w:marBottom w:val="0"/>
      <w:divBdr>
        <w:top w:val="none" w:sz="0" w:space="0" w:color="auto"/>
        <w:left w:val="none" w:sz="0" w:space="0" w:color="auto"/>
        <w:bottom w:val="none" w:sz="0" w:space="0" w:color="auto"/>
        <w:right w:val="none" w:sz="0" w:space="0" w:color="auto"/>
      </w:divBdr>
    </w:div>
    <w:div w:id="577179752">
      <w:bodyDiv w:val="1"/>
      <w:marLeft w:val="0"/>
      <w:marRight w:val="0"/>
      <w:marTop w:val="0"/>
      <w:marBottom w:val="0"/>
      <w:divBdr>
        <w:top w:val="none" w:sz="0" w:space="0" w:color="auto"/>
        <w:left w:val="none" w:sz="0" w:space="0" w:color="auto"/>
        <w:bottom w:val="none" w:sz="0" w:space="0" w:color="auto"/>
        <w:right w:val="none" w:sz="0" w:space="0" w:color="auto"/>
      </w:divBdr>
    </w:div>
    <w:div w:id="592737191">
      <w:bodyDiv w:val="1"/>
      <w:marLeft w:val="0"/>
      <w:marRight w:val="0"/>
      <w:marTop w:val="0"/>
      <w:marBottom w:val="0"/>
      <w:divBdr>
        <w:top w:val="none" w:sz="0" w:space="0" w:color="auto"/>
        <w:left w:val="none" w:sz="0" w:space="0" w:color="auto"/>
        <w:bottom w:val="none" w:sz="0" w:space="0" w:color="auto"/>
        <w:right w:val="none" w:sz="0" w:space="0" w:color="auto"/>
      </w:divBdr>
    </w:div>
    <w:div w:id="595599744">
      <w:bodyDiv w:val="1"/>
      <w:marLeft w:val="0"/>
      <w:marRight w:val="0"/>
      <w:marTop w:val="0"/>
      <w:marBottom w:val="0"/>
      <w:divBdr>
        <w:top w:val="none" w:sz="0" w:space="0" w:color="auto"/>
        <w:left w:val="none" w:sz="0" w:space="0" w:color="auto"/>
        <w:bottom w:val="none" w:sz="0" w:space="0" w:color="auto"/>
        <w:right w:val="none" w:sz="0" w:space="0" w:color="auto"/>
      </w:divBdr>
    </w:div>
    <w:div w:id="621614807">
      <w:bodyDiv w:val="1"/>
      <w:marLeft w:val="0"/>
      <w:marRight w:val="0"/>
      <w:marTop w:val="0"/>
      <w:marBottom w:val="0"/>
      <w:divBdr>
        <w:top w:val="none" w:sz="0" w:space="0" w:color="auto"/>
        <w:left w:val="none" w:sz="0" w:space="0" w:color="auto"/>
        <w:bottom w:val="none" w:sz="0" w:space="0" w:color="auto"/>
        <w:right w:val="none" w:sz="0" w:space="0" w:color="auto"/>
      </w:divBdr>
    </w:div>
    <w:div w:id="645009024">
      <w:bodyDiv w:val="1"/>
      <w:marLeft w:val="0"/>
      <w:marRight w:val="0"/>
      <w:marTop w:val="0"/>
      <w:marBottom w:val="0"/>
      <w:divBdr>
        <w:top w:val="none" w:sz="0" w:space="0" w:color="auto"/>
        <w:left w:val="none" w:sz="0" w:space="0" w:color="auto"/>
        <w:bottom w:val="none" w:sz="0" w:space="0" w:color="auto"/>
        <w:right w:val="none" w:sz="0" w:space="0" w:color="auto"/>
      </w:divBdr>
    </w:div>
    <w:div w:id="728071572">
      <w:bodyDiv w:val="1"/>
      <w:marLeft w:val="0"/>
      <w:marRight w:val="0"/>
      <w:marTop w:val="0"/>
      <w:marBottom w:val="0"/>
      <w:divBdr>
        <w:top w:val="none" w:sz="0" w:space="0" w:color="auto"/>
        <w:left w:val="none" w:sz="0" w:space="0" w:color="auto"/>
        <w:bottom w:val="none" w:sz="0" w:space="0" w:color="auto"/>
        <w:right w:val="none" w:sz="0" w:space="0" w:color="auto"/>
      </w:divBdr>
    </w:div>
    <w:div w:id="931744233">
      <w:bodyDiv w:val="1"/>
      <w:marLeft w:val="0"/>
      <w:marRight w:val="0"/>
      <w:marTop w:val="0"/>
      <w:marBottom w:val="0"/>
      <w:divBdr>
        <w:top w:val="none" w:sz="0" w:space="0" w:color="auto"/>
        <w:left w:val="none" w:sz="0" w:space="0" w:color="auto"/>
        <w:bottom w:val="none" w:sz="0" w:space="0" w:color="auto"/>
        <w:right w:val="none" w:sz="0" w:space="0" w:color="auto"/>
      </w:divBdr>
    </w:div>
    <w:div w:id="947739254">
      <w:bodyDiv w:val="1"/>
      <w:marLeft w:val="0"/>
      <w:marRight w:val="0"/>
      <w:marTop w:val="0"/>
      <w:marBottom w:val="0"/>
      <w:divBdr>
        <w:top w:val="none" w:sz="0" w:space="0" w:color="auto"/>
        <w:left w:val="none" w:sz="0" w:space="0" w:color="auto"/>
        <w:bottom w:val="none" w:sz="0" w:space="0" w:color="auto"/>
        <w:right w:val="none" w:sz="0" w:space="0" w:color="auto"/>
      </w:divBdr>
    </w:div>
    <w:div w:id="949896499">
      <w:bodyDiv w:val="1"/>
      <w:marLeft w:val="0"/>
      <w:marRight w:val="0"/>
      <w:marTop w:val="0"/>
      <w:marBottom w:val="0"/>
      <w:divBdr>
        <w:top w:val="none" w:sz="0" w:space="0" w:color="auto"/>
        <w:left w:val="none" w:sz="0" w:space="0" w:color="auto"/>
        <w:bottom w:val="none" w:sz="0" w:space="0" w:color="auto"/>
        <w:right w:val="none" w:sz="0" w:space="0" w:color="auto"/>
      </w:divBdr>
    </w:div>
    <w:div w:id="970790994">
      <w:bodyDiv w:val="1"/>
      <w:marLeft w:val="0"/>
      <w:marRight w:val="0"/>
      <w:marTop w:val="0"/>
      <w:marBottom w:val="0"/>
      <w:divBdr>
        <w:top w:val="none" w:sz="0" w:space="0" w:color="auto"/>
        <w:left w:val="none" w:sz="0" w:space="0" w:color="auto"/>
        <w:bottom w:val="none" w:sz="0" w:space="0" w:color="auto"/>
        <w:right w:val="none" w:sz="0" w:space="0" w:color="auto"/>
      </w:divBdr>
    </w:div>
    <w:div w:id="971178354">
      <w:bodyDiv w:val="1"/>
      <w:marLeft w:val="0"/>
      <w:marRight w:val="0"/>
      <w:marTop w:val="0"/>
      <w:marBottom w:val="0"/>
      <w:divBdr>
        <w:top w:val="none" w:sz="0" w:space="0" w:color="auto"/>
        <w:left w:val="none" w:sz="0" w:space="0" w:color="auto"/>
        <w:bottom w:val="none" w:sz="0" w:space="0" w:color="auto"/>
        <w:right w:val="none" w:sz="0" w:space="0" w:color="auto"/>
      </w:divBdr>
    </w:div>
    <w:div w:id="973946439">
      <w:bodyDiv w:val="1"/>
      <w:marLeft w:val="0"/>
      <w:marRight w:val="0"/>
      <w:marTop w:val="0"/>
      <w:marBottom w:val="0"/>
      <w:divBdr>
        <w:top w:val="none" w:sz="0" w:space="0" w:color="auto"/>
        <w:left w:val="none" w:sz="0" w:space="0" w:color="auto"/>
        <w:bottom w:val="none" w:sz="0" w:space="0" w:color="auto"/>
        <w:right w:val="none" w:sz="0" w:space="0" w:color="auto"/>
      </w:divBdr>
    </w:div>
    <w:div w:id="1002927272">
      <w:bodyDiv w:val="1"/>
      <w:marLeft w:val="0"/>
      <w:marRight w:val="0"/>
      <w:marTop w:val="0"/>
      <w:marBottom w:val="0"/>
      <w:divBdr>
        <w:top w:val="none" w:sz="0" w:space="0" w:color="auto"/>
        <w:left w:val="none" w:sz="0" w:space="0" w:color="auto"/>
        <w:bottom w:val="none" w:sz="0" w:space="0" w:color="auto"/>
        <w:right w:val="none" w:sz="0" w:space="0" w:color="auto"/>
      </w:divBdr>
    </w:div>
    <w:div w:id="1007437877">
      <w:bodyDiv w:val="1"/>
      <w:marLeft w:val="0"/>
      <w:marRight w:val="0"/>
      <w:marTop w:val="0"/>
      <w:marBottom w:val="0"/>
      <w:divBdr>
        <w:top w:val="none" w:sz="0" w:space="0" w:color="auto"/>
        <w:left w:val="none" w:sz="0" w:space="0" w:color="auto"/>
        <w:bottom w:val="none" w:sz="0" w:space="0" w:color="auto"/>
        <w:right w:val="none" w:sz="0" w:space="0" w:color="auto"/>
      </w:divBdr>
    </w:div>
    <w:div w:id="1050885886">
      <w:bodyDiv w:val="1"/>
      <w:marLeft w:val="0"/>
      <w:marRight w:val="0"/>
      <w:marTop w:val="0"/>
      <w:marBottom w:val="0"/>
      <w:divBdr>
        <w:top w:val="none" w:sz="0" w:space="0" w:color="auto"/>
        <w:left w:val="none" w:sz="0" w:space="0" w:color="auto"/>
        <w:bottom w:val="none" w:sz="0" w:space="0" w:color="auto"/>
        <w:right w:val="none" w:sz="0" w:space="0" w:color="auto"/>
      </w:divBdr>
    </w:div>
    <w:div w:id="1069958738">
      <w:bodyDiv w:val="1"/>
      <w:marLeft w:val="0"/>
      <w:marRight w:val="0"/>
      <w:marTop w:val="0"/>
      <w:marBottom w:val="0"/>
      <w:divBdr>
        <w:top w:val="none" w:sz="0" w:space="0" w:color="auto"/>
        <w:left w:val="none" w:sz="0" w:space="0" w:color="auto"/>
        <w:bottom w:val="none" w:sz="0" w:space="0" w:color="auto"/>
        <w:right w:val="none" w:sz="0" w:space="0" w:color="auto"/>
      </w:divBdr>
    </w:div>
    <w:div w:id="1098915489">
      <w:bodyDiv w:val="1"/>
      <w:marLeft w:val="0"/>
      <w:marRight w:val="0"/>
      <w:marTop w:val="0"/>
      <w:marBottom w:val="0"/>
      <w:divBdr>
        <w:top w:val="none" w:sz="0" w:space="0" w:color="auto"/>
        <w:left w:val="none" w:sz="0" w:space="0" w:color="auto"/>
        <w:bottom w:val="none" w:sz="0" w:space="0" w:color="auto"/>
        <w:right w:val="none" w:sz="0" w:space="0" w:color="auto"/>
      </w:divBdr>
    </w:div>
    <w:div w:id="1103574414">
      <w:bodyDiv w:val="1"/>
      <w:marLeft w:val="0"/>
      <w:marRight w:val="0"/>
      <w:marTop w:val="0"/>
      <w:marBottom w:val="0"/>
      <w:divBdr>
        <w:top w:val="none" w:sz="0" w:space="0" w:color="auto"/>
        <w:left w:val="none" w:sz="0" w:space="0" w:color="auto"/>
        <w:bottom w:val="none" w:sz="0" w:space="0" w:color="auto"/>
        <w:right w:val="none" w:sz="0" w:space="0" w:color="auto"/>
      </w:divBdr>
    </w:div>
    <w:div w:id="1111361111">
      <w:bodyDiv w:val="1"/>
      <w:marLeft w:val="0"/>
      <w:marRight w:val="0"/>
      <w:marTop w:val="0"/>
      <w:marBottom w:val="0"/>
      <w:divBdr>
        <w:top w:val="none" w:sz="0" w:space="0" w:color="auto"/>
        <w:left w:val="none" w:sz="0" w:space="0" w:color="auto"/>
        <w:bottom w:val="none" w:sz="0" w:space="0" w:color="auto"/>
        <w:right w:val="none" w:sz="0" w:space="0" w:color="auto"/>
      </w:divBdr>
    </w:div>
    <w:div w:id="1115368965">
      <w:bodyDiv w:val="1"/>
      <w:marLeft w:val="0"/>
      <w:marRight w:val="0"/>
      <w:marTop w:val="0"/>
      <w:marBottom w:val="0"/>
      <w:divBdr>
        <w:top w:val="none" w:sz="0" w:space="0" w:color="auto"/>
        <w:left w:val="none" w:sz="0" w:space="0" w:color="auto"/>
        <w:bottom w:val="none" w:sz="0" w:space="0" w:color="auto"/>
        <w:right w:val="none" w:sz="0" w:space="0" w:color="auto"/>
      </w:divBdr>
    </w:div>
    <w:div w:id="1131292755">
      <w:bodyDiv w:val="1"/>
      <w:marLeft w:val="0"/>
      <w:marRight w:val="0"/>
      <w:marTop w:val="0"/>
      <w:marBottom w:val="0"/>
      <w:divBdr>
        <w:top w:val="none" w:sz="0" w:space="0" w:color="auto"/>
        <w:left w:val="none" w:sz="0" w:space="0" w:color="auto"/>
        <w:bottom w:val="none" w:sz="0" w:space="0" w:color="auto"/>
        <w:right w:val="none" w:sz="0" w:space="0" w:color="auto"/>
      </w:divBdr>
    </w:div>
    <w:div w:id="1139693154">
      <w:bodyDiv w:val="1"/>
      <w:marLeft w:val="0"/>
      <w:marRight w:val="0"/>
      <w:marTop w:val="0"/>
      <w:marBottom w:val="0"/>
      <w:divBdr>
        <w:top w:val="none" w:sz="0" w:space="0" w:color="auto"/>
        <w:left w:val="none" w:sz="0" w:space="0" w:color="auto"/>
        <w:bottom w:val="none" w:sz="0" w:space="0" w:color="auto"/>
        <w:right w:val="none" w:sz="0" w:space="0" w:color="auto"/>
      </w:divBdr>
    </w:div>
    <w:div w:id="1190531796">
      <w:bodyDiv w:val="1"/>
      <w:marLeft w:val="0"/>
      <w:marRight w:val="0"/>
      <w:marTop w:val="0"/>
      <w:marBottom w:val="0"/>
      <w:divBdr>
        <w:top w:val="none" w:sz="0" w:space="0" w:color="auto"/>
        <w:left w:val="none" w:sz="0" w:space="0" w:color="auto"/>
        <w:bottom w:val="none" w:sz="0" w:space="0" w:color="auto"/>
        <w:right w:val="none" w:sz="0" w:space="0" w:color="auto"/>
      </w:divBdr>
    </w:div>
    <w:div w:id="1213233303">
      <w:bodyDiv w:val="1"/>
      <w:marLeft w:val="0"/>
      <w:marRight w:val="0"/>
      <w:marTop w:val="0"/>
      <w:marBottom w:val="0"/>
      <w:divBdr>
        <w:top w:val="none" w:sz="0" w:space="0" w:color="auto"/>
        <w:left w:val="none" w:sz="0" w:space="0" w:color="auto"/>
        <w:bottom w:val="none" w:sz="0" w:space="0" w:color="auto"/>
        <w:right w:val="none" w:sz="0" w:space="0" w:color="auto"/>
      </w:divBdr>
    </w:div>
    <w:div w:id="1222902992">
      <w:bodyDiv w:val="1"/>
      <w:marLeft w:val="0"/>
      <w:marRight w:val="0"/>
      <w:marTop w:val="0"/>
      <w:marBottom w:val="0"/>
      <w:divBdr>
        <w:top w:val="none" w:sz="0" w:space="0" w:color="auto"/>
        <w:left w:val="none" w:sz="0" w:space="0" w:color="auto"/>
        <w:bottom w:val="none" w:sz="0" w:space="0" w:color="auto"/>
        <w:right w:val="none" w:sz="0" w:space="0" w:color="auto"/>
      </w:divBdr>
    </w:div>
    <w:div w:id="1228229066">
      <w:bodyDiv w:val="1"/>
      <w:marLeft w:val="0"/>
      <w:marRight w:val="0"/>
      <w:marTop w:val="0"/>
      <w:marBottom w:val="0"/>
      <w:divBdr>
        <w:top w:val="none" w:sz="0" w:space="0" w:color="auto"/>
        <w:left w:val="none" w:sz="0" w:space="0" w:color="auto"/>
        <w:bottom w:val="none" w:sz="0" w:space="0" w:color="auto"/>
        <w:right w:val="none" w:sz="0" w:space="0" w:color="auto"/>
      </w:divBdr>
    </w:div>
    <w:div w:id="1232884712">
      <w:bodyDiv w:val="1"/>
      <w:marLeft w:val="0"/>
      <w:marRight w:val="0"/>
      <w:marTop w:val="0"/>
      <w:marBottom w:val="0"/>
      <w:divBdr>
        <w:top w:val="none" w:sz="0" w:space="0" w:color="auto"/>
        <w:left w:val="none" w:sz="0" w:space="0" w:color="auto"/>
        <w:bottom w:val="none" w:sz="0" w:space="0" w:color="auto"/>
        <w:right w:val="none" w:sz="0" w:space="0" w:color="auto"/>
      </w:divBdr>
    </w:div>
    <w:div w:id="1255087129">
      <w:bodyDiv w:val="1"/>
      <w:marLeft w:val="0"/>
      <w:marRight w:val="0"/>
      <w:marTop w:val="0"/>
      <w:marBottom w:val="0"/>
      <w:divBdr>
        <w:top w:val="none" w:sz="0" w:space="0" w:color="auto"/>
        <w:left w:val="none" w:sz="0" w:space="0" w:color="auto"/>
        <w:bottom w:val="none" w:sz="0" w:space="0" w:color="auto"/>
        <w:right w:val="none" w:sz="0" w:space="0" w:color="auto"/>
      </w:divBdr>
    </w:div>
    <w:div w:id="1273629308">
      <w:bodyDiv w:val="1"/>
      <w:marLeft w:val="0"/>
      <w:marRight w:val="0"/>
      <w:marTop w:val="0"/>
      <w:marBottom w:val="0"/>
      <w:divBdr>
        <w:top w:val="none" w:sz="0" w:space="0" w:color="auto"/>
        <w:left w:val="none" w:sz="0" w:space="0" w:color="auto"/>
        <w:bottom w:val="none" w:sz="0" w:space="0" w:color="auto"/>
        <w:right w:val="none" w:sz="0" w:space="0" w:color="auto"/>
      </w:divBdr>
    </w:div>
    <w:div w:id="1305819945">
      <w:bodyDiv w:val="1"/>
      <w:marLeft w:val="0"/>
      <w:marRight w:val="0"/>
      <w:marTop w:val="0"/>
      <w:marBottom w:val="0"/>
      <w:divBdr>
        <w:top w:val="none" w:sz="0" w:space="0" w:color="auto"/>
        <w:left w:val="none" w:sz="0" w:space="0" w:color="auto"/>
        <w:bottom w:val="none" w:sz="0" w:space="0" w:color="auto"/>
        <w:right w:val="none" w:sz="0" w:space="0" w:color="auto"/>
      </w:divBdr>
    </w:div>
    <w:div w:id="1339041485">
      <w:bodyDiv w:val="1"/>
      <w:marLeft w:val="0"/>
      <w:marRight w:val="0"/>
      <w:marTop w:val="0"/>
      <w:marBottom w:val="0"/>
      <w:divBdr>
        <w:top w:val="none" w:sz="0" w:space="0" w:color="auto"/>
        <w:left w:val="none" w:sz="0" w:space="0" w:color="auto"/>
        <w:bottom w:val="none" w:sz="0" w:space="0" w:color="auto"/>
        <w:right w:val="none" w:sz="0" w:space="0" w:color="auto"/>
      </w:divBdr>
    </w:div>
    <w:div w:id="1354108815">
      <w:bodyDiv w:val="1"/>
      <w:marLeft w:val="0"/>
      <w:marRight w:val="0"/>
      <w:marTop w:val="0"/>
      <w:marBottom w:val="0"/>
      <w:divBdr>
        <w:top w:val="none" w:sz="0" w:space="0" w:color="auto"/>
        <w:left w:val="none" w:sz="0" w:space="0" w:color="auto"/>
        <w:bottom w:val="none" w:sz="0" w:space="0" w:color="auto"/>
        <w:right w:val="none" w:sz="0" w:space="0" w:color="auto"/>
      </w:divBdr>
    </w:div>
    <w:div w:id="1378971654">
      <w:bodyDiv w:val="1"/>
      <w:marLeft w:val="0"/>
      <w:marRight w:val="0"/>
      <w:marTop w:val="0"/>
      <w:marBottom w:val="0"/>
      <w:divBdr>
        <w:top w:val="none" w:sz="0" w:space="0" w:color="auto"/>
        <w:left w:val="none" w:sz="0" w:space="0" w:color="auto"/>
        <w:bottom w:val="none" w:sz="0" w:space="0" w:color="auto"/>
        <w:right w:val="none" w:sz="0" w:space="0" w:color="auto"/>
      </w:divBdr>
    </w:div>
    <w:div w:id="1422946270">
      <w:bodyDiv w:val="1"/>
      <w:marLeft w:val="0"/>
      <w:marRight w:val="0"/>
      <w:marTop w:val="0"/>
      <w:marBottom w:val="0"/>
      <w:divBdr>
        <w:top w:val="none" w:sz="0" w:space="0" w:color="auto"/>
        <w:left w:val="none" w:sz="0" w:space="0" w:color="auto"/>
        <w:bottom w:val="none" w:sz="0" w:space="0" w:color="auto"/>
        <w:right w:val="none" w:sz="0" w:space="0" w:color="auto"/>
      </w:divBdr>
    </w:div>
    <w:div w:id="1423524066">
      <w:bodyDiv w:val="1"/>
      <w:marLeft w:val="0"/>
      <w:marRight w:val="0"/>
      <w:marTop w:val="0"/>
      <w:marBottom w:val="0"/>
      <w:divBdr>
        <w:top w:val="none" w:sz="0" w:space="0" w:color="auto"/>
        <w:left w:val="none" w:sz="0" w:space="0" w:color="auto"/>
        <w:bottom w:val="none" w:sz="0" w:space="0" w:color="auto"/>
        <w:right w:val="none" w:sz="0" w:space="0" w:color="auto"/>
      </w:divBdr>
    </w:div>
    <w:div w:id="1447433418">
      <w:bodyDiv w:val="1"/>
      <w:marLeft w:val="0"/>
      <w:marRight w:val="0"/>
      <w:marTop w:val="0"/>
      <w:marBottom w:val="0"/>
      <w:divBdr>
        <w:top w:val="none" w:sz="0" w:space="0" w:color="auto"/>
        <w:left w:val="none" w:sz="0" w:space="0" w:color="auto"/>
        <w:bottom w:val="none" w:sz="0" w:space="0" w:color="auto"/>
        <w:right w:val="none" w:sz="0" w:space="0" w:color="auto"/>
      </w:divBdr>
    </w:div>
    <w:div w:id="1465470160">
      <w:bodyDiv w:val="1"/>
      <w:marLeft w:val="0"/>
      <w:marRight w:val="0"/>
      <w:marTop w:val="0"/>
      <w:marBottom w:val="0"/>
      <w:divBdr>
        <w:top w:val="none" w:sz="0" w:space="0" w:color="auto"/>
        <w:left w:val="none" w:sz="0" w:space="0" w:color="auto"/>
        <w:bottom w:val="none" w:sz="0" w:space="0" w:color="auto"/>
        <w:right w:val="none" w:sz="0" w:space="0" w:color="auto"/>
      </w:divBdr>
    </w:div>
    <w:div w:id="1497106705">
      <w:bodyDiv w:val="1"/>
      <w:marLeft w:val="0"/>
      <w:marRight w:val="0"/>
      <w:marTop w:val="0"/>
      <w:marBottom w:val="0"/>
      <w:divBdr>
        <w:top w:val="none" w:sz="0" w:space="0" w:color="auto"/>
        <w:left w:val="none" w:sz="0" w:space="0" w:color="auto"/>
        <w:bottom w:val="none" w:sz="0" w:space="0" w:color="auto"/>
        <w:right w:val="none" w:sz="0" w:space="0" w:color="auto"/>
      </w:divBdr>
    </w:div>
    <w:div w:id="1504904070">
      <w:bodyDiv w:val="1"/>
      <w:marLeft w:val="0"/>
      <w:marRight w:val="0"/>
      <w:marTop w:val="0"/>
      <w:marBottom w:val="0"/>
      <w:divBdr>
        <w:top w:val="none" w:sz="0" w:space="0" w:color="auto"/>
        <w:left w:val="none" w:sz="0" w:space="0" w:color="auto"/>
        <w:bottom w:val="none" w:sz="0" w:space="0" w:color="auto"/>
        <w:right w:val="none" w:sz="0" w:space="0" w:color="auto"/>
      </w:divBdr>
    </w:div>
    <w:div w:id="1509784707">
      <w:bodyDiv w:val="1"/>
      <w:marLeft w:val="0"/>
      <w:marRight w:val="0"/>
      <w:marTop w:val="0"/>
      <w:marBottom w:val="0"/>
      <w:divBdr>
        <w:top w:val="none" w:sz="0" w:space="0" w:color="auto"/>
        <w:left w:val="none" w:sz="0" w:space="0" w:color="auto"/>
        <w:bottom w:val="none" w:sz="0" w:space="0" w:color="auto"/>
        <w:right w:val="none" w:sz="0" w:space="0" w:color="auto"/>
      </w:divBdr>
    </w:div>
    <w:div w:id="1516922614">
      <w:bodyDiv w:val="1"/>
      <w:marLeft w:val="0"/>
      <w:marRight w:val="0"/>
      <w:marTop w:val="0"/>
      <w:marBottom w:val="0"/>
      <w:divBdr>
        <w:top w:val="none" w:sz="0" w:space="0" w:color="auto"/>
        <w:left w:val="none" w:sz="0" w:space="0" w:color="auto"/>
        <w:bottom w:val="none" w:sz="0" w:space="0" w:color="auto"/>
        <w:right w:val="none" w:sz="0" w:space="0" w:color="auto"/>
      </w:divBdr>
    </w:div>
    <w:div w:id="1532649174">
      <w:bodyDiv w:val="1"/>
      <w:marLeft w:val="0"/>
      <w:marRight w:val="0"/>
      <w:marTop w:val="0"/>
      <w:marBottom w:val="0"/>
      <w:divBdr>
        <w:top w:val="none" w:sz="0" w:space="0" w:color="auto"/>
        <w:left w:val="none" w:sz="0" w:space="0" w:color="auto"/>
        <w:bottom w:val="none" w:sz="0" w:space="0" w:color="auto"/>
        <w:right w:val="none" w:sz="0" w:space="0" w:color="auto"/>
      </w:divBdr>
    </w:div>
    <w:div w:id="1537545993">
      <w:bodyDiv w:val="1"/>
      <w:marLeft w:val="0"/>
      <w:marRight w:val="0"/>
      <w:marTop w:val="0"/>
      <w:marBottom w:val="0"/>
      <w:divBdr>
        <w:top w:val="none" w:sz="0" w:space="0" w:color="auto"/>
        <w:left w:val="none" w:sz="0" w:space="0" w:color="auto"/>
        <w:bottom w:val="none" w:sz="0" w:space="0" w:color="auto"/>
        <w:right w:val="none" w:sz="0" w:space="0" w:color="auto"/>
      </w:divBdr>
    </w:div>
    <w:div w:id="1582133301">
      <w:bodyDiv w:val="1"/>
      <w:marLeft w:val="0"/>
      <w:marRight w:val="0"/>
      <w:marTop w:val="0"/>
      <w:marBottom w:val="0"/>
      <w:divBdr>
        <w:top w:val="none" w:sz="0" w:space="0" w:color="auto"/>
        <w:left w:val="none" w:sz="0" w:space="0" w:color="auto"/>
        <w:bottom w:val="none" w:sz="0" w:space="0" w:color="auto"/>
        <w:right w:val="none" w:sz="0" w:space="0" w:color="auto"/>
      </w:divBdr>
    </w:div>
    <w:div w:id="1608193288">
      <w:bodyDiv w:val="1"/>
      <w:marLeft w:val="0"/>
      <w:marRight w:val="0"/>
      <w:marTop w:val="0"/>
      <w:marBottom w:val="0"/>
      <w:divBdr>
        <w:top w:val="none" w:sz="0" w:space="0" w:color="auto"/>
        <w:left w:val="none" w:sz="0" w:space="0" w:color="auto"/>
        <w:bottom w:val="none" w:sz="0" w:space="0" w:color="auto"/>
        <w:right w:val="none" w:sz="0" w:space="0" w:color="auto"/>
      </w:divBdr>
    </w:div>
    <w:div w:id="1614169834">
      <w:bodyDiv w:val="1"/>
      <w:marLeft w:val="0"/>
      <w:marRight w:val="0"/>
      <w:marTop w:val="0"/>
      <w:marBottom w:val="0"/>
      <w:divBdr>
        <w:top w:val="none" w:sz="0" w:space="0" w:color="auto"/>
        <w:left w:val="none" w:sz="0" w:space="0" w:color="auto"/>
        <w:bottom w:val="none" w:sz="0" w:space="0" w:color="auto"/>
        <w:right w:val="none" w:sz="0" w:space="0" w:color="auto"/>
      </w:divBdr>
    </w:div>
    <w:div w:id="1625193305">
      <w:bodyDiv w:val="1"/>
      <w:marLeft w:val="0"/>
      <w:marRight w:val="0"/>
      <w:marTop w:val="0"/>
      <w:marBottom w:val="0"/>
      <w:divBdr>
        <w:top w:val="none" w:sz="0" w:space="0" w:color="auto"/>
        <w:left w:val="none" w:sz="0" w:space="0" w:color="auto"/>
        <w:bottom w:val="none" w:sz="0" w:space="0" w:color="auto"/>
        <w:right w:val="none" w:sz="0" w:space="0" w:color="auto"/>
      </w:divBdr>
    </w:div>
    <w:div w:id="1653216943">
      <w:bodyDiv w:val="1"/>
      <w:marLeft w:val="0"/>
      <w:marRight w:val="0"/>
      <w:marTop w:val="0"/>
      <w:marBottom w:val="0"/>
      <w:divBdr>
        <w:top w:val="none" w:sz="0" w:space="0" w:color="auto"/>
        <w:left w:val="none" w:sz="0" w:space="0" w:color="auto"/>
        <w:bottom w:val="none" w:sz="0" w:space="0" w:color="auto"/>
        <w:right w:val="none" w:sz="0" w:space="0" w:color="auto"/>
      </w:divBdr>
    </w:div>
    <w:div w:id="1659385616">
      <w:bodyDiv w:val="1"/>
      <w:marLeft w:val="0"/>
      <w:marRight w:val="0"/>
      <w:marTop w:val="0"/>
      <w:marBottom w:val="0"/>
      <w:divBdr>
        <w:top w:val="none" w:sz="0" w:space="0" w:color="auto"/>
        <w:left w:val="none" w:sz="0" w:space="0" w:color="auto"/>
        <w:bottom w:val="none" w:sz="0" w:space="0" w:color="auto"/>
        <w:right w:val="none" w:sz="0" w:space="0" w:color="auto"/>
      </w:divBdr>
    </w:div>
    <w:div w:id="1669402869">
      <w:bodyDiv w:val="1"/>
      <w:marLeft w:val="0"/>
      <w:marRight w:val="0"/>
      <w:marTop w:val="0"/>
      <w:marBottom w:val="0"/>
      <w:divBdr>
        <w:top w:val="none" w:sz="0" w:space="0" w:color="auto"/>
        <w:left w:val="none" w:sz="0" w:space="0" w:color="auto"/>
        <w:bottom w:val="none" w:sz="0" w:space="0" w:color="auto"/>
        <w:right w:val="none" w:sz="0" w:space="0" w:color="auto"/>
      </w:divBdr>
    </w:div>
    <w:div w:id="1719545417">
      <w:bodyDiv w:val="1"/>
      <w:marLeft w:val="0"/>
      <w:marRight w:val="0"/>
      <w:marTop w:val="0"/>
      <w:marBottom w:val="0"/>
      <w:divBdr>
        <w:top w:val="none" w:sz="0" w:space="0" w:color="auto"/>
        <w:left w:val="none" w:sz="0" w:space="0" w:color="auto"/>
        <w:bottom w:val="none" w:sz="0" w:space="0" w:color="auto"/>
        <w:right w:val="none" w:sz="0" w:space="0" w:color="auto"/>
      </w:divBdr>
    </w:div>
    <w:div w:id="1784104803">
      <w:bodyDiv w:val="1"/>
      <w:marLeft w:val="0"/>
      <w:marRight w:val="0"/>
      <w:marTop w:val="0"/>
      <w:marBottom w:val="0"/>
      <w:divBdr>
        <w:top w:val="none" w:sz="0" w:space="0" w:color="auto"/>
        <w:left w:val="none" w:sz="0" w:space="0" w:color="auto"/>
        <w:bottom w:val="none" w:sz="0" w:space="0" w:color="auto"/>
        <w:right w:val="none" w:sz="0" w:space="0" w:color="auto"/>
      </w:divBdr>
    </w:div>
    <w:div w:id="1819957594">
      <w:bodyDiv w:val="1"/>
      <w:marLeft w:val="0"/>
      <w:marRight w:val="0"/>
      <w:marTop w:val="0"/>
      <w:marBottom w:val="0"/>
      <w:divBdr>
        <w:top w:val="none" w:sz="0" w:space="0" w:color="auto"/>
        <w:left w:val="none" w:sz="0" w:space="0" w:color="auto"/>
        <w:bottom w:val="none" w:sz="0" w:space="0" w:color="auto"/>
        <w:right w:val="none" w:sz="0" w:space="0" w:color="auto"/>
      </w:divBdr>
    </w:div>
    <w:div w:id="1871604309">
      <w:bodyDiv w:val="1"/>
      <w:marLeft w:val="0"/>
      <w:marRight w:val="0"/>
      <w:marTop w:val="0"/>
      <w:marBottom w:val="0"/>
      <w:divBdr>
        <w:top w:val="none" w:sz="0" w:space="0" w:color="auto"/>
        <w:left w:val="none" w:sz="0" w:space="0" w:color="auto"/>
        <w:bottom w:val="none" w:sz="0" w:space="0" w:color="auto"/>
        <w:right w:val="none" w:sz="0" w:space="0" w:color="auto"/>
      </w:divBdr>
    </w:div>
    <w:div w:id="1892499152">
      <w:bodyDiv w:val="1"/>
      <w:marLeft w:val="0"/>
      <w:marRight w:val="0"/>
      <w:marTop w:val="0"/>
      <w:marBottom w:val="0"/>
      <w:divBdr>
        <w:top w:val="none" w:sz="0" w:space="0" w:color="auto"/>
        <w:left w:val="none" w:sz="0" w:space="0" w:color="auto"/>
        <w:bottom w:val="none" w:sz="0" w:space="0" w:color="auto"/>
        <w:right w:val="none" w:sz="0" w:space="0" w:color="auto"/>
      </w:divBdr>
    </w:div>
    <w:div w:id="1933126344">
      <w:bodyDiv w:val="1"/>
      <w:marLeft w:val="0"/>
      <w:marRight w:val="0"/>
      <w:marTop w:val="0"/>
      <w:marBottom w:val="0"/>
      <w:divBdr>
        <w:top w:val="none" w:sz="0" w:space="0" w:color="auto"/>
        <w:left w:val="none" w:sz="0" w:space="0" w:color="auto"/>
        <w:bottom w:val="none" w:sz="0" w:space="0" w:color="auto"/>
        <w:right w:val="none" w:sz="0" w:space="0" w:color="auto"/>
      </w:divBdr>
    </w:div>
    <w:div w:id="1933270298">
      <w:bodyDiv w:val="1"/>
      <w:marLeft w:val="0"/>
      <w:marRight w:val="0"/>
      <w:marTop w:val="0"/>
      <w:marBottom w:val="0"/>
      <w:divBdr>
        <w:top w:val="none" w:sz="0" w:space="0" w:color="auto"/>
        <w:left w:val="none" w:sz="0" w:space="0" w:color="auto"/>
        <w:bottom w:val="none" w:sz="0" w:space="0" w:color="auto"/>
        <w:right w:val="none" w:sz="0" w:space="0" w:color="auto"/>
      </w:divBdr>
    </w:div>
    <w:div w:id="1955595378">
      <w:bodyDiv w:val="1"/>
      <w:marLeft w:val="0"/>
      <w:marRight w:val="0"/>
      <w:marTop w:val="0"/>
      <w:marBottom w:val="0"/>
      <w:divBdr>
        <w:top w:val="none" w:sz="0" w:space="0" w:color="auto"/>
        <w:left w:val="none" w:sz="0" w:space="0" w:color="auto"/>
        <w:bottom w:val="none" w:sz="0" w:space="0" w:color="auto"/>
        <w:right w:val="none" w:sz="0" w:space="0" w:color="auto"/>
      </w:divBdr>
    </w:div>
    <w:div w:id="1992366760">
      <w:bodyDiv w:val="1"/>
      <w:marLeft w:val="0"/>
      <w:marRight w:val="0"/>
      <w:marTop w:val="0"/>
      <w:marBottom w:val="0"/>
      <w:divBdr>
        <w:top w:val="none" w:sz="0" w:space="0" w:color="auto"/>
        <w:left w:val="none" w:sz="0" w:space="0" w:color="auto"/>
        <w:bottom w:val="none" w:sz="0" w:space="0" w:color="auto"/>
        <w:right w:val="none" w:sz="0" w:space="0" w:color="auto"/>
      </w:divBdr>
    </w:div>
    <w:div w:id="2010864017">
      <w:bodyDiv w:val="1"/>
      <w:marLeft w:val="0"/>
      <w:marRight w:val="0"/>
      <w:marTop w:val="0"/>
      <w:marBottom w:val="0"/>
      <w:divBdr>
        <w:top w:val="none" w:sz="0" w:space="0" w:color="auto"/>
        <w:left w:val="none" w:sz="0" w:space="0" w:color="auto"/>
        <w:bottom w:val="none" w:sz="0" w:space="0" w:color="auto"/>
        <w:right w:val="none" w:sz="0" w:space="0" w:color="auto"/>
      </w:divBdr>
    </w:div>
    <w:div w:id="2040162688">
      <w:bodyDiv w:val="1"/>
      <w:marLeft w:val="0"/>
      <w:marRight w:val="0"/>
      <w:marTop w:val="0"/>
      <w:marBottom w:val="0"/>
      <w:divBdr>
        <w:top w:val="none" w:sz="0" w:space="0" w:color="auto"/>
        <w:left w:val="none" w:sz="0" w:space="0" w:color="auto"/>
        <w:bottom w:val="none" w:sz="0" w:space="0" w:color="auto"/>
        <w:right w:val="none" w:sz="0" w:space="0" w:color="auto"/>
      </w:divBdr>
    </w:div>
    <w:div w:id="2056661972">
      <w:bodyDiv w:val="1"/>
      <w:marLeft w:val="0"/>
      <w:marRight w:val="0"/>
      <w:marTop w:val="0"/>
      <w:marBottom w:val="0"/>
      <w:divBdr>
        <w:top w:val="none" w:sz="0" w:space="0" w:color="auto"/>
        <w:left w:val="none" w:sz="0" w:space="0" w:color="auto"/>
        <w:bottom w:val="none" w:sz="0" w:space="0" w:color="auto"/>
        <w:right w:val="none" w:sz="0" w:space="0" w:color="auto"/>
      </w:divBdr>
    </w:div>
    <w:div w:id="2064867004">
      <w:bodyDiv w:val="1"/>
      <w:marLeft w:val="0"/>
      <w:marRight w:val="0"/>
      <w:marTop w:val="0"/>
      <w:marBottom w:val="0"/>
      <w:divBdr>
        <w:top w:val="none" w:sz="0" w:space="0" w:color="auto"/>
        <w:left w:val="none" w:sz="0" w:space="0" w:color="auto"/>
        <w:bottom w:val="none" w:sz="0" w:space="0" w:color="auto"/>
        <w:right w:val="none" w:sz="0" w:space="0" w:color="auto"/>
      </w:divBdr>
    </w:div>
    <w:div w:id="2107143542">
      <w:bodyDiv w:val="1"/>
      <w:marLeft w:val="0"/>
      <w:marRight w:val="0"/>
      <w:marTop w:val="0"/>
      <w:marBottom w:val="0"/>
      <w:divBdr>
        <w:top w:val="none" w:sz="0" w:space="0" w:color="auto"/>
        <w:left w:val="none" w:sz="0" w:space="0" w:color="auto"/>
        <w:bottom w:val="none" w:sz="0" w:space="0" w:color="auto"/>
        <w:right w:val="none" w:sz="0" w:space="0" w:color="auto"/>
      </w:divBdr>
    </w:div>
    <w:div w:id="2133552321">
      <w:bodyDiv w:val="1"/>
      <w:marLeft w:val="0"/>
      <w:marRight w:val="0"/>
      <w:marTop w:val="0"/>
      <w:marBottom w:val="0"/>
      <w:divBdr>
        <w:top w:val="none" w:sz="0" w:space="0" w:color="auto"/>
        <w:left w:val="none" w:sz="0" w:space="0" w:color="auto"/>
        <w:bottom w:val="none" w:sz="0" w:space="0" w:color="auto"/>
        <w:right w:val="none" w:sz="0" w:space="0" w:color="auto"/>
      </w:divBdr>
    </w:div>
    <w:div w:id="2146459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s://doi.org/10.1007/s00604-005-0406-8" TargetMode="External"/><Relationship Id="rId18" Type="http://schemas.openxmlformats.org/officeDocument/2006/relationships/hyperlink" Target="https://doi.org/10.13325/j.cnki.acta.nutr.sin.2018.01.008" TargetMode="External"/><Relationship Id="rId3" Type="http://schemas.openxmlformats.org/officeDocument/2006/relationships/styles" Target="styles.xml"/><Relationship Id="rId21" Type="http://schemas.openxmlformats.org/officeDocument/2006/relationships/hyperlink" Target="https://apps.who.int/food-additives-contaminants-jecfa-database/Home/Chemical/1863" TargetMode="External"/><Relationship Id="rId7" Type="http://schemas.openxmlformats.org/officeDocument/2006/relationships/endnotes" Target="endnotes.xml"/><Relationship Id="rId12" Type="http://schemas.openxmlformats.org/officeDocument/2006/relationships/hyperlink" Target="https://www.who.int/publications/i/item/JECFA-72-SC" TargetMode="External"/><Relationship Id="rId17" Type="http://schemas.openxmlformats.org/officeDocument/2006/relationships/hyperlink" Target="https://doi.org/10.1021/jf047950e" TargetMode="External"/><Relationship Id="rId2" Type="http://schemas.openxmlformats.org/officeDocument/2006/relationships/numbering" Target="numbering.xml"/><Relationship Id="rId16" Type="http://schemas.openxmlformats.org/officeDocument/2006/relationships/hyperlink" Target="https://doi.org/10.1590/s0100-40422008000400030" TargetMode="External"/><Relationship Id="rId20" Type="http://schemas.openxmlformats.org/officeDocument/2006/relationships/hyperlink" Target="https://apps.who.int/food-additives-contaminants-jecfa-database/Home/Chemical/282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pps.who.int/iris/handle/10665/4387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039/b502445e" TargetMode="External"/><Relationship Id="rId23" Type="http://schemas.openxmlformats.org/officeDocument/2006/relationships/fontTable" Target="fontTable.xml"/><Relationship Id="rId10" Type="http://schemas.openxmlformats.org/officeDocument/2006/relationships/hyperlink" Target="https://apps.who.int/iris/handle/10665/42849" TargetMode="External"/><Relationship Id="rId19" Type="http://schemas.openxmlformats.org/officeDocument/2006/relationships/hyperlink" Target="https://www.epa.gov/risk/regional-screening-levels-rsls-generic-tables" TargetMode="External"/><Relationship Id="rId4" Type="http://schemas.openxmlformats.org/officeDocument/2006/relationships/settings" Target="settings.xml"/><Relationship Id="rId9" Type="http://schemas.openxmlformats.org/officeDocument/2006/relationships/hyperlink" Target="https://doi.org/10.2903/j.efsa.2012.2985" TargetMode="External"/><Relationship Id="rId14" Type="http://schemas.openxmlformats.org/officeDocument/2006/relationships/hyperlink" Target="https://doi.org/10.1007/s10311-010-0297-8" TargetMode="External"/><Relationship Id="rId22" Type="http://schemas.openxmlformats.org/officeDocument/2006/relationships/hyperlink" Target="https://apps.who.int/iris/handle/10665/7537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ABA31-ADC8-40D6-8026-5AA2EF8DA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16</Pages>
  <Words>6201</Words>
  <Characters>35349</Characters>
  <Application>Microsoft Office Word</Application>
  <DocSecurity>0</DocSecurity>
  <Lines>294</Lines>
  <Paragraphs>82</Paragraphs>
  <ScaleCrop>false</ScaleCrop>
  <Company/>
  <LinksUpToDate>false</LinksUpToDate>
  <CharactersWithSpaces>41468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doudou5226897@outlook.com</dc:creator>
  <cp:keywords/>
  <dc:description/>
  <cp:lastModifiedBy>xue ximei</cp:lastModifiedBy>
  <cp:revision>8</cp:revision>
  <cp:lastPrinted>2022-07-11T01:21:00Z</cp:lastPrinted>
  <dcterms:created xsi:type="dcterms:W3CDTF">2022-10-11T02:04:00Z</dcterms:created>
  <dcterms:modified xsi:type="dcterms:W3CDTF">2022-10-11T10:33:00Z</dcterms:modified>
</cp:coreProperties>
</file>