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9A" w:rsidRPr="0043415F" w:rsidRDefault="00C4229A" w:rsidP="00C4229A">
      <w:pPr>
        <w:pStyle w:val="a5"/>
        <w:spacing w:line="360" w:lineRule="auto"/>
        <w:ind w:left="360"/>
        <w:jc w:val="both"/>
        <w:rPr>
          <w:rFonts w:ascii="Arial" w:eastAsiaTheme="minorEastAsia" w:hAnsi="Arial" w:cs="Arial"/>
          <w:color w:val="0070C0"/>
          <w:lang w:eastAsia="zh-CN"/>
        </w:rPr>
      </w:pPr>
    </w:p>
    <w:p w:rsidR="00C4229A" w:rsidRPr="00E717EA" w:rsidRDefault="00C4229A" w:rsidP="00C4229A">
      <w:pPr>
        <w:spacing w:line="360" w:lineRule="auto"/>
        <w:rPr>
          <w:rFonts w:ascii="Arial" w:eastAsia="Calibri" w:hAnsi="Arial" w:cs="Arial"/>
          <w:sz w:val="24"/>
        </w:rPr>
      </w:pPr>
      <w:r>
        <w:rPr>
          <w:rFonts w:ascii="Arial" w:hAnsi="Arial" w:cs="Arial" w:hint="eastAsia"/>
          <w:sz w:val="24"/>
        </w:rPr>
        <w:t>S.</w:t>
      </w:r>
      <w:r w:rsidRPr="00E717EA">
        <w:rPr>
          <w:rFonts w:ascii="Arial" w:eastAsia="Calibri" w:hAnsi="Arial" w:cs="Arial"/>
          <w:sz w:val="24"/>
        </w:rPr>
        <w:t>Fig.1.Age comparison of patients with high and normal IOP.</w:t>
      </w:r>
    </w:p>
    <w:p w:rsidR="00C4229A" w:rsidRPr="00A81399" w:rsidRDefault="00C4229A" w:rsidP="00C4229A">
      <w:pPr>
        <w:widowControl/>
        <w:spacing w:after="150" w:line="360" w:lineRule="auto"/>
        <w:ind w:left="-36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2050" type="#_x0000_t202" style="position:absolute;left:0;text-align:left;margin-left:151.05pt;margin-top:253.85pt;width:50.25pt;height:2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" fillcolor="white [3201]" stroked="f" strokeweight=".5pt">
            <v:textbox style="mso-next-textbox:#文本框 1">
              <w:txbxContent>
                <w:p w:rsidR="00C4229A" w:rsidRDefault="00C4229A" w:rsidP="00C4229A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Group</w:t>
                  </w:r>
                </w:p>
                <w:p w:rsidR="00C4229A" w:rsidRDefault="00C4229A" w:rsidP="00C4229A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4" o:spid="_x0000_s2052" type="#_x0000_t202" style="position:absolute;left:0;text-align:left;margin-left:196.8pt;margin-top:249.35pt;width:97.55pt;height:21.75pt;z-index:251662336;visibility:visible" fillcolor="white [3201]" stroked="f" strokeweight=".5pt">
            <v:textbox style="mso-next-textbox:#文本框 4">
              <w:txbxContent>
                <w:p w:rsidR="00C4229A" w:rsidRDefault="00C4229A" w:rsidP="00C4229A">
                  <w:r>
                    <w:rPr>
                      <w:rFonts w:hint="eastAsia"/>
                    </w:rPr>
                    <w:t>Normal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2" o:spid="_x0000_s2051" type="#_x0000_t202" style="position:absolute;left:0;text-align:left;margin-left:67.05pt;margin-top:249.35pt;width:84pt;height:21.75pt;z-index:251661312;visibility:visible" fillcolor="white [3201]" stroked="f" strokeweight=".5pt">
            <v:textbox style="mso-next-textbox:#文本框 2">
              <w:txbxContent>
                <w:p w:rsidR="00C4229A" w:rsidRDefault="00C4229A" w:rsidP="00C4229A">
                  <w:r>
                    <w:rPr>
                      <w:rFonts w:hint="eastAsia"/>
                    </w:rPr>
                    <w:t>High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5" o:spid="_x0000_s2053" type="#_x0000_t202" style="position:absolute;left:0;text-align:left;margin-left:-21pt;margin-top:111.3pt;width:31.55pt;height:26.3pt;z-index:251663360;visibility:visible" fillcolor="white [3201]" stroked="f" strokeweight=".5pt">
            <v:textbox style="layout-flow:vertical;mso-layout-flow-alt:bottom-to-top;mso-next-textbox:#文本框 5">
              <w:txbxContent>
                <w:p w:rsidR="00C4229A" w:rsidRDefault="00C4229A" w:rsidP="00C4229A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Age</w:t>
                  </w:r>
                </w:p>
              </w:txbxContent>
            </v:textbox>
          </v:shape>
        </w:pict>
      </w:r>
      <w:r w:rsidRPr="00A81399">
        <w:rPr>
          <w:rFonts w:ascii="Arial" w:hAnsi="Arial" w:cs="Arial"/>
          <w:noProof/>
          <w:sz w:val="24"/>
        </w:rPr>
        <w:drawing>
          <wp:inline distT="0" distB="0" distL="114300" distR="114300">
            <wp:extent cx="4274185" cy="3387090"/>
            <wp:effectExtent l="0" t="0" r="12065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418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9A" w:rsidRPr="00E717EA" w:rsidRDefault="00C4229A" w:rsidP="00C4229A">
      <w:pPr>
        <w:widowControl/>
        <w:spacing w:after="150" w:line="360" w:lineRule="auto"/>
        <w:rPr>
          <w:rFonts w:ascii="Arial" w:eastAsia="Calibri" w:hAnsi="Arial" w:cs="Arial"/>
          <w:sz w:val="24"/>
        </w:rPr>
      </w:pPr>
      <w:r>
        <w:rPr>
          <w:rFonts w:ascii="Arial" w:hAnsi="Arial" w:cs="Arial" w:hint="eastAsia"/>
          <w:sz w:val="24"/>
        </w:rPr>
        <w:t>S.</w:t>
      </w:r>
      <w:r w:rsidRPr="00E717EA">
        <w:rPr>
          <w:rFonts w:ascii="Arial" w:eastAsia="Calibri" w:hAnsi="Arial" w:cs="Arial"/>
          <w:sz w:val="24"/>
        </w:rPr>
        <w:t>Fig.2.A</w:t>
      </w:r>
      <w:r>
        <w:rPr>
          <w:rFonts w:ascii="Arial" w:eastAsia="Calibri" w:hAnsi="Arial" w:cs="Arial"/>
          <w:sz w:val="24"/>
        </w:rPr>
        <w:t>X</w:t>
      </w:r>
      <w:r w:rsidRPr="00E717EA">
        <w:rPr>
          <w:rFonts w:ascii="Arial" w:eastAsia="Calibri" w:hAnsi="Arial" w:cs="Arial"/>
          <w:sz w:val="24"/>
        </w:rPr>
        <w:t>L comparison of patients with high and normal IOP</w:t>
      </w:r>
      <w:r>
        <w:rPr>
          <w:rFonts w:ascii="Arial" w:eastAsia="Calibri" w:hAnsi="Arial" w:cs="Arial"/>
          <w:sz w:val="24"/>
        </w:rPr>
        <w:t>.</w:t>
      </w:r>
    </w:p>
    <w:p w:rsidR="00C4229A" w:rsidRDefault="00C4229A" w:rsidP="00C4229A">
      <w:pPr>
        <w:widowControl/>
        <w:spacing w:after="150" w:line="360" w:lineRule="auto"/>
        <w:ind w:left="-360"/>
        <w:rPr>
          <w:rFonts w:ascii="Arial" w:hAnsi="Arial" w:cs="Arial" w:hint="eastAsia"/>
          <w:sz w:val="24"/>
        </w:rPr>
      </w:pPr>
      <w:r>
        <w:rPr>
          <w:rFonts w:ascii="Arial" w:hAnsi="Arial" w:cs="Arial"/>
          <w:noProof/>
          <w:sz w:val="24"/>
        </w:rPr>
        <w:pict>
          <v:shape id="文本框 8" o:spid="_x0000_s2055" type="#_x0000_t202" style="position:absolute;left:0;text-align:left;margin-left:196.8pt;margin-top:270.5pt;width:97.55pt;height:21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" fillcolor="white [3201]" stroked="f" strokeweight=".5pt">
            <v:textbox style="mso-next-textbox:#文本框 8">
              <w:txbxContent>
                <w:p w:rsidR="00C4229A" w:rsidRDefault="00C4229A" w:rsidP="00C4229A">
                  <w:r>
                    <w:rPr>
                      <w:rFonts w:hint="eastAsia"/>
                    </w:rPr>
                    <w:t>Normal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9" o:spid="_x0000_s2056" type="#_x0000_t202" style="position:absolute;left:0;text-align:left;margin-left:139.1pt;margin-top:278.1pt;width:57.7pt;height:28.5pt;z-index:251666432;visibility:visible" fillcolor="white [3201]" stroked="f" strokeweight=".5pt">
            <v:textbox style="mso-next-textbox:#文本框 9">
              <w:txbxContent>
                <w:p w:rsidR="00C4229A" w:rsidRDefault="00C4229A" w:rsidP="00C4229A">
                  <w:pPr>
                    <w:ind w:firstLineChars="100" w:firstLine="211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Group</w:t>
                  </w:r>
                </w:p>
                <w:p w:rsidR="00C4229A" w:rsidRDefault="00C4229A" w:rsidP="00C4229A"/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7" o:spid="_x0000_s2054" type="#_x0000_t202" style="position:absolute;left:0;text-align:left;margin-left:64.05pt;margin-top:270.5pt;width:84pt;height:21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" fillcolor="white [3201]" stroked="f" strokeweight=".5pt">
            <v:textbox style="mso-next-textbox:#文本框 7">
              <w:txbxContent>
                <w:p w:rsidR="00C4229A" w:rsidRDefault="00C4229A" w:rsidP="00C4229A">
                  <w:r>
                    <w:rPr>
                      <w:rFonts w:hint="eastAsia"/>
                    </w:rPr>
                    <w:t>High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10" o:spid="_x0000_s2057" type="#_x0000_t202" alt="7b0a20202020227461726765744d6f64756c65223a20226b6f6e6c696e65666f6e7473220a7d0a" style="position:absolute;left:0;text-align:left;margin-left:-29.7pt;margin-top:122.7pt;width:27.1pt;height:26.3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" fillcolor="white [3201]" stroked="f" strokeweight=".5pt">
            <v:textbox style="layout-flow:vertical;mso-layout-flow-alt:bottom-to-top;mso-next-textbox:#文本框 10">
              <w:txbxContent>
                <w:p w:rsidR="00C4229A" w:rsidRDefault="00C4229A" w:rsidP="00C4229A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AL</w:t>
                  </w:r>
                </w:p>
              </w:txbxContent>
            </v:textbox>
          </v:shape>
        </w:pict>
      </w:r>
      <w:r w:rsidRPr="00A81399">
        <w:rPr>
          <w:rFonts w:ascii="Arial" w:hAnsi="Arial" w:cs="Arial"/>
          <w:noProof/>
          <w:sz w:val="24"/>
        </w:rPr>
        <w:drawing>
          <wp:inline distT="0" distB="0" distL="114300" distR="114300">
            <wp:extent cx="4563110" cy="3726815"/>
            <wp:effectExtent l="0" t="0" r="889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372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9A" w:rsidRPr="00A81399" w:rsidRDefault="00C4229A" w:rsidP="00C4229A">
      <w:pPr>
        <w:widowControl/>
        <w:spacing w:after="150" w:line="360" w:lineRule="auto"/>
        <w:ind w:left="-360"/>
        <w:rPr>
          <w:rFonts w:ascii="Arial" w:hAnsi="Arial" w:cs="Arial"/>
          <w:sz w:val="24"/>
        </w:rPr>
      </w:pPr>
    </w:p>
    <w:p w:rsidR="00C4229A" w:rsidRPr="00E717EA" w:rsidRDefault="00C4229A" w:rsidP="00C4229A">
      <w:pPr>
        <w:widowControl/>
        <w:spacing w:after="150"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lastRenderedPageBreak/>
        <w:t>S.</w:t>
      </w:r>
      <w:r w:rsidRPr="00E717EA">
        <w:rPr>
          <w:rFonts w:ascii="Arial" w:eastAsia="Calibri" w:hAnsi="Arial" w:cs="Arial"/>
          <w:sz w:val="24"/>
        </w:rPr>
        <w:t>Fig.3.ACD comparison of patients with high and normal IOP.</w:t>
      </w:r>
    </w:p>
    <w:p w:rsidR="00C4229A" w:rsidRPr="00A81399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 id="文本框 14" o:spid="_x0000_s2059" type="#_x0000_t202" style="position:absolute;left:0;text-align:left;margin-left:112.8pt;margin-top:240.8pt;width:84pt;height:21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" fillcolor="white [3201]" stroked="f" strokeweight=".5pt">
            <v:textbox style="mso-next-textbox:#文本框 14">
              <w:txbxContent>
                <w:p w:rsidR="00C4229A" w:rsidRDefault="00C4229A" w:rsidP="00C4229A">
                  <w:r>
                    <w:rPr>
                      <w:rFonts w:hint="eastAsia"/>
                    </w:rPr>
                    <w:t>High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15" o:spid="_x0000_s2060" type="#_x0000_t202" style="position:absolute;left:0;text-align:left;margin-left:250.8pt;margin-top:239.3pt;width:97.55pt;height:21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" fillcolor="white [3201]" stroked="f" strokeweight=".5pt">
            <v:textbox style="mso-next-textbox:#文本框 15">
              <w:txbxContent>
                <w:p w:rsidR="00C4229A" w:rsidRDefault="00C4229A" w:rsidP="00C4229A">
                  <w:r>
                    <w:rPr>
                      <w:rFonts w:hint="eastAsia"/>
                    </w:rPr>
                    <w:t>Normal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13" o:spid="_x0000_s2058" type="#_x0000_t202" style="position:absolute;left:0;text-align:left;margin-left:192.3pt;margin-top:248.3pt;width:50.25pt;height:28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" fillcolor="white [3201]" stroked="f" strokeweight=".5pt">
            <v:textbox style="mso-next-textbox:#文本框 13">
              <w:txbxContent>
                <w:p w:rsidR="00C4229A" w:rsidRDefault="00C4229A" w:rsidP="00C4229A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Group</w:t>
                  </w:r>
                </w:p>
                <w:p w:rsidR="00C4229A" w:rsidRDefault="00C4229A" w:rsidP="00C4229A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Pr="00A81399">
        <w:rPr>
          <w:rFonts w:ascii="Arial" w:hAnsi="Arial" w:cs="Arial"/>
          <w:noProof/>
          <w:sz w:val="24"/>
        </w:rPr>
        <w:drawing>
          <wp:inline distT="0" distB="0" distL="114300" distR="114300">
            <wp:extent cx="4194175" cy="3308985"/>
            <wp:effectExtent l="0" t="0" r="15875" b="5715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9417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9A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C4229A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C4229A" w:rsidRPr="00A81399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C4229A" w:rsidRPr="00E717EA" w:rsidRDefault="00C4229A" w:rsidP="00C4229A">
      <w:pPr>
        <w:widowControl/>
        <w:spacing w:after="150" w:line="360" w:lineRule="auto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S.</w:t>
      </w:r>
      <w:r w:rsidRPr="00E717EA">
        <w:rPr>
          <w:rFonts w:ascii="Arial" w:eastAsia="Calibri" w:hAnsi="Arial" w:cs="Arial"/>
          <w:sz w:val="24"/>
        </w:rPr>
        <w:t>Fig.4.CDE comparison of patients with high and normal IOP</w:t>
      </w:r>
      <w:r>
        <w:rPr>
          <w:rFonts w:ascii="Arial" w:eastAsia="Calibri" w:hAnsi="Arial" w:cs="Arial"/>
          <w:sz w:val="24"/>
        </w:rPr>
        <w:t>.</w:t>
      </w:r>
    </w:p>
    <w:p w:rsidR="00C4229A" w:rsidRPr="00A81399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pict>
          <v:shape id="文本框 19" o:spid="_x0000_s2063" type="#_x0000_t202" style="position:absolute;left:0;text-align:left;margin-left:247.8pt;margin-top:255.65pt;width:97.55pt;height:21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" fillcolor="white [3201]" stroked="f" strokeweight=".5pt">
            <v:textbox style="mso-next-textbox:#文本框 19">
              <w:txbxContent>
                <w:p w:rsidR="00C4229A" w:rsidRDefault="00C4229A" w:rsidP="00C4229A">
                  <w:r>
                    <w:rPr>
                      <w:rFonts w:hint="eastAsia"/>
                    </w:rPr>
                    <w:t>Normal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18" o:spid="_x0000_s2062" type="#_x0000_t202" style="position:absolute;left:0;text-align:left;margin-left:109.8pt;margin-top:254.9pt;width:84pt;height:21.75pt;z-index:251672576;visibility:visible" fillcolor="white [3201]" stroked="f" strokeweight=".5pt">
            <v:textbox style="mso-next-textbox:#文本框 18">
              <w:txbxContent>
                <w:p w:rsidR="00C4229A" w:rsidRDefault="00C4229A" w:rsidP="00C4229A">
                  <w:r>
                    <w:rPr>
                      <w:rFonts w:hint="eastAsia"/>
                    </w:rPr>
                    <w:t>High IOP group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</w:rPr>
        <w:pict>
          <v:shape id="文本框 17" o:spid="_x0000_s2061" type="#_x0000_t202" style="position:absolute;left:0;text-align:left;margin-left:195.3pt;margin-top:266.9pt;width:50.25pt;height:28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" fillcolor="white [3201]" stroked="f" strokeweight=".5pt">
            <v:textbox style="mso-next-textbox:#文本框 17">
              <w:txbxContent>
                <w:p w:rsidR="00C4229A" w:rsidRDefault="00C4229A" w:rsidP="00C4229A"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Group</w:t>
                  </w:r>
                </w:p>
                <w:p w:rsidR="00C4229A" w:rsidRDefault="00C4229A" w:rsidP="00C4229A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  <w:r w:rsidRPr="00A81399">
        <w:rPr>
          <w:rFonts w:ascii="Arial" w:hAnsi="Arial" w:cs="Arial"/>
          <w:noProof/>
          <w:sz w:val="24"/>
        </w:rPr>
        <w:drawing>
          <wp:inline distT="0" distB="0" distL="114300" distR="114300">
            <wp:extent cx="4445635" cy="3510915"/>
            <wp:effectExtent l="0" t="0" r="12065" b="1333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5635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9A" w:rsidRPr="00A81399" w:rsidRDefault="00C4229A" w:rsidP="00C4229A">
      <w:pPr>
        <w:spacing w:line="360" w:lineRule="auto"/>
        <w:ind w:firstLineChars="200" w:firstLine="480"/>
        <w:rPr>
          <w:rFonts w:ascii="Arial" w:hAnsi="Arial" w:cs="Arial"/>
          <w:sz w:val="24"/>
        </w:rPr>
      </w:pPr>
    </w:p>
    <w:p w:rsidR="00C4229A" w:rsidRDefault="00C4229A" w:rsidP="00C4229A"/>
    <w:p w:rsidR="005A6C4B" w:rsidRDefault="005A6C4B"/>
    <w:sectPr w:rsidR="005A6C4B" w:rsidSect="00005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C4B" w:rsidRDefault="005A6C4B" w:rsidP="00C4229A">
      <w:r>
        <w:separator/>
      </w:r>
    </w:p>
  </w:endnote>
  <w:endnote w:type="continuationSeparator" w:id="1">
    <w:p w:rsidR="005A6C4B" w:rsidRDefault="005A6C4B" w:rsidP="00C42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C4B" w:rsidRDefault="005A6C4B" w:rsidP="00C4229A">
      <w:r>
        <w:separator/>
      </w:r>
    </w:p>
  </w:footnote>
  <w:footnote w:type="continuationSeparator" w:id="1">
    <w:p w:rsidR="005A6C4B" w:rsidRDefault="005A6C4B" w:rsidP="00C422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29A"/>
    <w:rsid w:val="005A6C4B"/>
    <w:rsid w:val="00C4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9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2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22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2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229A"/>
    <w:rPr>
      <w:sz w:val="18"/>
      <w:szCs w:val="18"/>
    </w:rPr>
  </w:style>
  <w:style w:type="paragraph" w:styleId="a5">
    <w:name w:val="List Paragraph"/>
    <w:basedOn w:val="a"/>
    <w:uiPriority w:val="34"/>
    <w:qFormat/>
    <w:rsid w:val="00C4229A"/>
    <w:pPr>
      <w:widowControl/>
      <w:ind w:left="708"/>
      <w:jc w:val="left"/>
    </w:pPr>
    <w:rPr>
      <w:rFonts w:ascii="Times New Roman" w:eastAsia="Times New Roman" w:hAnsi="Times New Roman" w:cs="Times New Roman"/>
      <w:kern w:val="0"/>
      <w:sz w:val="24"/>
      <w:lang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C42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22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234</Characters>
  <Application>Microsoft Office Word</Application>
  <DocSecurity>0</DocSecurity>
  <Lines>1</Lines>
  <Paragraphs>1</Paragraphs>
  <ScaleCrop>false</ScaleCrop>
  <Company>微软用户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2022-10-12T14:03:00Z</dcterms:created>
  <dcterms:modified xsi:type="dcterms:W3CDTF">2022-10-12T14:04:00Z</dcterms:modified>
</cp:coreProperties>
</file>