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287" w:rsidRDefault="00353B7B">
      <w:pPr>
        <w:spacing w:line="480" w:lineRule="auto"/>
        <w:rPr>
          <w:rFonts w:ascii="Times New Roman" w:hAnsi="Times New Roman" w:cs="Times New Roman"/>
          <w:sz w:val="24"/>
        </w:rPr>
      </w:pPr>
      <w:r w:rsidRPr="00353B7B">
        <w:rPr>
          <w:rFonts w:ascii="Times New Roman" w:hAnsi="Times New Roman" w:cs="Times New Roman"/>
          <w:b/>
          <w:sz w:val="24"/>
        </w:rPr>
        <w:t xml:space="preserve">Supplementary table </w:t>
      </w:r>
      <w:r w:rsidRPr="00353B7B">
        <w:rPr>
          <w:rFonts w:ascii="Times New Roman" w:hAnsi="Times New Roman" w:cs="Times New Roman" w:hint="eastAsia"/>
          <w:b/>
          <w:sz w:val="24"/>
        </w:rPr>
        <w:t xml:space="preserve">1 </w:t>
      </w:r>
      <w:r>
        <w:rPr>
          <w:rFonts w:ascii="Times New Roman" w:hAnsi="Times New Roman" w:cs="Times New Roman" w:hint="eastAsia"/>
          <w:sz w:val="24"/>
        </w:rPr>
        <w:t>Adjusted HRs for dietary sodium, selenium, zinc, phosphorus and iron at breakfast, lunch and dinner and cancer, and all-cause mortality.</w:t>
      </w:r>
    </w:p>
    <w:tbl>
      <w:tblPr>
        <w:tblStyle w:val="a3"/>
        <w:tblW w:w="841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1365"/>
        <w:gridCol w:w="1716"/>
        <w:gridCol w:w="1546"/>
        <w:gridCol w:w="1716"/>
      </w:tblGrid>
      <w:tr w:rsidR="00D96287">
        <w:tc>
          <w:tcPr>
            <w:tcW w:w="2072" w:type="dxa"/>
            <w:tcBorders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081" w:type="dxa"/>
            <w:gridSpan w:val="2"/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Cancer mortality</w:t>
            </w:r>
          </w:p>
        </w:tc>
        <w:tc>
          <w:tcPr>
            <w:tcW w:w="3262" w:type="dxa"/>
            <w:gridSpan w:val="2"/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All-cause mortality</w:t>
            </w:r>
          </w:p>
        </w:tc>
      </w:tr>
      <w:tr w:rsidR="00D96287">
        <w:tc>
          <w:tcPr>
            <w:tcW w:w="2072" w:type="dxa"/>
            <w:tcBorders>
              <w:top w:val="nil"/>
              <w:bottom w:val="single" w:sz="4" w:space="0" w:color="auto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Case/N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HR (95%CI)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Case/N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HR (95%CI)</w:t>
            </w:r>
          </w:p>
        </w:tc>
      </w:tr>
      <w:tr w:rsidR="00D96287">
        <w:trPr>
          <w:trHeight w:val="90"/>
        </w:trPr>
        <w:tc>
          <w:tcPr>
            <w:tcW w:w="3437" w:type="dxa"/>
            <w:gridSpan w:val="2"/>
            <w:tcBorders>
              <w:bottom w:val="nil"/>
            </w:tcBorders>
          </w:tcPr>
          <w:p w:rsidR="00D96287" w:rsidRDefault="00353B7B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Sodium (breakfast)</w:t>
            </w:r>
          </w:p>
        </w:tc>
        <w:tc>
          <w:tcPr>
            <w:tcW w:w="1716" w:type="dxa"/>
            <w:tcBorders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96/5554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415/5554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127/5515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1.26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96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66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573/5515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92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118/5477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81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42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581/5477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85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130/5480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1.15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88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1.52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610/5480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1.03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90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1.17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130/5429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1.31(0.99-1.73)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501/5429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1.02(0.89-1.18)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194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0.843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Sodium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133/5372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573/5372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142/5556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1.10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86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40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614/5556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1.0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21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125/5500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81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34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557/5500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1.0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104/5505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64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496/5505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0.98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86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97/5522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0.85(0.64-1.13)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440/5522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1.01(0.88-1.15)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0.656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Sodium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148/5305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645/5305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135/5524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0.93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73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599/5524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0.96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85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08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113/5520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0.76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60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514/5520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78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1.00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rPr>
          <w:trHeight w:val="303"/>
        </w:trPr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100/5541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0.72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55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0.96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504/5541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0.92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81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1.05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105/5565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0.76(0.57-1.01)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418/5565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0.87(0.75-1.01)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0.010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0.040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Selenium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130/7640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603/7640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111/4962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1.16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90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50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500/4962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0.95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07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139/4999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1.44</w:t>
            </w:r>
            <w:r>
              <w:rPr>
                <w:rFonts w:ascii="Times New Roman" w:eastAsia="宋体" w:hAnsi="Times New Roman" w:cs="Times New Roman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1.13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83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561/4999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1.21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114/4941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1.08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41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585/4941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90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107/4913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1.24(0.95-1.62)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431/4913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0.99(0.87-1.13)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 xml:space="preserve">P </w:t>
            </w:r>
            <w:r>
              <w:rPr>
                <w:rFonts w:ascii="Times New Roman" w:eastAsia="宋体" w:hAnsi="Times New Roman" w:cs="Times New Roman" w:hint="eastAsia"/>
              </w:rPr>
              <w:t>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0.182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0.725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Selenium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163/6509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693/6509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rPr>
          <w:trHeight w:val="90"/>
        </w:trPr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135/5536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82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31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623/5536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1.10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98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23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112/5126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74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504/5126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90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1.14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101/5144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92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71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440/5144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85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90/5140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0.88(0.67-1.16)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420/5140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1.03(0.90-1.17)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294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0.728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Selenium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152/5938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713/5938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115/5339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68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552/5339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1.06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lastRenderedPageBreak/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106/5385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85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66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493/5385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89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79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1.01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rPr>
          <w:trHeight w:val="90"/>
        </w:trPr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123/5388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80</w:t>
            </w:r>
            <w:r>
              <w:rPr>
                <w:rFonts w:ascii="Times New Roman" w:eastAsia="宋体" w:hAnsi="Times New Roman" w:cs="Times New Roman"/>
                <w:sz w:val="24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34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506/5388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</w:t>
            </w:r>
            <w:r>
              <w:rPr>
                <w:rFonts w:ascii="Times New Roman" w:eastAsia="宋体" w:hAnsi="Times New Roman" w:cs="Times New Roman"/>
                <w:sz w:val="24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92</w:t>
            </w:r>
            <w:r>
              <w:rPr>
                <w:rFonts w:ascii="Times New Roman" w:eastAsia="宋体" w:hAnsi="Times New Roman" w:cs="Times New Roman"/>
                <w:sz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1.17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105/5405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0.94(0.71-1.24)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416/5405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0.94(0.82-1.08)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  <w:highlight w:val="yellow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973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0.773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Zinc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100/5994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473/5994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175/7654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1.27(0.99-1.62)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733/7654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0.95(0.84-1.07)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157/7219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1.21(0.85-1.42)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749/7219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0.95(0.85-1.08)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98/3814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1.43(1.07-1.90)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403/3814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1.01(0.87-1.16)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71/2774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1.29(0.94-1.77)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322/2774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0.97(0.84-1.13)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0.084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0.909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Zinc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77/2939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325/2939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155/6429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0.98(0.76-1.32)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686/6429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1.07(0.94-1.23)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201/8916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0.96(0.74-1.26)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862/8916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1.02(0.90-1.17)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89/5422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0.72(0.53-1.00)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469/5422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1.01(0.87-1.17)</w:t>
            </w:r>
          </w:p>
        </w:tc>
      </w:tr>
      <w:tr w:rsidR="00D96287">
        <w:trPr>
          <w:trHeight w:val="290"/>
        </w:trPr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79/3749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0.97(0.69-1.35)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338/3749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1.06(0.90-1.25)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0.234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0.973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Zinc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149/6095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678/6095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178/8256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0.91(0.73-1.14)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793/8256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0.95(0.85-1.06)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106/5256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0.85(0.65-1.11)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495/5256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0.97(0.85-1.09)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98/4456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0.94(0.71-1.23)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428/4456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0.99(0.87-1.13)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70/3392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0.86(0.63-1.19)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286/3392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0.92(0.78-1.07)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0.449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0.524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Phosphorus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88/5548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433/5548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130/5525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1.34(1.02-1.76)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535/5525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0.94(0.82-1.07)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140/5503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1.35(1.02-1.77)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609/5503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0.98(0.86-1.11)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124/5476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1.19(0.90-1.58)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580/5476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0.93(0.81-1.05)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119/5403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1.22(0.92-1.63)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523/5403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0.94(0.82-1.07)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0.484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0.350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Phosphorus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143/5371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594/5371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133/5562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0.91(0.71-1.15)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600/5562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1.04(0.92-1.17)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118/5507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0.84(0.65-1.08)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555/5507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0.99(0.88-1.12)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108/5504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0.79(0.61-1.03)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486/5504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0.96(0.84-1.09)</w:t>
            </w:r>
          </w:p>
        </w:tc>
      </w:tr>
      <w:tr w:rsidR="00D96287">
        <w:trPr>
          <w:trHeight w:val="290"/>
        </w:trPr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99/5511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0.80(0.61-1.06)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445/5511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1.01(0.89-1.16)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0.066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0.665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Phosphorus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0" w:name="OLE_LINK67" w:colFirst="1" w:colLast="1"/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139/5299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642/5299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131/5538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0.91(0.72-1.17)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564/5538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0.88(0.78-0.99)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119/5529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0.86(0.66-1.11)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562/5529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0.98(0.87-1.10)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113/5543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0.78(0.60-1.02)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483/5543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0.85(0.75-0.97)</w:t>
            </w:r>
          </w:p>
        </w:tc>
      </w:tr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lastRenderedPageBreak/>
              <w:t>Q5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99/5546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0.76(0.56-1.01)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429/5546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0.88(0.77-1.01)</w:t>
            </w:r>
          </w:p>
        </w:tc>
      </w:tr>
      <w:bookmarkEnd w:id="0"/>
      <w:tr w:rsidR="00D96287">
        <w:tc>
          <w:tcPr>
            <w:tcW w:w="2072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0.034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0.074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rPr>
                <w:rFonts w:ascii="Times New Roman" w:eastAsia="宋体" w:hAnsi="Times New Roman" w:cs="Times New Roman"/>
                <w:sz w:val="24"/>
              </w:rPr>
            </w:pPr>
            <w:bookmarkStart w:id="1" w:name="OLE_LINK70"/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Iron</w:t>
            </w:r>
            <w:bookmarkEnd w:id="1"/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 xml:space="preserve">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134/7613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552/7613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151/7660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1.02(0.81-1.29)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735/7660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1.07(0.95-1.19)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142/5288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1.28(1.00-1.64)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613/5288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1.14(1.01-1.29)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103/3572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1.34(1.02-1.76)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402/3572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1.06(0.92-1.21)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71/3322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0.97(0.72-1.32)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378/3322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0.97(0.84-1.11)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0.276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0.798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Iron (lunch)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94/3411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377/3411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174/7429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0.94(0.73-1.22)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787/7429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1.06(0.94-1.21)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163/7628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0.89(0.69-1.16)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747/7628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1.07(0.94-1.22)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103/5357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0.81(0.60-1.08)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457/5357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0.96(0.83-1.11)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67/3630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0.81(0.58-1.13)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312/3630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1.05(0.89-1.23)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0.109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0.760</w:t>
            </w:r>
          </w:p>
        </w:tc>
      </w:tr>
      <w:tr w:rsidR="00D96287">
        <w:tc>
          <w:tcPr>
            <w:tcW w:w="3437" w:type="dxa"/>
            <w:gridSpan w:val="2"/>
            <w:tcBorders>
              <w:top w:val="nil"/>
              <w:bottom w:val="nil"/>
            </w:tcBorders>
          </w:tcPr>
          <w:p w:rsidR="00D96287" w:rsidRDefault="00353B7B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Iron (dinner)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168/6440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708/6440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153/7323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0.80(0.64-1.01)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733/7323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0.94(0.84-1.04)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117/5784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0.82(0.64-1.05)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5745784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1.02(0.91-1.15)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90/4140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0.79(0.60-1.04)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358/4140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0.88(0.76-1.00)</w:t>
            </w:r>
          </w:p>
        </w:tc>
      </w:tr>
      <w:tr w:rsidR="00D96287"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73/3768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0.79(0.59-1.07)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307/3768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0.91(0.78-1.05)</w:t>
            </w:r>
          </w:p>
        </w:tc>
      </w:tr>
      <w:tr w:rsidR="00D96287">
        <w:tc>
          <w:tcPr>
            <w:tcW w:w="0" w:type="auto"/>
            <w:tcBorders>
              <w:top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P</w:t>
            </w:r>
            <w:r>
              <w:rPr>
                <w:rFonts w:ascii="Times New Roman" w:eastAsia="宋体" w:hAnsi="Times New Roman" w:cs="Times New Roman" w:hint="eastAsia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0.106</w:t>
            </w:r>
          </w:p>
        </w:tc>
        <w:tc>
          <w:tcPr>
            <w:tcW w:w="0" w:type="auto"/>
            <w:tcBorders>
              <w:top w:val="nil"/>
            </w:tcBorders>
          </w:tcPr>
          <w:p w:rsidR="00D96287" w:rsidRDefault="00D962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D96287" w:rsidRDefault="00353B7B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0.124</w:t>
            </w:r>
          </w:p>
        </w:tc>
      </w:tr>
    </w:tbl>
    <w:p w:rsidR="00D96287" w:rsidRDefault="00353B7B" w:rsidP="00203FD6">
      <w:pPr>
        <w:spacing w:line="48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  <w:szCs w:val="18"/>
        </w:rPr>
        <w:t xml:space="preserve">Adjustments included age, sex, ethnicity, income, education level, regular exercise, smoking and drinking status, BMI, prevalence of diabetes, hypertension, hyperlipidemia, nutrient supplement use, AHEI, total </w:t>
      </w:r>
      <w:r>
        <w:rPr>
          <w:rFonts w:ascii="Times New Roman" w:hAnsi="Times New Roman" w:cs="Times New Roman" w:hint="eastAsia"/>
          <w:sz w:val="24"/>
          <w:szCs w:val="18"/>
        </w:rPr>
        <w:t>daily</w:t>
      </w:r>
      <w:r>
        <w:rPr>
          <w:rFonts w:ascii="Times New Roman" w:hAnsi="Times New Roman" w:cs="Times New Roman"/>
          <w:sz w:val="24"/>
          <w:szCs w:val="18"/>
        </w:rPr>
        <w:t xml:space="preserve"> energy</w:t>
      </w:r>
      <w:r>
        <w:rPr>
          <w:rFonts w:ascii="Times New Roman" w:hAnsi="Times New Roman" w:cs="Times New Roman" w:hint="eastAsia"/>
          <w:sz w:val="24"/>
          <w:szCs w:val="18"/>
        </w:rPr>
        <w:t xml:space="preserve"> intake and total</w:t>
      </w:r>
      <w:r>
        <w:rPr>
          <w:rFonts w:ascii="Times New Roman" w:hAnsi="Times New Roman" w:cs="Times New Roman"/>
          <w:sz w:val="24"/>
          <w:szCs w:val="18"/>
        </w:rPr>
        <w:t xml:space="preserve"> dietary </w:t>
      </w:r>
      <w:r>
        <w:rPr>
          <w:rFonts w:ascii="Times New Roman" w:hAnsi="Times New Roman" w:cs="Times New Roman" w:hint="eastAsia"/>
          <w:sz w:val="24"/>
          <w:szCs w:val="18"/>
        </w:rPr>
        <w:t>minerals</w:t>
      </w:r>
      <w:r>
        <w:rPr>
          <w:rFonts w:ascii="Times New Roman" w:hAnsi="Times New Roman" w:cs="Times New Roman"/>
          <w:sz w:val="24"/>
          <w:szCs w:val="18"/>
        </w:rPr>
        <w:t xml:space="preserve"> intake.</w:t>
      </w:r>
      <w:r>
        <w:rPr>
          <w:rFonts w:ascii="Times New Roman" w:hAnsi="Times New Roman" w:cs="Times New Roman" w:hint="eastAsia"/>
          <w:sz w:val="24"/>
          <w:szCs w:val="18"/>
        </w:rPr>
        <w:t xml:space="preserve"> </w:t>
      </w:r>
      <w:bookmarkStart w:id="2" w:name="OLE_LINK2"/>
      <w:r>
        <w:rPr>
          <w:rFonts w:ascii="Times New Roman" w:hAnsi="Times New Roman" w:cs="Times New Roman" w:hint="eastAsia"/>
          <w:sz w:val="24"/>
          <w:szCs w:val="18"/>
        </w:rPr>
        <w:t xml:space="preserve">Q, </w:t>
      </w:r>
      <w:r>
        <w:rPr>
          <w:rFonts w:ascii="Times New Roman" w:hAnsi="Times New Roman" w:cs="Times New Roman" w:hint="eastAsia"/>
          <w:sz w:val="24"/>
        </w:rPr>
        <w:t>q</w:t>
      </w:r>
      <w:r>
        <w:rPr>
          <w:rFonts w:ascii="Times New Roman" w:hAnsi="Times New Roman" w:cs="Times New Roman"/>
          <w:sz w:val="24"/>
        </w:rPr>
        <w:t>uartile</w:t>
      </w:r>
      <w:r>
        <w:rPr>
          <w:rFonts w:ascii="Times New Roman" w:hAnsi="Times New Roman" w:cs="Times New Roman" w:hint="eastAsia"/>
          <w:sz w:val="24"/>
        </w:rPr>
        <w:t>. HR, hazard rati</w:t>
      </w:r>
      <w:bookmarkStart w:id="3" w:name="_GoBack"/>
      <w:bookmarkEnd w:id="2"/>
      <w:bookmarkEnd w:id="3"/>
    </w:p>
    <w:sectPr w:rsidR="00D96287" w:rsidSect="00203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42EA4"/>
    <w:rsid w:val="00203FD6"/>
    <w:rsid w:val="00353B7B"/>
    <w:rsid w:val="00D96287"/>
    <w:rsid w:val="14CE5400"/>
    <w:rsid w:val="26B42EA4"/>
    <w:rsid w:val="42BC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22226F"/>
  <w15:docId w15:val="{239C9AA8-F861-42BB-BF2D-8868E7B0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725</Words>
  <Characters>4137</Characters>
  <Application>Microsoft Office Word</Application>
  <DocSecurity>0</DocSecurity>
  <Lines>34</Lines>
  <Paragraphs>9</Paragraphs>
  <ScaleCrop>false</ScaleCrop>
  <Company/>
  <LinksUpToDate>false</LinksUpToDate>
  <CharactersWithSpaces>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雪狼1405354872</dc:creator>
  <cp:lastModifiedBy>Administrator</cp:lastModifiedBy>
  <cp:revision>3</cp:revision>
  <dcterms:created xsi:type="dcterms:W3CDTF">2020-09-20T02:12:00Z</dcterms:created>
  <dcterms:modified xsi:type="dcterms:W3CDTF">2020-12-17T14:48:00Z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