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488BF" w14:textId="77777777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684C2D">
        <w:rPr>
          <w:rFonts w:ascii="Times New Roman" w:hAnsi="Times New Roman"/>
          <w:b/>
          <w:bCs/>
          <w:sz w:val="24"/>
          <w:szCs w:val="24"/>
        </w:rPr>
        <w:t xml:space="preserve">Supplementary Materials for </w:t>
      </w:r>
    </w:p>
    <w:p w14:paraId="13EF0532" w14:textId="77777777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53A701AA" w14:textId="77777777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3B1530F" w14:textId="77777777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4607BF41" w14:textId="77777777" w:rsidR="00E40EED" w:rsidRPr="00D636FC" w:rsidRDefault="00E40EED" w:rsidP="00E40EE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ltra</w:t>
      </w:r>
      <w:r>
        <w:rPr>
          <w:rFonts w:ascii="Times New Roman" w:hAnsi="Times New Roman" w:cs="Times New Roman"/>
          <w:b/>
          <w:bCs/>
          <w:sz w:val="24"/>
          <w:szCs w:val="24"/>
        </w:rPr>
        <w:t>potent SARS-CoV-2 neutralizing antibodies effectively block new-emerging mutational variants</w:t>
      </w:r>
    </w:p>
    <w:p w14:paraId="4E1282CA" w14:textId="77777777" w:rsidR="00EF34DD" w:rsidRPr="00E40EED" w:rsidRDefault="00EF34DD" w:rsidP="00EF34DD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AA0C2F8" w14:textId="4EB6DA26" w:rsidR="00D0170F" w:rsidRPr="00E03E60" w:rsidRDefault="00D0170F" w:rsidP="00D0170F">
      <w:pPr>
        <w:spacing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proofErr w:type="spellStart"/>
      <w:r w:rsidRPr="00320C22">
        <w:rPr>
          <w:rFonts w:ascii="Times New Roman" w:hAnsi="Times New Roman" w:cs="Times New Roman"/>
          <w:sz w:val="24"/>
          <w:szCs w:val="24"/>
        </w:rPr>
        <w:t>Tingting</w:t>
      </w:r>
      <w:proofErr w:type="spellEnd"/>
      <w:r w:rsidRPr="00320C22">
        <w:rPr>
          <w:rFonts w:ascii="Times New Roman" w:hAnsi="Times New Roman" w:cs="Times New Roman"/>
          <w:sz w:val="24"/>
          <w:szCs w:val="24"/>
        </w:rPr>
        <w:t xml:space="preserve"> Li, </w:t>
      </w:r>
      <w:proofErr w:type="spellStart"/>
      <w:r w:rsidRPr="00320C22">
        <w:rPr>
          <w:rFonts w:ascii="Times New Roman" w:hAnsi="Times New Roman" w:cs="Times New Roman"/>
          <w:sz w:val="24"/>
          <w:szCs w:val="24"/>
        </w:rPr>
        <w:t>Yingming</w:t>
      </w:r>
      <w:proofErr w:type="spellEnd"/>
      <w:r w:rsidRPr="00320C22">
        <w:rPr>
          <w:rFonts w:ascii="Times New Roman" w:hAnsi="Times New Roman" w:cs="Times New Roman"/>
          <w:sz w:val="24"/>
          <w:szCs w:val="24"/>
        </w:rPr>
        <w:t xml:space="preserve"> Wang, </w:t>
      </w:r>
      <w:proofErr w:type="spellStart"/>
      <w:r w:rsidRPr="00320C22">
        <w:rPr>
          <w:rFonts w:ascii="Times New Roman" w:hAnsi="Times New Roman" w:cs="Times New Roman"/>
          <w:sz w:val="24"/>
          <w:szCs w:val="24"/>
        </w:rPr>
        <w:t>Xiaojian</w:t>
      </w:r>
      <w:proofErr w:type="spellEnd"/>
      <w:r w:rsidRPr="00320C22">
        <w:rPr>
          <w:rFonts w:ascii="Times New Roman" w:hAnsi="Times New Roman" w:cs="Times New Roman"/>
          <w:sz w:val="24"/>
          <w:szCs w:val="24"/>
        </w:rPr>
        <w:t xml:space="preserve"> Han, </w:t>
      </w:r>
      <w:proofErr w:type="spellStart"/>
      <w:r w:rsidRPr="00320C22">
        <w:rPr>
          <w:rFonts w:ascii="Times New Roman" w:hAnsi="Times New Roman" w:cs="Times New Roman"/>
          <w:sz w:val="24"/>
          <w:szCs w:val="24"/>
        </w:rPr>
        <w:t>Chenjian</w:t>
      </w:r>
      <w:proofErr w:type="spellEnd"/>
      <w:r w:rsidRPr="00320C22">
        <w:rPr>
          <w:rFonts w:ascii="Times New Roman" w:hAnsi="Times New Roman" w:cs="Times New Roman"/>
          <w:sz w:val="24"/>
          <w:szCs w:val="24"/>
        </w:rPr>
        <w:t xml:space="preserve"> Gu, </w:t>
      </w:r>
      <w:proofErr w:type="spellStart"/>
      <w:r w:rsidRPr="00320C22">
        <w:rPr>
          <w:rFonts w:ascii="Times New Roman" w:hAnsi="Times New Roman" w:cs="Times New Roman"/>
          <w:sz w:val="24"/>
          <w:szCs w:val="24"/>
        </w:rPr>
        <w:t>H</w:t>
      </w:r>
      <w:r w:rsidRPr="00320C22">
        <w:rPr>
          <w:rFonts w:ascii="Times New Roman" w:hAnsi="Times New Roman" w:cs="Times New Roman" w:hint="eastAsia"/>
          <w:sz w:val="24"/>
          <w:szCs w:val="24"/>
        </w:rPr>
        <w:t>ang</w:t>
      </w:r>
      <w:r w:rsidRPr="00320C22">
        <w:rPr>
          <w:rFonts w:ascii="Times New Roman" w:hAnsi="Times New Roman" w:cs="Times New Roman"/>
          <w:sz w:val="24"/>
          <w:szCs w:val="24"/>
        </w:rPr>
        <w:t>tian</w:t>
      </w:r>
      <w:proofErr w:type="spellEnd"/>
      <w:r w:rsidRPr="00320C22">
        <w:rPr>
          <w:rFonts w:ascii="Times New Roman" w:hAnsi="Times New Roman" w:cs="Times New Roman"/>
          <w:sz w:val="24"/>
          <w:szCs w:val="24"/>
        </w:rPr>
        <w:t xml:space="preserve"> Guo</w:t>
      </w:r>
      <w:r w:rsidRPr="00320C22">
        <w:rPr>
          <w:rFonts w:ascii="Times New Roman" w:hAnsi="Times New Roman" w:cs="Times New Roman" w:hint="eastAsia"/>
          <w:sz w:val="24"/>
          <w:szCs w:val="24"/>
        </w:rPr>
        <w:t>,</w:t>
      </w:r>
      <w:r w:rsidRPr="00320C22">
        <w:rPr>
          <w:rFonts w:ascii="Times New Roman" w:hAnsi="Times New Roman" w:cs="Times New Roman"/>
          <w:sz w:val="24"/>
          <w:szCs w:val="24"/>
        </w:rPr>
        <w:t xml:space="preserve"> K</w:t>
      </w:r>
      <w:r w:rsidRPr="00E076BD">
        <w:rPr>
          <w:rFonts w:ascii="Times New Roman" w:hAnsi="Times New Roman" w:cs="Times New Roman"/>
          <w:sz w:val="24"/>
          <w:szCs w:val="24"/>
        </w:rPr>
        <w:t xml:space="preserve">ai Wang,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Fengjiang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Liu,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Feiyang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Luo,</w:t>
      </w:r>
      <w:r w:rsidRPr="008273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Hu, Chao Hu,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Shenglong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Li,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Yanan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Hao,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Jingjing</w:t>
      </w:r>
      <w:proofErr w:type="spellEnd"/>
      <w:r w:rsidRPr="00E076BD">
        <w:rPr>
          <w:rFonts w:ascii="Times New Roman" w:hAnsi="Times New Roman" w:cs="Times New Roman"/>
          <w:sz w:val="24"/>
          <w:szCs w:val="24"/>
        </w:rPr>
        <w:t xml:space="preserve"> Huang, </w:t>
      </w:r>
      <w:proofErr w:type="spellStart"/>
      <w:r w:rsidRPr="00E076BD">
        <w:rPr>
          <w:rFonts w:ascii="Times New Roman" w:hAnsi="Times New Roman" w:cs="Times New Roman"/>
          <w:sz w:val="24"/>
          <w:szCs w:val="24"/>
        </w:rPr>
        <w:t>Ying</w:t>
      </w:r>
      <w:r w:rsidRPr="00E03E60">
        <w:rPr>
          <w:rFonts w:ascii="Times New Roman" w:hAnsi="Times New Roman" w:cs="Times New Roman"/>
          <w:sz w:val="24"/>
          <w:szCs w:val="24"/>
        </w:rPr>
        <w:t>yi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Long,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Shuyi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Song, Wang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Wang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Meiying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Shen,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Ruixin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Wu, Song Mu</w:t>
      </w:r>
      <w:r w:rsidRPr="00E03E6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03E60">
        <w:rPr>
          <w:rFonts w:ascii="Times New Roman" w:hAnsi="Times New Roman" w:cs="Times New Roman"/>
          <w:sz w:val="24"/>
          <w:szCs w:val="24"/>
        </w:rPr>
        <w:t xml:space="preserve">, Qian Chen,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Fengxia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Gao,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Jianwei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Wang,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Shunhua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Long, Luo Li, Yang Wu, Y</w:t>
      </w:r>
      <w:r w:rsidRPr="00E03E60">
        <w:rPr>
          <w:rFonts w:ascii="Times New Roman" w:hAnsi="Times New Roman" w:cs="Times New Roman" w:hint="eastAsia"/>
          <w:sz w:val="24"/>
          <w:szCs w:val="24"/>
        </w:rPr>
        <w:t>an</w:t>
      </w:r>
      <w:r w:rsidRPr="00E03E60">
        <w:rPr>
          <w:rFonts w:ascii="Times New Roman" w:hAnsi="Times New Roman" w:cs="Times New Roman"/>
          <w:sz w:val="24"/>
          <w:szCs w:val="24"/>
        </w:rPr>
        <w:t xml:space="preserve"> Gao, Wei Xu, Xia Cai, Di Qu,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Qingzhu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Gao,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Guiji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Zhang, Changlong He, </w:t>
      </w:r>
      <w:r w:rsidRPr="00A31A66">
        <w:rPr>
          <w:rFonts w:ascii="Times New Roman" w:hAnsi="Times New Roman" w:cs="Times New Roman"/>
          <w:sz w:val="24"/>
          <w:szCs w:val="24"/>
        </w:rPr>
        <w:t xml:space="preserve">Wei Wang, </w:t>
      </w:r>
      <w:proofErr w:type="spellStart"/>
      <w:r w:rsidRPr="00A31A66">
        <w:rPr>
          <w:rFonts w:ascii="Times New Roman" w:hAnsi="Times New Roman" w:cs="Times New Roman"/>
          <w:sz w:val="24"/>
          <w:szCs w:val="24"/>
        </w:rPr>
        <w:t>Xiaoyun</w:t>
      </w:r>
      <w:proofErr w:type="spellEnd"/>
      <w:r w:rsidRPr="00A31A66">
        <w:rPr>
          <w:rFonts w:ascii="Times New Roman" w:hAnsi="Times New Roman" w:cs="Times New Roman"/>
          <w:sz w:val="24"/>
          <w:szCs w:val="24"/>
        </w:rPr>
        <w:t xml:space="preserve"> Ji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A31A66">
        <w:rPr>
          <w:rFonts w:ascii="Times New Roman" w:hAnsi="Times New Roman" w:cs="Times New Roman"/>
          <w:sz w:val="24"/>
          <w:szCs w:val="24"/>
        </w:rPr>
        <w:t xml:space="preserve"> </w:t>
      </w:r>
      <w:r w:rsidRPr="00E03E60">
        <w:rPr>
          <w:rFonts w:ascii="Times New Roman" w:hAnsi="Times New Roman" w:cs="Times New Roman"/>
          <w:sz w:val="24"/>
          <w:szCs w:val="24"/>
        </w:rPr>
        <w:t xml:space="preserve">Ni Tang,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Zhenghong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Yuan,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Youhua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Pr="00E03E60">
        <w:rPr>
          <w:vertAlign w:val="superscript"/>
        </w:rPr>
        <w:t>†</w:t>
      </w:r>
      <w:r w:rsidRPr="00E03E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Haitao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Yang</w:t>
      </w:r>
      <w:r w:rsidRPr="00E03E60">
        <w:rPr>
          <w:vertAlign w:val="superscript"/>
        </w:rPr>
        <w:t>†</w:t>
      </w:r>
      <w:r w:rsidRPr="00E03E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Ailong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Huang</w:t>
      </w:r>
      <w:r w:rsidRPr="00E03E60">
        <w:rPr>
          <w:vertAlign w:val="superscript"/>
        </w:rPr>
        <w:t>†</w:t>
      </w:r>
      <w:r w:rsidRPr="00E03E6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Aishun</w:t>
      </w:r>
      <w:proofErr w:type="spellEnd"/>
      <w:r w:rsidRPr="00E03E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3E60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E03E60">
        <w:rPr>
          <w:vertAlign w:val="superscript"/>
        </w:rPr>
        <w:t xml:space="preserve">† </w:t>
      </w:r>
    </w:p>
    <w:p w14:paraId="586DC841" w14:textId="77777777" w:rsidR="00EF34DD" w:rsidRPr="00D0170F" w:rsidRDefault="00EF34DD" w:rsidP="00EF34DD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5386E9FC" w14:textId="77777777" w:rsidR="00C17EFD" w:rsidRPr="00D636FC" w:rsidRDefault="00E40EED" w:rsidP="00C17E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3E60">
        <w:rPr>
          <w:vertAlign w:val="superscript"/>
        </w:rPr>
        <w:t>†</w:t>
      </w:r>
      <w:r w:rsidR="00EF34DD" w:rsidRPr="00D636FC">
        <w:rPr>
          <w:rFonts w:ascii="Times New Roman" w:hAnsi="Times New Roman" w:cs="Times New Roman"/>
          <w:sz w:val="24"/>
          <w:szCs w:val="24"/>
        </w:rPr>
        <w:t xml:space="preserve">Correspondence: </w:t>
      </w:r>
      <w:r w:rsidR="00C17EFD" w:rsidRPr="00BB53D5">
        <w:rPr>
          <w:rFonts w:ascii="Times New Roman" w:hAnsi="Times New Roman" w:cs="Times New Roman"/>
          <w:sz w:val="24"/>
          <w:szCs w:val="24"/>
        </w:rPr>
        <w:t>yhxie@fudan.edu.cn</w:t>
      </w:r>
      <w:r w:rsidR="00C17EFD" w:rsidRPr="00D636FC">
        <w:rPr>
          <w:rFonts w:ascii="Times New Roman" w:hAnsi="Times New Roman" w:cs="Times New Roman"/>
          <w:sz w:val="24"/>
          <w:szCs w:val="24"/>
        </w:rPr>
        <w:t xml:space="preserve"> (Y.H.X)</w:t>
      </w:r>
      <w:r w:rsidR="00C17EFD">
        <w:rPr>
          <w:rFonts w:ascii="Times New Roman" w:hAnsi="Times New Roman" w:cs="Times New Roman"/>
          <w:sz w:val="24"/>
          <w:szCs w:val="24"/>
        </w:rPr>
        <w:t xml:space="preserve">; </w:t>
      </w:r>
      <w:r w:rsidR="00C17EFD" w:rsidRPr="003A36D2">
        <w:rPr>
          <w:rFonts w:ascii="Times New Roman" w:hAnsi="Times New Roman" w:cs="Times New Roman"/>
          <w:sz w:val="24"/>
          <w:szCs w:val="24"/>
        </w:rPr>
        <w:t>yanght@shanghaitech.edu.cn</w:t>
      </w:r>
      <w:r w:rsidR="00C17EFD">
        <w:rPr>
          <w:rFonts w:ascii="Times New Roman" w:hAnsi="Times New Roman" w:cs="Times New Roman"/>
          <w:sz w:val="24"/>
          <w:szCs w:val="24"/>
        </w:rPr>
        <w:t xml:space="preserve"> (H.T.Y); </w:t>
      </w:r>
      <w:r w:rsidR="00C17EFD" w:rsidRPr="00D636FC">
        <w:rPr>
          <w:rFonts w:ascii="Times New Roman" w:hAnsi="Times New Roman" w:cs="Times New Roman"/>
          <w:sz w:val="24"/>
          <w:szCs w:val="24"/>
        </w:rPr>
        <w:t>ahuang@cqmu.edu.cn (A.L.H)</w:t>
      </w:r>
      <w:r w:rsidR="00C17EFD">
        <w:rPr>
          <w:rFonts w:ascii="Times New Roman" w:hAnsi="Times New Roman" w:cs="Times New Roman"/>
          <w:sz w:val="24"/>
          <w:szCs w:val="24"/>
        </w:rPr>
        <w:t xml:space="preserve">; </w:t>
      </w:r>
      <w:r w:rsidR="00C17EFD" w:rsidRPr="00D636FC">
        <w:rPr>
          <w:rFonts w:ascii="Times New Roman" w:hAnsi="Times New Roman" w:cs="Times New Roman"/>
          <w:sz w:val="24"/>
          <w:szCs w:val="24"/>
        </w:rPr>
        <w:t>aishunjin@cqmu.edu.cn (A.S.J)</w:t>
      </w:r>
    </w:p>
    <w:p w14:paraId="7A1E9C92" w14:textId="77777777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684C2D">
        <w:rPr>
          <w:rFonts w:ascii="Times New Roman" w:hAnsi="Times New Roman"/>
          <w:sz w:val="24"/>
          <w:szCs w:val="24"/>
        </w:rPr>
        <w:t>Includes:</w:t>
      </w:r>
    </w:p>
    <w:p w14:paraId="0369871A" w14:textId="454AEED6" w:rsidR="00EF34DD" w:rsidRPr="00684C2D" w:rsidRDefault="00EF34DD" w:rsidP="00EF34DD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684C2D">
        <w:rPr>
          <w:rFonts w:ascii="Times New Roman" w:hAnsi="Times New Roman" w:hint="eastAsia"/>
          <w:sz w:val="24"/>
          <w:szCs w:val="24"/>
        </w:rPr>
        <w:t>E</w:t>
      </w:r>
      <w:r w:rsidRPr="00684C2D">
        <w:rPr>
          <w:rFonts w:ascii="Times New Roman" w:hAnsi="Times New Roman"/>
          <w:sz w:val="24"/>
          <w:szCs w:val="24"/>
        </w:rPr>
        <w:t>xtended Data Fi</w:t>
      </w:r>
      <w:r w:rsidR="00E40EED">
        <w:rPr>
          <w:rFonts w:ascii="Times New Roman" w:hAnsi="Times New Roman" w:hint="eastAsia"/>
          <w:sz w:val="24"/>
          <w:szCs w:val="24"/>
        </w:rPr>
        <w:t>g</w:t>
      </w:r>
      <w:r w:rsidR="00E40EED">
        <w:rPr>
          <w:rFonts w:ascii="Times New Roman" w:hAnsi="Times New Roman"/>
          <w:sz w:val="24"/>
          <w:szCs w:val="24"/>
        </w:rPr>
        <w:t>s</w:t>
      </w:r>
      <w:r w:rsidRPr="00684C2D">
        <w:rPr>
          <w:rFonts w:ascii="Times New Roman" w:hAnsi="Times New Roman"/>
          <w:sz w:val="24"/>
          <w:szCs w:val="24"/>
        </w:rPr>
        <w:t>. 1-</w:t>
      </w:r>
      <w:r>
        <w:rPr>
          <w:rFonts w:ascii="Times New Roman" w:hAnsi="Times New Roman"/>
          <w:sz w:val="24"/>
          <w:szCs w:val="24"/>
        </w:rPr>
        <w:t>7</w:t>
      </w:r>
    </w:p>
    <w:p w14:paraId="5671A092" w14:textId="4E766CCD" w:rsidR="00EF34DD" w:rsidRPr="006508B9" w:rsidRDefault="00EF34DD" w:rsidP="006508B9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684C2D">
        <w:rPr>
          <w:rFonts w:ascii="Times New Roman" w:hAnsi="Times New Roman" w:hint="eastAsia"/>
          <w:sz w:val="24"/>
          <w:szCs w:val="24"/>
        </w:rPr>
        <w:t>Ex</w:t>
      </w:r>
      <w:r w:rsidRPr="00684C2D">
        <w:rPr>
          <w:rFonts w:ascii="Times New Roman" w:hAnsi="Times New Roman"/>
          <w:sz w:val="24"/>
          <w:szCs w:val="24"/>
        </w:rPr>
        <w:t>tended Data Table</w:t>
      </w:r>
      <w:r w:rsidR="00E40EED">
        <w:rPr>
          <w:rFonts w:ascii="Times New Roman" w:hAnsi="Times New Roman"/>
          <w:sz w:val="24"/>
          <w:szCs w:val="24"/>
        </w:rPr>
        <w:t>s</w:t>
      </w:r>
      <w:r w:rsidRPr="00684C2D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-3</w:t>
      </w:r>
    </w:p>
    <w:p w14:paraId="4109780C" w14:textId="42C83A46" w:rsidR="00EF34DD" w:rsidRDefault="00EF34DD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4734BAF9" w14:textId="257BFF08" w:rsidR="001933B9" w:rsidRDefault="001933B9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0D4357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68480" behindDoc="0" locked="0" layoutInCell="1" allowOverlap="1" wp14:anchorId="2D02E26F" wp14:editId="20F3A1F6">
            <wp:simplePos x="0" y="0"/>
            <wp:positionH relativeFrom="margin">
              <wp:align>left</wp:align>
            </wp:positionH>
            <wp:positionV relativeFrom="paragraph">
              <wp:posOffset>84455</wp:posOffset>
            </wp:positionV>
            <wp:extent cx="5274310" cy="3984625"/>
            <wp:effectExtent l="0" t="0" r="2540" b="0"/>
            <wp:wrapTopAndBottom/>
            <wp:docPr id="1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57E35F0-440F-4955-828A-A0E296CB37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57E35F0-440F-4955-828A-A0E296CB37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F5B148" w14:textId="55FA3B8A" w:rsidR="001933B9" w:rsidRPr="000D4357" w:rsidRDefault="001933B9" w:rsidP="001933B9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0D43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Fig. </w:t>
      </w:r>
      <w:r w:rsidR="00535FD0">
        <w:rPr>
          <w:rFonts w:ascii="Times New Roman" w:eastAsia="宋体" w:hAnsi="Times New Roman" w:cs="Times New Roman"/>
          <w:b/>
          <w:bCs/>
          <w:sz w:val="24"/>
          <w:szCs w:val="28"/>
        </w:rPr>
        <w:t>1</w:t>
      </w:r>
      <w:r w:rsidRPr="000D43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The efficacy of other 10 neutralizing Abs. </w:t>
      </w:r>
      <w:r w:rsidRPr="000D4357">
        <w:rPr>
          <w:rFonts w:ascii="Times New Roman" w:eastAsia="宋体" w:hAnsi="Times New Roman" w:cs="Times New Roman"/>
          <w:sz w:val="24"/>
          <w:szCs w:val="28"/>
        </w:rPr>
        <w:t xml:space="preserve">Neutralizing potencies of the other 10 of the selected 20 </w:t>
      </w:r>
      <w:proofErr w:type="spellStart"/>
      <w:r w:rsidRPr="000D4357">
        <w:rPr>
          <w:rFonts w:ascii="Times New Roman" w:eastAsia="宋体" w:hAnsi="Times New Roman" w:cs="Times New Roman"/>
          <w:sz w:val="24"/>
          <w:szCs w:val="28"/>
        </w:rPr>
        <w:t>mAbs</w:t>
      </w:r>
      <w:proofErr w:type="spellEnd"/>
      <w:r w:rsidRPr="000D4357">
        <w:rPr>
          <w:rFonts w:ascii="Times New Roman" w:eastAsia="宋体" w:hAnsi="Times New Roman" w:cs="Times New Roman"/>
          <w:sz w:val="24"/>
          <w:szCs w:val="28"/>
        </w:rPr>
        <w:t xml:space="preserve">, measured by </w:t>
      </w:r>
      <w:r w:rsidR="00467C3F">
        <w:rPr>
          <w:rFonts w:ascii="Times New Roman" w:eastAsia="宋体" w:hAnsi="Times New Roman" w:cs="Times New Roman"/>
          <w:sz w:val="24"/>
          <w:szCs w:val="28"/>
        </w:rPr>
        <w:t xml:space="preserve">the </w:t>
      </w:r>
      <w:r w:rsidRPr="000D4357">
        <w:rPr>
          <w:rFonts w:ascii="Times New Roman" w:eastAsia="宋体" w:hAnsi="Times New Roman" w:cs="Times New Roman"/>
          <w:sz w:val="24"/>
          <w:szCs w:val="28"/>
        </w:rPr>
        <w:t xml:space="preserve">authentic SARS-CoV-2 neutralization assay. Dashed lines indicated 0% and 50% reduction in viral infectivity. Data for each </w:t>
      </w:r>
      <w:proofErr w:type="spellStart"/>
      <w:r w:rsidRPr="000D4357">
        <w:rPr>
          <w:rFonts w:ascii="Times New Roman" w:eastAsia="宋体" w:hAnsi="Times New Roman" w:cs="Times New Roman"/>
          <w:sz w:val="24"/>
          <w:szCs w:val="28"/>
        </w:rPr>
        <w:t>mAb</w:t>
      </w:r>
      <w:proofErr w:type="spellEnd"/>
      <w:r w:rsidRPr="000D4357">
        <w:rPr>
          <w:rFonts w:ascii="Times New Roman" w:eastAsia="宋体" w:hAnsi="Times New Roman" w:cs="Times New Roman"/>
          <w:sz w:val="24"/>
          <w:szCs w:val="28"/>
        </w:rPr>
        <w:t xml:space="preserve"> were obtained from a representative neutralization experiment, with three replicates, presented as mean ± SEM. </w:t>
      </w:r>
    </w:p>
    <w:p w14:paraId="16706321" w14:textId="6957D1E7" w:rsidR="00EF34DD" w:rsidRDefault="00EF34DD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</w:p>
    <w:p w14:paraId="02F12F3D" w14:textId="319B9340" w:rsidR="0064369C" w:rsidRDefault="00EF34DD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64369C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61312" behindDoc="0" locked="0" layoutInCell="1" allowOverlap="1" wp14:anchorId="5A174A05" wp14:editId="527A6556">
            <wp:simplePos x="0" y="0"/>
            <wp:positionH relativeFrom="column">
              <wp:posOffset>462915</wp:posOffset>
            </wp:positionH>
            <wp:positionV relativeFrom="paragraph">
              <wp:posOffset>245110</wp:posOffset>
            </wp:positionV>
            <wp:extent cx="4387850" cy="6139180"/>
            <wp:effectExtent l="0" t="0" r="0" b="0"/>
            <wp:wrapTopAndBottom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829C5A0-FC2F-498A-BDBA-CF9E3853C7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829C5A0-FC2F-498A-BDBA-CF9E3853C7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850" cy="613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475174" w14:textId="272E69CE" w:rsidR="0064369C" w:rsidRPr="0064369C" w:rsidRDefault="0064369C" w:rsidP="0064369C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64369C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Fig. </w:t>
      </w:r>
      <w:r w:rsidR="00971B47">
        <w:rPr>
          <w:rFonts w:ascii="Times New Roman" w:eastAsia="宋体" w:hAnsi="Times New Roman" w:cs="Times New Roman"/>
          <w:b/>
          <w:bCs/>
          <w:sz w:val="24"/>
          <w:szCs w:val="28"/>
        </w:rPr>
        <w:t>2</w:t>
      </w:r>
      <w:r w:rsidRPr="0064369C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The blocking effect of the neutralizing Abs on the ACE2-S-RBD interaction. </w:t>
      </w:r>
      <w:r w:rsidRPr="0064369C">
        <w:rPr>
          <w:rFonts w:ascii="Times New Roman" w:eastAsia="宋体" w:hAnsi="Times New Roman" w:cs="Times New Roman"/>
          <w:sz w:val="24"/>
          <w:szCs w:val="28"/>
        </w:rPr>
        <w:t xml:space="preserve">Competitive ELISA for the neutralizing Abs to inhibit the ACE2-S-RBD interaction. The SARS-CoV specific </w:t>
      </w:r>
      <w:proofErr w:type="spellStart"/>
      <w:r w:rsidRPr="0064369C">
        <w:rPr>
          <w:rFonts w:ascii="Times New Roman" w:eastAsia="宋体" w:hAnsi="Times New Roman" w:cs="Times New Roman"/>
          <w:sz w:val="24"/>
          <w:szCs w:val="28"/>
        </w:rPr>
        <w:t>mAb</w:t>
      </w:r>
      <w:proofErr w:type="spellEnd"/>
      <w:r w:rsidRPr="0064369C">
        <w:rPr>
          <w:rFonts w:ascii="Times New Roman" w:eastAsia="宋体" w:hAnsi="Times New Roman" w:cs="Times New Roman"/>
          <w:sz w:val="24"/>
          <w:szCs w:val="28"/>
        </w:rPr>
        <w:t xml:space="preserve"> CR3022 was used as the negative control. Data are representative of at least 2 independent experiments performed in technical duplicate, presented as mean ± SEM. </w:t>
      </w:r>
    </w:p>
    <w:p w14:paraId="1E2C569E" w14:textId="0CD1A024" w:rsidR="0064369C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275F2448" w14:textId="554567E8" w:rsidR="0064369C" w:rsidRPr="0064369C" w:rsidRDefault="0064369C" w:rsidP="000D4357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64369C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24DB52D5" wp14:editId="5487F9E5">
            <wp:simplePos x="0" y="0"/>
            <wp:positionH relativeFrom="margin">
              <wp:posOffset>741045</wp:posOffset>
            </wp:positionH>
            <wp:positionV relativeFrom="paragraph">
              <wp:posOffset>104775</wp:posOffset>
            </wp:positionV>
            <wp:extent cx="4599305" cy="5704205"/>
            <wp:effectExtent l="0" t="0" r="0" b="0"/>
            <wp:wrapTopAndBottom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A316E538-6640-4B15-B038-51D3E6B727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A316E538-6640-4B15-B038-51D3E6B727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305" cy="570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369C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Fig. </w:t>
      </w:r>
      <w:r w:rsidR="00971B47">
        <w:rPr>
          <w:rFonts w:ascii="Times New Roman" w:eastAsia="宋体" w:hAnsi="Times New Roman" w:cs="Times New Roman"/>
          <w:b/>
          <w:bCs/>
          <w:sz w:val="24"/>
          <w:szCs w:val="28"/>
        </w:rPr>
        <w:t>3</w:t>
      </w:r>
      <w:r w:rsidRPr="0064369C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The neutralizing Abs competing with ACE2 for the binding of S-RBD.</w:t>
      </w:r>
      <w:r w:rsidRPr="0064369C">
        <w:rPr>
          <w:rFonts w:ascii="Times New Roman" w:eastAsia="宋体" w:hAnsi="Times New Roman" w:cs="Times New Roman"/>
          <w:sz w:val="24"/>
          <w:szCs w:val="28"/>
        </w:rPr>
        <w:t xml:space="preserve"> In the SPR assay, the purified soluble SARS-CoV-2 S-RBD was coated onto a CM5 sensor chip followed by injection of individual neutralizing Abs at concentration of 20 </w:t>
      </w:r>
      <w:proofErr w:type="spellStart"/>
      <w:r w:rsidRPr="0064369C">
        <w:rPr>
          <w:rFonts w:ascii="Times New Roman" w:eastAsia="宋体" w:hAnsi="Times New Roman" w:cs="Times New Roman"/>
          <w:sz w:val="24"/>
          <w:szCs w:val="28"/>
        </w:rPr>
        <w:t>μg</w:t>
      </w:r>
      <w:proofErr w:type="spellEnd"/>
      <w:r w:rsidRPr="0064369C">
        <w:rPr>
          <w:rFonts w:ascii="Times New Roman" w:eastAsia="宋体" w:hAnsi="Times New Roman" w:cs="Times New Roman"/>
          <w:sz w:val="24"/>
          <w:szCs w:val="28"/>
        </w:rPr>
        <w:t>/</w:t>
      </w:r>
      <w:proofErr w:type="spellStart"/>
      <w:r w:rsidRPr="0064369C">
        <w:rPr>
          <w:rFonts w:ascii="Times New Roman" w:eastAsia="宋体" w:hAnsi="Times New Roman" w:cs="Times New Roman"/>
          <w:sz w:val="24"/>
          <w:szCs w:val="28"/>
        </w:rPr>
        <w:t>mL.</w:t>
      </w:r>
      <w:proofErr w:type="spellEnd"/>
      <w:r w:rsidRPr="0064369C">
        <w:rPr>
          <w:rFonts w:ascii="Times New Roman" w:eastAsia="宋体" w:hAnsi="Times New Roman" w:cs="Times New Roman"/>
          <w:sz w:val="24"/>
          <w:szCs w:val="28"/>
        </w:rPr>
        <w:t xml:space="preserve"> The competition capacity of each antibody was indicated by the level of reduction in response unit of ACE2 comparing with or without prior antibody incubation. The SARS-CoV S-RBD </w:t>
      </w:r>
      <w:proofErr w:type="spellStart"/>
      <w:r w:rsidRPr="0064369C">
        <w:rPr>
          <w:rFonts w:ascii="Times New Roman" w:eastAsia="宋体" w:hAnsi="Times New Roman" w:cs="Times New Roman"/>
          <w:sz w:val="24"/>
          <w:szCs w:val="28"/>
        </w:rPr>
        <w:t>mAb</w:t>
      </w:r>
      <w:proofErr w:type="spellEnd"/>
      <w:r w:rsidRPr="0064369C">
        <w:rPr>
          <w:rFonts w:ascii="Times New Roman" w:eastAsia="宋体" w:hAnsi="Times New Roman" w:cs="Times New Roman"/>
          <w:sz w:val="24"/>
          <w:szCs w:val="28"/>
        </w:rPr>
        <w:t xml:space="preserve"> CR3022 was used as the negative control.</w:t>
      </w:r>
    </w:p>
    <w:p w14:paraId="46ECEB01" w14:textId="56CB5FBB" w:rsidR="000D4357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21356DA2" w14:textId="23E8094A" w:rsidR="0064369C" w:rsidRPr="0064369C" w:rsidRDefault="007F6F57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7B91EF2" wp14:editId="2508685C">
            <wp:extent cx="5274310" cy="2341880"/>
            <wp:effectExtent l="0" t="0" r="2540" b="127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4989C972-11CB-4532-BDC0-346FB5545E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4989C972-11CB-4532-BDC0-346FB5545E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1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9BDEE2" w14:textId="77777777" w:rsidR="0064369C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</w:p>
    <w:p w14:paraId="590F105A" w14:textId="07C63C43" w:rsidR="009270CB" w:rsidRPr="009270CB" w:rsidRDefault="009270CB" w:rsidP="00D34802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9270CB">
        <w:rPr>
          <w:rFonts w:ascii="Times New Roman" w:eastAsia="宋体" w:hAnsi="Times New Roman" w:cs="Times New Roman"/>
          <w:b/>
          <w:bCs/>
          <w:sz w:val="24"/>
          <w:szCs w:val="28"/>
        </w:rPr>
        <w:t>Extended Data Fig. 4 The competitive analysis of potential epitopes recognized by these 20 neutralizing Abs.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Pr="009270CB">
        <w:rPr>
          <w:rFonts w:ascii="Times New Roman" w:eastAsia="宋体" w:hAnsi="Times New Roman" w:cs="Times New Roman"/>
          <w:sz w:val="24"/>
          <w:szCs w:val="28"/>
        </w:rPr>
        <w:t xml:space="preserve">Each of our 20 </w:t>
      </w:r>
      <w:proofErr w:type="spellStart"/>
      <w:r w:rsidRPr="009270CB">
        <w:rPr>
          <w:rFonts w:ascii="Times New Roman" w:eastAsia="宋体" w:hAnsi="Times New Roman" w:cs="Times New Roman"/>
          <w:sz w:val="24"/>
          <w:szCs w:val="28"/>
        </w:rPr>
        <w:t>mAb</w:t>
      </w:r>
      <w:proofErr w:type="spellEnd"/>
      <w:r w:rsidRPr="009270CB">
        <w:rPr>
          <w:rFonts w:ascii="Times New Roman" w:eastAsia="宋体" w:hAnsi="Times New Roman" w:cs="Times New Roman"/>
          <w:sz w:val="24"/>
          <w:szCs w:val="28"/>
        </w:rPr>
        <w:t xml:space="preserve"> was biotinylated and competed with other unmodified </w:t>
      </w:r>
      <w:proofErr w:type="spellStart"/>
      <w:r w:rsidRPr="009270CB">
        <w:rPr>
          <w:rFonts w:ascii="Times New Roman" w:eastAsia="宋体" w:hAnsi="Times New Roman" w:cs="Times New Roman"/>
          <w:sz w:val="24"/>
          <w:szCs w:val="28"/>
        </w:rPr>
        <w:t>mAbs</w:t>
      </w:r>
      <w:proofErr w:type="spellEnd"/>
      <w:r w:rsidRPr="009270CB">
        <w:rPr>
          <w:rFonts w:ascii="Times New Roman" w:eastAsia="宋体" w:hAnsi="Times New Roman" w:cs="Times New Roman"/>
          <w:sz w:val="24"/>
          <w:szCs w:val="28"/>
        </w:rPr>
        <w:t xml:space="preserve"> for the identification of the precise epitopes. The numbers in each box show the inhibition rate between two </w:t>
      </w:r>
      <w:proofErr w:type="spellStart"/>
      <w:r w:rsidRPr="009270CB">
        <w:rPr>
          <w:rFonts w:ascii="Times New Roman" w:eastAsia="宋体" w:hAnsi="Times New Roman" w:cs="Times New Roman"/>
          <w:sz w:val="24"/>
          <w:szCs w:val="28"/>
        </w:rPr>
        <w:t>mAbs</w:t>
      </w:r>
      <w:proofErr w:type="spellEnd"/>
      <w:r w:rsidRPr="009270CB">
        <w:rPr>
          <w:rFonts w:ascii="Times New Roman" w:eastAsia="宋体" w:hAnsi="Times New Roman" w:cs="Times New Roman"/>
          <w:sz w:val="24"/>
          <w:szCs w:val="28"/>
        </w:rPr>
        <w:t xml:space="preserve"> tested by competitive ELISA. Results are representatives of two independent experiments.</w:t>
      </w:r>
    </w:p>
    <w:p w14:paraId="0E2C7828" w14:textId="6ABFECDA" w:rsidR="00D34802" w:rsidRDefault="00D34802" w:rsidP="0064369C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5FEE4E4C" w14:textId="3085E8A6" w:rsidR="0064369C" w:rsidRPr="009270CB" w:rsidRDefault="00D34802" w:rsidP="0064369C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D34802">
        <w:rPr>
          <w:rFonts w:ascii="Times New Roman" w:eastAsia="宋体" w:hAnsi="Times New Roman" w:cs="Times New Roman"/>
          <w:noProof/>
          <w:sz w:val="24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1C3AF75B" wp14:editId="5B556BAC">
            <wp:simplePos x="0" y="0"/>
            <wp:positionH relativeFrom="column">
              <wp:posOffset>191770</wp:posOffset>
            </wp:positionH>
            <wp:positionV relativeFrom="paragraph">
              <wp:posOffset>38100</wp:posOffset>
            </wp:positionV>
            <wp:extent cx="5133340" cy="6858000"/>
            <wp:effectExtent l="0" t="0" r="0" b="0"/>
            <wp:wrapTopAndBottom/>
            <wp:docPr id="2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68B16BB-EEEB-42E7-8BD8-BC528C5470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68B16BB-EEEB-42E7-8BD8-BC528C5470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E788C2" w14:textId="77777777" w:rsidR="00D34802" w:rsidRPr="00D34802" w:rsidRDefault="00D34802" w:rsidP="00F139E6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34802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Fig. 5 Workflow for 13G9 and 58G6 cryo-EM 3D Reconstructions. </w:t>
      </w:r>
      <w:r w:rsidRPr="00D34802">
        <w:rPr>
          <w:rFonts w:ascii="Times New Roman" w:eastAsia="宋体" w:hAnsi="Times New Roman" w:cs="Times New Roman"/>
          <w:sz w:val="24"/>
          <w:szCs w:val="28"/>
        </w:rPr>
        <w:t>(a) Gel filtration profile of the affinity-purified SARS-CoV-2 S trimer. (b) SDS-PAGE analysis of the SARS-CoV-2 S protein. (c) The viewing direction distribution plot for SARS-CoV-2 S in complex with 13G9 Fab. (d) Global FSC and Histogram. (e) Cryo-</w:t>
      </w:r>
      <w:r w:rsidRPr="00D34802">
        <w:rPr>
          <w:rFonts w:ascii="Times New Roman" w:eastAsia="宋体" w:hAnsi="Times New Roman" w:cs="Times New Roman"/>
          <w:sz w:val="24"/>
          <w:szCs w:val="28"/>
        </w:rPr>
        <w:lastRenderedPageBreak/>
        <w:t>EM density of the SARS-CoV-2 S in complex with 13G9 Fab, colored according to local resolution. (f) The viewing direction distribution plot for SARS-CoV-2 S in complex with 58G6 Fab. (g) Global FSC and Histogram. (h) Cryo-EM density of the SARS-CoV-2 S in complex with 58G6 Fab, colored according to local resolution. (</w:t>
      </w:r>
      <w:proofErr w:type="spellStart"/>
      <w:r w:rsidRPr="00D34802">
        <w:rPr>
          <w:rFonts w:ascii="Times New Roman" w:eastAsia="宋体" w:hAnsi="Times New Roman" w:cs="Times New Roman"/>
          <w:sz w:val="24"/>
          <w:szCs w:val="28"/>
        </w:rPr>
        <w:t>i</w:t>
      </w:r>
      <w:proofErr w:type="spellEnd"/>
      <w:r w:rsidRPr="00D34802">
        <w:rPr>
          <w:rFonts w:ascii="Times New Roman" w:eastAsia="宋体" w:hAnsi="Times New Roman" w:cs="Times New Roman"/>
          <w:sz w:val="24"/>
          <w:szCs w:val="28"/>
        </w:rPr>
        <w:t xml:space="preserve"> and j) Cryo-EM data processing workflow of 13G9 (</w:t>
      </w:r>
      <w:proofErr w:type="spellStart"/>
      <w:r w:rsidRPr="00D34802">
        <w:rPr>
          <w:rFonts w:ascii="Times New Roman" w:eastAsia="宋体" w:hAnsi="Times New Roman" w:cs="Times New Roman"/>
          <w:sz w:val="24"/>
          <w:szCs w:val="28"/>
        </w:rPr>
        <w:t>i</w:t>
      </w:r>
      <w:proofErr w:type="spellEnd"/>
      <w:r w:rsidRPr="00D34802">
        <w:rPr>
          <w:rFonts w:ascii="Times New Roman" w:eastAsia="宋体" w:hAnsi="Times New Roman" w:cs="Times New Roman"/>
          <w:sz w:val="24"/>
          <w:szCs w:val="28"/>
        </w:rPr>
        <w:t xml:space="preserve">) and 58G6 (j). </w:t>
      </w:r>
    </w:p>
    <w:p w14:paraId="342227C5" w14:textId="7B8C3424" w:rsidR="004A3257" w:rsidRDefault="004A3257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4CB95678" w14:textId="21E0998B" w:rsidR="0064369C" w:rsidRPr="00D34802" w:rsidRDefault="004A3257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4A3257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406F33C0" wp14:editId="4252E528">
            <wp:extent cx="5274310" cy="1476375"/>
            <wp:effectExtent l="0" t="0" r="2540" b="9525"/>
            <wp:docPr id="6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0C29B80-971B-4988-9D58-3E694A0CDA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0C29B80-971B-4988-9D58-3E694A0CDA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A6216" w14:textId="77777777" w:rsidR="0064369C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</w:p>
    <w:p w14:paraId="66E5494F" w14:textId="77777777" w:rsidR="004A3257" w:rsidRPr="004A3257" w:rsidRDefault="004A3257" w:rsidP="004A3257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Fig. 6 The binding activity of purified </w:t>
      </w:r>
      <w:proofErr w:type="spellStart"/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>mAbs</w:t>
      </w:r>
      <w:proofErr w:type="spellEnd"/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to the denatured S-RBD. </w:t>
      </w:r>
      <w:r w:rsidRPr="004A3257">
        <w:rPr>
          <w:rFonts w:ascii="Times New Roman" w:eastAsia="宋体" w:hAnsi="Times New Roman" w:cs="Times New Roman"/>
          <w:sz w:val="24"/>
          <w:szCs w:val="28"/>
        </w:rPr>
        <w:t xml:space="preserve">Western blot results of the 1-10 (a) and 11-20 (b) neutralizing Abs binding to the denatured S-RBD. Data are representative of at least 2 independent experiments performed. </w:t>
      </w:r>
    </w:p>
    <w:p w14:paraId="64D30B31" w14:textId="294182A8" w:rsidR="004A3257" w:rsidRDefault="004A3257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513E2B97" w14:textId="3B462FE7" w:rsidR="0064369C" w:rsidRDefault="00FC661D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79BF93C6" wp14:editId="35365654">
            <wp:extent cx="5274310" cy="410083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6CCB0" w14:textId="08E10418" w:rsidR="004A3257" w:rsidRPr="004A3257" w:rsidRDefault="004A3257" w:rsidP="004A3257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Extended Data Fig 7. The binding activity of purified </w:t>
      </w:r>
      <w:proofErr w:type="spellStart"/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>mAbs</w:t>
      </w:r>
      <w:proofErr w:type="spellEnd"/>
      <w:r w:rsidRPr="004A3257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to the S-RBD related peptides. </w:t>
      </w:r>
      <w:r w:rsidRPr="004A3257">
        <w:rPr>
          <w:rFonts w:ascii="Times New Roman" w:eastAsia="宋体" w:hAnsi="Times New Roman" w:cs="Times New Roman"/>
          <w:sz w:val="24"/>
          <w:szCs w:val="28"/>
        </w:rPr>
        <w:t xml:space="preserve">(a) The amino acid sequences for the S-RBDs of SARS-CoV-2 and SARS-CoV were aligned for comparison. Linear peptides designed for SARS-CoV-2 were shown in ash blue and the name of the peptides were indicated in the boxes above. The non-conserved residues between two viruses were displayed in yellow. The binding sites for CR3022, 58G6 and ACE2 were distinguished by underlines of different colors indicated below. (b) The interactions of </w:t>
      </w:r>
      <w:r w:rsidR="00AF0939">
        <w:rPr>
          <w:rFonts w:ascii="Times New Roman" w:eastAsia="宋体" w:hAnsi="Times New Roman" w:cs="Times New Roman"/>
          <w:sz w:val="24"/>
          <w:szCs w:val="28"/>
        </w:rPr>
        <w:t>5</w:t>
      </w:r>
      <w:r w:rsidRPr="004A3257">
        <w:rPr>
          <w:rFonts w:ascii="Times New Roman" w:eastAsia="宋体" w:hAnsi="Times New Roman" w:cs="Times New Roman"/>
          <w:sz w:val="24"/>
          <w:szCs w:val="28"/>
        </w:rPr>
        <w:t xml:space="preserve"> out of 9 </w:t>
      </w:r>
      <w:proofErr w:type="spellStart"/>
      <w:r w:rsidRPr="004A3257">
        <w:rPr>
          <w:rFonts w:ascii="Times New Roman" w:eastAsia="宋体" w:hAnsi="Times New Roman" w:cs="Times New Roman"/>
          <w:sz w:val="24"/>
          <w:szCs w:val="28"/>
        </w:rPr>
        <w:t>mAbs</w:t>
      </w:r>
      <w:proofErr w:type="spellEnd"/>
      <w:r w:rsidRPr="004A3257">
        <w:rPr>
          <w:rFonts w:ascii="Times New Roman" w:eastAsia="宋体" w:hAnsi="Times New Roman" w:cs="Times New Roman"/>
          <w:sz w:val="24"/>
          <w:szCs w:val="28"/>
        </w:rPr>
        <w:t xml:space="preserve"> from Extended Data Fig. 6 to the linear peptides were analyzed by peptide ELISA. The other </w:t>
      </w:r>
      <w:r w:rsidR="001C1ABF">
        <w:rPr>
          <w:rFonts w:ascii="Times New Roman" w:eastAsia="宋体" w:hAnsi="Times New Roman" w:cs="Times New Roman"/>
          <w:sz w:val="24"/>
          <w:szCs w:val="28"/>
        </w:rPr>
        <w:t>4</w:t>
      </w:r>
      <w:r w:rsidRPr="004A3257">
        <w:rPr>
          <w:rFonts w:ascii="Times New Roman" w:eastAsia="宋体" w:hAnsi="Times New Roman" w:cs="Times New Roman"/>
          <w:sz w:val="24"/>
          <w:szCs w:val="28"/>
        </w:rPr>
        <w:t xml:space="preserve"> </w:t>
      </w:r>
      <w:proofErr w:type="spellStart"/>
      <w:r w:rsidRPr="004A3257">
        <w:rPr>
          <w:rFonts w:ascii="Times New Roman" w:eastAsia="宋体" w:hAnsi="Times New Roman" w:cs="Times New Roman"/>
          <w:sz w:val="24"/>
          <w:szCs w:val="28"/>
        </w:rPr>
        <w:t>mAbs</w:t>
      </w:r>
      <w:proofErr w:type="spellEnd"/>
      <w:r w:rsidRPr="004A3257">
        <w:rPr>
          <w:rFonts w:ascii="Times New Roman" w:eastAsia="宋体" w:hAnsi="Times New Roman" w:cs="Times New Roman"/>
          <w:sz w:val="24"/>
          <w:szCs w:val="28"/>
        </w:rPr>
        <w:t xml:space="preserve"> were uncapable to react with synthesized peptides. (</w:t>
      </w:r>
      <w:r w:rsidR="00B67192">
        <w:rPr>
          <w:rFonts w:ascii="Times New Roman" w:eastAsia="宋体" w:hAnsi="Times New Roman" w:cs="Times New Roman"/>
          <w:sz w:val="24"/>
          <w:szCs w:val="28"/>
        </w:rPr>
        <w:t>c</w:t>
      </w:r>
      <w:r w:rsidRPr="004A3257">
        <w:rPr>
          <w:rFonts w:ascii="Times New Roman" w:eastAsia="宋体" w:hAnsi="Times New Roman" w:cs="Times New Roman"/>
          <w:sz w:val="24"/>
          <w:szCs w:val="28"/>
        </w:rPr>
        <w:t>) The interactions of 58G6 to the linear peptides were analyzed by peptide ELISA. Data are representative of at least 2 independent experiments performed in technical duplicate. The mean ± SEM of duplicates are shown.</w:t>
      </w:r>
    </w:p>
    <w:p w14:paraId="1E93D541" w14:textId="61928D51" w:rsidR="004A3257" w:rsidRDefault="004A3257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br w:type="page"/>
      </w:r>
    </w:p>
    <w:p w14:paraId="776C3584" w14:textId="49FF6F09" w:rsidR="009624DD" w:rsidRPr="00982CCD" w:rsidRDefault="003652D2" w:rsidP="009624DD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3652D2"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Extended Data Table 1. The summary of the IC</w:t>
      </w:r>
      <w:r w:rsidRPr="003652D2">
        <w:rPr>
          <w:rFonts w:ascii="Times New Roman" w:eastAsia="宋体" w:hAnsi="Times New Roman" w:cs="Times New Roman"/>
          <w:b/>
          <w:bCs/>
          <w:sz w:val="24"/>
          <w:szCs w:val="28"/>
          <w:vertAlign w:val="subscript"/>
        </w:rPr>
        <w:t>50</w:t>
      </w:r>
      <w:r w:rsidRPr="003652D2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of the top 10 neutralizing Abs.</w:t>
      </w:r>
    </w:p>
    <w:tbl>
      <w:tblPr>
        <w:tblW w:w="8883" w:type="dxa"/>
        <w:tblLayout w:type="fixed"/>
        <w:tblLook w:val="04A0" w:firstRow="1" w:lastRow="0" w:firstColumn="1" w:lastColumn="0" w:noHBand="0" w:noVBand="1"/>
      </w:tblPr>
      <w:tblGrid>
        <w:gridCol w:w="1080"/>
        <w:gridCol w:w="196"/>
        <w:gridCol w:w="1276"/>
        <w:gridCol w:w="1280"/>
        <w:gridCol w:w="279"/>
        <w:gridCol w:w="1559"/>
        <w:gridCol w:w="1560"/>
        <w:gridCol w:w="1417"/>
        <w:gridCol w:w="236"/>
      </w:tblGrid>
      <w:tr w:rsidR="008E5A52" w:rsidRPr="00982CCD" w14:paraId="0EB1EC16" w14:textId="77777777" w:rsidTr="008E5A52">
        <w:trPr>
          <w:gridAfter w:val="1"/>
          <w:wAfter w:w="236" w:type="dxa"/>
          <w:trHeight w:val="720"/>
        </w:trPr>
        <w:tc>
          <w:tcPr>
            <w:tcW w:w="1276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FF6A4C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D9DCC30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Authentic virus</w:t>
            </w: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br/>
              <w:t>(µg/mL)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9AF1A8A" w14:textId="02AB5538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SARS-CoV-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2</w:t>
            </w: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br/>
              <w:t xml:space="preserve">pseudovirus (µg/mL)          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D99F673" w14:textId="1CB91019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501Y.V1 pseudovirus </w:t>
            </w: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br/>
              <w:t xml:space="preserve">(µg/mL)      </w:t>
            </w:r>
          </w:p>
        </w:tc>
        <w:tc>
          <w:tcPr>
            <w:tcW w:w="1560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6907D34" w14:textId="03C4E410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501Y.V2 pseudovirus </w:t>
            </w: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br/>
              <w:t>(µg/mL)</w:t>
            </w:r>
          </w:p>
        </w:tc>
        <w:tc>
          <w:tcPr>
            <w:tcW w:w="1417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020358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Inhibition of ACE2-S-RBD interaction  </w:t>
            </w: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br/>
              <w:t xml:space="preserve">(µg/mL)          </w:t>
            </w:r>
          </w:p>
        </w:tc>
      </w:tr>
      <w:tr w:rsidR="008E5A52" w:rsidRPr="00982CCD" w14:paraId="6212A4BF" w14:textId="77777777" w:rsidTr="008E5A52">
        <w:trPr>
          <w:trHeight w:val="600"/>
        </w:trPr>
        <w:tc>
          <w:tcPr>
            <w:tcW w:w="1276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7FC7B4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1D1AB6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96752F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A6756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B3139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C2F86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FD0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E5A52" w:rsidRPr="00982CCD" w14:paraId="20D1415E" w14:textId="77777777" w:rsidTr="008E5A52">
        <w:trPr>
          <w:trHeight w:val="105"/>
        </w:trPr>
        <w:tc>
          <w:tcPr>
            <w:tcW w:w="1276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571EC6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4468ED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7A098A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CCADF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8FD024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30A3C2" w14:textId="77777777" w:rsidR="008E5A52" w:rsidRPr="00982CCD" w:rsidRDefault="008E5A52" w:rsidP="00982CC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298A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61D48591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14:paraId="2E693503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13G9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5238E7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101CD43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3D0697FA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410122A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639BD39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236" w:type="dxa"/>
            <w:vAlign w:val="center"/>
            <w:hideMark/>
          </w:tcPr>
          <w:p w14:paraId="6C10F6AF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4D348152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14:paraId="0D701FB1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58G6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217C893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41A8DA7F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05D319F9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0E982526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DD5E56A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236" w:type="dxa"/>
            <w:vAlign w:val="center"/>
            <w:hideMark/>
          </w:tcPr>
          <w:p w14:paraId="11CEFFB5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7D6EC1A6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14:paraId="4D092804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510A5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35100D6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0599F45A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E3FD5A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71F4EB11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vAlign w:val="center"/>
            <w:hideMark/>
          </w:tcPr>
          <w:p w14:paraId="5BEAE562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0.279</w:t>
            </w:r>
          </w:p>
        </w:tc>
        <w:tc>
          <w:tcPr>
            <w:tcW w:w="236" w:type="dxa"/>
            <w:vAlign w:val="center"/>
            <w:hideMark/>
          </w:tcPr>
          <w:p w14:paraId="5D6EC454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4C496F49" w14:textId="77777777" w:rsidTr="008E5A52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B82A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51D7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FE887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8752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371F3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C738C4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98799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236" w:type="dxa"/>
            <w:vAlign w:val="center"/>
            <w:hideMark/>
          </w:tcPr>
          <w:p w14:paraId="0833F4F7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2638650B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5252F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510A4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7061FA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B8ED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45C00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29D1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30B2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236" w:type="dxa"/>
            <w:vAlign w:val="center"/>
            <w:hideMark/>
          </w:tcPr>
          <w:p w14:paraId="6ECF6A92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4B0206F9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E0BCE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51D3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578A92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6BC75F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C7A87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855FFE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049A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236" w:type="dxa"/>
            <w:vAlign w:val="center"/>
            <w:hideMark/>
          </w:tcPr>
          <w:p w14:paraId="0FD72062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2D6F3E2A" w14:textId="77777777" w:rsidTr="008E5A52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83DE4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81E1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B358A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19D37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D915A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209D3B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0.597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3CBA0D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236" w:type="dxa"/>
            <w:vAlign w:val="center"/>
            <w:hideMark/>
          </w:tcPr>
          <w:p w14:paraId="3DBA417D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3316A313" w14:textId="77777777" w:rsidTr="008E5A52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805BD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51E10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1071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39D89D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380860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64922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&gt;10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0535F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236" w:type="dxa"/>
            <w:vAlign w:val="center"/>
            <w:hideMark/>
          </w:tcPr>
          <w:p w14:paraId="1B9B624B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3A3B7F84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5D7B9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55A8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5B4B1D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D69A8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AB2EDE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31D683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F2D97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236" w:type="dxa"/>
            <w:vAlign w:val="center"/>
            <w:hideMark/>
          </w:tcPr>
          <w:p w14:paraId="2384D711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5A52" w:rsidRPr="00982CCD" w14:paraId="56C6BA1F" w14:textId="77777777" w:rsidTr="008E5A5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35488734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52F7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3A779CA0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19C06B96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05EC1B95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DEADE8C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&gt;10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6687C46" w14:textId="77777777" w:rsidR="008E5A52" w:rsidRPr="00982CCD" w:rsidRDefault="008E5A52" w:rsidP="00982CC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82CCD">
              <w:rPr>
                <w:rFonts w:ascii="Arial" w:eastAsia="等线" w:hAnsi="Arial" w:cs="Arial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236" w:type="dxa"/>
            <w:vAlign w:val="center"/>
            <w:hideMark/>
          </w:tcPr>
          <w:p w14:paraId="317453FC" w14:textId="77777777" w:rsidR="008E5A52" w:rsidRPr="00982CCD" w:rsidRDefault="008E5A52" w:rsidP="00982C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3D09CF7" w14:textId="2D30F3A3" w:rsidR="00982CCD" w:rsidRPr="00982CCD" w:rsidRDefault="00982CCD" w:rsidP="009624DD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9624DD">
        <w:rPr>
          <w:rFonts w:ascii="Times New Roman" w:eastAsia="宋体" w:hAnsi="Times New Roman" w:cs="Times New Roman"/>
          <w:sz w:val="24"/>
          <w:szCs w:val="28"/>
        </w:rPr>
        <w:t xml:space="preserve">The ultrapotent neutralizing Abd was marked with blue shade. Effective Abs against 501Y.V2 </w:t>
      </w:r>
      <w:r>
        <w:rPr>
          <w:rFonts w:ascii="Times New Roman" w:eastAsia="宋体" w:hAnsi="Times New Roman" w:cs="Times New Roman"/>
          <w:sz w:val="24"/>
          <w:szCs w:val="28"/>
        </w:rPr>
        <w:t xml:space="preserve">pseudovirus </w:t>
      </w:r>
      <w:r w:rsidRPr="009624DD">
        <w:rPr>
          <w:rFonts w:ascii="Times New Roman" w:eastAsia="宋体" w:hAnsi="Times New Roman" w:cs="Times New Roman"/>
          <w:sz w:val="24"/>
          <w:szCs w:val="28"/>
        </w:rPr>
        <w:t>were shown in bold.</w:t>
      </w:r>
    </w:p>
    <w:p w14:paraId="003A596F" w14:textId="3B71D430" w:rsidR="0064369C" w:rsidRDefault="00B578A6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1376556E" w14:textId="51DF57DB" w:rsidR="0064369C" w:rsidRPr="00843DC9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E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xtend</w:t>
      </w:r>
      <w:r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ed Data </w:t>
      </w:r>
      <w:r w:rsidRPr="00843DC9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T</w: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able </w:t>
      </w:r>
      <w:r>
        <w:rPr>
          <w:rFonts w:ascii="Times New Roman" w:eastAsia="宋体" w:hAnsi="Times New Roman" w:cs="Times New Roman"/>
          <w:b/>
          <w:bCs/>
          <w:sz w:val="24"/>
          <w:szCs w:val="28"/>
        </w:rPr>
        <w:t>2</w: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>. Cryo-EM data collection and models refinement statistics</w:t>
      </w:r>
    </w:p>
    <w:p w14:paraId="3DB81E73" w14:textId="77777777" w:rsidR="0064369C" w:rsidRPr="00843DC9" w:rsidRDefault="0064369C" w:rsidP="0064369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2407A9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C38CF22" wp14:editId="3A6F378C">
                <wp:simplePos x="0" y="0"/>
                <wp:positionH relativeFrom="column">
                  <wp:posOffset>-83820</wp:posOffset>
                </wp:positionH>
                <wp:positionV relativeFrom="paragraph">
                  <wp:posOffset>266700</wp:posOffset>
                </wp:positionV>
                <wp:extent cx="5448300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83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B60FAA" id="直接连接符 13" o:spid="_x0000_s1026" style="position:absolute;left:0;text-align:lef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6pt,21pt" to="422.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" strokecolor="black [3213]" strokeweight=".5pt">
                <v:stroke joinstyle="miter"/>
                <w10:wrap type="tight"/>
              </v:line>
            </w:pict>
          </mc:Fallback>
        </mc:AlternateConten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>EM Data collection and reconstruction statistics</w:t>
      </w:r>
    </w:p>
    <w:p w14:paraId="5B74F22D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P</w:t>
      </w:r>
      <w:r w:rsidRPr="00843DC9">
        <w:rPr>
          <w:rFonts w:ascii="Times New Roman" w:eastAsia="宋体" w:hAnsi="Times New Roman" w:cs="Times New Roman"/>
          <w:sz w:val="24"/>
          <w:szCs w:val="28"/>
        </w:rPr>
        <w:t>rotein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S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pike</w:t>
      </w:r>
      <w:r w:rsidRPr="00843DC9">
        <w:rPr>
          <w:rFonts w:ascii="Times New Roman" w:eastAsia="宋体" w:hAnsi="Times New Roman" w:cs="Times New Roman"/>
          <w:sz w:val="24"/>
          <w:szCs w:val="28"/>
        </w:rPr>
        <w:t>-</w:t>
      </w:r>
      <w:r>
        <w:rPr>
          <w:rFonts w:ascii="Times New Roman" w:eastAsia="宋体" w:hAnsi="Times New Roman" w:cs="Times New Roman"/>
          <w:sz w:val="24"/>
          <w:szCs w:val="28"/>
        </w:rPr>
        <w:t>58G6</w:t>
      </w:r>
      <w:r w:rsidRPr="00843DC9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Fab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S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pike</w:t>
      </w:r>
      <w:r w:rsidRPr="00843DC9">
        <w:rPr>
          <w:rFonts w:ascii="Times New Roman" w:eastAsia="宋体" w:hAnsi="Times New Roman" w:cs="Times New Roman"/>
          <w:sz w:val="24"/>
          <w:szCs w:val="28"/>
        </w:rPr>
        <w:t>-</w:t>
      </w:r>
      <w:r>
        <w:rPr>
          <w:rFonts w:ascii="Times New Roman" w:eastAsia="宋体" w:hAnsi="Times New Roman" w:cs="Times New Roman"/>
          <w:sz w:val="24"/>
          <w:szCs w:val="28"/>
        </w:rPr>
        <w:t>13G9</w:t>
      </w:r>
      <w:r w:rsidRPr="00843DC9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Fab</w:t>
      </w:r>
    </w:p>
    <w:p w14:paraId="307B7E5E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V</w:t>
      </w:r>
      <w:r w:rsidRPr="00843DC9">
        <w:rPr>
          <w:rFonts w:ascii="Times New Roman" w:eastAsia="宋体" w:hAnsi="Times New Roman" w:cs="Times New Roman"/>
          <w:sz w:val="24"/>
          <w:szCs w:val="28"/>
        </w:rPr>
        <w:t>oltage (kV)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300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300</w:t>
      </w:r>
    </w:p>
    <w:p w14:paraId="0CABA3B5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D</w:t>
      </w:r>
      <w:r w:rsidRPr="00843DC9">
        <w:rPr>
          <w:rFonts w:ascii="Times New Roman" w:eastAsia="宋体" w:hAnsi="Times New Roman" w:cs="Times New Roman"/>
          <w:sz w:val="24"/>
          <w:szCs w:val="28"/>
        </w:rPr>
        <w:t>etector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K3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</w:r>
      <w:proofErr w:type="spellStart"/>
      <w:r w:rsidRPr="00843DC9">
        <w:rPr>
          <w:rFonts w:ascii="Times New Roman" w:eastAsia="宋体" w:hAnsi="Times New Roman" w:cs="Times New Roman"/>
          <w:sz w:val="24"/>
          <w:szCs w:val="28"/>
        </w:rPr>
        <w:t>K3</w:t>
      </w:r>
      <w:proofErr w:type="spellEnd"/>
    </w:p>
    <w:p w14:paraId="2FB41C24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P</w:t>
      </w:r>
      <w:r w:rsidRPr="00843DC9">
        <w:rPr>
          <w:rFonts w:ascii="Times New Roman" w:eastAsia="宋体" w:hAnsi="Times New Roman" w:cs="Times New Roman"/>
          <w:sz w:val="24"/>
          <w:szCs w:val="28"/>
        </w:rPr>
        <w:t>ixel size (Å)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0.82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0.82</w:t>
      </w:r>
    </w:p>
    <w:p w14:paraId="2BA84C33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E</w:t>
      </w:r>
      <w:r w:rsidRPr="00843DC9">
        <w:rPr>
          <w:rFonts w:ascii="Times New Roman" w:eastAsia="宋体" w:hAnsi="Times New Roman" w:cs="Times New Roman"/>
          <w:sz w:val="24"/>
          <w:szCs w:val="28"/>
        </w:rPr>
        <w:t>lectron dose (e</w:t>
      </w:r>
      <w:r w:rsidRPr="00843DC9">
        <w:rPr>
          <w:rFonts w:ascii="Times New Roman" w:eastAsia="宋体" w:hAnsi="Times New Roman" w:cs="Times New Roman"/>
          <w:sz w:val="24"/>
          <w:szCs w:val="28"/>
          <w:vertAlign w:val="superscript"/>
        </w:rPr>
        <w:t>-</w:t>
      </w:r>
      <w:r w:rsidRPr="00843DC9">
        <w:rPr>
          <w:rFonts w:ascii="Times New Roman" w:eastAsia="宋体" w:hAnsi="Times New Roman" w:cs="Times New Roman"/>
          <w:sz w:val="24"/>
          <w:szCs w:val="28"/>
        </w:rPr>
        <w:t>/ Å</w:t>
      </w:r>
      <w:r w:rsidRPr="00843DC9">
        <w:rPr>
          <w:rFonts w:ascii="Times New Roman" w:eastAsia="宋体" w:hAnsi="Times New Roman" w:cs="Times New Roman"/>
          <w:sz w:val="24"/>
          <w:szCs w:val="28"/>
          <w:vertAlign w:val="superscript"/>
        </w:rPr>
        <w:t>2</w:t>
      </w:r>
      <w:r w:rsidRPr="00843DC9">
        <w:rPr>
          <w:rFonts w:ascii="Times New Roman" w:eastAsia="宋体" w:hAnsi="Times New Roman" w:cs="Times New Roman"/>
          <w:sz w:val="24"/>
          <w:szCs w:val="28"/>
        </w:rPr>
        <w:t>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60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60</w:t>
      </w:r>
    </w:p>
    <w:p w14:paraId="72800010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D</w:t>
      </w:r>
      <w:r w:rsidRPr="00843DC9">
        <w:rPr>
          <w:rFonts w:ascii="Times New Roman" w:eastAsia="宋体" w:hAnsi="Times New Roman" w:cs="Times New Roman"/>
          <w:sz w:val="24"/>
          <w:szCs w:val="28"/>
        </w:rPr>
        <w:t>efocus range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1.0-2.8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1.0-2.8</w:t>
      </w:r>
    </w:p>
    <w:p w14:paraId="338F6737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Micrographs collected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2605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1167</w:t>
      </w:r>
    </w:p>
    <w:p w14:paraId="1F777722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Particles initial/final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820,872/106,020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266,357/52,880</w:t>
      </w:r>
    </w:p>
    <w:p w14:paraId="45221823" w14:textId="77777777" w:rsidR="0064369C" w:rsidRPr="00843DC9" w:rsidRDefault="0064369C" w:rsidP="0064369C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F</w:t>
      </w:r>
      <w:r w:rsidRPr="00843DC9">
        <w:rPr>
          <w:rFonts w:ascii="Times New Roman" w:eastAsia="宋体" w:hAnsi="Times New Roman" w:cs="Times New Roman"/>
          <w:sz w:val="24"/>
          <w:szCs w:val="28"/>
        </w:rPr>
        <w:t>inal resolution (Å)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3.56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3.92</w:t>
      </w:r>
    </w:p>
    <w:p w14:paraId="4804C6D0" w14:textId="77777777" w:rsidR="0064369C" w:rsidRPr="00843DC9" w:rsidRDefault="0064369C" w:rsidP="0064369C">
      <w:pPr>
        <w:tabs>
          <w:tab w:val="left" w:pos="3544"/>
          <w:tab w:val="left" w:pos="6237"/>
          <w:tab w:val="left" w:pos="6804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63C6DD5E" w14:textId="77777777" w:rsidR="001F386A" w:rsidRPr="00843DC9" w:rsidRDefault="001F386A" w:rsidP="001F386A">
      <w:pPr>
        <w:tabs>
          <w:tab w:val="left" w:pos="3544"/>
          <w:tab w:val="left" w:pos="6237"/>
          <w:tab w:val="left" w:pos="6804"/>
        </w:tabs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2407A9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4224D83" wp14:editId="23046E36">
                <wp:simplePos x="0" y="0"/>
                <wp:positionH relativeFrom="column">
                  <wp:posOffset>-68580</wp:posOffset>
                </wp:positionH>
                <wp:positionV relativeFrom="paragraph">
                  <wp:posOffset>259080</wp:posOffset>
                </wp:positionV>
                <wp:extent cx="5448300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83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476F32" id="直接连接符 14" o:spid="_x0000_s1026" style="position:absolute;left:0;text-align:left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4pt,20.4pt" to="423.6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" strokecolor="black [3213]" strokeweight=".5pt">
                <v:stroke joinstyle="miter"/>
                <w10:wrap type="tight"/>
              </v:line>
            </w:pict>
          </mc:Fallback>
        </mc:AlternateConten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>Models refinement and validation statistics</w:t>
      </w:r>
    </w:p>
    <w:p w14:paraId="5F2759CE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sz w:val="24"/>
          <w:szCs w:val="28"/>
        </w:rPr>
        <w:t>P</w:t>
      </w:r>
      <w:r w:rsidRPr="00843DC9">
        <w:rPr>
          <w:rFonts w:ascii="Times New Roman" w:eastAsia="宋体" w:hAnsi="Times New Roman" w:cs="Times New Roman"/>
          <w:sz w:val="24"/>
          <w:szCs w:val="28"/>
        </w:rPr>
        <w:t>rotein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S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pike</w:t>
      </w:r>
      <w:r w:rsidRPr="00843DC9">
        <w:rPr>
          <w:rFonts w:ascii="Times New Roman" w:eastAsia="宋体" w:hAnsi="Times New Roman" w:cs="Times New Roman"/>
          <w:sz w:val="24"/>
          <w:szCs w:val="28"/>
        </w:rPr>
        <w:t>-</w:t>
      </w:r>
      <w:r>
        <w:rPr>
          <w:rFonts w:ascii="Times New Roman" w:eastAsia="宋体" w:hAnsi="Times New Roman" w:cs="Times New Roman"/>
          <w:sz w:val="24"/>
          <w:szCs w:val="28"/>
        </w:rPr>
        <w:t>58G6</w:t>
      </w:r>
      <w:r w:rsidRPr="00843DC9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Fab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S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pike</w:t>
      </w:r>
      <w:r w:rsidRPr="00843DC9">
        <w:rPr>
          <w:rFonts w:ascii="Times New Roman" w:eastAsia="宋体" w:hAnsi="Times New Roman" w:cs="Times New Roman"/>
          <w:sz w:val="24"/>
          <w:szCs w:val="28"/>
        </w:rPr>
        <w:t>-</w:t>
      </w:r>
      <w:r>
        <w:rPr>
          <w:rFonts w:ascii="Times New Roman" w:eastAsia="宋体" w:hAnsi="Times New Roman" w:cs="Times New Roman"/>
          <w:sz w:val="24"/>
          <w:szCs w:val="28"/>
        </w:rPr>
        <w:t>13G9</w:t>
      </w:r>
      <w:r w:rsidRPr="00843DC9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Pr="00843DC9">
        <w:rPr>
          <w:rFonts w:ascii="Times New Roman" w:eastAsia="宋体" w:hAnsi="Times New Roman" w:cs="Times New Roman" w:hint="eastAsia"/>
          <w:sz w:val="24"/>
          <w:szCs w:val="28"/>
        </w:rPr>
        <w:t>Fab</w:t>
      </w:r>
    </w:p>
    <w:p w14:paraId="03AD1AF1" w14:textId="77777777" w:rsidR="001F386A" w:rsidRPr="00843DC9" w:rsidRDefault="001F386A" w:rsidP="001F386A">
      <w:pPr>
        <w:tabs>
          <w:tab w:val="left" w:pos="3544"/>
          <w:tab w:val="left" w:pos="6237"/>
          <w:tab w:val="left" w:pos="6804"/>
        </w:tabs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843DC9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R</w: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>MSD</w:t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ab/>
      </w: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ab/>
      </w:r>
    </w:p>
    <w:p w14:paraId="22EF40A2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ind w:leftChars="100" w:left="210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Bond lengths (Å)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0.00</w:t>
      </w:r>
      <w:r>
        <w:rPr>
          <w:rFonts w:ascii="Times New Roman" w:eastAsia="宋体" w:hAnsi="Times New Roman" w:cs="Times New Roman"/>
          <w:sz w:val="24"/>
          <w:szCs w:val="28"/>
        </w:rPr>
        <w:t>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0.008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</w:r>
    </w:p>
    <w:p w14:paraId="4F8F395A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ind w:leftChars="100" w:left="210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Bond angles (°)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1.</w:t>
      </w:r>
      <w:r>
        <w:rPr>
          <w:rFonts w:ascii="Times New Roman" w:eastAsia="宋体" w:hAnsi="Times New Roman" w:cs="Times New Roman"/>
          <w:sz w:val="24"/>
          <w:szCs w:val="28"/>
        </w:rPr>
        <w:t>328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1.2</w:t>
      </w:r>
      <w:r>
        <w:rPr>
          <w:rFonts w:ascii="Times New Roman" w:eastAsia="宋体" w:hAnsi="Times New Roman" w:cs="Times New Roman"/>
          <w:sz w:val="24"/>
          <w:szCs w:val="28"/>
        </w:rPr>
        <w:t>11</w:t>
      </w:r>
    </w:p>
    <w:p w14:paraId="44981BDE" w14:textId="77777777" w:rsidR="001F386A" w:rsidRPr="00843DC9" w:rsidRDefault="001F386A" w:rsidP="001F386A">
      <w:pPr>
        <w:tabs>
          <w:tab w:val="left" w:pos="3544"/>
          <w:tab w:val="left" w:pos="6237"/>
          <w:tab w:val="left" w:pos="6804"/>
        </w:tabs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843DC9">
        <w:rPr>
          <w:rFonts w:ascii="Times New Roman" w:eastAsia="宋体" w:hAnsi="Times New Roman" w:cs="Times New Roman"/>
          <w:b/>
          <w:bCs/>
          <w:sz w:val="24"/>
          <w:szCs w:val="28"/>
        </w:rPr>
        <w:t>Ramachandran statistics</w:t>
      </w:r>
    </w:p>
    <w:p w14:paraId="1A71FC40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ind w:leftChars="100" w:left="210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Favored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90.</w:t>
      </w:r>
      <w:r>
        <w:rPr>
          <w:rFonts w:ascii="Times New Roman" w:eastAsia="宋体" w:hAnsi="Times New Roman" w:cs="Times New Roman"/>
          <w:sz w:val="24"/>
          <w:szCs w:val="28"/>
        </w:rPr>
        <w:t>93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9</w:t>
      </w:r>
      <w:r>
        <w:rPr>
          <w:rFonts w:ascii="Times New Roman" w:eastAsia="宋体" w:hAnsi="Times New Roman" w:cs="Times New Roman"/>
          <w:sz w:val="24"/>
          <w:szCs w:val="28"/>
        </w:rPr>
        <w:t>1.76</w:t>
      </w:r>
    </w:p>
    <w:p w14:paraId="21E6EC9B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ind w:leftChars="100" w:left="210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Allowed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8.</w:t>
      </w:r>
      <w:r>
        <w:rPr>
          <w:rFonts w:ascii="Times New Roman" w:eastAsia="宋体" w:hAnsi="Times New Roman" w:cs="Times New Roman"/>
          <w:sz w:val="24"/>
          <w:szCs w:val="28"/>
        </w:rPr>
        <w:t>60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</w:r>
      <w:r>
        <w:rPr>
          <w:rFonts w:ascii="Times New Roman" w:eastAsia="宋体" w:hAnsi="Times New Roman" w:cs="Times New Roman"/>
          <w:sz w:val="24"/>
          <w:szCs w:val="28"/>
        </w:rPr>
        <w:t>8.02</w:t>
      </w:r>
    </w:p>
    <w:p w14:paraId="330FC97B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ind w:leftChars="100" w:left="210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Outliers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</w:t>
      </w:r>
      <w:r>
        <w:rPr>
          <w:rFonts w:ascii="Times New Roman" w:eastAsia="宋体" w:hAnsi="Times New Roman" w:cs="Times New Roman"/>
          <w:sz w:val="24"/>
          <w:szCs w:val="28"/>
        </w:rPr>
        <w:t>48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0.2</w:t>
      </w:r>
      <w:r>
        <w:rPr>
          <w:rFonts w:ascii="Times New Roman" w:eastAsia="宋体" w:hAnsi="Times New Roman" w:cs="Times New Roman"/>
          <w:sz w:val="24"/>
          <w:szCs w:val="28"/>
        </w:rPr>
        <w:t>1</w:t>
      </w:r>
    </w:p>
    <w:p w14:paraId="7FB13EFC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Rotamer outliers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</w:t>
      </w:r>
      <w:r>
        <w:rPr>
          <w:rFonts w:ascii="Times New Roman" w:eastAsia="宋体" w:hAnsi="Times New Roman" w:cs="Times New Roman"/>
          <w:sz w:val="24"/>
          <w:szCs w:val="28"/>
        </w:rPr>
        <w:t>14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</w:t>
      </w:r>
      <w:r>
        <w:rPr>
          <w:rFonts w:ascii="Times New Roman" w:eastAsia="宋体" w:hAnsi="Times New Roman" w:cs="Times New Roman"/>
          <w:sz w:val="24"/>
          <w:szCs w:val="28"/>
        </w:rPr>
        <w:t>15</w:t>
      </w:r>
    </w:p>
    <w:p w14:paraId="4DCA3871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Clash score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14.</w:t>
      </w:r>
      <w:r>
        <w:rPr>
          <w:rFonts w:ascii="Times New Roman" w:eastAsia="宋体" w:hAnsi="Times New Roman" w:cs="Times New Roman"/>
          <w:sz w:val="24"/>
          <w:szCs w:val="28"/>
        </w:rPr>
        <w:t>54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16.2</w:t>
      </w:r>
      <w:r>
        <w:rPr>
          <w:rFonts w:ascii="Times New Roman" w:eastAsia="宋体" w:hAnsi="Times New Roman" w:cs="Times New Roman"/>
          <w:sz w:val="24"/>
          <w:szCs w:val="28"/>
        </w:rPr>
        <w:t>4</w:t>
      </w:r>
    </w:p>
    <w:p w14:paraId="61E41A4B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843DC9">
        <w:rPr>
          <w:rFonts w:ascii="Times New Roman" w:eastAsia="宋体" w:hAnsi="Times New Roman" w:cs="Times New Roman"/>
          <w:sz w:val="24"/>
          <w:szCs w:val="28"/>
        </w:rPr>
        <w:t>C-beta outliers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</w:t>
      </w:r>
      <w:r>
        <w:rPr>
          <w:rFonts w:ascii="Times New Roman" w:eastAsia="宋体" w:hAnsi="Times New Roman" w:cs="Times New Roman"/>
          <w:sz w:val="24"/>
          <w:szCs w:val="28"/>
        </w:rPr>
        <w:t>23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0.</w:t>
      </w:r>
      <w:r>
        <w:rPr>
          <w:rFonts w:ascii="Times New Roman" w:eastAsia="宋体" w:hAnsi="Times New Roman" w:cs="Times New Roman"/>
          <w:sz w:val="24"/>
          <w:szCs w:val="28"/>
        </w:rPr>
        <w:t>18</w:t>
      </w:r>
    </w:p>
    <w:p w14:paraId="06D1A7E2" w14:textId="77777777" w:rsidR="001F386A" w:rsidRPr="00843DC9" w:rsidRDefault="001F386A" w:rsidP="001F386A">
      <w:pPr>
        <w:tabs>
          <w:tab w:val="left" w:pos="3544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proofErr w:type="spellStart"/>
      <w:r w:rsidRPr="00843DC9">
        <w:rPr>
          <w:rFonts w:ascii="Times New Roman" w:eastAsia="宋体" w:hAnsi="Times New Roman" w:cs="Times New Roman"/>
          <w:sz w:val="24"/>
          <w:szCs w:val="28"/>
        </w:rPr>
        <w:t>CaBLAM</w:t>
      </w:r>
      <w:proofErr w:type="spellEnd"/>
      <w:r w:rsidRPr="00843DC9">
        <w:rPr>
          <w:rFonts w:ascii="Times New Roman" w:eastAsia="宋体" w:hAnsi="Times New Roman" w:cs="Times New Roman"/>
          <w:sz w:val="24"/>
          <w:szCs w:val="28"/>
        </w:rPr>
        <w:t xml:space="preserve"> outliers (%)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4.</w:t>
      </w:r>
      <w:r>
        <w:rPr>
          <w:rFonts w:ascii="Times New Roman" w:eastAsia="宋体" w:hAnsi="Times New Roman" w:cs="Times New Roman"/>
          <w:sz w:val="24"/>
          <w:szCs w:val="28"/>
        </w:rPr>
        <w:t>28</w:t>
      </w:r>
      <w:r w:rsidRPr="00843DC9">
        <w:rPr>
          <w:rFonts w:ascii="Times New Roman" w:eastAsia="宋体" w:hAnsi="Times New Roman" w:cs="Times New Roman"/>
          <w:sz w:val="24"/>
          <w:szCs w:val="28"/>
        </w:rPr>
        <w:tab/>
        <w:t>3.</w:t>
      </w:r>
      <w:r>
        <w:rPr>
          <w:rFonts w:ascii="Times New Roman" w:eastAsia="宋体" w:hAnsi="Times New Roman" w:cs="Times New Roman"/>
          <w:sz w:val="24"/>
          <w:szCs w:val="28"/>
        </w:rPr>
        <w:t>69</w:t>
      </w:r>
    </w:p>
    <w:p w14:paraId="012BFB4C" w14:textId="7010A61C" w:rsidR="009624DD" w:rsidRDefault="009624DD" w:rsidP="0064369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AF5545" w14:textId="7B76A5FD" w:rsidR="008F7FBD" w:rsidRDefault="008F7FBD" w:rsidP="008F7FBD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ED354D"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 xml:space="preserve">Extended Data Table S3. The Sequences of 2 of the ultrapotent neutralizing Abs to SARS-CoV-2 S-RBD. 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1100"/>
        <w:gridCol w:w="1141"/>
        <w:gridCol w:w="963"/>
        <w:gridCol w:w="1127"/>
        <w:gridCol w:w="949"/>
        <w:gridCol w:w="2172"/>
        <w:gridCol w:w="1368"/>
      </w:tblGrid>
      <w:tr w:rsidR="008E5A52" w:rsidRPr="008E5A52" w14:paraId="4D2C987C" w14:textId="77777777" w:rsidTr="008E5A52">
        <w:trPr>
          <w:trHeight w:val="300"/>
        </w:trPr>
        <w:tc>
          <w:tcPr>
            <w:tcW w:w="11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80D1CD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NAbs</w:t>
            </w:r>
          </w:p>
        </w:tc>
        <w:tc>
          <w:tcPr>
            <w:tcW w:w="418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84EF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VDJ information</w:t>
            </w:r>
          </w:p>
        </w:tc>
        <w:tc>
          <w:tcPr>
            <w:tcW w:w="354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1880A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CDR information</w:t>
            </w:r>
          </w:p>
        </w:tc>
      </w:tr>
      <w:tr w:rsidR="008E5A52" w:rsidRPr="008E5A52" w14:paraId="1600861D" w14:textId="77777777" w:rsidTr="008E5A52">
        <w:trPr>
          <w:trHeight w:val="300"/>
        </w:trPr>
        <w:tc>
          <w:tcPr>
            <w:tcW w:w="11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2E2B75F" w14:textId="77777777" w:rsidR="008E5A52" w:rsidRPr="008E5A52" w:rsidRDefault="008E5A52" w:rsidP="008E5A52">
            <w:pPr>
              <w:widowControl/>
              <w:jc w:val="left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187B0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VH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F2C0C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JH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9C2A5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VL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CF834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JL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AA894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CDRH3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1E665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b/>
                <w:bCs/>
                <w:kern w:val="0"/>
                <w:sz w:val="16"/>
                <w:szCs w:val="16"/>
              </w:rPr>
              <w:t>CDRL3</w:t>
            </w:r>
          </w:p>
        </w:tc>
      </w:tr>
      <w:tr w:rsidR="008E5A52" w:rsidRPr="008E5A52" w14:paraId="3D23ADE2" w14:textId="77777777" w:rsidTr="008E5A52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BCB6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13G9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521C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IGHV1-58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B44A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IGHJ3-2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7CF6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IGKV3-20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A96F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IGKJ1-1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C66A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AAPYCSSTSCRDGFDI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A81A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QQYGRSPWT</w:t>
            </w:r>
          </w:p>
        </w:tc>
      </w:tr>
      <w:tr w:rsidR="008E5A52" w:rsidRPr="008E5A52" w14:paraId="6E0D63F1" w14:textId="77777777" w:rsidTr="008E5A52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29909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58G6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5B141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IGHV1-58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DF34A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IGHJ3-2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B2E36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IGKV3-20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8764D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IGKJ1-1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F5A03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AAPNCNSTTCHDGFDI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D1076" w14:textId="77777777" w:rsidR="008E5A52" w:rsidRPr="008E5A52" w:rsidRDefault="008E5A52" w:rsidP="008E5A52">
            <w:pPr>
              <w:widowControl/>
              <w:jc w:val="center"/>
              <w:rPr>
                <w:rFonts w:ascii="Arial" w:eastAsia="等线" w:hAnsi="Arial" w:cs="Arial"/>
                <w:kern w:val="0"/>
                <w:sz w:val="16"/>
                <w:szCs w:val="16"/>
              </w:rPr>
            </w:pPr>
            <w:r w:rsidRPr="008E5A52">
              <w:rPr>
                <w:rFonts w:ascii="Arial" w:eastAsia="等线" w:hAnsi="Arial" w:cs="Arial"/>
                <w:kern w:val="0"/>
                <w:sz w:val="16"/>
                <w:szCs w:val="16"/>
              </w:rPr>
              <w:t>QQYDNSPWT</w:t>
            </w:r>
          </w:p>
        </w:tc>
      </w:tr>
    </w:tbl>
    <w:p w14:paraId="11CADE0A" w14:textId="77777777" w:rsidR="008E5A52" w:rsidRPr="00ED354D" w:rsidRDefault="008E5A52" w:rsidP="008F7FBD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0DEC6844" w14:textId="267D48FE" w:rsidR="0028525D" w:rsidRPr="008F7FBD" w:rsidRDefault="007847B7" w:rsidP="008F7FBD">
      <w:pPr>
        <w:spacing w:line="360" w:lineRule="auto"/>
      </w:pPr>
      <w:r w:rsidRPr="00ED354D">
        <w:rPr>
          <w:rFonts w:ascii="Times New Roman" w:eastAsia="宋体" w:hAnsi="Times New Roman" w:cs="Times New Roman"/>
          <w:sz w:val="24"/>
          <w:szCs w:val="28"/>
        </w:rPr>
        <w:t xml:space="preserve">VDJ alignment is determined by </w:t>
      </w:r>
      <w:proofErr w:type="spellStart"/>
      <w:r w:rsidRPr="00ED354D">
        <w:rPr>
          <w:rFonts w:ascii="Times New Roman" w:eastAsia="宋体" w:hAnsi="Times New Roman" w:cs="Times New Roman"/>
          <w:sz w:val="24"/>
          <w:szCs w:val="28"/>
        </w:rPr>
        <w:t>IgBLAST</w:t>
      </w:r>
      <w:proofErr w:type="spellEnd"/>
      <w:r w:rsidRPr="00ED354D">
        <w:rPr>
          <w:rFonts w:ascii="Times New Roman" w:eastAsia="宋体" w:hAnsi="Times New Roman" w:cs="Times New Roman"/>
          <w:sz w:val="24"/>
          <w:szCs w:val="28"/>
        </w:rPr>
        <w:t>. The CDRH3 and CDRL3</w:t>
      </w:r>
      <w:r w:rsidRPr="00ED354D">
        <w:rPr>
          <w:rFonts w:ascii="Times New Roman" w:eastAsia="宋体" w:hAnsi="Times New Roman" w:cs="Times New Roman"/>
          <w:sz w:val="24"/>
          <w:szCs w:val="28"/>
          <w:vertAlign w:val="subscript"/>
        </w:rPr>
        <w:t xml:space="preserve"> </w:t>
      </w:r>
      <w:r w:rsidRPr="00ED354D">
        <w:rPr>
          <w:rFonts w:ascii="Times New Roman" w:eastAsia="宋体" w:hAnsi="Times New Roman" w:cs="Times New Roman"/>
          <w:sz w:val="24"/>
          <w:szCs w:val="28"/>
        </w:rPr>
        <w:t>sequences of 13G9 and 58G6 are aligned.</w:t>
      </w:r>
    </w:p>
    <w:sectPr w:rsidR="0028525D" w:rsidRPr="008F7FBD" w:rsidSect="00A81332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92396B" w14:textId="77777777" w:rsidR="0046125C" w:rsidRDefault="0046125C" w:rsidP="001933B9">
      <w:r>
        <w:separator/>
      </w:r>
    </w:p>
  </w:endnote>
  <w:endnote w:type="continuationSeparator" w:id="0">
    <w:p w14:paraId="20F98B1B" w14:textId="77777777" w:rsidR="0046125C" w:rsidRDefault="0046125C" w:rsidP="00193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59116675"/>
      <w:docPartObj>
        <w:docPartGallery w:val="Page Numbers (Bottom of Page)"/>
        <w:docPartUnique/>
      </w:docPartObj>
    </w:sdtPr>
    <w:sdtContent>
      <w:p w14:paraId="03F16405" w14:textId="57F2AABB" w:rsidR="00A81332" w:rsidRDefault="00A8133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C61D4B" w14:textId="77777777" w:rsidR="00A81332" w:rsidRDefault="00A8133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DF9A8" w14:textId="77777777" w:rsidR="0046125C" w:rsidRDefault="0046125C" w:rsidP="001933B9">
      <w:r>
        <w:separator/>
      </w:r>
    </w:p>
  </w:footnote>
  <w:footnote w:type="continuationSeparator" w:id="0">
    <w:p w14:paraId="43FF7575" w14:textId="77777777" w:rsidR="0046125C" w:rsidRDefault="0046125C" w:rsidP="00193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9C"/>
    <w:rsid w:val="00017862"/>
    <w:rsid w:val="00062F22"/>
    <w:rsid w:val="00093ED8"/>
    <w:rsid w:val="000D4357"/>
    <w:rsid w:val="000D582F"/>
    <w:rsid w:val="000F6FD5"/>
    <w:rsid w:val="001018C5"/>
    <w:rsid w:val="00106233"/>
    <w:rsid w:val="00114669"/>
    <w:rsid w:val="00164BAC"/>
    <w:rsid w:val="001654D5"/>
    <w:rsid w:val="00176E8C"/>
    <w:rsid w:val="0018587C"/>
    <w:rsid w:val="001933B9"/>
    <w:rsid w:val="001A7428"/>
    <w:rsid w:val="001C1ABF"/>
    <w:rsid w:val="001C2F9B"/>
    <w:rsid w:val="001D55BB"/>
    <w:rsid w:val="001F0F43"/>
    <w:rsid w:val="001F386A"/>
    <w:rsid w:val="0020792D"/>
    <w:rsid w:val="00217765"/>
    <w:rsid w:val="0023061F"/>
    <w:rsid w:val="00232483"/>
    <w:rsid w:val="002342A2"/>
    <w:rsid w:val="00277E24"/>
    <w:rsid w:val="002801B9"/>
    <w:rsid w:val="0028525D"/>
    <w:rsid w:val="002A72E4"/>
    <w:rsid w:val="002B5FE6"/>
    <w:rsid w:val="002B69B0"/>
    <w:rsid w:val="002B6E4C"/>
    <w:rsid w:val="002C532D"/>
    <w:rsid w:val="003139A4"/>
    <w:rsid w:val="00327E0C"/>
    <w:rsid w:val="00335C98"/>
    <w:rsid w:val="00337D2D"/>
    <w:rsid w:val="00350CEE"/>
    <w:rsid w:val="003652D2"/>
    <w:rsid w:val="003753FA"/>
    <w:rsid w:val="003A3970"/>
    <w:rsid w:val="003C6B65"/>
    <w:rsid w:val="004159C1"/>
    <w:rsid w:val="004438AB"/>
    <w:rsid w:val="004520CA"/>
    <w:rsid w:val="0046125C"/>
    <w:rsid w:val="00464B47"/>
    <w:rsid w:val="00467C3F"/>
    <w:rsid w:val="00496BB0"/>
    <w:rsid w:val="004A11BA"/>
    <w:rsid w:val="004A3257"/>
    <w:rsid w:val="004B2644"/>
    <w:rsid w:val="004B5F31"/>
    <w:rsid w:val="004C3805"/>
    <w:rsid w:val="004F1EC4"/>
    <w:rsid w:val="004F2B73"/>
    <w:rsid w:val="00526049"/>
    <w:rsid w:val="00535FD0"/>
    <w:rsid w:val="005475ED"/>
    <w:rsid w:val="00590DCF"/>
    <w:rsid w:val="00591641"/>
    <w:rsid w:val="00597FE8"/>
    <w:rsid w:val="005C7CA9"/>
    <w:rsid w:val="005D5D2D"/>
    <w:rsid w:val="006019E2"/>
    <w:rsid w:val="00603103"/>
    <w:rsid w:val="00603BA8"/>
    <w:rsid w:val="006160C2"/>
    <w:rsid w:val="00632D36"/>
    <w:rsid w:val="0063742B"/>
    <w:rsid w:val="0064369C"/>
    <w:rsid w:val="006508B9"/>
    <w:rsid w:val="0065489D"/>
    <w:rsid w:val="00655CED"/>
    <w:rsid w:val="0067569A"/>
    <w:rsid w:val="00680F06"/>
    <w:rsid w:val="006849A5"/>
    <w:rsid w:val="006857AB"/>
    <w:rsid w:val="006878C8"/>
    <w:rsid w:val="006A1B47"/>
    <w:rsid w:val="006C6525"/>
    <w:rsid w:val="006D6EF8"/>
    <w:rsid w:val="006E4262"/>
    <w:rsid w:val="006E5D5D"/>
    <w:rsid w:val="006E6FE8"/>
    <w:rsid w:val="00710F9B"/>
    <w:rsid w:val="00713002"/>
    <w:rsid w:val="00757C27"/>
    <w:rsid w:val="00774449"/>
    <w:rsid w:val="007802C8"/>
    <w:rsid w:val="00781758"/>
    <w:rsid w:val="007847B7"/>
    <w:rsid w:val="007A2921"/>
    <w:rsid w:val="007A56AF"/>
    <w:rsid w:val="007A73F2"/>
    <w:rsid w:val="007D594D"/>
    <w:rsid w:val="007D7A19"/>
    <w:rsid w:val="007F0305"/>
    <w:rsid w:val="007F5F3B"/>
    <w:rsid w:val="007F6F57"/>
    <w:rsid w:val="00825910"/>
    <w:rsid w:val="00832629"/>
    <w:rsid w:val="00847635"/>
    <w:rsid w:val="00857F6A"/>
    <w:rsid w:val="008606C3"/>
    <w:rsid w:val="00873411"/>
    <w:rsid w:val="008863CE"/>
    <w:rsid w:val="00887FD4"/>
    <w:rsid w:val="008B10AA"/>
    <w:rsid w:val="008B3D51"/>
    <w:rsid w:val="008C0DF1"/>
    <w:rsid w:val="008C6B5D"/>
    <w:rsid w:val="008D542E"/>
    <w:rsid w:val="008E09E6"/>
    <w:rsid w:val="008E5A52"/>
    <w:rsid w:val="008F1E60"/>
    <w:rsid w:val="008F6D0E"/>
    <w:rsid w:val="008F7FBD"/>
    <w:rsid w:val="00902FF3"/>
    <w:rsid w:val="0091146E"/>
    <w:rsid w:val="00916677"/>
    <w:rsid w:val="009270CB"/>
    <w:rsid w:val="009344C3"/>
    <w:rsid w:val="00943372"/>
    <w:rsid w:val="009471D7"/>
    <w:rsid w:val="00951952"/>
    <w:rsid w:val="0095588F"/>
    <w:rsid w:val="00961A7E"/>
    <w:rsid w:val="009624DD"/>
    <w:rsid w:val="00962D70"/>
    <w:rsid w:val="00971B47"/>
    <w:rsid w:val="00982CCD"/>
    <w:rsid w:val="009A05AC"/>
    <w:rsid w:val="009A1A19"/>
    <w:rsid w:val="009B0C5A"/>
    <w:rsid w:val="009B3FA6"/>
    <w:rsid w:val="009C211F"/>
    <w:rsid w:val="009C35F2"/>
    <w:rsid w:val="009F052E"/>
    <w:rsid w:val="009F6339"/>
    <w:rsid w:val="00A03156"/>
    <w:rsid w:val="00A46ED1"/>
    <w:rsid w:val="00A56352"/>
    <w:rsid w:val="00A73175"/>
    <w:rsid w:val="00A81332"/>
    <w:rsid w:val="00AA0B4F"/>
    <w:rsid w:val="00AC1BFE"/>
    <w:rsid w:val="00AC2EB6"/>
    <w:rsid w:val="00AC609C"/>
    <w:rsid w:val="00AD322E"/>
    <w:rsid w:val="00AF0939"/>
    <w:rsid w:val="00AF688E"/>
    <w:rsid w:val="00B23CD2"/>
    <w:rsid w:val="00B262A7"/>
    <w:rsid w:val="00B34393"/>
    <w:rsid w:val="00B563E9"/>
    <w:rsid w:val="00B578A6"/>
    <w:rsid w:val="00B65C34"/>
    <w:rsid w:val="00B67192"/>
    <w:rsid w:val="00B716A1"/>
    <w:rsid w:val="00B752F3"/>
    <w:rsid w:val="00B92A5C"/>
    <w:rsid w:val="00BA3795"/>
    <w:rsid w:val="00BB2052"/>
    <w:rsid w:val="00C06773"/>
    <w:rsid w:val="00C17EFD"/>
    <w:rsid w:val="00C858C6"/>
    <w:rsid w:val="00CB4D46"/>
    <w:rsid w:val="00CB612F"/>
    <w:rsid w:val="00CC1C26"/>
    <w:rsid w:val="00D0170F"/>
    <w:rsid w:val="00D11D7B"/>
    <w:rsid w:val="00D34802"/>
    <w:rsid w:val="00D47BBD"/>
    <w:rsid w:val="00D510E9"/>
    <w:rsid w:val="00D64D94"/>
    <w:rsid w:val="00D65717"/>
    <w:rsid w:val="00D723A8"/>
    <w:rsid w:val="00D767EF"/>
    <w:rsid w:val="00DB0581"/>
    <w:rsid w:val="00DB5944"/>
    <w:rsid w:val="00DE7166"/>
    <w:rsid w:val="00DF13A4"/>
    <w:rsid w:val="00E065C3"/>
    <w:rsid w:val="00E16B3D"/>
    <w:rsid w:val="00E2425F"/>
    <w:rsid w:val="00E3085B"/>
    <w:rsid w:val="00E36501"/>
    <w:rsid w:val="00E40EED"/>
    <w:rsid w:val="00E576A1"/>
    <w:rsid w:val="00E90CA4"/>
    <w:rsid w:val="00E96088"/>
    <w:rsid w:val="00EA67AB"/>
    <w:rsid w:val="00EC071F"/>
    <w:rsid w:val="00EC3F64"/>
    <w:rsid w:val="00EC7AB1"/>
    <w:rsid w:val="00ED02CA"/>
    <w:rsid w:val="00ED2E80"/>
    <w:rsid w:val="00ED354D"/>
    <w:rsid w:val="00EE0770"/>
    <w:rsid w:val="00EF34DD"/>
    <w:rsid w:val="00EF5BEA"/>
    <w:rsid w:val="00F03242"/>
    <w:rsid w:val="00F06631"/>
    <w:rsid w:val="00F12938"/>
    <w:rsid w:val="00F139E6"/>
    <w:rsid w:val="00F167DE"/>
    <w:rsid w:val="00F17BAD"/>
    <w:rsid w:val="00F22177"/>
    <w:rsid w:val="00F44D7C"/>
    <w:rsid w:val="00F46DB3"/>
    <w:rsid w:val="00F55B37"/>
    <w:rsid w:val="00F60031"/>
    <w:rsid w:val="00F6330A"/>
    <w:rsid w:val="00F6482C"/>
    <w:rsid w:val="00F75013"/>
    <w:rsid w:val="00F8125D"/>
    <w:rsid w:val="00FA6E3C"/>
    <w:rsid w:val="00FA7AEA"/>
    <w:rsid w:val="00FA7C08"/>
    <w:rsid w:val="00FC661D"/>
    <w:rsid w:val="00FC7A55"/>
    <w:rsid w:val="00FC7AF8"/>
    <w:rsid w:val="00FE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A662B"/>
  <w15:chartTrackingRefBased/>
  <w15:docId w15:val="{609E7520-0072-4FF3-ABB7-B85F56B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6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英文文章写作"/>
    <w:basedOn w:val="a"/>
    <w:link w:val="a4"/>
    <w:qFormat/>
    <w:rsid w:val="00951952"/>
    <w:pPr>
      <w:jc w:val="left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4">
    <w:name w:val="英文文章写作 字符"/>
    <w:basedOn w:val="a0"/>
    <w:link w:val="a3"/>
    <w:rsid w:val="00951952"/>
    <w:rPr>
      <w:rFonts w:ascii="Times New Roman" w:eastAsia="Times New Roman" w:hAnsi="Times New Roman" w:cs="Times New Roman"/>
      <w:b/>
      <w:sz w:val="24"/>
      <w:szCs w:val="24"/>
    </w:rPr>
  </w:style>
  <w:style w:type="table" w:styleId="a5">
    <w:name w:val="Table Grid"/>
    <w:basedOn w:val="a1"/>
    <w:uiPriority w:val="39"/>
    <w:rsid w:val="004A32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EF34DD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193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933B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93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933B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A81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13</Pages>
  <Words>940</Words>
  <Characters>5363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dcterms:created xsi:type="dcterms:W3CDTF">2021-02-01T22:42:00Z</dcterms:created>
  <dcterms:modified xsi:type="dcterms:W3CDTF">2021-02-06T05:21:00Z</dcterms:modified>
</cp:coreProperties>
</file>