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A8CC0" w14:textId="77777777" w:rsidR="00CB7198" w:rsidRDefault="00B93736" w:rsidP="00267370">
      <w:pPr>
        <w:rPr>
          <w:rFonts w:ascii="Times New Roman" w:hAnsi="Times New Roman" w:cs="Times New Roman"/>
          <w:b/>
          <w:bCs/>
        </w:rPr>
      </w:pPr>
      <w:bookmarkStart w:id="0" w:name="OLE_LINK14"/>
      <w:r>
        <w:rPr>
          <w:rFonts w:ascii="Times New Roman" w:hAnsi="Times New Roman" w:cs="Times New Roman"/>
          <w:b/>
          <w:bCs/>
        </w:rPr>
        <w:t>Supplementary</w:t>
      </w:r>
      <w:bookmarkEnd w:id="0"/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 xml:space="preserve">table 3. </w:t>
      </w:r>
      <w:r>
        <w:rPr>
          <w:rFonts w:ascii="Times New Roman" w:hAnsi="Times New Roman" w:cs="Times New Roman"/>
          <w:b/>
          <w:bCs/>
        </w:rPr>
        <w:t xml:space="preserve">COX </w:t>
      </w:r>
      <w:r>
        <w:rPr>
          <w:rFonts w:ascii="Times New Roman" w:hAnsi="Times New Roman" w:cs="Times New Roman" w:hint="eastAsia"/>
          <w:b/>
          <w:bCs/>
        </w:rPr>
        <w:t>r</w:t>
      </w:r>
      <w:r>
        <w:rPr>
          <w:rFonts w:ascii="Times New Roman" w:hAnsi="Times New Roman" w:cs="Times New Roman"/>
          <w:b/>
          <w:bCs/>
        </w:rPr>
        <w:t xml:space="preserve">egression </w:t>
      </w:r>
      <w:r>
        <w:rPr>
          <w:rFonts w:ascii="Times New Roman" w:hAnsi="Times New Roman" w:cs="Times New Roman" w:hint="eastAsia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>nalysis for rebleeding and mortality</w:t>
      </w:r>
      <w:r>
        <w:rPr>
          <w:rFonts w:ascii="Times New Roman" w:hAnsi="Times New Roman" w:cs="Times New Roman" w:hint="eastAsia"/>
          <w:b/>
          <w:bCs/>
        </w:rPr>
        <w:t xml:space="preserve"> before PSM.</w:t>
      </w:r>
    </w:p>
    <w:tbl>
      <w:tblPr>
        <w:tblStyle w:val="a3"/>
        <w:tblpPr w:leftFromText="180" w:rightFromText="180" w:vertAnchor="page" w:horzAnchor="page" w:tblpXSpec="center" w:tblpY="2187"/>
        <w:tblOverlap w:val="never"/>
        <w:tblW w:w="11487" w:type="dxa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9"/>
        <w:gridCol w:w="1171"/>
        <w:gridCol w:w="1511"/>
        <w:gridCol w:w="960"/>
        <w:gridCol w:w="1086"/>
        <w:gridCol w:w="2124"/>
        <w:gridCol w:w="1056"/>
      </w:tblGrid>
      <w:tr w:rsidR="00CB7198" w14:paraId="227601BA" w14:textId="77777777" w:rsidTr="00267370">
        <w:trPr>
          <w:trHeight w:val="634"/>
          <w:jc w:val="center"/>
        </w:trPr>
        <w:tc>
          <w:tcPr>
            <w:tcW w:w="357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46602B" w14:textId="77777777" w:rsidR="00CB7198" w:rsidRDefault="00B93736" w:rsidP="002673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Variables</w:t>
            </w:r>
          </w:p>
        </w:tc>
        <w:tc>
          <w:tcPr>
            <w:tcW w:w="364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E410DD" w14:textId="77777777" w:rsidR="00CB7198" w:rsidRDefault="00B93736" w:rsidP="002673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>Univariate analysis</w:t>
            </w:r>
          </w:p>
        </w:tc>
        <w:tc>
          <w:tcPr>
            <w:tcW w:w="426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67AD74" w14:textId="77777777" w:rsidR="00CB7198" w:rsidRDefault="00B93736" w:rsidP="002673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</w:rPr>
              <w:t>M</w:t>
            </w:r>
            <w:r>
              <w:rPr>
                <w:rFonts w:ascii="Times New Roman" w:hAnsi="Times New Roman" w:cs="Times New Roman"/>
                <w:b/>
                <w:kern w:val="0"/>
              </w:rPr>
              <w:t>ultivariate analysis</w:t>
            </w:r>
          </w:p>
        </w:tc>
      </w:tr>
      <w:tr w:rsidR="00CB7198" w14:paraId="6186C65C" w14:textId="77777777" w:rsidTr="00267370">
        <w:trPr>
          <w:trHeight w:val="634"/>
          <w:jc w:val="center"/>
        </w:trPr>
        <w:tc>
          <w:tcPr>
            <w:tcW w:w="357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2CF418" w14:textId="77777777" w:rsidR="00CB7198" w:rsidRDefault="00CB7198" w:rsidP="002673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9D070C" w14:textId="77777777" w:rsidR="00CB7198" w:rsidRDefault="00B93736" w:rsidP="002673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HR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243865" w14:textId="77777777" w:rsidR="00CB7198" w:rsidRDefault="00B93736" w:rsidP="002673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95% CI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9436DC" w14:textId="77777777" w:rsidR="00CB7198" w:rsidRDefault="00B93736" w:rsidP="002673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 </w:t>
            </w:r>
          </w:p>
          <w:p w14:paraId="4B096A4B" w14:textId="77777777" w:rsidR="00CB7198" w:rsidRDefault="00B93736" w:rsidP="002673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value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3F9DF5" w14:textId="77777777" w:rsidR="00CB7198" w:rsidRDefault="00B93736" w:rsidP="002673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HR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9B8A41" w14:textId="77777777" w:rsidR="00CB7198" w:rsidRDefault="00B93736" w:rsidP="002673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95% CI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13E00A" w14:textId="77777777" w:rsidR="00CB7198" w:rsidRDefault="00B93736" w:rsidP="002673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 value</w:t>
            </w:r>
          </w:p>
        </w:tc>
      </w:tr>
      <w:tr w:rsidR="00CB7198" w14:paraId="70BEE6BF" w14:textId="77777777" w:rsidTr="00267370">
        <w:trPr>
          <w:trHeight w:val="295"/>
          <w:jc w:val="center"/>
        </w:trPr>
        <w:tc>
          <w:tcPr>
            <w:tcW w:w="3579" w:type="dxa"/>
            <w:tcBorders>
              <w:top w:val="nil"/>
            </w:tcBorders>
          </w:tcPr>
          <w:p w14:paraId="0A749263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6-week rebleeding</w:t>
            </w:r>
          </w:p>
        </w:tc>
        <w:tc>
          <w:tcPr>
            <w:tcW w:w="1171" w:type="dxa"/>
            <w:tcBorders>
              <w:top w:val="nil"/>
            </w:tcBorders>
          </w:tcPr>
          <w:p w14:paraId="3520A713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11" w:type="dxa"/>
            <w:tcBorders>
              <w:top w:val="nil"/>
            </w:tcBorders>
          </w:tcPr>
          <w:p w14:paraId="40B645D7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14:paraId="2BA21CF4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86" w:type="dxa"/>
            <w:tcBorders>
              <w:top w:val="nil"/>
            </w:tcBorders>
          </w:tcPr>
          <w:p w14:paraId="053D79F0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14:paraId="227B8FA1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6" w:type="dxa"/>
            <w:tcBorders>
              <w:top w:val="nil"/>
            </w:tcBorders>
          </w:tcPr>
          <w:p w14:paraId="7941EA1A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B7198" w14:paraId="2E0E2B7A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</w:tcBorders>
          </w:tcPr>
          <w:p w14:paraId="66A71E9A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TCP</w:t>
            </w:r>
          </w:p>
        </w:tc>
        <w:tc>
          <w:tcPr>
            <w:tcW w:w="1171" w:type="dxa"/>
            <w:tcBorders>
              <w:top w:val="nil"/>
            </w:tcBorders>
          </w:tcPr>
          <w:p w14:paraId="344DE578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0.901</w:t>
            </w:r>
          </w:p>
        </w:tc>
        <w:tc>
          <w:tcPr>
            <w:tcW w:w="1511" w:type="dxa"/>
            <w:tcBorders>
              <w:top w:val="nil"/>
            </w:tcBorders>
          </w:tcPr>
          <w:p w14:paraId="2B68F92C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0.332-2.443</w:t>
            </w:r>
          </w:p>
        </w:tc>
        <w:tc>
          <w:tcPr>
            <w:tcW w:w="960" w:type="dxa"/>
            <w:tcBorders>
              <w:top w:val="nil"/>
            </w:tcBorders>
          </w:tcPr>
          <w:p w14:paraId="752BD8E2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0.838</w:t>
            </w:r>
          </w:p>
        </w:tc>
        <w:tc>
          <w:tcPr>
            <w:tcW w:w="1086" w:type="dxa"/>
            <w:tcBorders>
              <w:top w:val="nil"/>
            </w:tcBorders>
          </w:tcPr>
          <w:p w14:paraId="2E2C5661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14:paraId="75FA9FE0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6" w:type="dxa"/>
            <w:tcBorders>
              <w:top w:val="nil"/>
            </w:tcBorders>
          </w:tcPr>
          <w:p w14:paraId="2AD45002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B7198" w14:paraId="1D259643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</w:tcBorders>
          </w:tcPr>
          <w:p w14:paraId="70A6BD7C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Splenectomy</w:t>
            </w:r>
          </w:p>
        </w:tc>
        <w:tc>
          <w:tcPr>
            <w:tcW w:w="1171" w:type="dxa"/>
            <w:tcBorders>
              <w:top w:val="nil"/>
            </w:tcBorders>
          </w:tcPr>
          <w:p w14:paraId="47C039E7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2.88</w:t>
            </w:r>
            <w:r>
              <w:rPr>
                <w:rFonts w:ascii="Times New Roman" w:hAnsi="Times New Roman" w:cs="Times New Roman" w:hint="eastAsia"/>
                <w:kern w:val="0"/>
              </w:rPr>
              <w:t>4</w:t>
            </w:r>
          </w:p>
        </w:tc>
        <w:tc>
          <w:tcPr>
            <w:tcW w:w="1511" w:type="dxa"/>
            <w:tcBorders>
              <w:top w:val="nil"/>
            </w:tcBorders>
          </w:tcPr>
          <w:p w14:paraId="347A3680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1.064-7.817</w:t>
            </w:r>
          </w:p>
        </w:tc>
        <w:tc>
          <w:tcPr>
            <w:tcW w:w="960" w:type="dxa"/>
            <w:tcBorders>
              <w:top w:val="nil"/>
            </w:tcBorders>
          </w:tcPr>
          <w:p w14:paraId="4F898F56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0.037</w:t>
            </w:r>
          </w:p>
        </w:tc>
        <w:tc>
          <w:tcPr>
            <w:tcW w:w="1086" w:type="dxa"/>
            <w:tcBorders>
              <w:top w:val="nil"/>
            </w:tcBorders>
          </w:tcPr>
          <w:p w14:paraId="6B4CB0FA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14:paraId="782E65BF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6" w:type="dxa"/>
            <w:tcBorders>
              <w:top w:val="nil"/>
            </w:tcBorders>
          </w:tcPr>
          <w:p w14:paraId="27024534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B7198" w14:paraId="2D22D060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</w:tcBorders>
          </w:tcPr>
          <w:p w14:paraId="46024EEC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bookmarkStart w:id="1" w:name="OLE_LINK5"/>
            <w:r>
              <w:rPr>
                <w:rFonts w:ascii="Times New Roman" w:hAnsi="Times New Roman" w:cs="Times New Roman"/>
              </w:rPr>
              <w:t>Albumin</w:t>
            </w:r>
            <w:bookmarkEnd w:id="1"/>
          </w:p>
        </w:tc>
        <w:tc>
          <w:tcPr>
            <w:tcW w:w="1171" w:type="dxa"/>
            <w:tcBorders>
              <w:top w:val="nil"/>
            </w:tcBorders>
          </w:tcPr>
          <w:p w14:paraId="619A919E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0.915</w:t>
            </w:r>
          </w:p>
        </w:tc>
        <w:tc>
          <w:tcPr>
            <w:tcW w:w="1511" w:type="dxa"/>
            <w:tcBorders>
              <w:top w:val="nil"/>
            </w:tcBorders>
          </w:tcPr>
          <w:p w14:paraId="01D14B18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0.853-0.981</w:t>
            </w:r>
          </w:p>
        </w:tc>
        <w:tc>
          <w:tcPr>
            <w:tcW w:w="960" w:type="dxa"/>
            <w:tcBorders>
              <w:top w:val="nil"/>
            </w:tcBorders>
          </w:tcPr>
          <w:p w14:paraId="553A9263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0.013</w:t>
            </w:r>
          </w:p>
        </w:tc>
        <w:tc>
          <w:tcPr>
            <w:tcW w:w="1086" w:type="dxa"/>
            <w:tcBorders>
              <w:top w:val="nil"/>
            </w:tcBorders>
          </w:tcPr>
          <w:p w14:paraId="430EC26C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0.914</w:t>
            </w:r>
          </w:p>
        </w:tc>
        <w:tc>
          <w:tcPr>
            <w:tcW w:w="2124" w:type="dxa"/>
            <w:tcBorders>
              <w:top w:val="nil"/>
            </w:tcBorders>
          </w:tcPr>
          <w:p w14:paraId="28458DA4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0.846-0.987</w:t>
            </w:r>
          </w:p>
        </w:tc>
        <w:tc>
          <w:tcPr>
            <w:tcW w:w="1056" w:type="dxa"/>
            <w:tcBorders>
              <w:top w:val="nil"/>
            </w:tcBorders>
          </w:tcPr>
          <w:p w14:paraId="0F578F58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0.022</w:t>
            </w:r>
          </w:p>
        </w:tc>
      </w:tr>
      <w:tr w:rsidR="00CB7198" w14:paraId="62B9BCE6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</w:tcBorders>
          </w:tcPr>
          <w:p w14:paraId="2BA0CF90" w14:textId="77777777" w:rsidR="00CB7198" w:rsidRDefault="00B93736" w:rsidP="00267370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Alanine aminotransferase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</w:p>
        </w:tc>
        <w:tc>
          <w:tcPr>
            <w:tcW w:w="1171" w:type="dxa"/>
            <w:tcBorders>
              <w:top w:val="nil"/>
            </w:tcBorders>
          </w:tcPr>
          <w:p w14:paraId="5347953D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1.004</w:t>
            </w:r>
          </w:p>
        </w:tc>
        <w:tc>
          <w:tcPr>
            <w:tcW w:w="1511" w:type="dxa"/>
            <w:tcBorders>
              <w:top w:val="nil"/>
            </w:tcBorders>
          </w:tcPr>
          <w:p w14:paraId="7C351B66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1.001-1.008</w:t>
            </w:r>
          </w:p>
        </w:tc>
        <w:tc>
          <w:tcPr>
            <w:tcW w:w="960" w:type="dxa"/>
            <w:tcBorders>
              <w:top w:val="nil"/>
            </w:tcBorders>
          </w:tcPr>
          <w:p w14:paraId="1C691AE2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0.015</w:t>
            </w:r>
          </w:p>
        </w:tc>
        <w:tc>
          <w:tcPr>
            <w:tcW w:w="1086" w:type="dxa"/>
            <w:tcBorders>
              <w:top w:val="nil"/>
            </w:tcBorders>
          </w:tcPr>
          <w:p w14:paraId="07390947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14:paraId="32258C9C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6" w:type="dxa"/>
            <w:tcBorders>
              <w:top w:val="nil"/>
            </w:tcBorders>
          </w:tcPr>
          <w:p w14:paraId="65900FC4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B7198" w14:paraId="4315EF2B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</w:tcBorders>
          </w:tcPr>
          <w:p w14:paraId="0A90B693" w14:textId="77777777" w:rsidR="00CB7198" w:rsidRDefault="00B93736" w:rsidP="00267370">
            <w:pPr>
              <w:ind w:firstLineChars="100" w:firstLine="240"/>
              <w:rPr>
                <w:rFonts w:ascii="Times New Roman" w:hAnsi="Times New Roman" w:cs="Times New Roman"/>
              </w:rPr>
            </w:pPr>
            <w:bookmarkStart w:id="2" w:name="OLE_LINK1" w:colFirst="1" w:colLast="2"/>
            <w:r>
              <w:rPr>
                <w:rFonts w:ascii="Times New Roman" w:hAnsi="Times New Roman" w:cs="Times New Roman" w:hint="eastAsia"/>
              </w:rPr>
              <w:t>Aspartate aminotransferase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</w:p>
        </w:tc>
        <w:tc>
          <w:tcPr>
            <w:tcW w:w="1171" w:type="dxa"/>
            <w:tcBorders>
              <w:top w:val="nil"/>
            </w:tcBorders>
          </w:tcPr>
          <w:p w14:paraId="6CB8D1E8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1.003</w:t>
            </w:r>
          </w:p>
        </w:tc>
        <w:tc>
          <w:tcPr>
            <w:tcW w:w="1511" w:type="dxa"/>
            <w:tcBorders>
              <w:top w:val="nil"/>
            </w:tcBorders>
          </w:tcPr>
          <w:p w14:paraId="0959AD71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1.001-1.005</w:t>
            </w:r>
          </w:p>
        </w:tc>
        <w:tc>
          <w:tcPr>
            <w:tcW w:w="960" w:type="dxa"/>
            <w:tcBorders>
              <w:top w:val="nil"/>
            </w:tcBorders>
          </w:tcPr>
          <w:p w14:paraId="505F7AC7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&lt; 0.001</w:t>
            </w:r>
          </w:p>
        </w:tc>
        <w:tc>
          <w:tcPr>
            <w:tcW w:w="1086" w:type="dxa"/>
            <w:tcBorders>
              <w:top w:val="nil"/>
            </w:tcBorders>
          </w:tcPr>
          <w:p w14:paraId="79F5FD01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14:paraId="6CF811F6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6" w:type="dxa"/>
            <w:tcBorders>
              <w:top w:val="nil"/>
            </w:tcBorders>
          </w:tcPr>
          <w:p w14:paraId="03D5FB4A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bookmarkEnd w:id="2"/>
      <w:tr w:rsidR="00CB7198" w14:paraId="0CE702A7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</w:tcBorders>
          </w:tcPr>
          <w:p w14:paraId="3B8521AF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Creatinine</w:t>
            </w:r>
          </w:p>
        </w:tc>
        <w:tc>
          <w:tcPr>
            <w:tcW w:w="1171" w:type="dxa"/>
            <w:tcBorders>
              <w:top w:val="nil"/>
            </w:tcBorders>
          </w:tcPr>
          <w:p w14:paraId="7D6A00F9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1.003</w:t>
            </w:r>
          </w:p>
        </w:tc>
        <w:tc>
          <w:tcPr>
            <w:tcW w:w="1511" w:type="dxa"/>
            <w:tcBorders>
              <w:top w:val="nil"/>
            </w:tcBorders>
          </w:tcPr>
          <w:p w14:paraId="66B45ED2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1.000-1.007</w:t>
            </w:r>
          </w:p>
        </w:tc>
        <w:tc>
          <w:tcPr>
            <w:tcW w:w="960" w:type="dxa"/>
            <w:tcBorders>
              <w:top w:val="nil"/>
            </w:tcBorders>
          </w:tcPr>
          <w:p w14:paraId="30A67CA0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0.085</w:t>
            </w:r>
          </w:p>
        </w:tc>
        <w:tc>
          <w:tcPr>
            <w:tcW w:w="1086" w:type="dxa"/>
            <w:tcBorders>
              <w:top w:val="nil"/>
            </w:tcBorders>
          </w:tcPr>
          <w:p w14:paraId="7E07D3E6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14:paraId="0D590D3A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6" w:type="dxa"/>
            <w:tcBorders>
              <w:top w:val="nil"/>
            </w:tcBorders>
          </w:tcPr>
          <w:p w14:paraId="2C5D287D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B7198" w14:paraId="2E7F7F72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</w:tcBorders>
          </w:tcPr>
          <w:p w14:paraId="155D7FD6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bookmarkStart w:id="3" w:name="OLE_LINK8"/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 xml:space="preserve">ELD </w:t>
            </w:r>
            <w:r>
              <w:rPr>
                <w:rFonts w:ascii="Times New Roman" w:hAnsi="Times New Roman" w:cs="Times New Roman"/>
              </w:rPr>
              <w:t>score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&gt;</w:t>
            </w:r>
            <w:r>
              <w:rPr>
                <w:rFonts w:ascii="Times New Roman" w:hAnsi="Times New Roman" w:cs="Times New Roman" w:hint="eastAsia"/>
              </w:rPr>
              <w:t xml:space="preserve">= </w:t>
            </w:r>
            <w:r>
              <w:rPr>
                <w:rFonts w:ascii="Times New Roman" w:hAnsi="Times New Roman" w:cs="Times New Roman"/>
              </w:rPr>
              <w:t>19</w:t>
            </w:r>
            <w:bookmarkEnd w:id="3"/>
          </w:p>
        </w:tc>
        <w:tc>
          <w:tcPr>
            <w:tcW w:w="1171" w:type="dxa"/>
            <w:tcBorders>
              <w:top w:val="nil"/>
            </w:tcBorders>
          </w:tcPr>
          <w:p w14:paraId="3EFDECF0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5.451</w:t>
            </w:r>
          </w:p>
        </w:tc>
        <w:tc>
          <w:tcPr>
            <w:tcW w:w="1511" w:type="dxa"/>
            <w:tcBorders>
              <w:top w:val="nil"/>
            </w:tcBorders>
          </w:tcPr>
          <w:p w14:paraId="2E7795DF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1.612-18.433</w:t>
            </w:r>
          </w:p>
        </w:tc>
        <w:tc>
          <w:tcPr>
            <w:tcW w:w="960" w:type="dxa"/>
            <w:tcBorders>
              <w:top w:val="nil"/>
            </w:tcBorders>
          </w:tcPr>
          <w:p w14:paraId="3CBD47F4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0.006</w:t>
            </w:r>
          </w:p>
        </w:tc>
        <w:tc>
          <w:tcPr>
            <w:tcW w:w="1086" w:type="dxa"/>
            <w:tcBorders>
              <w:top w:val="nil"/>
            </w:tcBorders>
          </w:tcPr>
          <w:p w14:paraId="447E4178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14:paraId="3AA26CAA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6" w:type="dxa"/>
            <w:tcBorders>
              <w:top w:val="nil"/>
            </w:tcBorders>
          </w:tcPr>
          <w:p w14:paraId="042F87F5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B7198" w14:paraId="2D2657B5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</w:tcBorders>
          </w:tcPr>
          <w:p w14:paraId="6C491027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1-year rebleeding</w:t>
            </w:r>
          </w:p>
        </w:tc>
        <w:tc>
          <w:tcPr>
            <w:tcW w:w="1171" w:type="dxa"/>
            <w:tcBorders>
              <w:top w:val="nil"/>
            </w:tcBorders>
          </w:tcPr>
          <w:p w14:paraId="49FD9CE8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11" w:type="dxa"/>
            <w:tcBorders>
              <w:top w:val="nil"/>
            </w:tcBorders>
          </w:tcPr>
          <w:p w14:paraId="21794A1F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14:paraId="451D58EF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86" w:type="dxa"/>
            <w:tcBorders>
              <w:top w:val="nil"/>
            </w:tcBorders>
          </w:tcPr>
          <w:p w14:paraId="11E9A238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14:paraId="4B00E635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6" w:type="dxa"/>
            <w:tcBorders>
              <w:top w:val="nil"/>
            </w:tcBorders>
          </w:tcPr>
          <w:p w14:paraId="7C8C4B01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B7198" w14:paraId="124F059C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</w:tcBorders>
          </w:tcPr>
          <w:p w14:paraId="32FF756D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TCP</w:t>
            </w:r>
          </w:p>
        </w:tc>
        <w:tc>
          <w:tcPr>
            <w:tcW w:w="1171" w:type="dxa"/>
            <w:tcBorders>
              <w:top w:val="nil"/>
            </w:tcBorders>
          </w:tcPr>
          <w:p w14:paraId="0D4892B2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1.103</w:t>
            </w:r>
          </w:p>
        </w:tc>
        <w:tc>
          <w:tcPr>
            <w:tcW w:w="1511" w:type="dxa"/>
            <w:tcBorders>
              <w:top w:val="nil"/>
            </w:tcBorders>
          </w:tcPr>
          <w:p w14:paraId="34305DB4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0.554-2.194</w:t>
            </w:r>
          </w:p>
        </w:tc>
        <w:tc>
          <w:tcPr>
            <w:tcW w:w="960" w:type="dxa"/>
            <w:tcBorders>
              <w:top w:val="nil"/>
            </w:tcBorders>
          </w:tcPr>
          <w:p w14:paraId="3E878E38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0.781</w:t>
            </w:r>
          </w:p>
        </w:tc>
        <w:tc>
          <w:tcPr>
            <w:tcW w:w="1086" w:type="dxa"/>
            <w:tcBorders>
              <w:top w:val="nil"/>
            </w:tcBorders>
          </w:tcPr>
          <w:p w14:paraId="7167CD49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14:paraId="363B6CA5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6" w:type="dxa"/>
            <w:tcBorders>
              <w:top w:val="nil"/>
            </w:tcBorders>
          </w:tcPr>
          <w:p w14:paraId="20C3CAFD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B7198" w14:paraId="45BE6AE8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</w:tcBorders>
          </w:tcPr>
          <w:p w14:paraId="7C96DFE6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Splenectomy</w:t>
            </w:r>
          </w:p>
        </w:tc>
        <w:tc>
          <w:tcPr>
            <w:tcW w:w="1171" w:type="dxa"/>
            <w:tcBorders>
              <w:top w:val="nil"/>
            </w:tcBorders>
          </w:tcPr>
          <w:p w14:paraId="43187D88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1.993</w:t>
            </w:r>
          </w:p>
        </w:tc>
        <w:tc>
          <w:tcPr>
            <w:tcW w:w="1511" w:type="dxa"/>
            <w:tcBorders>
              <w:top w:val="nil"/>
            </w:tcBorders>
          </w:tcPr>
          <w:p w14:paraId="1D94915E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0.885-4.487</w:t>
            </w:r>
          </w:p>
        </w:tc>
        <w:tc>
          <w:tcPr>
            <w:tcW w:w="960" w:type="dxa"/>
            <w:tcBorders>
              <w:top w:val="nil"/>
            </w:tcBorders>
          </w:tcPr>
          <w:p w14:paraId="67997726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0.096</w:t>
            </w:r>
          </w:p>
        </w:tc>
        <w:tc>
          <w:tcPr>
            <w:tcW w:w="1086" w:type="dxa"/>
            <w:tcBorders>
              <w:top w:val="nil"/>
            </w:tcBorders>
          </w:tcPr>
          <w:p w14:paraId="057CC8E5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14:paraId="1F33B5BC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6" w:type="dxa"/>
            <w:tcBorders>
              <w:top w:val="nil"/>
            </w:tcBorders>
          </w:tcPr>
          <w:p w14:paraId="1DCFBE26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B7198" w14:paraId="06295717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</w:tcBorders>
          </w:tcPr>
          <w:p w14:paraId="35181B7A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Ascites</w:t>
            </w:r>
          </w:p>
        </w:tc>
        <w:tc>
          <w:tcPr>
            <w:tcW w:w="1171" w:type="dxa"/>
            <w:tcBorders>
              <w:top w:val="nil"/>
            </w:tcBorders>
          </w:tcPr>
          <w:p w14:paraId="78E2DEF3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1.954</w:t>
            </w:r>
          </w:p>
        </w:tc>
        <w:tc>
          <w:tcPr>
            <w:tcW w:w="1511" w:type="dxa"/>
            <w:tcBorders>
              <w:top w:val="nil"/>
            </w:tcBorders>
          </w:tcPr>
          <w:p w14:paraId="329002FE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1.016-3.758</w:t>
            </w:r>
          </w:p>
        </w:tc>
        <w:tc>
          <w:tcPr>
            <w:tcW w:w="960" w:type="dxa"/>
            <w:tcBorders>
              <w:top w:val="nil"/>
            </w:tcBorders>
          </w:tcPr>
          <w:p w14:paraId="59CFA7B5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0.045</w:t>
            </w:r>
          </w:p>
        </w:tc>
        <w:tc>
          <w:tcPr>
            <w:tcW w:w="1086" w:type="dxa"/>
            <w:tcBorders>
              <w:top w:val="nil"/>
            </w:tcBorders>
          </w:tcPr>
          <w:p w14:paraId="0E61B801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1.981</w:t>
            </w:r>
          </w:p>
        </w:tc>
        <w:tc>
          <w:tcPr>
            <w:tcW w:w="2124" w:type="dxa"/>
            <w:tcBorders>
              <w:top w:val="nil"/>
            </w:tcBorders>
          </w:tcPr>
          <w:p w14:paraId="55DCAB65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1.014-3.868</w:t>
            </w:r>
          </w:p>
        </w:tc>
        <w:tc>
          <w:tcPr>
            <w:tcW w:w="1056" w:type="dxa"/>
            <w:tcBorders>
              <w:top w:val="nil"/>
            </w:tcBorders>
          </w:tcPr>
          <w:p w14:paraId="0DA821E7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0.045</w:t>
            </w:r>
          </w:p>
        </w:tc>
      </w:tr>
      <w:tr w:rsidR="00CB7198" w14:paraId="76C5AD65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</w:tcBorders>
          </w:tcPr>
          <w:p w14:paraId="7AFEBB5C" w14:textId="77777777" w:rsidR="00CB7198" w:rsidRDefault="00B93736" w:rsidP="00267370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Aspartate aminotransferase</w:t>
            </w:r>
          </w:p>
        </w:tc>
        <w:tc>
          <w:tcPr>
            <w:tcW w:w="1171" w:type="dxa"/>
            <w:tcBorders>
              <w:top w:val="nil"/>
            </w:tcBorders>
          </w:tcPr>
          <w:p w14:paraId="1966A67F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1.003</w:t>
            </w:r>
          </w:p>
        </w:tc>
        <w:tc>
          <w:tcPr>
            <w:tcW w:w="1511" w:type="dxa"/>
            <w:tcBorders>
              <w:top w:val="nil"/>
            </w:tcBorders>
          </w:tcPr>
          <w:p w14:paraId="120E032C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1.001-1.005</w:t>
            </w:r>
          </w:p>
        </w:tc>
        <w:tc>
          <w:tcPr>
            <w:tcW w:w="960" w:type="dxa"/>
            <w:tcBorders>
              <w:top w:val="nil"/>
            </w:tcBorders>
          </w:tcPr>
          <w:p w14:paraId="3E9C68D4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0.001</w:t>
            </w:r>
          </w:p>
        </w:tc>
        <w:tc>
          <w:tcPr>
            <w:tcW w:w="1086" w:type="dxa"/>
            <w:tcBorders>
              <w:top w:val="nil"/>
            </w:tcBorders>
          </w:tcPr>
          <w:p w14:paraId="116E6F8D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1.003</w:t>
            </w:r>
          </w:p>
        </w:tc>
        <w:tc>
          <w:tcPr>
            <w:tcW w:w="2124" w:type="dxa"/>
            <w:tcBorders>
              <w:top w:val="nil"/>
            </w:tcBorders>
          </w:tcPr>
          <w:p w14:paraId="54BA223A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1.001-1.005</w:t>
            </w:r>
          </w:p>
        </w:tc>
        <w:tc>
          <w:tcPr>
            <w:tcW w:w="1056" w:type="dxa"/>
            <w:tcBorders>
              <w:top w:val="nil"/>
            </w:tcBorders>
          </w:tcPr>
          <w:p w14:paraId="03BFF925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0.001</w:t>
            </w:r>
          </w:p>
        </w:tc>
      </w:tr>
      <w:tr w:rsidR="00CB7198" w14:paraId="2564DAF6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</w:tcBorders>
          </w:tcPr>
          <w:p w14:paraId="1899FB4C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hyperlink r:id="rId7" w:anchor="/javascript:;" w:history="1">
              <w:r>
                <w:rPr>
                  <w:rFonts w:ascii="Times New Roman" w:hAnsi="Times New Roman" w:cs="Times New Roman" w:hint="eastAsia"/>
                </w:rPr>
                <w:t>P</w:t>
              </w:r>
              <w:r>
                <w:rPr>
                  <w:rFonts w:ascii="Times New Roman" w:hAnsi="Times New Roman" w:cs="Times New Roman"/>
                </w:rPr>
                <w:t>rothrombin</w:t>
              </w:r>
            </w:hyperlink>
            <w:r>
              <w:rPr>
                <w:rFonts w:ascii="Times New Roman" w:hAnsi="Times New Roman" w:cs="Times New Roman"/>
              </w:rPr>
              <w:t> </w:t>
            </w:r>
            <w:hyperlink r:id="rId8" w:anchor="/javascript:;" w:history="1">
              <w:r>
                <w:rPr>
                  <w:rFonts w:ascii="Times New Roman" w:hAnsi="Times New Roman" w:cs="Times New Roman"/>
                </w:rPr>
                <w:t>time</w:t>
              </w:r>
            </w:hyperlink>
          </w:p>
        </w:tc>
        <w:tc>
          <w:tcPr>
            <w:tcW w:w="1171" w:type="dxa"/>
            <w:tcBorders>
              <w:top w:val="nil"/>
            </w:tcBorders>
          </w:tcPr>
          <w:p w14:paraId="664A52F9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1.104</w:t>
            </w:r>
          </w:p>
        </w:tc>
        <w:tc>
          <w:tcPr>
            <w:tcW w:w="1511" w:type="dxa"/>
            <w:tcBorders>
              <w:top w:val="nil"/>
            </w:tcBorders>
          </w:tcPr>
          <w:p w14:paraId="4C5DF56B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1.020-1.193</w:t>
            </w:r>
          </w:p>
        </w:tc>
        <w:tc>
          <w:tcPr>
            <w:tcW w:w="960" w:type="dxa"/>
            <w:tcBorders>
              <w:top w:val="nil"/>
            </w:tcBorders>
          </w:tcPr>
          <w:p w14:paraId="4B9CF757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0.014</w:t>
            </w:r>
          </w:p>
        </w:tc>
        <w:tc>
          <w:tcPr>
            <w:tcW w:w="1086" w:type="dxa"/>
            <w:tcBorders>
              <w:top w:val="nil"/>
            </w:tcBorders>
          </w:tcPr>
          <w:p w14:paraId="5FC9ACE7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1.846</w:t>
            </w:r>
          </w:p>
        </w:tc>
        <w:tc>
          <w:tcPr>
            <w:tcW w:w="2124" w:type="dxa"/>
            <w:tcBorders>
              <w:top w:val="nil"/>
            </w:tcBorders>
          </w:tcPr>
          <w:p w14:paraId="56FB1420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1.149-2.966</w:t>
            </w:r>
          </w:p>
        </w:tc>
        <w:tc>
          <w:tcPr>
            <w:tcW w:w="1056" w:type="dxa"/>
            <w:tcBorders>
              <w:top w:val="nil"/>
            </w:tcBorders>
          </w:tcPr>
          <w:p w14:paraId="793FF347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0.011</w:t>
            </w:r>
          </w:p>
        </w:tc>
      </w:tr>
      <w:tr w:rsidR="00CB7198" w14:paraId="1D4AC349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</w:tcBorders>
          </w:tcPr>
          <w:p w14:paraId="2930E610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nternational normali</w:t>
            </w:r>
            <w:r>
              <w:rPr>
                <w:rFonts w:ascii="Times New Roman" w:hAnsi="Times New Roman" w:cs="Times New Roman" w:hint="eastAsia"/>
              </w:rPr>
              <w:t>z</w:t>
            </w:r>
            <w:r>
              <w:rPr>
                <w:rFonts w:ascii="Times New Roman" w:hAnsi="Times New Roman" w:cs="Times New Roman"/>
              </w:rPr>
              <w:t>ed ratio</w:t>
            </w:r>
          </w:p>
        </w:tc>
        <w:tc>
          <w:tcPr>
            <w:tcW w:w="1171" w:type="dxa"/>
            <w:tcBorders>
              <w:top w:val="nil"/>
            </w:tcBorders>
          </w:tcPr>
          <w:p w14:paraId="53F6AD5B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2.625</w:t>
            </w:r>
          </w:p>
        </w:tc>
        <w:tc>
          <w:tcPr>
            <w:tcW w:w="1511" w:type="dxa"/>
            <w:tcBorders>
              <w:top w:val="nil"/>
            </w:tcBorders>
          </w:tcPr>
          <w:p w14:paraId="39656914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1.019-6.760</w:t>
            </w:r>
          </w:p>
        </w:tc>
        <w:tc>
          <w:tcPr>
            <w:tcW w:w="960" w:type="dxa"/>
            <w:tcBorders>
              <w:top w:val="nil"/>
            </w:tcBorders>
          </w:tcPr>
          <w:p w14:paraId="027D0920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0.046</w:t>
            </w:r>
          </w:p>
        </w:tc>
        <w:tc>
          <w:tcPr>
            <w:tcW w:w="1086" w:type="dxa"/>
            <w:tcBorders>
              <w:top w:val="nil"/>
            </w:tcBorders>
          </w:tcPr>
          <w:p w14:paraId="11D3B079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0.002</w:t>
            </w:r>
          </w:p>
        </w:tc>
        <w:tc>
          <w:tcPr>
            <w:tcW w:w="2124" w:type="dxa"/>
            <w:tcBorders>
              <w:top w:val="nil"/>
            </w:tcBorders>
          </w:tcPr>
          <w:p w14:paraId="0125CD02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0.001-0.455</w:t>
            </w:r>
          </w:p>
        </w:tc>
        <w:tc>
          <w:tcPr>
            <w:tcW w:w="1056" w:type="dxa"/>
            <w:tcBorders>
              <w:top w:val="nil"/>
            </w:tcBorders>
          </w:tcPr>
          <w:p w14:paraId="22366EF0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0.025</w:t>
            </w:r>
          </w:p>
        </w:tc>
      </w:tr>
      <w:tr w:rsidR="00CB7198" w14:paraId="20635579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</w:tcBorders>
          </w:tcPr>
          <w:p w14:paraId="58327B2E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bookmarkStart w:id="4" w:name="OLE_LINK3"/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ELD score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&gt;</w:t>
            </w:r>
            <w:r>
              <w:rPr>
                <w:rFonts w:ascii="Times New Roman" w:hAnsi="Times New Roman" w:cs="Times New Roman" w:hint="eastAsia"/>
              </w:rPr>
              <w:t xml:space="preserve">= </w:t>
            </w:r>
            <w:r>
              <w:rPr>
                <w:rFonts w:ascii="Times New Roman" w:hAnsi="Times New Roman" w:cs="Times New Roman"/>
              </w:rPr>
              <w:t>19</w:t>
            </w:r>
            <w:bookmarkEnd w:id="4"/>
          </w:p>
        </w:tc>
        <w:tc>
          <w:tcPr>
            <w:tcW w:w="1171" w:type="dxa"/>
            <w:tcBorders>
              <w:top w:val="nil"/>
            </w:tcBorders>
          </w:tcPr>
          <w:p w14:paraId="23AC89FD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3.831</w:t>
            </w:r>
          </w:p>
        </w:tc>
        <w:tc>
          <w:tcPr>
            <w:tcW w:w="1511" w:type="dxa"/>
            <w:tcBorders>
              <w:top w:val="nil"/>
            </w:tcBorders>
          </w:tcPr>
          <w:p w14:paraId="2D366ADB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1.367-10.738</w:t>
            </w:r>
          </w:p>
        </w:tc>
        <w:tc>
          <w:tcPr>
            <w:tcW w:w="960" w:type="dxa"/>
            <w:tcBorders>
              <w:top w:val="nil"/>
            </w:tcBorders>
          </w:tcPr>
          <w:p w14:paraId="1BAE1307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0.011</w:t>
            </w:r>
          </w:p>
        </w:tc>
        <w:tc>
          <w:tcPr>
            <w:tcW w:w="1086" w:type="dxa"/>
            <w:tcBorders>
              <w:top w:val="nil"/>
            </w:tcBorders>
          </w:tcPr>
          <w:p w14:paraId="001CA141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14:paraId="6562E672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6" w:type="dxa"/>
            <w:tcBorders>
              <w:top w:val="nil"/>
            </w:tcBorders>
          </w:tcPr>
          <w:p w14:paraId="1E2F8739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B7198" w14:paraId="5015A9D3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  <w:bottom w:val="nil"/>
            </w:tcBorders>
          </w:tcPr>
          <w:p w14:paraId="1DD2CC8A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30-day mortality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3AFD8BD8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2BEAC2C6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683EEF95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86" w:type="dxa"/>
            <w:tcBorders>
              <w:top w:val="nil"/>
              <w:bottom w:val="nil"/>
            </w:tcBorders>
          </w:tcPr>
          <w:p w14:paraId="517A162C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53B1772A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6" w:type="dxa"/>
            <w:tcBorders>
              <w:top w:val="nil"/>
              <w:bottom w:val="nil"/>
            </w:tcBorders>
          </w:tcPr>
          <w:p w14:paraId="5A3576A6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B7198" w14:paraId="5CCBD42F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  <w:bottom w:val="nil"/>
            </w:tcBorders>
          </w:tcPr>
          <w:p w14:paraId="6A20F697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TCP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0DA0F120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2.207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724F0C2C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0.700-6.953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5D92F2FD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0.176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14:paraId="6980A940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07E9F82F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6" w:type="dxa"/>
            <w:tcBorders>
              <w:top w:val="nil"/>
              <w:bottom w:val="nil"/>
            </w:tcBorders>
          </w:tcPr>
          <w:p w14:paraId="35E2E72F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B7198" w14:paraId="4CAF2110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  <w:bottom w:val="nil"/>
            </w:tcBorders>
          </w:tcPr>
          <w:p w14:paraId="1297EE50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AVB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699E215E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2.985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7272F6BA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0.947-9.406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3F7026C5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0.062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14:paraId="4C8C2E4E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8D93EE7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6" w:type="dxa"/>
            <w:tcBorders>
              <w:top w:val="nil"/>
              <w:bottom w:val="nil"/>
            </w:tcBorders>
          </w:tcPr>
          <w:p w14:paraId="014EF239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B7198" w14:paraId="68C585BA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  <w:bottom w:val="nil"/>
            </w:tcBorders>
          </w:tcPr>
          <w:p w14:paraId="75945108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  <w:r>
              <w:rPr>
                <w:rFonts w:ascii="Times New Roman" w:hAnsi="Times New Roman" w:cs="Times New Roman" w:hint="eastAsia"/>
              </w:rPr>
              <w:t xml:space="preserve"> b</w:t>
            </w:r>
            <w:r>
              <w:rPr>
                <w:rFonts w:ascii="Times New Roman" w:hAnsi="Times New Roman" w:cs="Times New Roman"/>
              </w:rPr>
              <w:t>ilirubin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55F58CA0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1.018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4820C58B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0.997-1.040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2C474328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0.093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14:paraId="44E83152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1AB8DDD3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6" w:type="dxa"/>
            <w:tcBorders>
              <w:top w:val="nil"/>
              <w:bottom w:val="nil"/>
            </w:tcBorders>
          </w:tcPr>
          <w:p w14:paraId="4122A29F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B7198" w14:paraId="66268B54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  <w:bottom w:val="nil"/>
            </w:tcBorders>
          </w:tcPr>
          <w:p w14:paraId="7CA813D9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Albumin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570E5F85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0.892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5D735C8A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0.811-0.980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2DB1F133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0.017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14:paraId="1E7F0DEB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0B45A26D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6" w:type="dxa"/>
            <w:tcBorders>
              <w:top w:val="nil"/>
              <w:bottom w:val="nil"/>
            </w:tcBorders>
          </w:tcPr>
          <w:p w14:paraId="0974EFF7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B7198" w14:paraId="15C2DEBA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  <w:bottom w:val="nil"/>
            </w:tcBorders>
          </w:tcPr>
          <w:p w14:paraId="6FBC02FC" w14:textId="77777777" w:rsidR="00CB7198" w:rsidRDefault="00B93736" w:rsidP="00267370">
            <w:pPr>
              <w:ind w:firstLineChars="100" w:firstLine="240"/>
              <w:rPr>
                <w:rFonts w:ascii="Times New Roman" w:hAnsi="Times New Roman" w:cs="Times New Roman"/>
              </w:rPr>
            </w:pPr>
            <w:bookmarkStart w:id="5" w:name="OLE_LINK4" w:colFirst="0" w:colLast="0"/>
            <w:r>
              <w:rPr>
                <w:rFonts w:ascii="Times New Roman" w:hAnsi="Times New Roman" w:cs="Times New Roman" w:hint="eastAsia"/>
              </w:rPr>
              <w:t>Alanine aminotransferase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1ACB65DA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1.005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080F09AE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1.002-1.008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43F31581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0.001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14:paraId="5F8CBFAB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5A1D9BD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6" w:type="dxa"/>
            <w:tcBorders>
              <w:top w:val="nil"/>
              <w:bottom w:val="nil"/>
            </w:tcBorders>
          </w:tcPr>
          <w:p w14:paraId="1D2B009A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B7198" w14:paraId="77347A78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  <w:bottom w:val="nil"/>
            </w:tcBorders>
          </w:tcPr>
          <w:p w14:paraId="6FE743AF" w14:textId="77777777" w:rsidR="00CB7198" w:rsidRDefault="00B93736" w:rsidP="00267370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Aspartate aminotransferase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161C80AB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1.003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5E80EFC5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1.002-1.005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137B35A1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&lt; 0.001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14:paraId="78C52BE4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F31B1D4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6" w:type="dxa"/>
            <w:tcBorders>
              <w:top w:val="nil"/>
              <w:bottom w:val="nil"/>
            </w:tcBorders>
          </w:tcPr>
          <w:p w14:paraId="707FF059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bookmarkEnd w:id="5"/>
      <w:tr w:rsidR="00CB7198" w14:paraId="52FF8D22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  <w:bottom w:val="nil"/>
            </w:tcBorders>
          </w:tcPr>
          <w:p w14:paraId="334B3C6A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HYPERLINK "D:/ruanjian/Youdao/Dict/8.9.9.0/resultui/html/index.html" \l "/javascript:;"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rothrombin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 </w:t>
            </w:r>
            <w:hyperlink r:id="rId9" w:anchor="/javascript:;" w:history="1">
              <w:r>
                <w:rPr>
                  <w:rFonts w:ascii="Times New Roman" w:hAnsi="Times New Roman" w:cs="Times New Roman"/>
                </w:rPr>
                <w:t>time</w:t>
              </w:r>
            </w:hyperlink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68597ADC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1.139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4BCB2748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1.019-1.273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4BAEDB6F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0.022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14:paraId="0E2508D8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DD0FFF0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6" w:type="dxa"/>
            <w:tcBorders>
              <w:top w:val="nil"/>
              <w:bottom w:val="nil"/>
            </w:tcBorders>
          </w:tcPr>
          <w:p w14:paraId="15F7803E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B7198" w14:paraId="3A5655BC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  <w:bottom w:val="nil"/>
            </w:tcBorders>
          </w:tcPr>
          <w:p w14:paraId="30D63D8D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nternational normali</w:t>
            </w:r>
            <w:r>
              <w:rPr>
                <w:rFonts w:ascii="Times New Roman" w:hAnsi="Times New Roman" w:cs="Times New Roman" w:hint="eastAsia"/>
              </w:rPr>
              <w:t>z</w:t>
            </w:r>
            <w:r>
              <w:rPr>
                <w:rFonts w:ascii="Times New Roman" w:hAnsi="Times New Roman" w:cs="Times New Roman"/>
              </w:rPr>
              <w:t>ed ratio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260408CA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4.716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03D1FA90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1.254-17.739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29861D3D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0.022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14:paraId="191C661C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7185F571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6" w:type="dxa"/>
            <w:tcBorders>
              <w:top w:val="nil"/>
              <w:bottom w:val="nil"/>
            </w:tcBorders>
          </w:tcPr>
          <w:p w14:paraId="3B25F5E0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B7198" w14:paraId="44F4EFAA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  <w:bottom w:val="nil"/>
            </w:tcBorders>
          </w:tcPr>
          <w:p w14:paraId="1D23F274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ELD score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&gt;</w:t>
            </w:r>
            <w:r>
              <w:rPr>
                <w:rFonts w:ascii="Times New Roman" w:hAnsi="Times New Roman" w:cs="Times New Roman" w:hint="eastAsia"/>
              </w:rPr>
              <w:t xml:space="preserve">= 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071907DD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6.655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664F53D8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1.458-30.389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0C5065E8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0.014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14:paraId="03621FFF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66721B47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6" w:type="dxa"/>
            <w:tcBorders>
              <w:top w:val="nil"/>
              <w:bottom w:val="nil"/>
            </w:tcBorders>
          </w:tcPr>
          <w:p w14:paraId="428D61FD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B7198" w14:paraId="54C59345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  <w:bottom w:val="nil"/>
            </w:tcBorders>
          </w:tcPr>
          <w:p w14:paraId="039B34EA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1-year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mortality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7449948D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45D4D11F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10675B52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86" w:type="dxa"/>
            <w:tcBorders>
              <w:top w:val="nil"/>
              <w:bottom w:val="nil"/>
            </w:tcBorders>
          </w:tcPr>
          <w:p w14:paraId="68271016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DA0F7C8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6" w:type="dxa"/>
            <w:tcBorders>
              <w:top w:val="nil"/>
              <w:bottom w:val="nil"/>
            </w:tcBorders>
          </w:tcPr>
          <w:p w14:paraId="634E7AB0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B7198" w14:paraId="7E3D2C23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  <w:bottom w:val="nil"/>
            </w:tcBorders>
          </w:tcPr>
          <w:p w14:paraId="3AAF9608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TCP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7D1B942F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1.043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2610C2C4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0.491-2.218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6C0C9E0F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0.913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14:paraId="3B18A2E1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B2D6E46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6" w:type="dxa"/>
            <w:tcBorders>
              <w:top w:val="nil"/>
              <w:bottom w:val="nil"/>
            </w:tcBorders>
          </w:tcPr>
          <w:p w14:paraId="58EC59C8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B7198" w14:paraId="6E7A6AC2" w14:textId="77777777" w:rsidTr="00267370">
        <w:trPr>
          <w:trHeight w:val="191"/>
          <w:jc w:val="center"/>
        </w:trPr>
        <w:tc>
          <w:tcPr>
            <w:tcW w:w="3579" w:type="dxa"/>
            <w:tcBorders>
              <w:top w:val="nil"/>
              <w:bottom w:val="nil"/>
            </w:tcBorders>
          </w:tcPr>
          <w:p w14:paraId="0BD33CCB" w14:textId="77777777" w:rsidR="00CB7198" w:rsidRDefault="00B93736" w:rsidP="00267370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AVB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41CFF7CF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3.015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6262A5A6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1.554-5.849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7D79CF41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0.001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14:paraId="4510FDC7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7E49D3A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6" w:type="dxa"/>
            <w:tcBorders>
              <w:top w:val="nil"/>
              <w:bottom w:val="nil"/>
            </w:tcBorders>
          </w:tcPr>
          <w:p w14:paraId="58707D0E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B7198" w14:paraId="340EF72F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  <w:bottom w:val="nil"/>
            </w:tcBorders>
          </w:tcPr>
          <w:p w14:paraId="695E8B29" w14:textId="77777777" w:rsidR="00CB7198" w:rsidRDefault="00B93736" w:rsidP="00267370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Age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6B0D994E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1.820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03BF3761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0.910-3.639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59BC4965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0.090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14:paraId="27589AA2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0D3104C2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6" w:type="dxa"/>
            <w:tcBorders>
              <w:top w:val="nil"/>
              <w:bottom w:val="nil"/>
            </w:tcBorders>
          </w:tcPr>
          <w:p w14:paraId="2C903A07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bookmarkStart w:id="6" w:name="OLE_LINK6"/>
      <w:tr w:rsidR="00CB7198" w14:paraId="7F4B4D4A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  <w:bottom w:val="nil"/>
            </w:tcBorders>
          </w:tcPr>
          <w:p w14:paraId="3D2D9B58" w14:textId="77777777" w:rsidR="00CB7198" w:rsidRDefault="00B93736" w:rsidP="00267370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fldChar w:fldCharType="begin"/>
            </w:r>
            <w:r>
              <w:rPr>
                <w:rFonts w:ascii="Times New Roman" w:hAnsi="Times New Roman" w:cs="Times New Roman" w:hint="eastAsia"/>
              </w:rPr>
              <w:instrText xml:space="preserve"> HYPERLINK "D:/ruanjian/Youdao/Dict/8.9.9.0/resultui/html/index.html" \l "/javascript:;" </w:instrText>
            </w:r>
            <w:r>
              <w:rPr>
                <w:rFonts w:ascii="Times New Roman" w:hAnsi="Times New Roman" w:cs="Times New Roman" w:hint="eastAsia"/>
              </w:rPr>
              <w:fldChar w:fldCharType="separate"/>
            </w:r>
            <w:r>
              <w:rPr>
                <w:rFonts w:ascii="Times New Roman" w:hAnsi="Times New Roman" w:cs="Times New Roman" w:hint="eastAsia"/>
              </w:rPr>
              <w:t>Virus</w:t>
            </w:r>
            <w:r>
              <w:rPr>
                <w:rFonts w:ascii="Times New Roman" w:hAnsi="Times New Roman" w:cs="Times New Roman" w:hint="eastAsia"/>
              </w:rPr>
              <w:fldChar w:fldCharType="end"/>
            </w:r>
            <w:r>
              <w:rPr>
                <w:rFonts w:ascii="Times New Roman" w:hAnsi="Times New Roman" w:cs="Times New Roman" w:hint="eastAsia"/>
              </w:rPr>
              <w:t> </w:t>
            </w:r>
            <w:hyperlink r:id="rId10" w:anchor="/javascript:;" w:history="1">
              <w:r>
                <w:rPr>
                  <w:rFonts w:ascii="Times New Roman" w:hAnsi="Times New Roman" w:cs="Times New Roman" w:hint="eastAsia"/>
                </w:rPr>
                <w:t>hepatitis</w:t>
              </w:r>
            </w:hyperlink>
            <w:bookmarkEnd w:id="6"/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19AD4D92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2.347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2885A246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1.235-4.562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29AF0ECE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0.010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14:paraId="3BD7B13B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5CB6E758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6" w:type="dxa"/>
            <w:tcBorders>
              <w:top w:val="nil"/>
              <w:bottom w:val="nil"/>
            </w:tcBorders>
          </w:tcPr>
          <w:p w14:paraId="6FD5FCAC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B7198" w14:paraId="3FA427D5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  <w:bottom w:val="nil"/>
            </w:tcBorders>
          </w:tcPr>
          <w:p w14:paraId="06E10500" w14:textId="77777777" w:rsidR="00CB7198" w:rsidRDefault="00B93736" w:rsidP="00267370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HE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018980E2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2.917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13221434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1.031-8.249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1D6DC7EA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0.044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14:paraId="179B23C1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5B766BD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6" w:type="dxa"/>
            <w:tcBorders>
              <w:top w:val="nil"/>
              <w:bottom w:val="nil"/>
            </w:tcBorders>
          </w:tcPr>
          <w:p w14:paraId="57ED24A8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B7198" w14:paraId="3A3A1DB2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  <w:bottom w:val="nil"/>
            </w:tcBorders>
          </w:tcPr>
          <w:p w14:paraId="1798F850" w14:textId="77777777" w:rsidR="00CB7198" w:rsidRDefault="00B93736" w:rsidP="00267370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  <w:r>
              <w:rPr>
                <w:rFonts w:ascii="Times New Roman" w:hAnsi="Times New Roman" w:cs="Times New Roman" w:hint="eastAsia"/>
              </w:rPr>
              <w:t xml:space="preserve"> b</w:t>
            </w:r>
            <w:r>
              <w:rPr>
                <w:rFonts w:ascii="Times New Roman" w:hAnsi="Times New Roman" w:cs="Times New Roman"/>
              </w:rPr>
              <w:t>ilirubin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627AD80C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1.014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1DBF2D09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1.000-1.029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4A2F8298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0.057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14:paraId="1BB1D045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0F8FB2BF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6" w:type="dxa"/>
            <w:tcBorders>
              <w:top w:val="nil"/>
              <w:bottom w:val="nil"/>
            </w:tcBorders>
          </w:tcPr>
          <w:p w14:paraId="16C90E66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B7198" w14:paraId="238CEBD6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  <w:bottom w:val="nil"/>
            </w:tcBorders>
          </w:tcPr>
          <w:p w14:paraId="629209CF" w14:textId="77777777" w:rsidR="00CB7198" w:rsidRDefault="00B93736" w:rsidP="00267370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Alanine aminotransferase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178F235E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1.005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694C8677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1.002-1.007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37CF81B6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0.002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14:paraId="2EAFEDF9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2E492E8B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6" w:type="dxa"/>
            <w:tcBorders>
              <w:top w:val="nil"/>
              <w:bottom w:val="nil"/>
            </w:tcBorders>
          </w:tcPr>
          <w:p w14:paraId="488B501B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B7198" w14:paraId="52EE401F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  <w:bottom w:val="nil"/>
            </w:tcBorders>
          </w:tcPr>
          <w:p w14:paraId="704023EA" w14:textId="77777777" w:rsidR="00CB7198" w:rsidRDefault="00B93736" w:rsidP="00267370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Aspartate aminotransferase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67AECA88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1.003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379CAD6E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1.002-1.005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10B62FA1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bookmarkStart w:id="7" w:name="OLE_LINK2"/>
            <w:r>
              <w:rPr>
                <w:rFonts w:ascii="Times New Roman" w:hAnsi="Times New Roman" w:cs="Times New Roman" w:hint="eastAsia"/>
                <w:kern w:val="0"/>
              </w:rPr>
              <w:t>&lt; 0.001</w:t>
            </w:r>
            <w:bookmarkEnd w:id="7"/>
          </w:p>
        </w:tc>
        <w:tc>
          <w:tcPr>
            <w:tcW w:w="1086" w:type="dxa"/>
            <w:tcBorders>
              <w:top w:val="nil"/>
              <w:bottom w:val="nil"/>
            </w:tcBorders>
          </w:tcPr>
          <w:p w14:paraId="384DDEB9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1E6631A1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6" w:type="dxa"/>
            <w:tcBorders>
              <w:top w:val="nil"/>
              <w:bottom w:val="nil"/>
            </w:tcBorders>
          </w:tcPr>
          <w:p w14:paraId="518ABFD5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B7198" w14:paraId="26FBA927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  <w:bottom w:val="nil"/>
            </w:tcBorders>
          </w:tcPr>
          <w:p w14:paraId="191EB4C3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hyperlink r:id="rId11" w:anchor="/javascript:;" w:history="1">
              <w:r>
                <w:rPr>
                  <w:rFonts w:ascii="Times New Roman" w:hAnsi="Times New Roman" w:cs="Times New Roman" w:hint="eastAsia"/>
                </w:rPr>
                <w:t>P</w:t>
              </w:r>
              <w:r>
                <w:rPr>
                  <w:rFonts w:ascii="Times New Roman" w:hAnsi="Times New Roman" w:cs="Times New Roman"/>
                </w:rPr>
                <w:t>rothrombin</w:t>
              </w:r>
            </w:hyperlink>
            <w:r>
              <w:rPr>
                <w:rFonts w:ascii="Times New Roman" w:hAnsi="Times New Roman" w:cs="Times New Roman"/>
              </w:rPr>
              <w:t> </w:t>
            </w:r>
            <w:hyperlink r:id="rId12" w:anchor="/javascript:;" w:history="1">
              <w:r>
                <w:rPr>
                  <w:rFonts w:ascii="Times New Roman" w:hAnsi="Times New Roman" w:cs="Times New Roman"/>
                </w:rPr>
                <w:t>time</w:t>
              </w:r>
            </w:hyperlink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4A096BF7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1.093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667FB560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1.010-1.184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4C5E0B20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0.028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14:paraId="4EDDB001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29B5E6FD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6" w:type="dxa"/>
            <w:tcBorders>
              <w:top w:val="nil"/>
              <w:bottom w:val="nil"/>
            </w:tcBorders>
          </w:tcPr>
          <w:p w14:paraId="426B3C78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B7198" w14:paraId="20786869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  <w:bottom w:val="nil"/>
            </w:tcBorders>
          </w:tcPr>
          <w:p w14:paraId="1F9503AE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 xml:space="preserve">nternational </w:t>
            </w:r>
            <w:r>
              <w:rPr>
                <w:rFonts w:ascii="Times New Roman" w:hAnsi="Times New Roman" w:cs="Times New Roman"/>
              </w:rPr>
              <w:t>normali</w:t>
            </w:r>
            <w:r>
              <w:rPr>
                <w:rFonts w:ascii="Times New Roman" w:hAnsi="Times New Roman" w:cs="Times New Roman" w:hint="eastAsia"/>
              </w:rPr>
              <w:t>z</w:t>
            </w:r>
            <w:r>
              <w:rPr>
                <w:rFonts w:ascii="Times New Roman" w:hAnsi="Times New Roman" w:cs="Times New Roman"/>
              </w:rPr>
              <w:t>ed ratio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32BADAC4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4.716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45675FA7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1.254-17.739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29CD6A54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0.022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14:paraId="4874D821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45944BFF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6" w:type="dxa"/>
            <w:tcBorders>
              <w:top w:val="nil"/>
              <w:bottom w:val="nil"/>
            </w:tcBorders>
          </w:tcPr>
          <w:p w14:paraId="65343F97" w14:textId="77777777" w:rsidR="00CB7198" w:rsidRDefault="00CB7198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B7198" w14:paraId="2C2ADEDE" w14:textId="77777777" w:rsidTr="00267370">
        <w:trPr>
          <w:trHeight w:val="242"/>
          <w:jc w:val="center"/>
        </w:trPr>
        <w:tc>
          <w:tcPr>
            <w:tcW w:w="3579" w:type="dxa"/>
            <w:tcBorders>
              <w:top w:val="nil"/>
            </w:tcBorders>
          </w:tcPr>
          <w:p w14:paraId="464A54D8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1-year all-cause rebleeding</w:t>
            </w:r>
          </w:p>
        </w:tc>
        <w:tc>
          <w:tcPr>
            <w:tcW w:w="1171" w:type="dxa"/>
            <w:tcBorders>
              <w:top w:val="nil"/>
            </w:tcBorders>
          </w:tcPr>
          <w:p w14:paraId="2CA5ADFF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11.938</w:t>
            </w:r>
          </w:p>
        </w:tc>
        <w:tc>
          <w:tcPr>
            <w:tcW w:w="1511" w:type="dxa"/>
            <w:tcBorders>
              <w:top w:val="nil"/>
            </w:tcBorders>
          </w:tcPr>
          <w:p w14:paraId="6B10ED12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7.404-19.251</w:t>
            </w:r>
          </w:p>
        </w:tc>
        <w:tc>
          <w:tcPr>
            <w:tcW w:w="960" w:type="dxa"/>
            <w:tcBorders>
              <w:top w:val="nil"/>
            </w:tcBorders>
          </w:tcPr>
          <w:p w14:paraId="0363B8CA" w14:textId="77777777" w:rsidR="00CB7198" w:rsidRDefault="00B93736" w:rsidP="0026737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&lt; 0.001</w:t>
            </w:r>
          </w:p>
        </w:tc>
        <w:tc>
          <w:tcPr>
            <w:tcW w:w="1086" w:type="dxa"/>
            <w:tcBorders>
              <w:top w:val="nil"/>
            </w:tcBorders>
          </w:tcPr>
          <w:p w14:paraId="23B4CA91" w14:textId="77777777" w:rsidR="00CB7198" w:rsidRDefault="00B93736" w:rsidP="00267370">
            <w:pPr>
              <w:ind w:left="60"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15.516</w:t>
            </w:r>
          </w:p>
        </w:tc>
        <w:tc>
          <w:tcPr>
            <w:tcW w:w="2124" w:type="dxa"/>
            <w:tcBorders>
              <w:top w:val="nil"/>
            </w:tcBorders>
          </w:tcPr>
          <w:p w14:paraId="69CBE474" w14:textId="77777777" w:rsidR="00CB7198" w:rsidRDefault="00B93736" w:rsidP="00267370">
            <w:pPr>
              <w:ind w:left="60"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8.629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27.900</w:t>
            </w:r>
          </w:p>
        </w:tc>
        <w:tc>
          <w:tcPr>
            <w:tcW w:w="1056" w:type="dxa"/>
            <w:tcBorders>
              <w:top w:val="nil"/>
            </w:tcBorders>
          </w:tcPr>
          <w:p w14:paraId="4E0836CB" w14:textId="77777777" w:rsidR="00CB7198" w:rsidRDefault="00B93736" w:rsidP="00267370">
            <w:pPr>
              <w:ind w:right="6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&lt; 0</w:t>
            </w:r>
            <w:r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eastAsia="宋体" w:hAnsi="Times New Roman" w:cs="Times New Roman"/>
              </w:rPr>
              <w:t>1</w:t>
            </w:r>
          </w:p>
        </w:tc>
      </w:tr>
    </w:tbl>
    <w:p w14:paraId="03B4AB51" w14:textId="19978D66" w:rsidR="00CB7198" w:rsidRDefault="00267370" w:rsidP="00267370">
      <w:pPr>
        <w:rPr>
          <w:rFonts w:ascii="Times New Roman" w:hAnsi="Times New Roman" w:cs="Times New Roman"/>
          <w:b/>
          <w:bCs/>
        </w:rPr>
      </w:pPr>
      <w:bookmarkStart w:id="8" w:name="OLE_LINK10"/>
      <w:r>
        <w:rPr>
          <w:rFonts w:ascii="Times New Roman" w:hAnsi="Times New Roman" w:cs="Times New Roman"/>
        </w:rPr>
        <w:lastRenderedPageBreak/>
        <w:t xml:space="preserve">Note: </w:t>
      </w:r>
      <w:r w:rsidR="00B93736">
        <w:rPr>
          <w:rFonts w:ascii="Times New Roman" w:hAnsi="Times New Roman" w:cs="Times New Roman" w:hint="eastAsia"/>
        </w:rPr>
        <w:t>TCP = t</w:t>
      </w:r>
      <w:r w:rsidR="00B93736">
        <w:rPr>
          <w:rFonts w:ascii="Times New Roman" w:hAnsi="Times New Roman" w:cs="Times New Roman"/>
          <w:color w:val="000000" w:themeColor="text1"/>
        </w:rPr>
        <w:t>hrombocytopenia</w:t>
      </w:r>
      <w:r w:rsidR="00B93736">
        <w:rPr>
          <w:rFonts w:ascii="Times New Roman" w:hAnsi="Times New Roman" w:cs="Times New Roman" w:hint="eastAsia"/>
        </w:rPr>
        <w:t xml:space="preserve">; </w:t>
      </w:r>
      <w:bookmarkEnd w:id="8"/>
      <w:r w:rsidR="00B93736">
        <w:rPr>
          <w:rFonts w:ascii="Times New Roman" w:hAnsi="Times New Roman" w:cs="Times New Roman" w:hint="eastAsia"/>
        </w:rPr>
        <w:t xml:space="preserve">MELD </w:t>
      </w:r>
      <w:r w:rsidR="00B93736">
        <w:rPr>
          <w:rFonts w:ascii="Times New Roman" w:hAnsi="Times New Roman" w:cs="Times New Roman"/>
        </w:rPr>
        <w:t>score</w:t>
      </w:r>
      <w:r w:rsidR="00B93736">
        <w:rPr>
          <w:rFonts w:ascii="Times New Roman" w:hAnsi="Times New Roman" w:cs="Times New Roman" w:hint="eastAsia"/>
        </w:rPr>
        <w:t xml:space="preserve"> </w:t>
      </w:r>
      <w:r w:rsidR="00B93736">
        <w:rPr>
          <w:rFonts w:ascii="Times New Roman" w:hAnsi="Times New Roman" w:cs="Times New Roman" w:hint="eastAsia"/>
        </w:rPr>
        <w:t xml:space="preserve">= model for end-stage liver disease </w:t>
      </w:r>
      <w:r w:rsidR="00B93736">
        <w:rPr>
          <w:rFonts w:ascii="Times New Roman" w:hAnsi="Times New Roman" w:cs="Times New Roman"/>
        </w:rPr>
        <w:t>score</w:t>
      </w:r>
      <w:r w:rsidR="00B93736">
        <w:rPr>
          <w:rFonts w:ascii="Times New Roman" w:hAnsi="Times New Roman" w:cs="Times New Roman" w:hint="eastAsia"/>
        </w:rPr>
        <w:t xml:space="preserve">; AVB = </w:t>
      </w:r>
      <w:r w:rsidR="00B93736">
        <w:rPr>
          <w:rFonts w:ascii="Times New Roman" w:hAnsi="Times New Roman" w:cs="Times New Roman"/>
        </w:rPr>
        <w:t>acute variceal bleeding</w:t>
      </w:r>
      <w:r w:rsidR="00B93736">
        <w:rPr>
          <w:rFonts w:ascii="Times New Roman" w:hAnsi="Times New Roman" w:cs="Times New Roman" w:hint="eastAsia"/>
        </w:rPr>
        <w:t xml:space="preserve">; </w:t>
      </w:r>
      <w:r w:rsidR="00B93736">
        <w:rPr>
          <w:rFonts w:ascii="Times New Roman" w:hAnsi="Times New Roman" w:cs="Times New Roman" w:hint="eastAsia"/>
        </w:rPr>
        <w:t xml:space="preserve">HE = </w:t>
      </w:r>
      <w:r w:rsidR="00B93736">
        <w:rPr>
          <w:rFonts w:ascii="Times New Roman" w:hAnsi="Times New Roman" w:cs="Times New Roman" w:hint="eastAsia"/>
        </w:rPr>
        <w:t>hepatic encephalopathy.</w:t>
      </w:r>
    </w:p>
    <w:p w14:paraId="451CEC89" w14:textId="77777777" w:rsidR="00CB7198" w:rsidRDefault="00CB7198" w:rsidP="00267370">
      <w:pPr>
        <w:rPr>
          <w:rFonts w:ascii="Times New Roman" w:hAnsi="Times New Roman" w:cs="Times New Roman"/>
          <w:b/>
          <w:bCs/>
        </w:rPr>
      </w:pPr>
    </w:p>
    <w:sectPr w:rsidR="00CB71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C7238" w14:textId="77777777" w:rsidR="00B93736" w:rsidRDefault="00B93736" w:rsidP="00267370">
      <w:r>
        <w:separator/>
      </w:r>
    </w:p>
  </w:endnote>
  <w:endnote w:type="continuationSeparator" w:id="0">
    <w:p w14:paraId="0237F030" w14:textId="77777777" w:rsidR="00B93736" w:rsidRDefault="00B93736" w:rsidP="00267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AFB1F" w14:textId="77777777" w:rsidR="00B93736" w:rsidRDefault="00B93736" w:rsidP="00267370">
      <w:r>
        <w:separator/>
      </w:r>
    </w:p>
  </w:footnote>
  <w:footnote w:type="continuationSeparator" w:id="0">
    <w:p w14:paraId="7D3A18AE" w14:textId="77777777" w:rsidR="00B93736" w:rsidRDefault="00B93736" w:rsidP="002673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267370"/>
    <w:rsid w:val="00B93736"/>
    <w:rsid w:val="00CB7198"/>
    <w:rsid w:val="01650E86"/>
    <w:rsid w:val="034255A5"/>
    <w:rsid w:val="04290696"/>
    <w:rsid w:val="05777F14"/>
    <w:rsid w:val="066D7706"/>
    <w:rsid w:val="084B0860"/>
    <w:rsid w:val="0907558B"/>
    <w:rsid w:val="0AAE16AA"/>
    <w:rsid w:val="0C89381A"/>
    <w:rsid w:val="0D8E56B5"/>
    <w:rsid w:val="10207B4C"/>
    <w:rsid w:val="11CA5F0F"/>
    <w:rsid w:val="121F6736"/>
    <w:rsid w:val="134617DC"/>
    <w:rsid w:val="137008DE"/>
    <w:rsid w:val="13E44532"/>
    <w:rsid w:val="140F79EF"/>
    <w:rsid w:val="15F80203"/>
    <w:rsid w:val="17D91628"/>
    <w:rsid w:val="1BC903CC"/>
    <w:rsid w:val="1C9D78F6"/>
    <w:rsid w:val="1CB25B0A"/>
    <w:rsid w:val="1F6115C2"/>
    <w:rsid w:val="1FB3347B"/>
    <w:rsid w:val="1FDD62F2"/>
    <w:rsid w:val="206F2D8F"/>
    <w:rsid w:val="207E2D3A"/>
    <w:rsid w:val="217B61B8"/>
    <w:rsid w:val="22831CEE"/>
    <w:rsid w:val="264E60BA"/>
    <w:rsid w:val="270B613E"/>
    <w:rsid w:val="28DF08FE"/>
    <w:rsid w:val="290F204E"/>
    <w:rsid w:val="29DA3C28"/>
    <w:rsid w:val="29F04C73"/>
    <w:rsid w:val="2B5B6C33"/>
    <w:rsid w:val="2BF277AA"/>
    <w:rsid w:val="2C911646"/>
    <w:rsid w:val="2DE42613"/>
    <w:rsid w:val="3093329B"/>
    <w:rsid w:val="30FA75A0"/>
    <w:rsid w:val="30FF15BA"/>
    <w:rsid w:val="316B15EE"/>
    <w:rsid w:val="32946D28"/>
    <w:rsid w:val="352314E8"/>
    <w:rsid w:val="36A56F4E"/>
    <w:rsid w:val="38A90697"/>
    <w:rsid w:val="3912300C"/>
    <w:rsid w:val="40D10387"/>
    <w:rsid w:val="42402E61"/>
    <w:rsid w:val="42FA6813"/>
    <w:rsid w:val="44916610"/>
    <w:rsid w:val="46654991"/>
    <w:rsid w:val="46B01155"/>
    <w:rsid w:val="473C3850"/>
    <w:rsid w:val="4C884059"/>
    <w:rsid w:val="4DDA1369"/>
    <w:rsid w:val="4EA86820"/>
    <w:rsid w:val="50A45281"/>
    <w:rsid w:val="52BC7D53"/>
    <w:rsid w:val="53BC41A6"/>
    <w:rsid w:val="54754A34"/>
    <w:rsid w:val="55933C49"/>
    <w:rsid w:val="564D465B"/>
    <w:rsid w:val="582974CA"/>
    <w:rsid w:val="58CA2EE6"/>
    <w:rsid w:val="59515899"/>
    <w:rsid w:val="5A3B6EFD"/>
    <w:rsid w:val="5B9C6D46"/>
    <w:rsid w:val="5CEB4D4D"/>
    <w:rsid w:val="5DA9736B"/>
    <w:rsid w:val="5EE11F60"/>
    <w:rsid w:val="5F78288E"/>
    <w:rsid w:val="60743815"/>
    <w:rsid w:val="60D467DC"/>
    <w:rsid w:val="61A968FF"/>
    <w:rsid w:val="625C2459"/>
    <w:rsid w:val="646558AF"/>
    <w:rsid w:val="64C8173F"/>
    <w:rsid w:val="651F74F4"/>
    <w:rsid w:val="65365BAF"/>
    <w:rsid w:val="66260298"/>
    <w:rsid w:val="6AEB2F15"/>
    <w:rsid w:val="6C664C2E"/>
    <w:rsid w:val="6CCC04E8"/>
    <w:rsid w:val="6E0D69B4"/>
    <w:rsid w:val="6EB75E86"/>
    <w:rsid w:val="6F1035B1"/>
    <w:rsid w:val="6FB57107"/>
    <w:rsid w:val="71035C45"/>
    <w:rsid w:val="71F461D9"/>
    <w:rsid w:val="73B73A15"/>
    <w:rsid w:val="769A17D6"/>
    <w:rsid w:val="779B792F"/>
    <w:rsid w:val="7A305DAE"/>
    <w:rsid w:val="7A3A5EA7"/>
    <w:rsid w:val="7BA2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5F1DE1"/>
  <w15:docId w15:val="{AC4E3317-270F-4C9A-AD5F-53017EE19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/>
    <w:lsdException w:name="heading 2" w:uiPriority="99" w:unhideWhenUsed="1"/>
    <w:lsdException w:name="heading 3" w:uiPriority="99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rsid w:val="002673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6737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2673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6737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:/ruanjian/Youdao/Dict/8.9.9.0/resultui/html/index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D:/ruanjian/Youdao/Dict/8.9.9.0/resultui/html/index.html" TargetMode="External"/><Relationship Id="rId12" Type="http://schemas.openxmlformats.org/officeDocument/2006/relationships/hyperlink" Target="D:/ruanjian/Youdao/Dict/8.9.9.0/resultui/html/index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D:/ruanjian/Youdao/Dict/8.9.9.0/resultui/html/index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D:/ruanjian/Youdao/Dict/8.9.9.0/resultui/html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D:/ruanjian/Youdao/Dict/8.9.9.0/resultui/html/index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华为</dc:creator>
  <cp:lastModifiedBy>唐 浩桓</cp:lastModifiedBy>
  <cp:revision>2</cp:revision>
  <dcterms:created xsi:type="dcterms:W3CDTF">2014-10-29T12:08:00Z</dcterms:created>
  <dcterms:modified xsi:type="dcterms:W3CDTF">2022-03-26T11:36:00Z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B998BB1DDC034C4E831EF2743DBF96B5</vt:lpwstr>
  </property>
</Properties>
</file>