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2E211" w14:textId="77777777" w:rsidR="00573202" w:rsidRDefault="00573202" w:rsidP="00573202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6E3">
        <w:rPr>
          <w:rFonts w:ascii="Times New Roman" w:hAnsi="Times New Roman"/>
          <w:sz w:val="32"/>
          <w:szCs w:val="32"/>
        </w:rPr>
        <w:t xml:space="preserve">Supplementary </w:t>
      </w:r>
      <w:r w:rsidRPr="00A316E3">
        <w:rPr>
          <w:rFonts w:ascii="Times New Roman" w:hAnsi="Times New Roman" w:hint="eastAsia"/>
          <w:sz w:val="32"/>
          <w:szCs w:val="32"/>
        </w:rPr>
        <w:t>Information</w:t>
      </w:r>
      <w:r w:rsidRPr="00A316E3">
        <w:rPr>
          <w:rFonts w:ascii="Times New Roman" w:hAnsi="Times New Roman"/>
          <w:sz w:val="32"/>
          <w:szCs w:val="32"/>
        </w:rPr>
        <w:t xml:space="preserve"> for</w:t>
      </w:r>
    </w:p>
    <w:p w14:paraId="6BBB6679" w14:textId="7CD741D0" w:rsidR="003C70B2" w:rsidRPr="00677973" w:rsidRDefault="003C70B2" w:rsidP="003C70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3"/>
      <w:bookmarkStart w:id="1" w:name="OLE_LINK4"/>
      <w:bookmarkStart w:id="2" w:name="OLE_LINK33"/>
      <w:bookmarkStart w:id="3" w:name="OLE_LINK36"/>
      <w:proofErr w:type="spellStart"/>
      <w:r w:rsidRPr="00BB3D2B">
        <w:rPr>
          <w:rFonts w:ascii="Times New Roman" w:hAnsi="Times New Roman" w:cs="Times New Roman"/>
          <w:b/>
          <w:sz w:val="32"/>
          <w:szCs w:val="32"/>
        </w:rPr>
        <w:t>Ioni</w:t>
      </w:r>
      <w:r>
        <w:rPr>
          <w:rFonts w:ascii="Times New Roman" w:hAnsi="Times New Roman" w:cs="Times New Roman"/>
          <w:b/>
          <w:sz w:val="32"/>
          <w:szCs w:val="32"/>
        </w:rPr>
        <w:t>tronic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manipulation</w:t>
      </w:r>
      <w:r w:rsidRPr="00BB3D2B">
        <w:rPr>
          <w:rFonts w:ascii="Times New Roman" w:hAnsi="Times New Roman" w:cs="Times New Roman"/>
          <w:b/>
          <w:sz w:val="32"/>
          <w:szCs w:val="32"/>
        </w:rPr>
        <w:t xml:space="preserve"> of </w:t>
      </w:r>
      <w:r w:rsidR="00A47D08">
        <w:rPr>
          <w:rFonts w:ascii="Times New Roman" w:hAnsi="Times New Roman" w:cs="Times New Roman"/>
          <w:b/>
          <w:sz w:val="32"/>
          <w:szCs w:val="32"/>
        </w:rPr>
        <w:t>current-</w:t>
      </w:r>
      <w:r>
        <w:rPr>
          <w:rFonts w:ascii="Times New Roman" w:hAnsi="Times New Roman" w:cs="Times New Roman"/>
          <w:b/>
          <w:sz w:val="32"/>
          <w:szCs w:val="32"/>
        </w:rPr>
        <w:t xml:space="preserve">induced domain </w:t>
      </w:r>
      <w:r w:rsidRPr="00BB3D2B">
        <w:rPr>
          <w:rFonts w:ascii="Times New Roman" w:hAnsi="Times New Roman" w:cs="Times New Roman"/>
          <w:b/>
          <w:sz w:val="32"/>
          <w:szCs w:val="32"/>
        </w:rPr>
        <w:t xml:space="preserve">wall </w:t>
      </w:r>
      <w:r>
        <w:rPr>
          <w:rFonts w:ascii="Times New Roman" w:hAnsi="Times New Roman" w:cs="Times New Roman"/>
          <w:b/>
          <w:sz w:val="32"/>
          <w:szCs w:val="32"/>
        </w:rPr>
        <w:t>motion</w:t>
      </w:r>
      <w:r w:rsidRPr="00BB3D2B">
        <w:rPr>
          <w:rFonts w:ascii="Times New Roman" w:hAnsi="Times New Roman" w:cs="Times New Roman"/>
          <w:b/>
          <w:sz w:val="32"/>
          <w:szCs w:val="32"/>
        </w:rPr>
        <w:t xml:space="preserve"> in synthetic antiferromagnet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sz w:val="32"/>
          <w:szCs w:val="32"/>
        </w:rPr>
        <w:t>s</w:t>
      </w:r>
    </w:p>
    <w:p w14:paraId="3E13DB7E" w14:textId="54D09E7B" w:rsidR="00573202" w:rsidRPr="00A40434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Yicheng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Guan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Zhou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466CA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1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Fan Li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466CA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Tianping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See-Hun Yang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Stuart Parkin</w:t>
      </w: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1AD850E9" w14:textId="77777777" w:rsidR="00573202" w:rsidRPr="00070958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A4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0958">
        <w:rPr>
          <w:rFonts w:ascii="Times New Roman" w:hAnsi="Times New Roman" w:cs="Times New Roman"/>
          <w:sz w:val="24"/>
          <w:szCs w:val="24"/>
        </w:rPr>
        <w:t>Max Planck Institute for Microstructure Physics, 06120 Halle, Germany</w:t>
      </w:r>
    </w:p>
    <w:p w14:paraId="77A4AFD7" w14:textId="77777777" w:rsidR="00573202" w:rsidRDefault="00E466CA" w:rsidP="00573202">
      <w:pPr>
        <w:spacing w:line="480" w:lineRule="auto"/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73202" w:rsidRPr="00FA40F8">
        <w:rPr>
          <w:rFonts w:ascii="Times New Roman" w:hAnsi="Times New Roman" w:cs="Times New Roman"/>
          <w:sz w:val="24"/>
          <w:szCs w:val="24"/>
        </w:rPr>
        <w:t xml:space="preserve">These authors contributed equally: </w:t>
      </w:r>
      <w:proofErr w:type="spellStart"/>
      <w:r w:rsidR="00573202">
        <w:rPr>
          <w:rFonts w:ascii="Times New Roman" w:hAnsi="Times New Roman" w:cs="Times New Roman"/>
          <w:sz w:val="24"/>
          <w:szCs w:val="24"/>
        </w:rPr>
        <w:t>Yicheng</w:t>
      </w:r>
      <w:proofErr w:type="spellEnd"/>
      <w:r w:rsidR="00573202">
        <w:rPr>
          <w:rFonts w:ascii="Times New Roman" w:hAnsi="Times New Roman" w:cs="Times New Roman"/>
          <w:sz w:val="24"/>
          <w:szCs w:val="24"/>
        </w:rPr>
        <w:t xml:space="preserve"> Guan, </w:t>
      </w:r>
      <w:proofErr w:type="spellStart"/>
      <w:r w:rsidR="00573202">
        <w:rPr>
          <w:rFonts w:ascii="Times New Roman" w:hAnsi="Times New Roman" w:cs="Times New Roman"/>
          <w:sz w:val="24"/>
          <w:szCs w:val="24"/>
        </w:rPr>
        <w:t>Xilin</w:t>
      </w:r>
      <w:proofErr w:type="spellEnd"/>
      <w:r w:rsidR="00573202">
        <w:rPr>
          <w:rFonts w:ascii="Times New Roman" w:hAnsi="Times New Roman" w:cs="Times New Roman"/>
          <w:sz w:val="24"/>
          <w:szCs w:val="24"/>
        </w:rPr>
        <w:t xml:space="preserve"> Zhou, Fan Li</w:t>
      </w:r>
    </w:p>
    <w:p w14:paraId="03FAC9F7" w14:textId="77777777" w:rsidR="00573202" w:rsidRPr="00F71152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FA40F8">
        <w:rPr>
          <w:rFonts w:ascii="Times New Roman" w:hAnsi="Times New Roman" w:cs="Times New Roman"/>
          <w:sz w:val="24"/>
          <w:szCs w:val="24"/>
          <w:lang w:val="de-DE"/>
        </w:rPr>
        <w:t xml:space="preserve">*e-mail: </w:t>
      </w:r>
      <w:r w:rsidRPr="00F71152">
        <w:rPr>
          <w:rFonts w:ascii="Times New Roman" w:hAnsi="Times New Roman" w:cs="Times New Roman"/>
          <w:sz w:val="24"/>
          <w:szCs w:val="24"/>
          <w:lang w:val="de-DE"/>
        </w:rPr>
        <w:t>stuart.parkin@mpi-halle.mpg.de</w:t>
      </w:r>
    </w:p>
    <w:p w14:paraId="4722A9C6" w14:textId="77777777" w:rsidR="00573202" w:rsidRPr="00BD287D" w:rsidRDefault="00573202" w:rsidP="0057320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17D7EEBE" w14:textId="77777777" w:rsidR="00573202" w:rsidRDefault="00573202" w:rsidP="00573202">
      <w:pPr>
        <w:widowControl/>
        <w:jc w:val="left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br w:type="page"/>
      </w:r>
    </w:p>
    <w:p w14:paraId="51EEB262" w14:textId="77777777" w:rsidR="00573202" w:rsidRPr="00573202" w:rsidRDefault="00573202" w:rsidP="00573202">
      <w:pPr>
        <w:spacing w:line="480" w:lineRule="auto"/>
        <w:rPr>
          <w:rFonts w:ascii="Times New Roman" w:hAnsi="Times New Roman" w:cs="Times New Roman"/>
          <w:b/>
          <w:sz w:val="32"/>
          <w:szCs w:val="24"/>
        </w:rPr>
      </w:pPr>
      <w:r w:rsidRPr="00573202">
        <w:rPr>
          <w:rFonts w:ascii="Times New Roman" w:hAnsi="Times New Roman" w:cs="Times New Roman"/>
          <w:b/>
          <w:sz w:val="32"/>
          <w:szCs w:val="24"/>
        </w:rPr>
        <w:lastRenderedPageBreak/>
        <w:t>Supplementary Notes</w:t>
      </w:r>
    </w:p>
    <w:p w14:paraId="4D3E3EC1" w14:textId="0E82D7A7" w:rsidR="00573202" w:rsidRPr="008025E4" w:rsidRDefault="00573202" w:rsidP="00573202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8025E4">
        <w:rPr>
          <w:rFonts w:ascii="Times New Roman" w:hAnsi="Times New Roman" w:cs="Times New Roman"/>
          <w:b/>
          <w:sz w:val="28"/>
          <w:szCs w:val="24"/>
        </w:rPr>
        <w:t xml:space="preserve">1-D analytical model for current-induced domain wall motion in </w:t>
      </w:r>
      <w:r w:rsidR="003C70B2">
        <w:rPr>
          <w:rFonts w:ascii="Times New Roman" w:hAnsi="Times New Roman" w:cs="Times New Roman"/>
          <w:b/>
          <w:sz w:val="28"/>
          <w:szCs w:val="24"/>
        </w:rPr>
        <w:t>synthetic antiferromagnetic</w:t>
      </w:r>
      <w:r w:rsidRPr="008025E4">
        <w:rPr>
          <w:rFonts w:ascii="Times New Roman" w:hAnsi="Times New Roman" w:cs="Times New Roman"/>
          <w:b/>
          <w:sz w:val="28"/>
          <w:szCs w:val="24"/>
        </w:rPr>
        <w:t xml:space="preserve"> structure</w:t>
      </w:r>
      <w:r w:rsidR="009A321C">
        <w:rPr>
          <w:rFonts w:ascii="Times New Roman" w:hAnsi="Times New Roman" w:cs="Times New Roman"/>
          <w:b/>
          <w:sz w:val="28"/>
          <w:szCs w:val="24"/>
        </w:rPr>
        <w:t>s</w:t>
      </w:r>
    </w:p>
    <w:p w14:paraId="67FA5431" w14:textId="2948A02D" w:rsidR="00573202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25E4">
        <w:rPr>
          <w:rFonts w:ascii="Times New Roman" w:hAnsi="Times New Roman" w:cs="Times New Roman"/>
          <w:sz w:val="24"/>
          <w:szCs w:val="24"/>
        </w:rPr>
        <w:t xml:space="preserve">As </w:t>
      </w:r>
      <w:r w:rsidR="009A321C">
        <w:rPr>
          <w:rFonts w:ascii="Times New Roman" w:hAnsi="Times New Roman" w:cs="Times New Roman"/>
          <w:sz w:val="24"/>
          <w:szCs w:val="24"/>
        </w:rPr>
        <w:t>was discussed earlier</w:t>
      </w:r>
      <w:r w:rsidR="00E90FFA">
        <w:rPr>
          <w:rFonts w:ascii="Times New Roman" w:hAnsi="Times New Roman" w:cs="Times New Roman"/>
          <w:sz w:val="24"/>
          <w:szCs w:val="24"/>
          <w:vertAlign w:val="superscript"/>
        </w:rPr>
        <w:t>S1</w:t>
      </w:r>
      <w:r w:rsidRPr="008025E4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3C70B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omain wall </w:t>
      </w:r>
      <w:r w:rsidR="003C70B2">
        <w:rPr>
          <w:rFonts w:ascii="Times New Roman" w:hAnsi="Times New Roman" w:cs="Times New Roman"/>
          <w:sz w:val="24"/>
          <w:szCs w:val="24"/>
        </w:rPr>
        <w:t xml:space="preserve">(DW) </w:t>
      </w:r>
      <w:r>
        <w:rPr>
          <w:rFonts w:ascii="Times New Roman" w:hAnsi="Times New Roman" w:cs="Times New Roman"/>
          <w:sz w:val="24"/>
          <w:szCs w:val="24"/>
        </w:rPr>
        <w:t xml:space="preserve">magnetization dynamics of each magnetic sub-layer in </w:t>
      </w:r>
      <w:r w:rsidR="003C70B2">
        <w:rPr>
          <w:rFonts w:ascii="Times New Roman" w:hAnsi="Times New Roman" w:cs="Times New Roman"/>
          <w:sz w:val="24"/>
          <w:szCs w:val="24"/>
        </w:rPr>
        <w:t>a synthetic antiferromagnetic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0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SAF</w:t>
      </w:r>
      <w:r w:rsidR="003C70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structure can be described </w:t>
      </w:r>
      <w:r w:rsidR="003C70B2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the following Landau-</w:t>
      </w:r>
      <w:proofErr w:type="spellStart"/>
      <w:r>
        <w:rPr>
          <w:rFonts w:ascii="Times New Roman" w:hAnsi="Times New Roman" w:cs="Times New Roman"/>
          <w:sz w:val="24"/>
          <w:szCs w:val="24"/>
        </w:rPr>
        <w:t>Lifshitz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-Gilbert </w:t>
      </w:r>
      <w:r w:rsidR="00683F7A">
        <w:rPr>
          <w:rFonts w:ascii="Times New Roman" w:hAnsi="Times New Roman" w:cs="Times New Roman"/>
          <w:sz w:val="24"/>
          <w:szCs w:val="24"/>
        </w:rPr>
        <w:t xml:space="preserve">(LLG) </w:t>
      </w:r>
      <w:r>
        <w:rPr>
          <w:rFonts w:ascii="Times New Roman" w:hAnsi="Times New Roman" w:cs="Times New Roman"/>
          <w:sz w:val="24"/>
          <w:szCs w:val="24"/>
        </w:rPr>
        <w:t>equation</w:t>
      </w:r>
      <w:r w:rsidR="009A321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7CD317" w14:textId="77777777" w:rsidR="00573202" w:rsidRPr="00F4284A" w:rsidRDefault="00082358" w:rsidP="00573202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=-γ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eff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she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acc>
            <m:ac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</m:oMath>
      </m:oMathPara>
    </w:p>
    <w:p w14:paraId="14BAD36E" w14:textId="7427811B" w:rsidR="00573202" w:rsidRDefault="00082358" w:rsidP="0057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r</m:t>
        </m:r>
        <m:r>
          <w:rPr>
            <w:rFonts w:ascii="Cambria Math" w:hAnsi="Cambria Math" w:cs="Times New Roman"/>
            <w:sz w:val="24"/>
            <w:szCs w:val="24"/>
          </w:rPr>
          <m:t>,t)</m:t>
        </m:r>
      </m:oMath>
      <w:r w:rsidR="00573202" w:rsidRPr="00F428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3202" w:rsidRPr="00F4284A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573202" w:rsidRPr="00F4284A">
        <w:rPr>
          <w:rFonts w:ascii="Times New Roman" w:hAnsi="Times New Roman" w:cs="Times New Roman"/>
          <w:sz w:val="24"/>
          <w:szCs w:val="24"/>
        </w:rPr>
        <w:t xml:space="preserve"> the local magnetization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r w:rsidR="00573202" w:rsidRPr="00F4284A">
        <w:rPr>
          <w:rFonts w:ascii="Times New Roman" w:hAnsi="Times New Roman" w:cs="Times New Roman"/>
          <w:sz w:val="24"/>
          <w:szCs w:val="24"/>
        </w:rPr>
        <w:t>vector</w:t>
      </w:r>
      <w:r w:rsidR="00573202">
        <w:rPr>
          <w:rFonts w:ascii="Times New Roman" w:hAnsi="Times New Roman" w:cs="Times New Roman"/>
          <w:sz w:val="24"/>
          <w:szCs w:val="24"/>
        </w:rPr>
        <w:t>,</w:t>
      </w:r>
      <w:r w:rsidR="003C70B2">
        <w:rPr>
          <w:rFonts w:ascii="Times New Roman" w:hAnsi="Times New Roman" w:cs="Times New Roman"/>
          <w:sz w:val="24"/>
          <w:szCs w:val="24"/>
        </w:rPr>
        <w:t xml:space="preserve"> </w:t>
      </w:r>
      <w:r w:rsidR="009A321C">
        <w:rPr>
          <w:rFonts w:ascii="Times New Roman" w:hAnsi="Times New Roman" w:cs="Times New Roman"/>
          <w:sz w:val="24"/>
          <w:szCs w:val="24"/>
        </w:rPr>
        <w:t>where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0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573202">
        <w:rPr>
          <w:rFonts w:ascii="Times New Roman" w:hAnsi="Times New Roman" w:cs="Times New Roman"/>
          <w:sz w:val="24"/>
          <w:szCs w:val="24"/>
        </w:rPr>
        <w:t xml:space="preserve"> = U</w:t>
      </w:r>
      <w:r w:rsidR="009A321C">
        <w:rPr>
          <w:rFonts w:ascii="Times New Roman" w:hAnsi="Times New Roman" w:cs="Times New Roman"/>
          <w:sz w:val="24"/>
          <w:szCs w:val="24"/>
        </w:rPr>
        <w:t xml:space="preserve"> and </w:t>
      </w:r>
      <w:r w:rsidR="00573202">
        <w:rPr>
          <w:rFonts w:ascii="Times New Roman" w:hAnsi="Times New Roman" w:cs="Times New Roman"/>
          <w:sz w:val="24"/>
          <w:szCs w:val="24"/>
        </w:rPr>
        <w:t xml:space="preserve">L </w:t>
      </w:r>
      <w:r w:rsidR="009A321C">
        <w:rPr>
          <w:rFonts w:ascii="Times New Roman" w:hAnsi="Times New Roman" w:cs="Times New Roman"/>
          <w:sz w:val="24"/>
          <w:szCs w:val="24"/>
        </w:rPr>
        <w:t xml:space="preserve">correspond to the upper magnetic sub-layer, and </w:t>
      </w:r>
      <w:r w:rsidR="00573202">
        <w:rPr>
          <w:rFonts w:ascii="Times New Roman" w:hAnsi="Times New Roman" w:cs="Times New Roman"/>
          <w:sz w:val="24"/>
          <w:szCs w:val="24"/>
        </w:rPr>
        <w:t>lower magnetic sub-layer</w:t>
      </w:r>
      <w:r w:rsidR="009A321C">
        <w:rPr>
          <w:rFonts w:ascii="Times New Roman" w:hAnsi="Times New Roman" w:cs="Times New Roman"/>
          <w:sz w:val="24"/>
          <w:szCs w:val="24"/>
        </w:rPr>
        <w:t>, respectively</w:t>
      </w:r>
      <w:r w:rsidR="00573202" w:rsidRPr="00F4284A">
        <w:rPr>
          <w:rFonts w:ascii="Times New Roman" w:hAnsi="Times New Roman" w:cs="Times New Roman"/>
          <w:sz w:val="24"/>
          <w:szCs w:val="24"/>
        </w:rPr>
        <w:t>. The first two terms</w:t>
      </w:r>
      <w:r w:rsidR="009A321C">
        <w:rPr>
          <w:rFonts w:ascii="Times New Roman" w:hAnsi="Times New Roman" w:cs="Times New Roman"/>
          <w:sz w:val="24"/>
          <w:szCs w:val="24"/>
        </w:rPr>
        <w:t xml:space="preserve"> in each equation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are the field-like and damping-like torque</w:t>
      </w:r>
      <w:r w:rsidR="00573202">
        <w:rPr>
          <w:rFonts w:ascii="Times New Roman" w:hAnsi="Times New Roman" w:cs="Times New Roman"/>
          <w:sz w:val="24"/>
          <w:szCs w:val="24"/>
        </w:rPr>
        <w:t>s</w:t>
      </w:r>
      <w:r w:rsidR="009A321C">
        <w:rPr>
          <w:rFonts w:ascii="Times New Roman" w:hAnsi="Times New Roman" w:cs="Times New Roman"/>
          <w:sz w:val="24"/>
          <w:szCs w:val="24"/>
        </w:rPr>
        <w:t>,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</w:t>
      </w:r>
      <w:r w:rsidR="00573202">
        <w:rPr>
          <w:rFonts w:ascii="Times New Roman" w:hAnsi="Times New Roman" w:cs="Times New Roman"/>
          <w:sz w:val="24"/>
          <w:szCs w:val="24"/>
        </w:rPr>
        <w:t>in the presence of an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exter</w:t>
      </w:r>
      <w:r w:rsidR="00573202">
        <w:rPr>
          <w:rFonts w:ascii="Times New Roman" w:hAnsi="Times New Roman" w:cs="Times New Roman"/>
          <w:sz w:val="24"/>
          <w:szCs w:val="24"/>
        </w:rPr>
        <w:t>nal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field,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eff</m:t>
            </m:r>
          </m:sup>
        </m:sSubSup>
      </m:oMath>
      <w:r w:rsidR="00573202">
        <w:rPr>
          <w:rFonts w:ascii="Times New Roman" w:hAnsi="Times New Roman" w:cs="Times New Roman"/>
          <w:sz w:val="24"/>
          <w:szCs w:val="24"/>
        </w:rPr>
        <w:t xml:space="preserve">; 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the third and fourth </w:t>
      </w:r>
      <w:r w:rsidR="00573202">
        <w:rPr>
          <w:rFonts w:ascii="Times New Roman" w:hAnsi="Times New Roman" w:cs="Times New Roman"/>
          <w:sz w:val="24"/>
          <w:szCs w:val="24"/>
        </w:rPr>
        <w:t xml:space="preserve">terms </w:t>
      </w:r>
      <w:r w:rsidR="00573202" w:rsidRPr="00F4284A">
        <w:rPr>
          <w:rFonts w:ascii="Times New Roman" w:hAnsi="Times New Roman" w:cs="Times New Roman"/>
          <w:sz w:val="24"/>
          <w:szCs w:val="24"/>
        </w:rPr>
        <w:t>are the Spin-Transfer Torque</w:t>
      </w:r>
      <w:r w:rsidR="00573202">
        <w:rPr>
          <w:rFonts w:ascii="Times New Roman" w:hAnsi="Times New Roman" w:cs="Times New Roman"/>
          <w:sz w:val="24"/>
          <w:szCs w:val="24"/>
        </w:rPr>
        <w:t xml:space="preserve"> (STT)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from polarized current injection, </w:t>
      </w:r>
      <w:r w:rsidR="00573202">
        <w:rPr>
          <w:rFonts w:ascii="Times New Roman" w:hAnsi="Times New Roman" w:cs="Times New Roman"/>
          <w:sz w:val="24"/>
          <w:szCs w:val="24"/>
        </w:rPr>
        <w:t xml:space="preserve">and 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the last </w:t>
      </w:r>
      <w:r w:rsidR="00573202">
        <w:rPr>
          <w:rFonts w:ascii="Times New Roman" w:hAnsi="Times New Roman" w:cs="Times New Roman"/>
          <w:sz w:val="24"/>
          <w:szCs w:val="24"/>
        </w:rPr>
        <w:t>term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is the Spin-Orbit </w:t>
      </w:r>
      <w:r w:rsidR="00573202">
        <w:rPr>
          <w:rFonts w:ascii="Times New Roman" w:hAnsi="Times New Roman" w:cs="Times New Roman"/>
          <w:sz w:val="24"/>
          <w:szCs w:val="24"/>
        </w:rPr>
        <w:t>T</w:t>
      </w:r>
      <w:r w:rsidR="00573202" w:rsidRPr="00F4284A">
        <w:rPr>
          <w:rFonts w:ascii="Times New Roman" w:hAnsi="Times New Roman" w:cs="Times New Roman"/>
          <w:sz w:val="24"/>
          <w:szCs w:val="24"/>
        </w:rPr>
        <w:t>orque</w:t>
      </w:r>
      <w:r w:rsidR="00573202">
        <w:rPr>
          <w:rFonts w:ascii="Times New Roman" w:hAnsi="Times New Roman" w:cs="Times New Roman"/>
          <w:sz w:val="24"/>
          <w:szCs w:val="24"/>
        </w:rPr>
        <w:t xml:space="preserve"> (SOT)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exerted </w:t>
      </w:r>
      <w:r w:rsidR="00573202">
        <w:rPr>
          <w:rFonts w:ascii="Times New Roman" w:hAnsi="Times New Roman" w:cs="Times New Roman"/>
          <w:sz w:val="24"/>
          <w:szCs w:val="24"/>
        </w:rPr>
        <w:t xml:space="preserve">via spin currents generated </w:t>
      </w:r>
      <w:r w:rsidR="009A321C">
        <w:rPr>
          <w:rFonts w:ascii="Times New Roman" w:hAnsi="Times New Roman" w:cs="Times New Roman"/>
          <w:sz w:val="24"/>
          <w:szCs w:val="24"/>
        </w:rPr>
        <w:t>via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 the spin Hall effect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r w:rsidR="009A321C">
        <w:rPr>
          <w:rFonts w:ascii="Times New Roman" w:hAnsi="Times New Roman" w:cs="Times New Roman"/>
          <w:sz w:val="24"/>
          <w:szCs w:val="24"/>
        </w:rPr>
        <w:t xml:space="preserve">from the injected current </w:t>
      </w:r>
      <w:r w:rsidR="00573202">
        <w:rPr>
          <w:rFonts w:ascii="Times New Roman" w:hAnsi="Times New Roman" w:cs="Times New Roman"/>
          <w:sz w:val="24"/>
          <w:szCs w:val="24"/>
        </w:rPr>
        <w:t>in the Pt underlayer</w:t>
      </w:r>
      <w:r w:rsidR="00573202" w:rsidRPr="00F4284A">
        <w:rPr>
          <w:rFonts w:ascii="Times New Roman" w:hAnsi="Times New Roman" w:cs="Times New Roman"/>
          <w:sz w:val="24"/>
          <w:szCs w:val="24"/>
        </w:rPr>
        <w:t xml:space="preserve">. </w:t>
      </w:r>
      <w:r w:rsidR="00573202">
        <w:rPr>
          <w:rFonts w:ascii="Times New Roman" w:hAnsi="Times New Roman" w:cs="Times New Roman"/>
          <w:sz w:val="24"/>
          <w:szCs w:val="24"/>
        </w:rPr>
        <w:t xml:space="preserve">Here 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gyromagnetic ratio;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Gilbert damping parameter</w:t>
      </w:r>
      <w:r w:rsidR="009A321C">
        <w:rPr>
          <w:rFonts w:ascii="Times New Roman" w:hAnsi="Times New Roman" w:cs="Times New Roman"/>
          <w:sz w:val="24"/>
          <w:szCs w:val="24"/>
        </w:rPr>
        <w:t xml:space="preserve"> and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non-adiabatic parameter </w:t>
      </w:r>
      <w:r w:rsidR="009A321C">
        <w:rPr>
          <w:rFonts w:ascii="Times New Roman" w:hAnsi="Times New Roman" w:cs="Times New Roman"/>
          <w:sz w:val="24"/>
          <w:szCs w:val="24"/>
        </w:rPr>
        <w:t>of the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r w:rsidR="009A321C">
        <w:rPr>
          <w:rFonts w:ascii="Times New Roman" w:hAnsi="Times New Roman" w:cs="Times New Roman"/>
          <w:sz w:val="24"/>
          <w:szCs w:val="24"/>
        </w:rPr>
        <w:t xml:space="preserve">STT, for the corresponding ferromagnetic layer </w:t>
      </w:r>
      <w:proofErr w:type="spellStart"/>
      <w:r w:rsidR="009A321C" w:rsidRPr="009A321C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3C70B2">
        <w:rPr>
          <w:rFonts w:ascii="Times New Roman" w:hAnsi="Times New Roman" w:cs="Times New Roman"/>
          <w:sz w:val="24"/>
          <w:szCs w:val="24"/>
        </w:rPr>
        <w:t>;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=J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</m:sSub>
            <w:bookmarkStart w:id="4" w:name="OLE_LINK1"/>
            <w:bookmarkStart w:id="5" w:name="OLE_LINK2"/>
            <w:bookmarkStart w:id="6" w:name="OLE_LINK5"/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w:bookmarkStart w:id="7" w:name="OLE_LINK24"/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w:bookmarkEnd w:id="7"/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w:bookmarkEnd w:id="4"/>
            <w:bookmarkEnd w:id="5"/>
            <w:bookmarkEnd w:id="6"/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</m:oMath>
      <w:r w:rsidR="00573202" w:rsidRPr="00A26ACD">
        <w:rPr>
          <w:rFonts w:ascii="Times New Roman" w:hAnsi="Times New Roman" w:cs="Times New Roman"/>
          <w:sz w:val="24"/>
          <w:szCs w:val="24"/>
        </w:rPr>
        <w:t>,</w:t>
      </w:r>
      <w:r w:rsidR="00573202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Bohr magneton,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electron’s charge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573202">
        <w:rPr>
          <w:rFonts w:ascii="Times New Roman" w:hAnsi="Times New Roman" w:cs="Times New Roman"/>
          <w:sz w:val="24"/>
          <w:szCs w:val="24"/>
        </w:rPr>
        <w:t xml:space="preserve"> is the </w:t>
      </w:r>
      <w:r w:rsidR="003C70B2">
        <w:rPr>
          <w:rFonts w:ascii="Times New Roman" w:hAnsi="Times New Roman" w:cs="Times New Roman"/>
          <w:sz w:val="24"/>
          <w:szCs w:val="24"/>
        </w:rPr>
        <w:t xml:space="preserve">spin </w:t>
      </w:r>
      <w:r w:rsidR="00573202">
        <w:rPr>
          <w:rFonts w:ascii="Times New Roman" w:hAnsi="Times New Roman" w:cs="Times New Roman"/>
          <w:sz w:val="24"/>
          <w:szCs w:val="24"/>
        </w:rPr>
        <w:t xml:space="preserve">polarization </w:t>
      </w:r>
      <w:r w:rsidR="003C70B2">
        <w:rPr>
          <w:rFonts w:ascii="Times New Roman" w:hAnsi="Times New Roman" w:cs="Times New Roman"/>
          <w:sz w:val="24"/>
          <w:szCs w:val="24"/>
        </w:rPr>
        <w:t>of the current within</w:t>
      </w:r>
      <w:r w:rsidR="00573202">
        <w:rPr>
          <w:rFonts w:ascii="Times New Roman" w:hAnsi="Times New Roman" w:cs="Times New Roman"/>
          <w:sz w:val="24"/>
          <w:szCs w:val="24"/>
        </w:rPr>
        <w:t xml:space="preserve"> the magnetic sub-layer</w:t>
      </w:r>
      <w:r w:rsidR="009A3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21C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9A321C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9A321C">
        <w:rPr>
          <w:rFonts w:ascii="Times New Roman" w:hAnsi="Times New Roman" w:cs="Times New Roman"/>
          <w:sz w:val="24"/>
          <w:szCs w:val="24"/>
        </w:rPr>
        <w:t xml:space="preserve"> is the saturation magnetization of the sub-layer </w:t>
      </w:r>
      <w:proofErr w:type="spellStart"/>
      <w:r w:rsidR="009A321C" w:rsidRPr="009A321C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573202">
        <w:rPr>
          <w:rFonts w:ascii="Times New Roman" w:hAnsi="Times New Roman" w:cs="Times New Roman"/>
          <w:sz w:val="24"/>
          <w:szCs w:val="24"/>
        </w:rPr>
        <w:t>.</w:t>
      </w:r>
    </w:p>
    <w:p w14:paraId="5E4DCDAB" w14:textId="3EE4AC33" w:rsidR="00573202" w:rsidRPr="00F4284A" w:rsidRDefault="00573202" w:rsidP="00573202">
      <w:pPr>
        <w:spacing w:line="360" w:lineRule="auto"/>
        <w:ind w:firstLine="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 to</w:t>
      </w:r>
      <w:r w:rsidRPr="00F4284A">
        <w:rPr>
          <w:rFonts w:ascii="Times New Roman" w:hAnsi="Times New Roman" w:cs="Times New Roman"/>
          <w:sz w:val="24"/>
          <w:szCs w:val="24"/>
        </w:rPr>
        <w:t xml:space="preserve"> the d</w:t>
      </w:r>
      <w:r>
        <w:rPr>
          <w:rFonts w:ascii="Times New Roman" w:hAnsi="Times New Roman" w:cs="Times New Roman"/>
          <w:sz w:val="24"/>
          <w:szCs w:val="24"/>
        </w:rPr>
        <w:t>istinct</w:t>
      </w:r>
      <w:r w:rsidRPr="00F4284A">
        <w:rPr>
          <w:rFonts w:ascii="Times New Roman" w:hAnsi="Times New Roman" w:cs="Times New Roman"/>
          <w:sz w:val="24"/>
          <w:szCs w:val="24"/>
        </w:rPr>
        <w:t xml:space="preserve"> magnetic parameters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F4284A">
        <w:rPr>
          <w:rFonts w:ascii="Times New Roman" w:hAnsi="Times New Roman" w:cs="Times New Roman"/>
          <w:sz w:val="24"/>
          <w:szCs w:val="24"/>
        </w:rPr>
        <w:t xml:space="preserve"> the two </w:t>
      </w:r>
      <w:r>
        <w:rPr>
          <w:rFonts w:ascii="Times New Roman" w:hAnsi="Times New Roman" w:cs="Times New Roman"/>
          <w:sz w:val="24"/>
          <w:szCs w:val="24"/>
        </w:rPr>
        <w:t>sub-</w:t>
      </w:r>
      <w:r w:rsidRPr="00F4284A">
        <w:rPr>
          <w:rFonts w:ascii="Times New Roman" w:hAnsi="Times New Roman" w:cs="Times New Roman"/>
          <w:sz w:val="24"/>
          <w:szCs w:val="24"/>
        </w:rPr>
        <w:t xml:space="preserve">layers, the effective </w:t>
      </w:r>
      <w:r w:rsidR="00683F7A">
        <w:rPr>
          <w:rFonts w:ascii="Times New Roman" w:hAnsi="Times New Roman" w:cs="Times New Roman"/>
          <w:sz w:val="24"/>
          <w:szCs w:val="24"/>
        </w:rPr>
        <w:t>spin Hall effect (</w:t>
      </w:r>
      <w:r w:rsidRPr="00F4284A">
        <w:rPr>
          <w:rFonts w:ascii="Times New Roman" w:hAnsi="Times New Roman" w:cs="Times New Roman"/>
          <w:sz w:val="24"/>
          <w:szCs w:val="24"/>
        </w:rPr>
        <w:t>SHE</w:t>
      </w:r>
      <w:r w:rsidR="00683F7A">
        <w:rPr>
          <w:rFonts w:ascii="Times New Roman" w:hAnsi="Times New Roman" w:cs="Times New Roman"/>
          <w:sz w:val="24"/>
          <w:szCs w:val="24"/>
        </w:rPr>
        <w:t>)</w:t>
      </w:r>
      <w:r w:rsidRPr="00F4284A">
        <w:rPr>
          <w:rFonts w:ascii="Times New Roman" w:hAnsi="Times New Roman" w:cs="Times New Roman"/>
          <w:sz w:val="24"/>
          <w:szCs w:val="24"/>
        </w:rPr>
        <w:t xml:space="preserve"> field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SHE</m:t>
            </m:r>
          </m:sub>
        </m:sSub>
      </m:oMath>
      <w:r w:rsidRPr="00F4284A">
        <w:rPr>
          <w:rFonts w:ascii="Times New Roman" w:hAnsi="Times New Roman" w:cs="Times New Roman"/>
          <w:sz w:val="24"/>
          <w:szCs w:val="24"/>
        </w:rPr>
        <w:t xml:space="preserve"> is also different</w:t>
      </w:r>
      <w:r w:rsidR="003C70B2">
        <w:rPr>
          <w:rFonts w:ascii="Times New Roman" w:hAnsi="Times New Roman" w:cs="Times New Roman"/>
          <w:sz w:val="24"/>
          <w:szCs w:val="24"/>
        </w:rPr>
        <w:t xml:space="preserve"> in these sub-layers</w:t>
      </w:r>
      <w:r w:rsidRPr="00F4284A">
        <w:rPr>
          <w:rFonts w:ascii="Times New Roman" w:hAnsi="Times New Roman" w:cs="Times New Roman"/>
          <w:sz w:val="24"/>
          <w:szCs w:val="24"/>
        </w:rPr>
        <w:t>, because the spin current generated from the bottom Pt layer will experience spin d</w:t>
      </w:r>
      <w:r>
        <w:rPr>
          <w:rFonts w:ascii="Times New Roman" w:hAnsi="Times New Roman" w:cs="Times New Roman"/>
          <w:sz w:val="24"/>
          <w:szCs w:val="24"/>
        </w:rPr>
        <w:t>epolarization as it diffuses through the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lower </w:t>
      </w:r>
      <w:r w:rsidR="00683F7A">
        <w:rPr>
          <w:rFonts w:ascii="Times New Roman" w:hAnsi="Times New Roman" w:cs="Times New Roman"/>
          <w:sz w:val="24"/>
          <w:szCs w:val="24"/>
        </w:rPr>
        <w:t>magnetic</w:t>
      </w:r>
      <w:r w:rsidRPr="00F4284A">
        <w:rPr>
          <w:rFonts w:ascii="Times New Roman" w:hAnsi="Times New Roman" w:cs="Times New Roman"/>
          <w:sz w:val="24"/>
          <w:szCs w:val="24"/>
        </w:rPr>
        <w:t xml:space="preserve"> layer, </w:t>
      </w:r>
      <w:r>
        <w:rPr>
          <w:rFonts w:ascii="Times New Roman" w:hAnsi="Times New Roman" w:cs="Times New Roman"/>
          <w:sz w:val="24"/>
          <w:szCs w:val="24"/>
        </w:rPr>
        <w:t xml:space="preserve">and finally, across </w:t>
      </w:r>
      <w:r w:rsidRPr="00F4284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Ru </w:t>
      </w:r>
      <w:r w:rsidRPr="00F4284A">
        <w:rPr>
          <w:rFonts w:ascii="Times New Roman" w:hAnsi="Times New Roman" w:cs="Times New Roman"/>
          <w:sz w:val="24"/>
          <w:szCs w:val="24"/>
        </w:rPr>
        <w:t xml:space="preserve">spacer layer. </w:t>
      </w:r>
      <w:r>
        <w:rPr>
          <w:rFonts w:ascii="Times New Roman" w:hAnsi="Times New Roman" w:cs="Times New Roman"/>
          <w:sz w:val="24"/>
          <w:szCs w:val="24"/>
        </w:rPr>
        <w:t xml:space="preserve"> Thus, we can write</w:t>
      </w:r>
      <w:r w:rsidRPr="00F4284A">
        <w:rPr>
          <w:rFonts w:ascii="Times New Roman" w:hAnsi="Times New Roman" w:cs="Times New Roman"/>
          <w:sz w:val="24"/>
          <w:szCs w:val="24"/>
        </w:rPr>
        <w:t>:</w:t>
      </w:r>
    </w:p>
    <w:p w14:paraId="69D8077D" w14:textId="77777777" w:rsidR="00573202" w:rsidRPr="00940013" w:rsidRDefault="00082358" w:rsidP="00573202">
      <w:pPr>
        <w:spacing w:line="360" w:lineRule="auto"/>
        <w:ind w:firstLine="418"/>
        <w:rPr>
          <w:rFonts w:ascii="Times New Roman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SHE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SHE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exp⁡(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Ru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1FA4359B" w14:textId="1D334218" w:rsidR="00573202" w:rsidRPr="00F4284A" w:rsidRDefault="00573202" w:rsidP="0057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0013">
        <w:rPr>
          <w:rFonts w:ascii="Times New Roman" w:hAnsi="Times New Roman" w:cs="Times New Roman"/>
          <w:sz w:val="24"/>
          <w:szCs w:val="24"/>
        </w:rPr>
        <w:t xml:space="preserve">Here,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Ru</m:t>
            </m:r>
          </m:sub>
        </m:sSub>
      </m:oMath>
      <w:r w:rsidRPr="00940013">
        <w:rPr>
          <w:rFonts w:ascii="Times New Roman" w:hAnsi="Times New Roman" w:cs="Times New Roman"/>
          <w:sz w:val="24"/>
          <w:szCs w:val="24"/>
        </w:rPr>
        <w:t xml:space="preserve"> is the spin diffusion length within the Ru spacer layer,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sub>
        </m:sSub>
      </m:oMath>
      <w:r w:rsidRPr="00F4284A">
        <w:rPr>
          <w:rFonts w:ascii="Times New Roman" w:hAnsi="Times New Roman" w:cs="Times New Roman"/>
          <w:sz w:val="24"/>
          <w:szCs w:val="24"/>
        </w:rPr>
        <w:t xml:space="preserve"> is the spin decoherence length of the </w:t>
      </w:r>
      <w:r>
        <w:rPr>
          <w:rFonts w:ascii="Times New Roman" w:hAnsi="Times New Roman" w:cs="Times New Roman"/>
          <w:sz w:val="24"/>
          <w:szCs w:val="24"/>
        </w:rPr>
        <w:t>lower F</w:t>
      </w:r>
      <w:r w:rsidRPr="00F4284A">
        <w:rPr>
          <w:rFonts w:ascii="Times New Roman" w:hAnsi="Times New Roman" w:cs="Times New Roman"/>
          <w:sz w:val="24"/>
          <w:szCs w:val="24"/>
        </w:rPr>
        <w:t>M layer</w:t>
      </w:r>
      <w:r w:rsidR="00975ACA">
        <w:rPr>
          <w:rFonts w:ascii="Times New Roman" w:hAnsi="Times New Roman" w:cs="Times New Roman"/>
          <w:sz w:val="24"/>
          <w:szCs w:val="24"/>
        </w:rPr>
        <w:t>,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NewRomanPSMT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 New Roman"/>
                <w:sz w:val="24"/>
                <w:szCs w:val="24"/>
              </w:rPr>
              <m:t>L</m:t>
            </m:r>
          </m:sub>
        </m:sSub>
      </m:oMath>
      <w:r>
        <w:rPr>
          <w:rFonts w:ascii="Times New Roman" w:eastAsia="TimesNewRomanPSMT" w:hAnsi="Times New Roman" w:cs="Times New Roman"/>
          <w:sz w:val="24"/>
          <w:szCs w:val="24"/>
        </w:rPr>
        <w:t xml:space="preserve"> is </w:t>
      </w:r>
      <w:r w:rsidRPr="00F4284A">
        <w:rPr>
          <w:rFonts w:ascii="Times New Roman" w:eastAsia="TimesNewRomanPSMT" w:hAnsi="Times New Roman" w:cs="Times New Roman"/>
          <w:sz w:val="24"/>
          <w:szCs w:val="24"/>
        </w:rPr>
        <w:t>the thickness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of the lower magnetic sub-layer</w:t>
      </w:r>
      <w:r w:rsidR="00975ACA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TimesNewRomanPSMT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NewRomanPSMT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 New Roman"/>
                <w:sz w:val="24"/>
                <w:szCs w:val="24"/>
              </w:rPr>
              <m:t>Ru</m:t>
            </m:r>
          </m:sub>
        </m:sSub>
      </m:oMath>
      <w:r>
        <w:rPr>
          <w:rFonts w:ascii="Times New Roman" w:eastAsia="TimesNewRomanPSMT" w:hAnsi="Times New Roman" w:cs="Times New Roman"/>
          <w:sz w:val="24"/>
          <w:szCs w:val="24"/>
        </w:rPr>
        <w:t xml:space="preserve"> is </w:t>
      </w:r>
      <w:r w:rsidRPr="00F4284A">
        <w:rPr>
          <w:rFonts w:ascii="Times New Roman" w:eastAsia="TimesNewRomanPSMT" w:hAnsi="Times New Roman" w:cs="Times New Roman"/>
          <w:sz w:val="24"/>
          <w:szCs w:val="24"/>
        </w:rPr>
        <w:t>the thickness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of the Ru layer.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94410" w14:textId="77777777" w:rsidR="00573202" w:rsidRPr="00F4284A" w:rsidRDefault="00573202" w:rsidP="00573202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F4284A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  <w:r w:rsidRPr="00F4284A">
        <w:rPr>
          <w:rFonts w:ascii="Times New Roman" w:hAnsi="Times New Roman" w:cs="Times New Roman"/>
          <w:sz w:val="24"/>
          <w:szCs w:val="24"/>
        </w:rPr>
        <w:t xml:space="preserve"> focus on the effective field exerted on the system</w:t>
      </w:r>
      <w:r>
        <w:rPr>
          <w:rFonts w:ascii="Times New Roman" w:hAnsi="Times New Roman" w:cs="Times New Roman"/>
          <w:sz w:val="24"/>
          <w:szCs w:val="24"/>
        </w:rPr>
        <w:t xml:space="preserve"> from the relationship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eff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den>
        </m:f>
      </m:oMath>
      <w:r w:rsidRPr="00F428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>
        <w:rPr>
          <w:rFonts w:ascii="Times New Roman" w:hAnsi="Times New Roman" w:cs="Times New Roman"/>
          <w:sz w:val="24"/>
          <w:szCs w:val="24"/>
        </w:rPr>
        <w:t xml:space="preserve"> is the </w:t>
      </w:r>
      <w:r w:rsidRPr="00F4284A">
        <w:rPr>
          <w:rFonts w:ascii="Times New Roman" w:hAnsi="Times New Roman" w:cs="Times New Roman"/>
          <w:sz w:val="24"/>
          <w:szCs w:val="24"/>
        </w:rPr>
        <w:t>the energy per unit area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can be</w:t>
      </w:r>
      <w:r w:rsidRPr="00F4284A">
        <w:rPr>
          <w:rFonts w:ascii="Times New Roman" w:hAnsi="Times New Roman" w:cs="Times New Roman"/>
          <w:sz w:val="24"/>
          <w:szCs w:val="24"/>
        </w:rPr>
        <w:t xml:space="preserve"> written as:</w:t>
      </w:r>
    </w:p>
    <w:p w14:paraId="6DA501F6" w14:textId="77777777" w:rsidR="00573202" w:rsidRPr="00F4284A" w:rsidRDefault="00573202" w:rsidP="0057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E=2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eff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DMI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cos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eff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DMI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cos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-2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[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</m:e>
          </m:func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+cos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cos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]</m:t>
          </m:r>
        </m:oMath>
      </m:oMathPara>
    </w:p>
    <w:p w14:paraId="6E4926C9" w14:textId="12C3B09B" w:rsidR="00573202" w:rsidRPr="00F4284A" w:rsidRDefault="00573202" w:rsidP="0057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284A">
        <w:rPr>
          <w:rFonts w:ascii="Times New Roman" w:hAnsi="Times New Roman" w:cs="Times New Roman"/>
          <w:sz w:val="24"/>
          <w:szCs w:val="24"/>
        </w:rPr>
        <w:t xml:space="preserve">Here, we assume 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identical</w:t>
      </w:r>
      <w:r w:rsidRPr="00F4284A">
        <w:rPr>
          <w:rFonts w:ascii="Times New Roman" w:hAnsi="Times New Roman" w:cs="Times New Roman"/>
          <w:sz w:val="24"/>
          <w:szCs w:val="24"/>
        </w:rPr>
        <w:t xml:space="preserve"> DW width in both</w:t>
      </w:r>
      <w:r>
        <w:rPr>
          <w:rFonts w:ascii="Times New Roman" w:hAnsi="Times New Roman" w:cs="Times New Roman"/>
          <w:sz w:val="24"/>
          <w:szCs w:val="24"/>
        </w:rPr>
        <w:t xml:space="preserve"> the upper and lower magnetic</w:t>
      </w:r>
      <w:r w:rsidRPr="00F4284A">
        <w:rPr>
          <w:rFonts w:ascii="Times New Roman" w:hAnsi="Times New Roman" w:cs="Times New Roman"/>
          <w:sz w:val="24"/>
          <w:szCs w:val="24"/>
        </w:rPr>
        <w:t xml:space="preserve"> layers</w:t>
      </w:r>
      <w:r w:rsidR="003C70B2">
        <w:rPr>
          <w:rFonts w:ascii="Times New Roman" w:hAnsi="Times New Roman" w:cs="Times New Roman"/>
          <w:sz w:val="24"/>
          <w:szCs w:val="24"/>
        </w:rPr>
        <w:t>, because</w:t>
      </w:r>
      <w:r w:rsidRPr="00F4284A">
        <w:rPr>
          <w:rFonts w:ascii="Times New Roman" w:hAnsi="Times New Roman" w:cs="Times New Roman"/>
          <w:sz w:val="24"/>
          <w:szCs w:val="24"/>
        </w:rPr>
        <w:t xml:space="preserve"> of the strong coupling between the two </w:t>
      </w:r>
      <w:r>
        <w:rPr>
          <w:rFonts w:ascii="Times New Roman" w:hAnsi="Times New Roman" w:cs="Times New Roman"/>
          <w:sz w:val="24"/>
          <w:szCs w:val="24"/>
        </w:rPr>
        <w:t>ferromagnetic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sub-</w:t>
      </w:r>
      <w:r w:rsidRPr="00F4284A">
        <w:rPr>
          <w:rFonts w:ascii="Times New Roman" w:hAnsi="Times New Roman" w:cs="Times New Roman"/>
          <w:sz w:val="24"/>
          <w:szCs w:val="24"/>
        </w:rPr>
        <w:t xml:space="preserve">layers.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p>
        </m:sSubSup>
      </m:oMath>
      <w:r w:rsidRPr="00F4284A">
        <w:rPr>
          <w:rFonts w:ascii="Times New Roman" w:hAnsi="Times New Roman" w:cs="Times New Roman"/>
          <w:sz w:val="24"/>
          <w:szCs w:val="24"/>
        </w:rPr>
        <w:t xml:space="preserve"> is the DW shape anisotropy constant,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eff</m:t>
            </m:r>
          </m:sup>
        </m:sSubSup>
      </m:oMath>
      <w:r w:rsidRPr="00F4284A">
        <w:rPr>
          <w:rFonts w:ascii="Times New Roman" w:hAnsi="Times New Roman" w:cs="Times New Roman"/>
          <w:sz w:val="24"/>
          <w:szCs w:val="24"/>
        </w:rPr>
        <w:t xml:space="preserve"> is the effective uniaxial anisotropy energy</w:t>
      </w:r>
      <w:r w:rsidR="003C70B2">
        <w:rPr>
          <w:rFonts w:ascii="Times New Roman" w:hAnsi="Times New Roman" w:cs="Times New Roman"/>
          <w:sz w:val="24"/>
          <w:szCs w:val="24"/>
        </w:rPr>
        <w:t>,</w:t>
      </w:r>
      <w:r w:rsidRPr="00F4284A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DMI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is the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F7A">
        <w:rPr>
          <w:rFonts w:ascii="Times New Roman" w:hAnsi="Times New Roman" w:cs="Times New Roman"/>
          <w:sz w:val="24"/>
          <w:szCs w:val="24"/>
        </w:rPr>
        <w:t>Dzyasloshinskii</w:t>
      </w:r>
      <w:proofErr w:type="spellEnd"/>
      <w:r w:rsidR="00683F7A">
        <w:rPr>
          <w:rFonts w:ascii="Times New Roman" w:hAnsi="Times New Roman" w:cs="Times New Roman"/>
          <w:sz w:val="24"/>
          <w:szCs w:val="24"/>
        </w:rPr>
        <w:t>-Moriya Interaction (</w:t>
      </w:r>
      <w:r w:rsidRPr="00F4284A">
        <w:rPr>
          <w:rFonts w:ascii="Times New Roman" w:hAnsi="Times New Roman" w:cs="Times New Roman"/>
          <w:sz w:val="24"/>
          <w:szCs w:val="24"/>
        </w:rPr>
        <w:t>DMI</w:t>
      </w:r>
      <w:r w:rsidR="00683F7A">
        <w:rPr>
          <w:rFonts w:ascii="Times New Roman" w:hAnsi="Times New Roman" w:cs="Times New Roman"/>
          <w:sz w:val="24"/>
          <w:szCs w:val="24"/>
        </w:rPr>
        <w:t>)</w:t>
      </w:r>
      <w:r w:rsidRPr="00F4284A">
        <w:rPr>
          <w:rFonts w:ascii="Times New Roman" w:hAnsi="Times New Roman" w:cs="Times New Roman"/>
          <w:sz w:val="24"/>
          <w:szCs w:val="24"/>
        </w:rPr>
        <w:t xml:space="preserve"> effective field. The last term</w:t>
      </w:r>
      <w:r>
        <w:rPr>
          <w:rFonts w:ascii="Times New Roman" w:hAnsi="Times New Roman" w:cs="Times New Roman"/>
          <w:sz w:val="24"/>
          <w:szCs w:val="24"/>
        </w:rPr>
        <w:t xml:space="preserve"> in the equation above</w:t>
      </w:r>
      <w:r w:rsidRPr="00F4284A">
        <w:rPr>
          <w:rFonts w:ascii="Times New Roman" w:hAnsi="Times New Roman" w:cs="Times New Roman"/>
          <w:sz w:val="24"/>
          <w:szCs w:val="24"/>
        </w:rPr>
        <w:t xml:space="preserve"> is the exchange energy. </w:t>
      </w:r>
      <w:r>
        <w:rPr>
          <w:rFonts w:ascii="Times New Roman" w:hAnsi="Times New Roman" w:cs="Times New Roman"/>
          <w:sz w:val="24"/>
          <w:szCs w:val="24"/>
        </w:rPr>
        <w:t>These individual</w:t>
      </w:r>
      <w:r w:rsidRPr="00F4284A">
        <w:rPr>
          <w:rFonts w:ascii="Times New Roman" w:hAnsi="Times New Roman" w:cs="Times New Roman"/>
          <w:sz w:val="24"/>
          <w:szCs w:val="24"/>
        </w:rPr>
        <w:t xml:space="preserve"> terms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84A">
        <w:rPr>
          <w:rFonts w:ascii="Times New Roman" w:hAnsi="Times New Roman" w:cs="Times New Roman"/>
          <w:sz w:val="24"/>
          <w:szCs w:val="24"/>
        </w:rPr>
        <w:t xml:space="preserve">correspond to the </w:t>
      </w:r>
      <w:r>
        <w:rPr>
          <w:rFonts w:ascii="Times New Roman" w:hAnsi="Times New Roman" w:cs="Times New Roman"/>
          <w:sz w:val="24"/>
          <w:szCs w:val="24"/>
        </w:rPr>
        <w:t xml:space="preserve">various </w:t>
      </w:r>
      <w:r w:rsidRPr="00F4284A">
        <w:rPr>
          <w:rFonts w:ascii="Times New Roman" w:hAnsi="Times New Roman" w:cs="Times New Roman"/>
          <w:sz w:val="24"/>
          <w:szCs w:val="24"/>
        </w:rPr>
        <w:t>torques exerted on the</w:t>
      </w:r>
      <w:r>
        <w:rPr>
          <w:rFonts w:ascii="Times New Roman" w:hAnsi="Times New Roman" w:cs="Times New Roman"/>
          <w:sz w:val="24"/>
          <w:szCs w:val="24"/>
        </w:rPr>
        <w:t xml:space="preserve"> ferromagnetic</w:t>
      </w:r>
      <w:r w:rsidRPr="00F4284A">
        <w:rPr>
          <w:rFonts w:ascii="Times New Roman" w:hAnsi="Times New Roman" w:cs="Times New Roman"/>
          <w:sz w:val="24"/>
          <w:szCs w:val="24"/>
        </w:rPr>
        <w:t xml:space="preserve"> layer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4284A">
        <w:rPr>
          <w:rFonts w:ascii="Times New Roman" w:hAnsi="Times New Roman" w:cs="Times New Roman"/>
          <w:sz w:val="24"/>
          <w:szCs w:val="24"/>
        </w:rPr>
        <w:t>. The additional exchange term will give rise to an exchange coupl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F4284A">
        <w:rPr>
          <w:rFonts w:ascii="Times New Roman" w:hAnsi="Times New Roman" w:cs="Times New Roman"/>
          <w:sz w:val="24"/>
          <w:szCs w:val="24"/>
        </w:rPr>
        <w:t xml:space="preserve"> torque which </w:t>
      </w:r>
      <w:r>
        <w:rPr>
          <w:rFonts w:ascii="Times New Roman" w:hAnsi="Times New Roman" w:cs="Times New Roman"/>
          <w:sz w:val="24"/>
          <w:szCs w:val="24"/>
        </w:rPr>
        <w:t xml:space="preserve">increases </w:t>
      </w:r>
      <w:r w:rsidRPr="00F4284A">
        <w:rPr>
          <w:rFonts w:ascii="Times New Roman" w:hAnsi="Times New Roman" w:cs="Times New Roman"/>
          <w:sz w:val="24"/>
          <w:szCs w:val="24"/>
        </w:rPr>
        <w:t xml:space="preserve">the DW velocity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4284A">
        <w:rPr>
          <w:rFonts w:ascii="Times New Roman" w:hAnsi="Times New Roman" w:cs="Times New Roman"/>
          <w:sz w:val="24"/>
          <w:szCs w:val="24"/>
        </w:rPr>
        <w:t xml:space="preserve">SAF structure </w:t>
      </w:r>
      <w:r>
        <w:rPr>
          <w:rFonts w:ascii="Times New Roman" w:hAnsi="Times New Roman" w:cs="Times New Roman"/>
          <w:sz w:val="24"/>
          <w:szCs w:val="24"/>
        </w:rPr>
        <w:t xml:space="preserve">significantly, </w:t>
      </w:r>
      <w:r w:rsidRPr="00F4284A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found</w:t>
      </w:r>
      <w:r w:rsidRPr="00F4284A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earlier</w:t>
      </w:r>
      <w:r w:rsidRPr="00F4284A">
        <w:rPr>
          <w:rFonts w:ascii="Times New Roman" w:hAnsi="Times New Roman" w:cs="Times New Roman"/>
          <w:sz w:val="24"/>
          <w:szCs w:val="24"/>
        </w:rPr>
        <w:t xml:space="preserve"> work</w:t>
      </w:r>
      <w:r>
        <w:rPr>
          <w:rFonts w:ascii="Times New Roman" w:hAnsi="Times New Roman" w:cs="Times New Roman"/>
          <w:sz w:val="24"/>
          <w:szCs w:val="24"/>
        </w:rPr>
        <w:t xml:space="preserve"> (Ref. S1)</w:t>
      </w:r>
      <w:r w:rsidRPr="00F4284A">
        <w:rPr>
          <w:rFonts w:ascii="Times New Roman" w:hAnsi="Times New Roman" w:cs="Times New Roman"/>
          <w:sz w:val="24"/>
          <w:szCs w:val="24"/>
        </w:rPr>
        <w:t>.</w:t>
      </w:r>
    </w:p>
    <w:p w14:paraId="0761E6EF" w14:textId="527B48E5" w:rsidR="00573202" w:rsidRPr="00F4284A" w:rsidRDefault="00573202" w:rsidP="00573202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including these various effective fields</w:t>
      </w:r>
      <w:r w:rsidRPr="00F4284A">
        <w:rPr>
          <w:rFonts w:ascii="Times New Roman" w:hAnsi="Times New Roman" w:cs="Times New Roman"/>
          <w:sz w:val="24"/>
          <w:szCs w:val="24"/>
        </w:rPr>
        <w:t xml:space="preserve"> into the LLG equation, we derive the following </w:t>
      </w:r>
      <w:r>
        <w:rPr>
          <w:rFonts w:ascii="Times New Roman" w:hAnsi="Times New Roman" w:cs="Times New Roman"/>
          <w:sz w:val="24"/>
          <w:szCs w:val="24"/>
        </w:rPr>
        <w:t xml:space="preserve">set of </w:t>
      </w:r>
      <w:r w:rsidRPr="00F4284A">
        <w:rPr>
          <w:rFonts w:ascii="Times New Roman" w:hAnsi="Times New Roman" w:cs="Times New Roman"/>
          <w:sz w:val="24"/>
          <w:szCs w:val="24"/>
        </w:rPr>
        <w:t>equation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 w:rsidR="003C70B2">
        <w:rPr>
          <w:rFonts w:ascii="Times New Roman" w:hAnsi="Times New Roman" w:cs="Times New Roman"/>
          <w:sz w:val="24"/>
          <w:szCs w:val="24"/>
        </w:rPr>
        <w:t xml:space="preserve">that </w:t>
      </w:r>
      <w:r w:rsidRPr="00F4284A">
        <w:rPr>
          <w:rFonts w:ascii="Times New Roman" w:hAnsi="Times New Roman" w:cs="Times New Roman"/>
          <w:sz w:val="24"/>
          <w:szCs w:val="24"/>
        </w:rPr>
        <w:t>describ</w:t>
      </w:r>
      <w:r w:rsidR="003C70B2">
        <w:rPr>
          <w:rFonts w:ascii="Times New Roman" w:hAnsi="Times New Roman" w:cs="Times New Roman"/>
          <w:sz w:val="24"/>
          <w:szCs w:val="24"/>
        </w:rPr>
        <w:t>e</w:t>
      </w:r>
      <w:r w:rsidRPr="00F4284A">
        <w:rPr>
          <w:rFonts w:ascii="Times New Roman" w:hAnsi="Times New Roman" w:cs="Times New Roman"/>
          <w:sz w:val="24"/>
          <w:szCs w:val="24"/>
        </w:rPr>
        <w:t xml:space="preserve"> the DW motion in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4284A">
        <w:rPr>
          <w:rFonts w:ascii="Times New Roman" w:hAnsi="Times New Roman" w:cs="Times New Roman"/>
          <w:sz w:val="24"/>
          <w:szCs w:val="24"/>
        </w:rPr>
        <w:t>SAF system:</w:t>
      </w:r>
    </w:p>
    <w:p w14:paraId="51E50051" w14:textId="77777777" w:rsidR="00573202" w:rsidRPr="00F4284A" w:rsidRDefault="00082358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w:bookmarkStart w:id="8" w:name="OLE_LINK129"/>
              <w:bookmarkStart w:id="9" w:name="OLE_LINK130"/>
              <w:bookmarkStart w:id="10" w:name="OLE_LINK138"/>
              <w:bookmarkStart w:id="11" w:name="OLE_LINK139"/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  <w:bookmarkEnd w:id="8"/>
              <w:bookmarkEnd w:id="9"/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  <w:bookmarkEnd w:id="10"/>
              <w:bookmarkEnd w:id="11"/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w:bookmarkStart w:id="12" w:name="OLE_LINK131"/>
              <w:bookmarkStart w:id="13" w:name="OLE_LINK132"/>
              <w:bookmarkStart w:id="14" w:name="OLE_LINK133"/>
              <w:bookmarkStart w:id="15" w:name="OLE_LINK140"/>
              <w:bookmarkStart w:id="16" w:name="OLE_LINK141"/>
              <w:bookmarkStart w:id="17" w:name="OLE_LINK142"/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w:bookmarkEnd w:id="12"/>
              <w:bookmarkEnd w:id="13"/>
              <w:bookmarkEnd w:id="14"/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w:bookmarkStart w:id="18" w:name="OLE_LINK134"/>
              <w:bookmarkStart w:id="19" w:name="OLE_LINK135"/>
              <w:bookmarkStart w:id="20" w:name="OLE_LINK136"/>
              <w:bookmarkStart w:id="21" w:name="OLE_LINK143"/>
              <w:bookmarkStart w:id="22" w:name="OLE_LINK144"/>
              <w:bookmarkStart w:id="23" w:name="OLE_LINK145"/>
              <w:bookmarkEnd w:id="15"/>
              <w:bookmarkEnd w:id="16"/>
              <w:bookmarkEnd w:id="17"/>
              <m:r>
                <w:rPr>
                  <w:rFonts w:ascii="Cambria Math" w:hAnsi="Cambria Math" w:cs="Times New Roman"/>
                  <w:sz w:val="24"/>
                  <w:szCs w:val="24"/>
                </w:rPr>
                <m:t>∓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{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sin2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DMI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SH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}</m:t>
              </m:r>
              <w:bookmarkEnd w:id="18"/>
              <w:bookmarkEnd w:id="19"/>
              <w:bookmarkEnd w:id="20"/>
              <m:r>
                <w:rPr>
                  <w:rFonts w:ascii="Cambria Math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DMI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SH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  <w:bookmarkEnd w:id="21"/>
              <w:bookmarkEnd w:id="22"/>
              <w:bookmarkEnd w:id="23"/>
            </m:e>
          </m:d>
        </m:oMath>
      </m:oMathPara>
    </w:p>
    <w:bookmarkStart w:id="24" w:name="OLE_LINK148"/>
    <w:p w14:paraId="594A04AE" w14:textId="77777777" w:rsidR="00573202" w:rsidRPr="00F4284A" w:rsidRDefault="00082358" w:rsidP="00573202">
      <w:pPr>
        <w:rPr>
          <w:rFonts w:ascii="Times New Roman" w:hAnsi="Times New Roman" w:cs="Times New Roman"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</w:rPr>
            <m:t>=±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∓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w:bookmarkStart w:id="25" w:name="OLE_LINK146"/>
                  <w:bookmarkStart w:id="26" w:name="OLE_LINK147"/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DMI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</m:e>
                      </m:d>
                    </m:e>
                  </m:func>
                  <w:bookmarkEnd w:id="25"/>
                  <w:bookmarkEnd w:id="26"/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SH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DMI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SH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{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r>
            <w:rPr>
              <w:rFonts w:ascii="Cambria Math" w:hAnsi="Cambria Math" w:cs="Times New Roman"/>
              <w:sz w:val="24"/>
              <w:szCs w:val="24"/>
            </w:rPr>
            <m:t>2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DMI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}±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den>
          </m:f>
        </m:oMath>
      </m:oMathPara>
      <w:bookmarkEnd w:id="24"/>
    </w:p>
    <w:p w14:paraId="07A27E93" w14:textId="77777777" w:rsidR="00573202" w:rsidRPr="00F4284A" w:rsidRDefault="00082358" w:rsidP="00573202">
      <w:pPr>
        <w:rPr>
          <w:rFonts w:ascii="Times New Roman" w:hAnsi="Times New Roman" w:cs="Times New Roman"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</w:rPr>
            <m:t>=∓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d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∓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w:bookmarkStart w:id="27" w:name="OLE_LINK156"/>
                      <w:bookmarkStart w:id="28" w:name="OLE_LINK157"/>
                      <w:bookmarkStart w:id="29" w:name="OLE_LINK158"/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p>
                      </m:sSubSup>
                      <w:bookmarkEnd w:id="27"/>
                      <w:bookmarkEnd w:id="28"/>
                      <w:bookmarkEnd w:id="29"/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w:bookmarkStart w:id="30" w:name="OLE_LINK159"/>
                  <w:bookmarkStart w:id="31" w:name="OLE_LINK160"/>
                  <w:bookmarkStart w:id="32" w:name="OLE_LINK161"/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DMI</m:t>
                      </m:r>
                    </m:sup>
                  </m:sSubSup>
                  <w:bookmarkEnd w:id="30"/>
                  <w:bookmarkEnd w:id="31"/>
                  <w:bookmarkEnd w:id="32"/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  <w:bookmarkStart w:id="33" w:name="OLE_LINK162"/>
                      <w:bookmarkStart w:id="34" w:name="OLE_LINK163"/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SH</m:t>
                          </m:r>
                        </m:sup>
                      </m:sSubSup>
                      <w:bookmarkEnd w:id="33"/>
                      <w:bookmarkEnd w:id="34"/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DMI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SH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{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r>
            <w:rPr>
              <w:rFonts w:ascii="Cambria Math" w:hAnsi="Cambria Math" w:cs="Times New Roman"/>
              <w:sz w:val="24"/>
              <w:szCs w:val="24"/>
            </w:rPr>
            <m:t>2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DMI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sin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den>
          </m:f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}±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den>
          </m:f>
        </m:oMath>
      </m:oMathPara>
    </w:p>
    <w:p w14:paraId="7FDE8E70" w14:textId="52D3954D" w:rsidR="00573202" w:rsidRPr="00F4284A" w:rsidRDefault="00573202" w:rsidP="005732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284A">
        <w:rPr>
          <w:rFonts w:ascii="Times New Roman" w:hAnsi="Times New Roman" w:cs="Times New Roman"/>
          <w:sz w:val="24"/>
          <w:szCs w:val="24"/>
        </w:rPr>
        <w:t xml:space="preserve">By deriving the steady </w:t>
      </w:r>
      <w:r>
        <w:rPr>
          <w:rFonts w:ascii="Times New Roman" w:hAnsi="Times New Roman" w:cs="Times New Roman"/>
          <w:sz w:val="24"/>
          <w:szCs w:val="24"/>
        </w:rPr>
        <w:t>state</w:t>
      </w:r>
      <w:r w:rsidRPr="00F4284A">
        <w:rPr>
          <w:rFonts w:ascii="Times New Roman" w:hAnsi="Times New Roman" w:cs="Times New Roman"/>
          <w:sz w:val="24"/>
          <w:szCs w:val="24"/>
        </w:rPr>
        <w:t xml:space="preserve"> solution </w:t>
      </w:r>
      <w:r>
        <w:rPr>
          <w:rFonts w:ascii="Times New Roman" w:hAnsi="Times New Roman" w:cs="Times New Roman"/>
          <w:sz w:val="24"/>
          <w:szCs w:val="24"/>
        </w:rPr>
        <w:t>that corresponds to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F4284A">
        <w:rPr>
          <w:rFonts w:ascii="Times New Roman" w:hAnsi="Times New Roman" w:cs="Times New Roman"/>
          <w:sz w:val="24"/>
          <w:szCs w:val="24"/>
        </w:rPr>
        <w:t xml:space="preserve">, we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Pr="00F4284A">
        <w:rPr>
          <w:rFonts w:ascii="Times New Roman" w:hAnsi="Times New Roman" w:cs="Times New Roman"/>
          <w:sz w:val="24"/>
          <w:szCs w:val="24"/>
        </w:rPr>
        <w:t xml:space="preserve">calculate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F4284A">
        <w:rPr>
          <w:rFonts w:ascii="Times New Roman" w:hAnsi="Times New Roman" w:cs="Times New Roman"/>
          <w:sz w:val="24"/>
          <w:szCs w:val="24"/>
        </w:rPr>
        <w:t xml:space="preserve"> </w:t>
      </w:r>
      <w:r w:rsidR="00975ACA">
        <w:rPr>
          <w:rFonts w:ascii="Times New Roman" w:hAnsi="Times New Roman" w:cs="Times New Roman"/>
          <w:sz w:val="24"/>
          <w:szCs w:val="24"/>
        </w:rPr>
        <w:t xml:space="preserve">current induced </w:t>
      </w:r>
      <w:r w:rsidRPr="00F4284A">
        <w:rPr>
          <w:rFonts w:ascii="Times New Roman" w:hAnsi="Times New Roman" w:cs="Times New Roman"/>
          <w:sz w:val="24"/>
          <w:szCs w:val="24"/>
        </w:rPr>
        <w:t>DW velocity.</w:t>
      </w:r>
      <w:r>
        <w:rPr>
          <w:rFonts w:ascii="Times New Roman" w:hAnsi="Times New Roman" w:cs="Times New Roman"/>
          <w:sz w:val="24"/>
          <w:szCs w:val="24"/>
        </w:rPr>
        <w:t xml:space="preserve"> The following parameters are used for the simulation results </w:t>
      </w:r>
      <w:r w:rsidR="00975ACA">
        <w:rPr>
          <w:rFonts w:ascii="Times New Roman" w:hAnsi="Times New Roman" w:cs="Times New Roman"/>
          <w:sz w:val="24"/>
          <w:szCs w:val="24"/>
        </w:rPr>
        <w:t>presented</w:t>
      </w:r>
      <w:r>
        <w:rPr>
          <w:rFonts w:ascii="Times New Roman" w:hAnsi="Times New Roman" w:cs="Times New Roman"/>
          <w:sz w:val="24"/>
          <w:szCs w:val="24"/>
        </w:rPr>
        <w:t xml:space="preserve"> in Fig. 2d</w:t>
      </w:r>
      <w:r w:rsidR="003C70B2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main text: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∆=4.3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 nm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=12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 m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-1</m:t>
            </m:r>
          </m:sup>
        </m:sSup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=0.1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k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k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=1400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Oe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SH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=380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Oe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SH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Oe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DMI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=1100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Oe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DMI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=-300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Oe</m:t>
        </m:r>
      </m:oMath>
      <w:r w:rsidR="00A921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=-0.4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erg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</m:oMath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0B5201" w14:textId="77777777" w:rsidR="00573202" w:rsidRPr="0002632A" w:rsidRDefault="00573202" w:rsidP="00573202">
      <w:pPr>
        <w:spacing w:line="480" w:lineRule="auto"/>
        <w:jc w:val="center"/>
      </w:pPr>
    </w:p>
    <w:p w14:paraId="0555B8D3" w14:textId="77777777" w:rsidR="00573202" w:rsidRDefault="00573202" w:rsidP="00573202">
      <w:pPr>
        <w:spacing w:line="480" w:lineRule="auto"/>
        <w:jc w:val="center"/>
      </w:pPr>
    </w:p>
    <w:p w14:paraId="44A01C91" w14:textId="77777777" w:rsidR="00573202" w:rsidRDefault="00573202" w:rsidP="00573202">
      <w:pPr>
        <w:spacing w:line="480" w:lineRule="auto"/>
        <w:jc w:val="center"/>
      </w:pPr>
    </w:p>
    <w:p w14:paraId="4D74BD11" w14:textId="77777777" w:rsidR="00573202" w:rsidRDefault="00573202" w:rsidP="00573202">
      <w:pPr>
        <w:widowControl/>
        <w:jc w:val="left"/>
      </w:pPr>
      <w:r>
        <w:br w:type="page"/>
      </w:r>
    </w:p>
    <w:p w14:paraId="12861F94" w14:textId="77777777" w:rsidR="00522456" w:rsidRDefault="00573202" w:rsidP="00573202">
      <w:pPr>
        <w:spacing w:line="480" w:lineRule="auto"/>
        <w:jc w:val="left"/>
        <w:rPr>
          <w:rFonts w:ascii="Times New Roman" w:hAnsi="Times New Roman"/>
          <w:b/>
          <w:sz w:val="32"/>
          <w:szCs w:val="24"/>
        </w:rPr>
      </w:pPr>
      <w:r w:rsidRPr="008025E4">
        <w:rPr>
          <w:rFonts w:ascii="Times New Roman" w:hAnsi="Times New Roman"/>
          <w:b/>
          <w:sz w:val="32"/>
          <w:szCs w:val="24"/>
        </w:rPr>
        <w:lastRenderedPageBreak/>
        <w:t>Supplementary Figures</w:t>
      </w:r>
    </w:p>
    <w:p w14:paraId="3E76218B" w14:textId="77777777" w:rsidR="00114E60" w:rsidRDefault="00114E60">
      <w:pPr>
        <w:widowControl/>
        <w:spacing w:after="160" w:line="259" w:lineRule="auto"/>
        <w:jc w:val="left"/>
        <w:rPr>
          <w:rFonts w:ascii="Times New Roman" w:hAnsi="Times New Roman"/>
          <w:b/>
          <w:sz w:val="32"/>
          <w:szCs w:val="24"/>
        </w:rPr>
      </w:pPr>
    </w:p>
    <w:p w14:paraId="54F1B4DA" w14:textId="3C5290DD" w:rsidR="00114E60" w:rsidRDefault="00AF7B73" w:rsidP="00114E60">
      <w:pPr>
        <w:rPr>
          <w:rFonts w:ascii="Times New Roman" w:hAnsi="Times New Roman" w:cs="Times New Roman"/>
          <w:b/>
          <w:sz w:val="24"/>
          <w:szCs w:val="24"/>
        </w:rPr>
      </w:pPr>
      <w:r w:rsidRPr="00AF7B73">
        <w:rPr>
          <w:rFonts w:ascii="Times New Roman" w:hAnsi="Times New Roman" w:cs="Times New Roman"/>
          <w:b/>
          <w:sz w:val="24"/>
          <w:szCs w:val="24"/>
          <w:lang w:val="de-DE"/>
        </w:rPr>
        <w:drawing>
          <wp:inline distT="0" distB="0" distL="0" distR="0" wp14:anchorId="468C310C" wp14:editId="445CF32C">
            <wp:extent cx="5760720" cy="2220595"/>
            <wp:effectExtent l="0" t="0" r="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E37D" w14:textId="7C7C9EEE" w:rsidR="00114E60" w:rsidRPr="00DD1FEC" w:rsidRDefault="00114E60" w:rsidP="00114E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S1</w:t>
      </w:r>
      <w:r w:rsidR="00E75A32">
        <w:rPr>
          <w:rFonts w:ascii="Times New Roman" w:hAnsi="Times New Roman" w:cs="Times New Roman"/>
          <w:b/>
          <w:sz w:val="24"/>
          <w:szCs w:val="24"/>
        </w:rPr>
        <w:t>|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Threshold current density and longitudinal field dependence of DW velocity </w:t>
      </w:r>
      <w:r w:rsidR="003C70B2"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="003C70B2">
        <w:rPr>
          <w:rFonts w:ascii="Times New Roman" w:hAnsi="Times New Roman" w:cs="Times New Roman"/>
          <w:b/>
          <w:sz w:val="24"/>
          <w:szCs w:val="24"/>
        </w:rPr>
        <w:t xml:space="preserve">DW configurations </w:t>
      </w:r>
      <w:r>
        <w:rPr>
          <w:rFonts w:ascii="Times New Roman" w:hAnsi="Times New Roman" w:cs="Times New Roman"/>
          <w:b/>
          <w:sz w:val="24"/>
          <w:szCs w:val="24"/>
        </w:rPr>
        <w:t xml:space="preserve">at </w:t>
      </w:r>
      <w:bookmarkStart w:id="35" w:name="OLE_LINK6"/>
      <w:bookmarkStart w:id="36" w:name="OLE_LINK7"/>
      <w:bookmarkStart w:id="37" w:name="OLE_LINK8"/>
      <w:r w:rsidRPr="00DD1FEC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DD1FEC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bookmarkEnd w:id="35"/>
      <w:bookmarkEnd w:id="36"/>
      <w:bookmarkEnd w:id="37"/>
      <w:r>
        <w:rPr>
          <w:rFonts w:ascii="Times New Roman" w:hAnsi="Times New Roman" w:cs="Times New Roman"/>
          <w:b/>
          <w:sz w:val="24"/>
          <w:szCs w:val="24"/>
        </w:rPr>
        <w:t xml:space="preserve"> = 0. 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70B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hreshold current density</w:t>
      </w:r>
      <w:r w:rsidR="003C70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  <w:vertAlign w:val="subscript"/>
        </w:rPr>
        <w:t>th</w:t>
      </w:r>
      <w:proofErr w:type="spellEnd"/>
      <w:r w:rsidR="003C70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versus gate voltage</w:t>
      </w:r>
      <w:r w:rsidR="00082358">
        <w:rPr>
          <w:rFonts w:ascii="Times New Roman" w:hAnsi="Times New Roman" w:cs="Times New Roman"/>
          <w:sz w:val="24"/>
          <w:szCs w:val="24"/>
        </w:rPr>
        <w:t xml:space="preserve"> </w:t>
      </w:r>
      <w:r w:rsidR="00082358" w:rsidRPr="00082358">
        <w:rPr>
          <w:rFonts w:ascii="Times New Roman" w:hAnsi="Times New Roman" w:cs="Times New Roman"/>
          <w:i/>
          <w:sz w:val="24"/>
          <w:szCs w:val="24"/>
        </w:rPr>
        <w:t>V</w:t>
      </w:r>
      <w:r w:rsidR="00082358" w:rsidRPr="0008235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3C70B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 slight decrease </w:t>
      </w:r>
      <w:r w:rsidR="003C70B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3C70B2">
        <w:rPr>
          <w:rFonts w:ascii="Times New Roman" w:hAnsi="Times New Roman" w:cs="Times New Roman"/>
          <w:i/>
          <w:sz w:val="24"/>
          <w:szCs w:val="24"/>
        </w:rPr>
        <w:t>J</w:t>
      </w:r>
      <w:r w:rsidR="003C70B2">
        <w:rPr>
          <w:rFonts w:ascii="Times New Roman" w:hAnsi="Times New Roman" w:cs="Times New Roman"/>
          <w:sz w:val="24"/>
          <w:szCs w:val="24"/>
          <w:vertAlign w:val="subscript"/>
        </w:rPr>
        <w:t>th</w:t>
      </w:r>
      <w:proofErr w:type="spellEnd"/>
      <w:r w:rsidR="003C7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observed </w:t>
      </w:r>
      <w:r w:rsidR="003C70B2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positive </w:t>
      </w:r>
      <w:bookmarkStart w:id="38" w:name="OLE_LINK9"/>
      <w:bookmarkStart w:id="39" w:name="OLE_LINK10"/>
      <w:r w:rsidR="00082358" w:rsidRPr="00082358">
        <w:rPr>
          <w:rFonts w:ascii="Times New Roman" w:hAnsi="Times New Roman" w:cs="Times New Roman"/>
          <w:i/>
          <w:sz w:val="24"/>
          <w:szCs w:val="24"/>
        </w:rPr>
        <w:t>V</w:t>
      </w:r>
      <w:r w:rsidR="00082358" w:rsidRPr="0008235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bookmarkEnd w:id="38"/>
      <w:bookmarkEnd w:id="39"/>
      <w:r>
        <w:rPr>
          <w:rFonts w:ascii="Times New Roman" w:hAnsi="Times New Roman" w:cs="Times New Roman"/>
          <w:sz w:val="24"/>
          <w:szCs w:val="24"/>
        </w:rPr>
        <w:t xml:space="preserve"> while an increase </w:t>
      </w:r>
      <w:r w:rsidR="003C70B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3C70B2">
        <w:rPr>
          <w:rFonts w:ascii="Times New Roman" w:hAnsi="Times New Roman" w:cs="Times New Roman"/>
          <w:i/>
          <w:sz w:val="24"/>
          <w:szCs w:val="24"/>
        </w:rPr>
        <w:t>J</w:t>
      </w:r>
      <w:r w:rsidR="003C70B2">
        <w:rPr>
          <w:rFonts w:ascii="Times New Roman" w:hAnsi="Times New Roman" w:cs="Times New Roman"/>
          <w:sz w:val="24"/>
          <w:szCs w:val="24"/>
          <w:vertAlign w:val="subscript"/>
        </w:rPr>
        <w:t>th</w:t>
      </w:r>
      <w:proofErr w:type="spellEnd"/>
      <w:r w:rsidR="003C70B2">
        <w:rPr>
          <w:rFonts w:ascii="Times New Roman" w:hAnsi="Times New Roman" w:cs="Times New Roman"/>
          <w:sz w:val="24"/>
          <w:szCs w:val="24"/>
        </w:rPr>
        <w:t xml:space="preserve"> is found for</w:t>
      </w:r>
      <w:r>
        <w:rPr>
          <w:rFonts w:ascii="Times New Roman" w:hAnsi="Times New Roman" w:cs="Times New Roman"/>
          <w:sz w:val="24"/>
          <w:szCs w:val="24"/>
        </w:rPr>
        <w:t xml:space="preserve"> negative </w:t>
      </w:r>
      <w:r w:rsidR="00082358" w:rsidRPr="00082358">
        <w:rPr>
          <w:rFonts w:ascii="Times New Roman" w:hAnsi="Times New Roman" w:cs="Times New Roman"/>
          <w:i/>
          <w:sz w:val="24"/>
          <w:szCs w:val="24"/>
        </w:rPr>
        <w:t>V</w:t>
      </w:r>
      <w:r w:rsidR="00082358" w:rsidRPr="0008235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08235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The longitudinal field dependence of </w:t>
      </w:r>
      <w:r w:rsidR="003C70B2">
        <w:rPr>
          <w:rFonts w:ascii="Times New Roman" w:hAnsi="Times New Roman" w:cs="Times New Roman"/>
          <w:sz w:val="24"/>
          <w:szCs w:val="24"/>
        </w:rPr>
        <w:t>the DW velocity</w:t>
      </w:r>
      <w:r w:rsidR="00082358">
        <w:rPr>
          <w:rFonts w:ascii="Times New Roman" w:hAnsi="Times New Roman" w:cs="Times New Roman"/>
          <w:sz w:val="24"/>
          <w:szCs w:val="24"/>
        </w:rPr>
        <w:t xml:space="preserve"> </w:t>
      </w:r>
      <w:r w:rsidR="00082358">
        <w:rPr>
          <w:rFonts w:ascii="Times New Roman" w:hAnsi="Times New Roman" w:cs="Times New Roman"/>
          <w:i/>
          <w:sz w:val="24"/>
          <w:szCs w:val="24"/>
        </w:rPr>
        <w:t>v</w:t>
      </w:r>
      <w:r w:rsidR="003C70B2">
        <w:rPr>
          <w:rFonts w:ascii="Times New Roman" w:hAnsi="Times New Roman" w:cs="Times New Roman"/>
          <w:sz w:val="24"/>
          <w:szCs w:val="24"/>
        </w:rPr>
        <w:t xml:space="preserve"> for </w:t>
      </w:r>
      <w:r w:rsidR="00082358">
        <w:rPr>
          <w:rFonts w:ascii="Times New Roman" w:hAnsi="Times New Roman" w:cs="Times New Roman"/>
          <w:sz w:val="24"/>
          <w:szCs w:val="24"/>
        </w:rPr>
        <w:t>an up/down (filled navy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58">
        <w:rPr>
          <w:rFonts w:ascii="Times New Roman" w:hAnsi="Times New Roman" w:cs="Times New Roman"/>
          <w:sz w:val="24"/>
          <w:szCs w:val="24"/>
        </w:rPr>
        <w:t>square) and down/up (filled wine</w:t>
      </w:r>
      <w:r>
        <w:rPr>
          <w:rFonts w:ascii="Times New Roman" w:hAnsi="Times New Roman" w:cs="Times New Roman"/>
          <w:sz w:val="24"/>
          <w:szCs w:val="24"/>
        </w:rPr>
        <w:t xml:space="preserve"> square)</w:t>
      </w:r>
      <w:r w:rsidR="003C70B2">
        <w:rPr>
          <w:rFonts w:ascii="Times New Roman" w:hAnsi="Times New Roman" w:cs="Times New Roman"/>
          <w:sz w:val="24"/>
          <w:szCs w:val="24"/>
        </w:rPr>
        <w:t xml:space="preserve"> configuration, </w:t>
      </w:r>
      <w:r>
        <w:rPr>
          <w:rFonts w:ascii="Times New Roman" w:hAnsi="Times New Roman" w:cs="Times New Roman"/>
          <w:sz w:val="24"/>
          <w:szCs w:val="24"/>
        </w:rPr>
        <w:t>at a fixed current density (</w:t>
      </w:r>
      <w:r w:rsidRPr="006779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77973">
        <w:rPr>
          <w:rFonts w:ascii="Times New Roman" w:hAnsi="Times New Roman" w:cs="Times New Roman"/>
          <w:sz w:val="24"/>
          <w:szCs w:val="24"/>
        </w:rPr>
        <w:sym w:font="Symbol" w:char="F0B4"/>
      </w:r>
      <w:r w:rsidRPr="00677973">
        <w:rPr>
          <w:rFonts w:ascii="Times New Roman" w:hAnsi="Times New Roman" w:cs="Times New Roman"/>
          <w:sz w:val="24"/>
          <w:szCs w:val="24"/>
        </w:rPr>
        <w:t>10</w:t>
      </w:r>
      <w:r w:rsidRPr="0067797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77973">
        <w:rPr>
          <w:rFonts w:ascii="Times New Roman" w:hAnsi="Times New Roman" w:cs="Times New Roman"/>
          <w:sz w:val="24"/>
          <w:szCs w:val="24"/>
        </w:rPr>
        <w:t xml:space="preserve"> A/cm</w:t>
      </w:r>
      <w:r w:rsidRPr="006779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C70B2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EC">
        <w:rPr>
          <w:rFonts w:ascii="Times New Roman" w:hAnsi="Times New Roman" w:cs="Times New Roman"/>
          <w:i/>
          <w:sz w:val="24"/>
          <w:szCs w:val="24"/>
        </w:rPr>
        <w:t>V</w:t>
      </w:r>
      <w:r w:rsidRPr="00DD1FEC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= 0</w:t>
      </w:r>
      <w:r w:rsidR="00A3224D">
        <w:rPr>
          <w:rFonts w:ascii="Times New Roman" w:hAnsi="Times New Roman" w:cs="Times New Roman"/>
          <w:sz w:val="24"/>
          <w:szCs w:val="24"/>
        </w:rPr>
        <w:t xml:space="preserve"> (pristine state)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40" w:name="_GoBack"/>
      <w:bookmarkEnd w:id="40"/>
    </w:p>
    <w:p w14:paraId="2B2B1983" w14:textId="77777777" w:rsidR="00114E60" w:rsidRDefault="00114E60">
      <w:pPr>
        <w:widowControl/>
        <w:spacing w:after="160" w:line="259" w:lineRule="auto"/>
        <w:jc w:val="left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br w:type="page"/>
      </w:r>
    </w:p>
    <w:p w14:paraId="2F7E8E08" w14:textId="77777777" w:rsidR="00522456" w:rsidRDefault="00522456">
      <w:pPr>
        <w:widowControl/>
        <w:spacing w:after="160" w:line="259" w:lineRule="auto"/>
        <w:jc w:val="left"/>
        <w:rPr>
          <w:rFonts w:ascii="Times New Roman" w:hAnsi="Times New Roman"/>
          <w:b/>
          <w:sz w:val="32"/>
          <w:szCs w:val="24"/>
        </w:rPr>
      </w:pPr>
    </w:p>
    <w:p w14:paraId="251BA1C6" w14:textId="77777777" w:rsidR="00522456" w:rsidRDefault="00522456" w:rsidP="00573202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522456">
        <w:rPr>
          <w:rFonts w:ascii="Times New Roman" w:hAnsi="Times New Roman"/>
          <w:b/>
          <w:noProof/>
          <w:sz w:val="24"/>
          <w:szCs w:val="24"/>
          <w:lang w:val="de-DE"/>
        </w:rPr>
        <w:drawing>
          <wp:inline distT="0" distB="0" distL="0" distR="0" wp14:anchorId="055E43C5" wp14:editId="0C5A87A7">
            <wp:extent cx="5760720" cy="2360930"/>
            <wp:effectExtent l="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ECBE" w14:textId="41DF120B" w:rsidR="00522456" w:rsidRPr="009E1A14" w:rsidRDefault="00114E60" w:rsidP="009E1A14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S2</w:t>
      </w:r>
      <w:r w:rsidR="00E75A32">
        <w:rPr>
          <w:rFonts w:ascii="Times New Roman" w:hAnsi="Times New Roman" w:cs="Times New Roman"/>
          <w:b/>
          <w:sz w:val="24"/>
          <w:szCs w:val="24"/>
        </w:rPr>
        <w:t>|</w:t>
      </w:r>
      <w:r w:rsidR="00522456">
        <w:rPr>
          <w:rFonts w:ascii="Times New Roman" w:hAnsi="Times New Roman"/>
          <w:b/>
          <w:sz w:val="24"/>
          <w:szCs w:val="24"/>
        </w:rPr>
        <w:t xml:space="preserve"> </w:t>
      </w:r>
      <w:r w:rsidR="009E1A14" w:rsidRPr="00677973">
        <w:rPr>
          <w:rFonts w:ascii="Times New Roman" w:hAnsi="Times New Roman" w:cs="Times New Roman"/>
          <w:b/>
          <w:sz w:val="24"/>
          <w:szCs w:val="24"/>
        </w:rPr>
        <w:t xml:space="preserve">ILG induced ion migration in SAF structures. </w:t>
      </w:r>
      <w:r w:rsidR="009E1A14" w:rsidRPr="00677973">
        <w:rPr>
          <w:rFonts w:ascii="Times New Roman" w:hAnsi="Times New Roman" w:cs="Times New Roman"/>
          <w:sz w:val="24"/>
          <w:szCs w:val="24"/>
        </w:rPr>
        <w:t xml:space="preserve">X-ray photoelectron spectra </w:t>
      </w:r>
      <w:r w:rsidR="009E1A14">
        <w:rPr>
          <w:rFonts w:ascii="Times New Roman" w:hAnsi="Times New Roman" w:cs="Times New Roman"/>
          <w:sz w:val="24"/>
          <w:szCs w:val="24"/>
        </w:rPr>
        <w:t xml:space="preserve">(XPS) </w:t>
      </w:r>
      <w:r w:rsidR="009E1A14" w:rsidRPr="00677973">
        <w:rPr>
          <w:rFonts w:ascii="Times New Roman" w:hAnsi="Times New Roman" w:cs="Times New Roman"/>
          <w:sz w:val="24"/>
          <w:szCs w:val="24"/>
        </w:rPr>
        <w:t xml:space="preserve">of </w:t>
      </w:r>
      <w:r w:rsidR="009E1A14" w:rsidRPr="00677973">
        <w:rPr>
          <w:rFonts w:ascii="Times New Roman" w:hAnsi="Times New Roman" w:cs="Times New Roman"/>
          <w:b/>
          <w:sz w:val="24"/>
          <w:szCs w:val="24"/>
        </w:rPr>
        <w:t>a</w:t>
      </w:r>
      <w:r w:rsidR="009E1A14" w:rsidRPr="00677973">
        <w:rPr>
          <w:rFonts w:ascii="Times New Roman" w:hAnsi="Times New Roman" w:cs="Times New Roman"/>
          <w:sz w:val="24"/>
          <w:szCs w:val="24"/>
        </w:rPr>
        <w:t>, Co-2</w:t>
      </w:r>
      <w:r w:rsidR="009E1A14" w:rsidRPr="00677973">
        <w:rPr>
          <w:rFonts w:ascii="Times New Roman" w:hAnsi="Times New Roman" w:cs="Times New Roman"/>
          <w:i/>
          <w:sz w:val="24"/>
          <w:szCs w:val="24"/>
        </w:rPr>
        <w:t>p</w:t>
      </w:r>
      <w:r w:rsidR="009E1A14" w:rsidRPr="00677973">
        <w:rPr>
          <w:rFonts w:ascii="Times New Roman" w:hAnsi="Times New Roman" w:cs="Times New Roman"/>
          <w:sz w:val="24"/>
          <w:szCs w:val="24"/>
        </w:rPr>
        <w:t xml:space="preserve">, </w:t>
      </w:r>
      <w:r w:rsidR="009E1A14" w:rsidRPr="00677973">
        <w:rPr>
          <w:rFonts w:ascii="Times New Roman" w:hAnsi="Times New Roman" w:cs="Times New Roman"/>
          <w:b/>
          <w:sz w:val="24"/>
          <w:szCs w:val="24"/>
        </w:rPr>
        <w:t>b</w:t>
      </w:r>
      <w:r w:rsidR="009E1A14" w:rsidRPr="00677973">
        <w:rPr>
          <w:rFonts w:ascii="Times New Roman" w:hAnsi="Times New Roman" w:cs="Times New Roman"/>
          <w:sz w:val="24"/>
          <w:szCs w:val="24"/>
        </w:rPr>
        <w:t>, Ni-2</w:t>
      </w:r>
      <w:r w:rsidR="009E1A14" w:rsidRPr="00677973">
        <w:rPr>
          <w:rFonts w:ascii="Times New Roman" w:hAnsi="Times New Roman" w:cs="Times New Roman"/>
          <w:i/>
          <w:sz w:val="24"/>
          <w:szCs w:val="24"/>
        </w:rPr>
        <w:t>p</w:t>
      </w:r>
      <w:r w:rsidR="009E1A14" w:rsidRPr="00677973">
        <w:rPr>
          <w:rFonts w:ascii="Times New Roman" w:hAnsi="Times New Roman" w:cs="Times New Roman"/>
          <w:sz w:val="24"/>
          <w:szCs w:val="24"/>
        </w:rPr>
        <w:t xml:space="preserve"> for SAF samples </w:t>
      </w:r>
      <w:r w:rsidR="003C70B2">
        <w:rPr>
          <w:rFonts w:ascii="Times New Roman" w:hAnsi="Times New Roman" w:cs="Times New Roman"/>
          <w:sz w:val="24"/>
          <w:szCs w:val="24"/>
        </w:rPr>
        <w:t>in</w:t>
      </w:r>
      <w:r w:rsidR="009E1A14">
        <w:rPr>
          <w:rFonts w:ascii="Times New Roman" w:hAnsi="Times New Roman" w:cs="Times New Roman"/>
          <w:sz w:val="24"/>
          <w:szCs w:val="24"/>
        </w:rPr>
        <w:t xml:space="preserve"> the </w:t>
      </w:r>
      <w:r w:rsidR="00DD3677">
        <w:rPr>
          <w:rFonts w:ascii="Times New Roman" w:hAnsi="Times New Roman" w:cs="Times New Roman"/>
          <w:sz w:val="24"/>
          <w:szCs w:val="24"/>
        </w:rPr>
        <w:t>pristine</w:t>
      </w:r>
      <w:r w:rsidR="009E1A14">
        <w:rPr>
          <w:rFonts w:ascii="Times New Roman" w:hAnsi="Times New Roman" w:cs="Times New Roman"/>
          <w:sz w:val="24"/>
          <w:szCs w:val="24"/>
        </w:rPr>
        <w:t xml:space="preserve"> state (wine) and </w:t>
      </w:r>
      <w:r w:rsidR="003C70B2">
        <w:rPr>
          <w:rFonts w:ascii="Times New Roman" w:hAnsi="Times New Roman" w:cs="Times New Roman"/>
          <w:sz w:val="24"/>
          <w:szCs w:val="24"/>
        </w:rPr>
        <w:t>after</w:t>
      </w:r>
      <w:r w:rsidR="009E1A14">
        <w:rPr>
          <w:rFonts w:ascii="Times New Roman" w:hAnsi="Times New Roman" w:cs="Times New Roman"/>
          <w:sz w:val="24"/>
          <w:szCs w:val="24"/>
        </w:rPr>
        <w:t xml:space="preserve"> gat</w:t>
      </w:r>
      <w:r w:rsidR="003C70B2">
        <w:rPr>
          <w:rFonts w:ascii="Times New Roman" w:hAnsi="Times New Roman" w:cs="Times New Roman"/>
          <w:sz w:val="24"/>
          <w:szCs w:val="24"/>
        </w:rPr>
        <w:t>ing</w:t>
      </w:r>
      <w:r w:rsidR="00DD3677">
        <w:rPr>
          <w:rFonts w:ascii="Times New Roman" w:hAnsi="Times New Roman" w:cs="Times New Roman"/>
          <w:sz w:val="24"/>
          <w:szCs w:val="24"/>
        </w:rPr>
        <w:t xml:space="preserve"> directly</w:t>
      </w:r>
      <w:r w:rsidR="009E1A14">
        <w:rPr>
          <w:rFonts w:ascii="Times New Roman" w:hAnsi="Times New Roman" w:cs="Times New Roman"/>
          <w:sz w:val="24"/>
          <w:szCs w:val="24"/>
        </w:rPr>
        <w:t xml:space="preserve"> </w:t>
      </w:r>
      <w:r w:rsidR="003C70B2">
        <w:rPr>
          <w:rFonts w:ascii="Times New Roman" w:hAnsi="Times New Roman" w:cs="Times New Roman"/>
          <w:sz w:val="24"/>
          <w:szCs w:val="24"/>
        </w:rPr>
        <w:t>at</w:t>
      </w:r>
      <w:r w:rsidR="009E1A14">
        <w:rPr>
          <w:rFonts w:ascii="Times New Roman" w:hAnsi="Times New Roman" w:cs="Times New Roman"/>
          <w:sz w:val="24"/>
          <w:szCs w:val="24"/>
        </w:rPr>
        <w:t xml:space="preserve"> </w:t>
      </w:r>
      <w:r w:rsidR="00D706DE">
        <w:rPr>
          <w:rFonts w:ascii="Times New Roman" w:hAnsi="Times New Roman" w:cs="Times New Roman"/>
          <w:sz w:val="24"/>
          <w:szCs w:val="24"/>
        </w:rPr>
        <w:t>–</w:t>
      </w:r>
      <w:r w:rsidR="009E1A14">
        <w:rPr>
          <w:rFonts w:ascii="Times New Roman" w:hAnsi="Times New Roman" w:cs="Times New Roman"/>
          <w:sz w:val="24"/>
          <w:szCs w:val="24"/>
        </w:rPr>
        <w:t>3</w:t>
      </w:r>
      <w:r w:rsidR="00D706DE">
        <w:rPr>
          <w:rFonts w:ascii="Times New Roman" w:hAnsi="Times New Roman" w:cs="Times New Roman"/>
          <w:sz w:val="24"/>
          <w:szCs w:val="24"/>
        </w:rPr>
        <w:t xml:space="preserve"> </w:t>
      </w:r>
      <w:r w:rsidR="009E1A14">
        <w:rPr>
          <w:rFonts w:ascii="Times New Roman" w:hAnsi="Times New Roman" w:cs="Times New Roman"/>
          <w:sz w:val="24"/>
          <w:szCs w:val="24"/>
        </w:rPr>
        <w:t>V (light blue). A much</w:t>
      </w:r>
      <w:r w:rsidR="004B390B">
        <w:rPr>
          <w:rFonts w:ascii="Times New Roman" w:hAnsi="Times New Roman" w:cs="Times New Roman"/>
          <w:sz w:val="24"/>
          <w:szCs w:val="24"/>
        </w:rPr>
        <w:t>-</w:t>
      </w:r>
      <w:r w:rsidR="009E1A14">
        <w:rPr>
          <w:rFonts w:ascii="Times New Roman" w:hAnsi="Times New Roman" w:cs="Times New Roman"/>
          <w:sz w:val="24"/>
          <w:szCs w:val="24"/>
        </w:rPr>
        <w:t>enhanced satellite peak can be observed in both the Co</w:t>
      </w:r>
      <w:r w:rsidR="009E1A14">
        <w:rPr>
          <w:rFonts w:ascii="Times New Roman" w:hAnsi="Times New Roman" w:cs="Times New Roman"/>
          <w:sz w:val="24"/>
          <w:szCs w:val="24"/>
        </w:rPr>
        <w:noBreakHyphen/>
      </w:r>
      <w:r w:rsidR="009E1A14">
        <w:rPr>
          <w:rFonts w:ascii="Times New Roman" w:hAnsi="Times New Roman" w:cs="Times New Roman"/>
          <w:i/>
          <w:sz w:val="24"/>
          <w:szCs w:val="24"/>
        </w:rPr>
        <w:t>2p</w:t>
      </w:r>
      <w:r w:rsidR="009E1A14">
        <w:rPr>
          <w:rFonts w:ascii="Times New Roman" w:hAnsi="Times New Roman" w:cs="Times New Roman"/>
          <w:sz w:val="24"/>
          <w:szCs w:val="24"/>
        </w:rPr>
        <w:t xml:space="preserve"> and </w:t>
      </w:r>
      <w:r w:rsidR="009E1A14" w:rsidRPr="00677973">
        <w:rPr>
          <w:rFonts w:ascii="Times New Roman" w:hAnsi="Times New Roman" w:cs="Times New Roman"/>
          <w:sz w:val="24"/>
          <w:szCs w:val="24"/>
        </w:rPr>
        <w:t>Ni-2</w:t>
      </w:r>
      <w:r w:rsidR="009E1A14" w:rsidRPr="00677973">
        <w:rPr>
          <w:rFonts w:ascii="Times New Roman" w:hAnsi="Times New Roman" w:cs="Times New Roman"/>
          <w:i/>
          <w:sz w:val="24"/>
          <w:szCs w:val="24"/>
        </w:rPr>
        <w:t>p</w:t>
      </w:r>
      <w:r w:rsidR="003C70B2">
        <w:rPr>
          <w:rFonts w:ascii="Times New Roman" w:hAnsi="Times New Roman" w:cs="Times New Roman"/>
          <w:sz w:val="24"/>
          <w:szCs w:val="24"/>
        </w:rPr>
        <w:t xml:space="preserve"> edges,</w:t>
      </w:r>
      <w:r w:rsidR="009E1A14">
        <w:rPr>
          <w:rFonts w:ascii="Times New Roman" w:hAnsi="Times New Roman" w:cs="Times New Roman"/>
          <w:sz w:val="24"/>
          <w:szCs w:val="24"/>
        </w:rPr>
        <w:t xml:space="preserve"> which illustrates oxidation</w:t>
      </w:r>
      <w:r w:rsidR="00975ACA">
        <w:rPr>
          <w:rFonts w:ascii="Times New Roman" w:hAnsi="Times New Roman" w:cs="Times New Roman"/>
          <w:sz w:val="24"/>
          <w:szCs w:val="24"/>
        </w:rPr>
        <w:t xml:space="preserve"> of the Co and Ni that is</w:t>
      </w:r>
      <w:r w:rsidR="009E1A14">
        <w:rPr>
          <w:rFonts w:ascii="Times New Roman" w:hAnsi="Times New Roman" w:cs="Times New Roman"/>
          <w:sz w:val="24"/>
          <w:szCs w:val="24"/>
        </w:rPr>
        <w:t xml:space="preserve"> </w:t>
      </w:r>
      <w:r w:rsidR="003C70B2">
        <w:rPr>
          <w:rFonts w:ascii="Times New Roman" w:hAnsi="Times New Roman" w:cs="Times New Roman"/>
          <w:sz w:val="24"/>
          <w:szCs w:val="24"/>
        </w:rPr>
        <w:t>induced by</w:t>
      </w:r>
      <w:r w:rsidR="009E1A14">
        <w:rPr>
          <w:rFonts w:ascii="Times New Roman" w:hAnsi="Times New Roman" w:cs="Times New Roman"/>
          <w:sz w:val="24"/>
          <w:szCs w:val="24"/>
        </w:rPr>
        <w:t xml:space="preserve"> negative gat</w:t>
      </w:r>
      <w:r w:rsidR="003C70B2">
        <w:rPr>
          <w:rFonts w:ascii="Times New Roman" w:hAnsi="Times New Roman" w:cs="Times New Roman"/>
          <w:sz w:val="24"/>
          <w:szCs w:val="24"/>
        </w:rPr>
        <w:t>e</w:t>
      </w:r>
      <w:r w:rsidR="009E1A14">
        <w:rPr>
          <w:rFonts w:ascii="Times New Roman" w:hAnsi="Times New Roman" w:cs="Times New Roman"/>
          <w:sz w:val="24"/>
          <w:szCs w:val="24"/>
        </w:rPr>
        <w:t xml:space="preserve"> voltages</w:t>
      </w:r>
      <w:r w:rsidR="00975ACA">
        <w:rPr>
          <w:rFonts w:ascii="Times New Roman" w:hAnsi="Times New Roman" w:cs="Times New Roman"/>
          <w:sz w:val="24"/>
          <w:szCs w:val="24"/>
        </w:rPr>
        <w:t xml:space="preserve"> during the ionic liquid gating process</w:t>
      </w:r>
      <w:r w:rsidR="009E1A14">
        <w:rPr>
          <w:rFonts w:ascii="Times New Roman" w:hAnsi="Times New Roman" w:cs="Times New Roman"/>
          <w:sz w:val="24"/>
          <w:szCs w:val="24"/>
        </w:rPr>
        <w:t>.</w:t>
      </w:r>
    </w:p>
    <w:p w14:paraId="6D9BF742" w14:textId="77777777" w:rsidR="00522456" w:rsidRDefault="00522456">
      <w:pPr>
        <w:widowControl/>
        <w:spacing w:after="160" w:line="259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3698EB3" w14:textId="77777777" w:rsidR="00573202" w:rsidRDefault="00573202" w:rsidP="00573202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BB2AE5">
        <w:rPr>
          <w:rFonts w:ascii="Times New Roman" w:hAnsi="Times New Roman"/>
          <w:b/>
          <w:noProof/>
          <w:sz w:val="24"/>
          <w:szCs w:val="24"/>
          <w:lang w:val="de-DE"/>
        </w:rPr>
        <w:lastRenderedPageBreak/>
        <w:drawing>
          <wp:inline distT="0" distB="0" distL="0" distR="0" wp14:anchorId="0812D628" wp14:editId="55AE70C1">
            <wp:extent cx="5760720" cy="318960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15E9" w14:textId="404F5D04" w:rsidR="00573202" w:rsidRPr="003C70B2" w:rsidRDefault="00114E60" w:rsidP="00573202">
      <w:pPr>
        <w:spacing w:line="48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S3</w:t>
      </w:r>
      <w:r w:rsidR="00E75A32">
        <w:rPr>
          <w:rFonts w:ascii="Times New Roman" w:hAnsi="Times New Roman" w:cs="Times New Roman"/>
          <w:b/>
          <w:sz w:val="24"/>
          <w:szCs w:val="24"/>
        </w:rPr>
        <w:t>|</w:t>
      </w:r>
      <w:r w:rsidR="00573202">
        <w:rPr>
          <w:rFonts w:ascii="Times New Roman" w:hAnsi="Times New Roman"/>
          <w:b/>
          <w:sz w:val="24"/>
          <w:szCs w:val="24"/>
        </w:rPr>
        <w:t xml:space="preserve"> Ionic liquid gating effects on transport </w:t>
      </w:r>
      <w:r w:rsidR="00975ACA">
        <w:rPr>
          <w:rFonts w:ascii="Times New Roman" w:hAnsi="Times New Roman"/>
          <w:b/>
          <w:sz w:val="24"/>
          <w:szCs w:val="24"/>
        </w:rPr>
        <w:t>properties</w:t>
      </w:r>
      <w:r w:rsidR="00573202">
        <w:rPr>
          <w:rFonts w:ascii="Times New Roman" w:hAnsi="Times New Roman"/>
          <w:b/>
          <w:sz w:val="24"/>
          <w:szCs w:val="24"/>
        </w:rPr>
        <w:t xml:space="preserve"> of </w:t>
      </w:r>
      <w:r w:rsidR="003C70B2">
        <w:rPr>
          <w:rFonts w:ascii="Times New Roman" w:hAnsi="Times New Roman"/>
          <w:b/>
          <w:sz w:val="24"/>
          <w:szCs w:val="24"/>
        </w:rPr>
        <w:t xml:space="preserve">a </w:t>
      </w:r>
      <w:r w:rsidR="00573202">
        <w:rPr>
          <w:rFonts w:ascii="Times New Roman" w:hAnsi="Times New Roman"/>
          <w:b/>
          <w:sz w:val="24"/>
          <w:szCs w:val="24"/>
        </w:rPr>
        <w:t xml:space="preserve">SAF structure. </w:t>
      </w:r>
      <w:r w:rsidR="00573202" w:rsidRPr="00677973">
        <w:rPr>
          <w:rFonts w:ascii="Times New Roman" w:hAnsi="Times New Roman" w:cs="Times New Roman"/>
          <w:b/>
          <w:sz w:val="24"/>
          <w:szCs w:val="24"/>
        </w:rPr>
        <w:t>a</w:t>
      </w:r>
      <w:r w:rsidR="00573202" w:rsidRPr="00677973">
        <w:rPr>
          <w:rFonts w:ascii="Times New Roman" w:hAnsi="Times New Roman" w:cs="Times New Roman"/>
          <w:sz w:val="24"/>
          <w:szCs w:val="24"/>
        </w:rPr>
        <w:t>, Sketch of Hall bar device used for transport measurements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r w:rsidR="003C70B2" w:rsidRPr="00677973">
        <w:rPr>
          <w:rFonts w:ascii="Times New Roman" w:hAnsi="Times New Roman" w:cs="Times New Roman"/>
          <w:sz w:val="24"/>
          <w:szCs w:val="24"/>
        </w:rPr>
        <w:t>with</w:t>
      </w:r>
      <w:r w:rsidR="003C70B2">
        <w:rPr>
          <w:rFonts w:ascii="Times New Roman" w:hAnsi="Times New Roman" w:cs="Times New Roman"/>
          <w:sz w:val="24"/>
          <w:szCs w:val="24"/>
        </w:rPr>
        <w:t xml:space="preserve"> a</w:t>
      </w:r>
      <w:r w:rsidR="003C70B2" w:rsidRPr="00677973">
        <w:rPr>
          <w:rFonts w:ascii="Times New Roman" w:hAnsi="Times New Roman" w:cs="Times New Roman"/>
          <w:sz w:val="24"/>
          <w:szCs w:val="24"/>
        </w:rPr>
        <w:t xml:space="preserve"> lateral gate electrode </w:t>
      </w:r>
      <w:r w:rsidR="003C70B2">
        <w:rPr>
          <w:rFonts w:ascii="Times New Roman" w:hAnsi="Times New Roman" w:cs="Times New Roman"/>
          <w:sz w:val="24"/>
          <w:szCs w:val="24"/>
        </w:rPr>
        <w:t>for</w:t>
      </w:r>
      <w:r w:rsidR="00573202">
        <w:rPr>
          <w:rFonts w:ascii="Times New Roman" w:hAnsi="Times New Roman" w:cs="Times New Roman"/>
          <w:sz w:val="24"/>
          <w:szCs w:val="24"/>
        </w:rPr>
        <w:t xml:space="preserve"> ionic liquid gating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. </w:t>
      </w:r>
      <w:r w:rsidR="00573202" w:rsidRPr="00677973">
        <w:rPr>
          <w:rFonts w:ascii="Times New Roman" w:hAnsi="Times New Roman" w:cs="Times New Roman"/>
          <w:b/>
          <w:sz w:val="24"/>
          <w:szCs w:val="24"/>
        </w:rPr>
        <w:t>b</w:t>
      </w:r>
      <w:r w:rsidR="00573202" w:rsidRPr="00677973">
        <w:rPr>
          <w:rFonts w:ascii="Times New Roman" w:hAnsi="Times New Roman" w:cs="Times New Roman"/>
          <w:sz w:val="24"/>
          <w:szCs w:val="24"/>
        </w:rPr>
        <w:t>, Hall resistance (</w:t>
      </w:r>
      <w:r w:rsidR="00573202" w:rsidRPr="00677973">
        <w:rPr>
          <w:rFonts w:ascii="Times New Roman" w:hAnsi="Times New Roman" w:cs="Times New Roman"/>
          <w:i/>
          <w:sz w:val="24"/>
          <w:szCs w:val="24"/>
        </w:rPr>
        <w:t>R</w:t>
      </w:r>
      <w:r w:rsidR="00573202">
        <w:rPr>
          <w:rFonts w:ascii="Times New Roman" w:hAnsi="Times New Roman" w:cs="Times New Roman"/>
          <w:sz w:val="24"/>
          <w:szCs w:val="24"/>
          <w:vertAlign w:val="subscript"/>
        </w:rPr>
        <w:t>XY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) versus external perpendicular field at various </w:t>
      </w:r>
      <w:r w:rsidR="00573202" w:rsidRPr="00677973">
        <w:rPr>
          <w:rFonts w:ascii="Times New Roman" w:hAnsi="Times New Roman" w:cs="Times New Roman"/>
          <w:i/>
          <w:sz w:val="24"/>
          <w:szCs w:val="24"/>
        </w:rPr>
        <w:t>V</w:t>
      </w:r>
      <w:r w:rsidR="00573202" w:rsidRPr="00677973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 applied in the following sequence</w:t>
      </w:r>
      <w:r w:rsidR="003C70B2">
        <w:rPr>
          <w:rFonts w:ascii="Times New Roman" w:hAnsi="Times New Roman" w:cs="Times New Roman"/>
          <w:sz w:val="24"/>
          <w:szCs w:val="24"/>
        </w:rPr>
        <w:t xml:space="preserve"> (each for 30 min)</w:t>
      </w:r>
      <w:r w:rsidR="00573202" w:rsidRPr="00677973">
        <w:rPr>
          <w:rFonts w:ascii="Times New Roman" w:hAnsi="Times New Roman" w:cs="Times New Roman"/>
          <w:sz w:val="24"/>
          <w:szCs w:val="24"/>
        </w:rPr>
        <w:t>: 0 V</w:t>
      </w:r>
      <w:r w:rsidR="000E0C4A">
        <w:rPr>
          <w:rFonts w:ascii="Times New Roman" w:hAnsi="Times New Roman" w:cs="Times New Roman"/>
          <w:sz w:val="24"/>
          <w:szCs w:val="24"/>
        </w:rPr>
        <w:t xml:space="preserve"> (pristine state)</w:t>
      </w:r>
      <w:r w:rsidR="00573202" w:rsidRPr="00677973">
        <w:rPr>
          <w:rFonts w:ascii="Times New Roman" w:hAnsi="Times New Roman" w:cs="Times New Roman"/>
          <w:sz w:val="24"/>
          <w:szCs w:val="24"/>
        </w:rPr>
        <w:t>, +2 V, +4 V, 0 V</w:t>
      </w:r>
      <w:r w:rsidR="000E0C4A">
        <w:rPr>
          <w:rFonts w:ascii="Times New Roman" w:hAnsi="Times New Roman" w:cs="Times New Roman"/>
          <w:sz w:val="24"/>
          <w:szCs w:val="24"/>
        </w:rPr>
        <w:t xml:space="preserve"> (gate voltage removed)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, </w:t>
      </w:r>
      <w:r w:rsidR="00573202" w:rsidRPr="00677973">
        <w:rPr>
          <w:rFonts w:ascii="Times New Roman" w:hAnsi="Times New Roman" w:cs="Times New Roman"/>
          <w:sz w:val="24"/>
          <w:szCs w:val="24"/>
        </w:rPr>
        <w:softHyphen/>
      </w:r>
      <w:r w:rsidR="00573202" w:rsidRPr="00677973">
        <w:rPr>
          <w:rFonts w:ascii="Times New Roman" w:hAnsi="Times New Roman" w:cs="Times New Roman"/>
          <w:sz w:val="24"/>
          <w:szCs w:val="24"/>
        </w:rPr>
        <w:softHyphen/>
        <w:t>–</w:t>
      </w:r>
      <w:r w:rsidR="00573202">
        <w:rPr>
          <w:rFonts w:ascii="Times New Roman" w:hAnsi="Times New Roman" w:cs="Times New Roman"/>
          <w:sz w:val="24"/>
          <w:szCs w:val="24"/>
        </w:rPr>
        <w:t>2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 V, </w:t>
      </w:r>
      <w:r w:rsidR="000E0C4A">
        <w:rPr>
          <w:rFonts w:ascii="Times New Roman" w:hAnsi="Times New Roman" w:cs="Times New Roman"/>
          <w:sz w:val="24"/>
          <w:szCs w:val="24"/>
        </w:rPr>
        <w:t>and –3 </w:t>
      </w:r>
      <w:r w:rsidR="00573202">
        <w:rPr>
          <w:rFonts w:ascii="Times New Roman" w:hAnsi="Times New Roman" w:cs="Times New Roman"/>
          <w:sz w:val="24"/>
          <w:szCs w:val="24"/>
        </w:rPr>
        <w:t xml:space="preserve">V. </w:t>
      </w:r>
      <w:r w:rsidR="00573202">
        <w:rPr>
          <w:rFonts w:ascii="Times New Roman" w:hAnsi="Times New Roman" w:cs="Times New Roman"/>
          <w:b/>
          <w:sz w:val="24"/>
          <w:szCs w:val="24"/>
        </w:rPr>
        <w:t>c</w:t>
      </w:r>
      <w:r w:rsidR="00573202" w:rsidRPr="00677973">
        <w:rPr>
          <w:rFonts w:ascii="Times New Roman" w:hAnsi="Times New Roman" w:cs="Times New Roman"/>
          <w:sz w:val="24"/>
          <w:szCs w:val="24"/>
        </w:rPr>
        <w:t>,</w:t>
      </w:r>
      <w:r w:rsidR="00573202">
        <w:rPr>
          <w:rFonts w:ascii="Times New Roman" w:hAnsi="Times New Roman" w:cs="Times New Roman"/>
          <w:sz w:val="24"/>
          <w:szCs w:val="24"/>
        </w:rPr>
        <w:t xml:space="preserve"> The longitudinal resistance (</w:t>
      </w:r>
      <w:r w:rsidR="00573202" w:rsidRPr="00677973">
        <w:rPr>
          <w:rFonts w:ascii="Times New Roman" w:hAnsi="Times New Roman" w:cs="Times New Roman"/>
          <w:i/>
          <w:sz w:val="24"/>
          <w:szCs w:val="24"/>
        </w:rPr>
        <w:t>R</w:t>
      </w:r>
      <w:r w:rsidR="00573202">
        <w:rPr>
          <w:rFonts w:ascii="Times New Roman" w:hAnsi="Times New Roman" w:cs="Times New Roman"/>
          <w:sz w:val="24"/>
          <w:szCs w:val="24"/>
          <w:vertAlign w:val="subscript"/>
        </w:rPr>
        <w:t>XX</w:t>
      </w:r>
      <w:r w:rsidR="00573202">
        <w:rPr>
          <w:rFonts w:ascii="Times New Roman" w:hAnsi="Times New Roman" w:cs="Times New Roman"/>
          <w:sz w:val="24"/>
          <w:szCs w:val="24"/>
        </w:rPr>
        <w:t>)</w:t>
      </w:r>
      <w:r w:rsidR="00573202" w:rsidRPr="00BB2AE5">
        <w:rPr>
          <w:rFonts w:ascii="Times New Roman" w:hAnsi="Times New Roman" w:cs="Times New Roman"/>
          <w:sz w:val="24"/>
          <w:szCs w:val="24"/>
        </w:rPr>
        <w:t xml:space="preserve"> </w:t>
      </w:r>
      <w:r w:rsidR="00573202" w:rsidRPr="00677973">
        <w:rPr>
          <w:rFonts w:ascii="Times New Roman" w:hAnsi="Times New Roman" w:cs="Times New Roman"/>
          <w:sz w:val="24"/>
          <w:szCs w:val="24"/>
        </w:rPr>
        <w:t xml:space="preserve">versus external perpendicular field at </w:t>
      </w:r>
      <w:r w:rsidR="000E0C4A">
        <w:rPr>
          <w:rFonts w:ascii="Times New Roman" w:hAnsi="Times New Roman" w:cs="Times New Roman"/>
          <w:sz w:val="24"/>
          <w:szCs w:val="24"/>
        </w:rPr>
        <w:t>pristine state</w:t>
      </w:r>
      <w:r w:rsidR="00573202">
        <w:rPr>
          <w:rFonts w:ascii="Times New Roman" w:hAnsi="Times New Roman"/>
          <w:sz w:val="24"/>
          <w:szCs w:val="24"/>
        </w:rPr>
        <w:t xml:space="preserve">. </w:t>
      </w:r>
      <w:r w:rsidR="00573202">
        <w:rPr>
          <w:rFonts w:ascii="Times New Roman" w:hAnsi="Times New Roman" w:cs="Times New Roman"/>
          <w:b/>
          <w:sz w:val="24"/>
          <w:szCs w:val="24"/>
        </w:rPr>
        <w:t>d</w:t>
      </w:r>
      <w:r w:rsidR="00573202" w:rsidRPr="00677973">
        <w:rPr>
          <w:rFonts w:ascii="Times New Roman" w:hAnsi="Times New Roman" w:cs="Times New Roman"/>
          <w:sz w:val="24"/>
          <w:szCs w:val="24"/>
        </w:rPr>
        <w:t>,</w:t>
      </w:r>
      <w:r w:rsidR="00573202">
        <w:rPr>
          <w:rFonts w:ascii="Times New Roman" w:hAnsi="Times New Roman" w:cs="Times New Roman"/>
          <w:sz w:val="24"/>
          <w:szCs w:val="24"/>
        </w:rPr>
        <w:t xml:space="preserve"> </w:t>
      </w:r>
      <w:r w:rsidR="00573202" w:rsidRPr="00677973">
        <w:rPr>
          <w:rFonts w:ascii="Times New Roman" w:hAnsi="Times New Roman" w:cs="Times New Roman"/>
          <w:i/>
          <w:sz w:val="24"/>
          <w:szCs w:val="24"/>
        </w:rPr>
        <w:t>R</w:t>
      </w:r>
      <w:r w:rsidR="00573202">
        <w:rPr>
          <w:rFonts w:ascii="Times New Roman" w:hAnsi="Times New Roman" w:cs="Times New Roman"/>
          <w:sz w:val="24"/>
          <w:szCs w:val="24"/>
          <w:vertAlign w:val="subscript"/>
        </w:rPr>
        <w:t>XX</w:t>
      </w:r>
      <w:r w:rsidR="00573202">
        <w:rPr>
          <w:rFonts w:ascii="Times New Roman" w:hAnsi="Times New Roman"/>
          <w:b/>
          <w:sz w:val="24"/>
          <w:szCs w:val="24"/>
        </w:rPr>
        <w:t xml:space="preserve"> </w:t>
      </w:r>
      <w:r w:rsidR="00573202">
        <w:rPr>
          <w:rFonts w:ascii="Times New Roman" w:hAnsi="Times New Roman"/>
          <w:sz w:val="24"/>
          <w:szCs w:val="24"/>
        </w:rPr>
        <w:t xml:space="preserve">at </w:t>
      </w:r>
      <w:r w:rsidR="003C70B2">
        <w:rPr>
          <w:rFonts w:ascii="Times New Roman" w:hAnsi="Times New Roman"/>
          <w:sz w:val="24"/>
          <w:szCs w:val="24"/>
        </w:rPr>
        <w:t>a</w:t>
      </w:r>
      <w:r w:rsidR="00573202">
        <w:rPr>
          <w:rFonts w:ascii="Times New Roman" w:hAnsi="Times New Roman"/>
          <w:sz w:val="24"/>
          <w:szCs w:val="24"/>
        </w:rPr>
        <w:t xml:space="preserve"> field of 20 </w:t>
      </w:r>
      <w:proofErr w:type="spellStart"/>
      <w:r w:rsidR="00573202">
        <w:rPr>
          <w:rFonts w:ascii="Times New Roman" w:hAnsi="Times New Roman"/>
          <w:sz w:val="24"/>
          <w:szCs w:val="24"/>
        </w:rPr>
        <w:t>kOe</w:t>
      </w:r>
      <w:proofErr w:type="spellEnd"/>
      <w:r w:rsidR="00573202">
        <w:rPr>
          <w:rFonts w:ascii="Times New Roman" w:hAnsi="Times New Roman"/>
          <w:sz w:val="24"/>
          <w:szCs w:val="24"/>
        </w:rPr>
        <w:t xml:space="preserve"> (right axis) and the giant magnetoresistance ratio (GMR ratio) (left axis) </w:t>
      </w:r>
      <w:r w:rsidR="003C70B2">
        <w:rPr>
          <w:rFonts w:ascii="Times New Roman" w:hAnsi="Times New Roman"/>
          <w:sz w:val="24"/>
          <w:szCs w:val="24"/>
        </w:rPr>
        <w:t>for the</w:t>
      </w:r>
      <w:r w:rsidR="00573202">
        <w:rPr>
          <w:rFonts w:ascii="Times New Roman" w:hAnsi="Times New Roman"/>
          <w:sz w:val="24"/>
          <w:szCs w:val="24"/>
        </w:rPr>
        <w:t xml:space="preserve"> various </w:t>
      </w:r>
      <w:r w:rsidR="00573202" w:rsidRPr="00677973">
        <w:rPr>
          <w:rFonts w:ascii="Times New Roman" w:hAnsi="Times New Roman" w:cs="Times New Roman"/>
          <w:i/>
          <w:sz w:val="24"/>
          <w:szCs w:val="24"/>
        </w:rPr>
        <w:t>V</w:t>
      </w:r>
      <w:r w:rsidR="00573202" w:rsidRPr="00677973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3C70B2">
        <w:rPr>
          <w:rFonts w:ascii="Times New Roman" w:hAnsi="Times New Roman"/>
          <w:sz w:val="24"/>
          <w:szCs w:val="24"/>
        </w:rPr>
        <w:t xml:space="preserve"> applied in </w:t>
      </w:r>
      <w:r w:rsidR="000E0C4A">
        <w:rPr>
          <w:rFonts w:ascii="Times New Roman" w:hAnsi="Times New Roman"/>
          <w:b/>
          <w:sz w:val="24"/>
          <w:szCs w:val="24"/>
        </w:rPr>
        <w:t>b</w:t>
      </w:r>
      <w:r w:rsidR="003C70B2" w:rsidRPr="000E0C4A">
        <w:rPr>
          <w:rFonts w:ascii="Times New Roman" w:hAnsi="Times New Roman"/>
          <w:sz w:val="24"/>
          <w:szCs w:val="24"/>
        </w:rPr>
        <w:t>.</w:t>
      </w:r>
    </w:p>
    <w:p w14:paraId="73195DEA" w14:textId="77777777" w:rsidR="00573202" w:rsidRPr="00937371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1" w:name="OLE_LINK95"/>
    </w:p>
    <w:bookmarkEnd w:id="41"/>
    <w:p w14:paraId="2F34C4C8" w14:textId="77777777" w:rsidR="00573202" w:rsidRDefault="00573202" w:rsidP="0057320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166E005B" w14:textId="77777777" w:rsidR="00573202" w:rsidRDefault="00573202" w:rsidP="0057320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10526B" w14:textId="77777777" w:rsidR="00573202" w:rsidRDefault="00573202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367E8E" w14:textId="2B3B37B1" w:rsidR="00573202" w:rsidRDefault="00AC318B" w:rsidP="00573202">
      <w:pPr>
        <w:spacing w:line="480" w:lineRule="auto"/>
      </w:pPr>
      <w:r w:rsidRPr="00AC318B">
        <w:rPr>
          <w:noProof/>
          <w:lang w:val="de-DE"/>
        </w:rPr>
        <w:lastRenderedPageBreak/>
        <w:drawing>
          <wp:inline distT="0" distB="0" distL="0" distR="0" wp14:anchorId="19D44EDB" wp14:editId="3ED4461D">
            <wp:extent cx="5760720" cy="4375785"/>
            <wp:effectExtent l="0" t="0" r="0" b="5715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1A49" w14:textId="11BEE329" w:rsidR="00B06DD4" w:rsidRDefault="00114E60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S4</w:t>
      </w:r>
      <w:r w:rsidR="00E75A32">
        <w:rPr>
          <w:rFonts w:ascii="Times New Roman" w:hAnsi="Times New Roman" w:cs="Times New Roman"/>
          <w:b/>
          <w:sz w:val="24"/>
          <w:szCs w:val="24"/>
        </w:rPr>
        <w:t>|</w:t>
      </w:r>
      <w:r w:rsidR="00573202">
        <w:rPr>
          <w:rFonts w:ascii="Times New Roman" w:hAnsi="Times New Roman"/>
          <w:b/>
          <w:sz w:val="24"/>
          <w:szCs w:val="24"/>
        </w:rPr>
        <w:t xml:space="preserve"> Current-induced domain wall motion through a knot device </w:t>
      </w:r>
      <w:r w:rsidR="003C70B2">
        <w:rPr>
          <w:rFonts w:ascii="Times New Roman" w:hAnsi="Times New Roman"/>
          <w:b/>
          <w:sz w:val="24"/>
          <w:szCs w:val="24"/>
        </w:rPr>
        <w:t>for</w:t>
      </w:r>
      <w:r w:rsidR="00573202">
        <w:rPr>
          <w:rFonts w:ascii="Times New Roman" w:hAnsi="Times New Roman"/>
          <w:b/>
          <w:sz w:val="24"/>
          <w:szCs w:val="24"/>
        </w:rPr>
        <w:t xml:space="preserve"> FM and SAF structure</w:t>
      </w:r>
      <w:r w:rsidR="00522456">
        <w:rPr>
          <w:rFonts w:ascii="Times New Roman" w:hAnsi="Times New Roman"/>
          <w:b/>
          <w:sz w:val="24"/>
          <w:szCs w:val="24"/>
        </w:rPr>
        <w:t>s</w:t>
      </w:r>
      <w:r w:rsidR="00573202">
        <w:rPr>
          <w:rFonts w:ascii="Times New Roman" w:hAnsi="Times New Roman"/>
          <w:b/>
          <w:sz w:val="24"/>
          <w:szCs w:val="24"/>
        </w:rPr>
        <w:t xml:space="preserve">. </w:t>
      </w:r>
      <w:r w:rsidR="003C70B2">
        <w:rPr>
          <w:rFonts w:ascii="Times New Roman" w:hAnsi="Times New Roman"/>
          <w:sz w:val="24"/>
          <w:szCs w:val="24"/>
        </w:rPr>
        <w:t>CIDWM</w:t>
      </w:r>
      <w:r w:rsidR="00573202">
        <w:rPr>
          <w:rFonts w:ascii="Times New Roman" w:hAnsi="Times New Roman"/>
          <w:sz w:val="24"/>
          <w:szCs w:val="24"/>
        </w:rPr>
        <w:t xml:space="preserve"> through a knot device in a FM structure</w:t>
      </w:r>
      <w:r w:rsidR="009E1A14">
        <w:rPr>
          <w:rFonts w:ascii="Times New Roman" w:hAnsi="Times New Roman"/>
          <w:sz w:val="24"/>
          <w:szCs w:val="24"/>
        </w:rPr>
        <w:t xml:space="preserve"> </w:t>
      </w:r>
      <w:r w:rsidR="00DD1FEC">
        <w:rPr>
          <w:rFonts w:ascii="Times New Roman" w:hAnsi="Times New Roman"/>
          <w:sz w:val="24"/>
          <w:szCs w:val="24"/>
        </w:rPr>
        <w:t>(</w:t>
      </w:r>
      <w:r w:rsidR="003C70B2">
        <w:rPr>
          <w:rFonts w:ascii="Times New Roman" w:hAnsi="Times New Roman"/>
          <w:sz w:val="24"/>
          <w:szCs w:val="24"/>
        </w:rPr>
        <w:t>with a</w:t>
      </w:r>
      <w:r w:rsidR="00DD1FEC">
        <w:rPr>
          <w:rFonts w:ascii="Times New Roman" w:hAnsi="Times New Roman"/>
          <w:sz w:val="24"/>
          <w:szCs w:val="24"/>
        </w:rPr>
        <w:t xml:space="preserve"> stack sequence of </w:t>
      </w:r>
      <w:proofErr w:type="spellStart"/>
      <w:r w:rsidR="009E1A14" w:rsidRPr="00677973">
        <w:rPr>
          <w:rFonts w:ascii="Times New Roman" w:hAnsi="Times New Roman" w:cs="Times New Roman"/>
          <w:sz w:val="24"/>
          <w:szCs w:val="24"/>
        </w:rPr>
        <w:t>TaN</w:t>
      </w:r>
      <w:proofErr w:type="spellEnd"/>
      <w:r w:rsidR="009E1A14" w:rsidRPr="00677973">
        <w:rPr>
          <w:rFonts w:ascii="Times New Roman" w:hAnsi="Times New Roman" w:cs="Times New Roman"/>
          <w:sz w:val="24"/>
          <w:szCs w:val="24"/>
        </w:rPr>
        <w:t>(</w:t>
      </w:r>
      <w:r w:rsidR="00DD1FEC">
        <w:rPr>
          <w:rFonts w:ascii="Times New Roman" w:hAnsi="Times New Roman" w:cs="Times New Roman"/>
          <w:sz w:val="24"/>
          <w:szCs w:val="24"/>
        </w:rPr>
        <w:t>20)/Pt(15)/Co(3)/Ni(7)/Co(1.5)/</w:t>
      </w:r>
      <w:proofErr w:type="spellStart"/>
      <w:r w:rsidR="009E1A14" w:rsidRPr="00677973">
        <w:rPr>
          <w:rFonts w:ascii="Times New Roman" w:hAnsi="Times New Roman" w:cs="Times New Roman"/>
          <w:sz w:val="24"/>
          <w:szCs w:val="24"/>
        </w:rPr>
        <w:t>TaN</w:t>
      </w:r>
      <w:proofErr w:type="spellEnd"/>
      <w:r w:rsidR="009E1A14" w:rsidRPr="00677973">
        <w:rPr>
          <w:rFonts w:ascii="Times New Roman" w:hAnsi="Times New Roman" w:cs="Times New Roman"/>
          <w:sz w:val="24"/>
          <w:szCs w:val="24"/>
        </w:rPr>
        <w:t>(15)</w:t>
      </w:r>
      <w:r w:rsidR="009E1A14">
        <w:rPr>
          <w:rFonts w:ascii="Times New Roman" w:hAnsi="Times New Roman" w:cs="Times New Roman"/>
          <w:sz w:val="24"/>
          <w:szCs w:val="24"/>
        </w:rPr>
        <w:t>, all units in Å</w:t>
      </w:r>
      <w:r w:rsidR="00DD1FEC">
        <w:rPr>
          <w:rFonts w:ascii="Times New Roman" w:hAnsi="Times New Roman"/>
          <w:sz w:val="24"/>
          <w:szCs w:val="24"/>
        </w:rPr>
        <w:t>)</w:t>
      </w:r>
      <w:r w:rsidR="00573202">
        <w:rPr>
          <w:rFonts w:ascii="Times New Roman" w:hAnsi="Times New Roman"/>
          <w:sz w:val="24"/>
          <w:szCs w:val="24"/>
        </w:rPr>
        <w:t xml:space="preserve"> </w:t>
      </w:r>
      <w:r w:rsidR="003C70B2">
        <w:rPr>
          <w:rFonts w:ascii="Times New Roman" w:hAnsi="Times New Roman"/>
          <w:sz w:val="24"/>
          <w:szCs w:val="24"/>
        </w:rPr>
        <w:t>for</w:t>
      </w:r>
      <w:r w:rsidR="00573202">
        <w:rPr>
          <w:rFonts w:ascii="Times New Roman" w:hAnsi="Times New Roman"/>
          <w:sz w:val="24"/>
          <w:szCs w:val="24"/>
        </w:rPr>
        <w:t xml:space="preserve"> up/down (</w:t>
      </w:r>
      <w:r w:rsidR="00573202">
        <w:rPr>
          <w:rFonts w:ascii="Times New Roman" w:hAnsi="Times New Roman"/>
          <w:b/>
          <w:sz w:val="24"/>
          <w:szCs w:val="24"/>
        </w:rPr>
        <w:t xml:space="preserve">a </w:t>
      </w:r>
      <w:r w:rsidR="00573202">
        <w:rPr>
          <w:rFonts w:ascii="Times New Roman" w:hAnsi="Times New Roman"/>
          <w:sz w:val="24"/>
          <w:szCs w:val="24"/>
        </w:rPr>
        <w:t xml:space="preserve">and </w:t>
      </w:r>
      <w:r w:rsidR="00573202">
        <w:rPr>
          <w:rFonts w:ascii="Times New Roman" w:hAnsi="Times New Roman"/>
          <w:b/>
          <w:sz w:val="24"/>
          <w:szCs w:val="24"/>
        </w:rPr>
        <w:t>b</w:t>
      </w:r>
      <w:r w:rsidR="00DD1FEC">
        <w:rPr>
          <w:rFonts w:ascii="Times New Roman" w:hAnsi="Times New Roman"/>
          <w:sz w:val="24"/>
          <w:szCs w:val="24"/>
        </w:rPr>
        <w:t>) and down/</w:t>
      </w:r>
      <w:r w:rsidR="00573202">
        <w:rPr>
          <w:rFonts w:ascii="Times New Roman" w:hAnsi="Times New Roman"/>
          <w:sz w:val="24"/>
          <w:szCs w:val="24"/>
        </w:rPr>
        <w:t>up (</w:t>
      </w:r>
      <w:r w:rsidR="00573202">
        <w:rPr>
          <w:rFonts w:ascii="Times New Roman" w:hAnsi="Times New Roman"/>
          <w:b/>
          <w:sz w:val="24"/>
          <w:szCs w:val="24"/>
        </w:rPr>
        <w:t xml:space="preserve">c </w:t>
      </w:r>
      <w:r w:rsidR="00573202">
        <w:rPr>
          <w:rFonts w:ascii="Times New Roman" w:hAnsi="Times New Roman"/>
          <w:sz w:val="24"/>
          <w:szCs w:val="24"/>
        </w:rPr>
        <w:t xml:space="preserve">and </w:t>
      </w:r>
      <w:r w:rsidR="00573202">
        <w:rPr>
          <w:rFonts w:ascii="Times New Roman" w:hAnsi="Times New Roman"/>
          <w:b/>
          <w:sz w:val="24"/>
          <w:szCs w:val="24"/>
        </w:rPr>
        <w:t>d</w:t>
      </w:r>
      <w:r w:rsidR="00573202">
        <w:rPr>
          <w:rFonts w:ascii="Times New Roman" w:hAnsi="Times New Roman"/>
          <w:sz w:val="24"/>
          <w:szCs w:val="24"/>
        </w:rPr>
        <w:t>) DW</w:t>
      </w:r>
      <w:r w:rsidR="003C70B2">
        <w:rPr>
          <w:rFonts w:ascii="Times New Roman" w:hAnsi="Times New Roman"/>
          <w:sz w:val="24"/>
          <w:szCs w:val="24"/>
        </w:rPr>
        <w:t>s</w:t>
      </w:r>
      <w:r w:rsidR="00573202">
        <w:rPr>
          <w:rFonts w:ascii="Times New Roman" w:hAnsi="Times New Roman"/>
          <w:sz w:val="24"/>
          <w:szCs w:val="24"/>
        </w:rPr>
        <w:t>. DW</w:t>
      </w:r>
      <w:r w:rsidR="003C70B2">
        <w:rPr>
          <w:rFonts w:ascii="Times New Roman" w:hAnsi="Times New Roman"/>
          <w:sz w:val="24"/>
          <w:szCs w:val="24"/>
        </w:rPr>
        <w:t>s</w:t>
      </w:r>
      <w:r w:rsidR="00573202">
        <w:rPr>
          <w:rFonts w:ascii="Times New Roman" w:hAnsi="Times New Roman"/>
          <w:sz w:val="24"/>
          <w:szCs w:val="24"/>
        </w:rPr>
        <w:t xml:space="preserve"> with different configurations</w:t>
      </w:r>
      <w:r w:rsidR="00DD1FEC">
        <w:rPr>
          <w:rFonts w:ascii="Times New Roman" w:hAnsi="Times New Roman"/>
          <w:sz w:val="24"/>
          <w:szCs w:val="24"/>
        </w:rPr>
        <w:t xml:space="preserve"> pass selectively one lane (the upper lane for the up/down DW and the lower lane for the down/up DW). </w:t>
      </w:r>
      <w:r w:rsidR="00573202">
        <w:rPr>
          <w:rFonts w:ascii="Times New Roman" w:hAnsi="Times New Roman"/>
          <w:sz w:val="24"/>
          <w:szCs w:val="24"/>
        </w:rPr>
        <w:t xml:space="preserve">In </w:t>
      </w:r>
      <w:r w:rsidR="009E1A14">
        <w:rPr>
          <w:rFonts w:ascii="Times New Roman" w:hAnsi="Times New Roman"/>
          <w:sz w:val="24"/>
          <w:szCs w:val="24"/>
        </w:rPr>
        <w:t>a well</w:t>
      </w:r>
      <w:r w:rsidR="009E1A14">
        <w:rPr>
          <w:rFonts w:ascii="Times New Roman" w:hAnsi="Times New Roman"/>
          <w:sz w:val="24"/>
          <w:szCs w:val="24"/>
        </w:rPr>
        <w:noBreakHyphen/>
        <w:t>compensated</w:t>
      </w:r>
      <w:r w:rsidR="00573202">
        <w:rPr>
          <w:rFonts w:ascii="Times New Roman" w:hAnsi="Times New Roman"/>
          <w:sz w:val="24"/>
          <w:szCs w:val="24"/>
        </w:rPr>
        <w:t xml:space="preserve"> SAF structure</w:t>
      </w:r>
      <w:r w:rsidR="009E1A14">
        <w:rPr>
          <w:rFonts w:ascii="Times New Roman" w:hAnsi="Times New Roman"/>
          <w:sz w:val="24"/>
          <w:szCs w:val="24"/>
        </w:rPr>
        <w:t xml:space="preserve"> </w:t>
      </w:r>
      <w:r w:rsidR="00DD1FEC">
        <w:rPr>
          <w:rFonts w:ascii="Times New Roman" w:hAnsi="Times New Roman"/>
          <w:sz w:val="24"/>
          <w:szCs w:val="24"/>
        </w:rPr>
        <w:t>(the stack</w:t>
      </w:r>
      <w:r w:rsidR="00975ACA">
        <w:rPr>
          <w:rFonts w:ascii="Times New Roman" w:hAnsi="Times New Roman"/>
          <w:sz w:val="24"/>
          <w:szCs w:val="24"/>
        </w:rPr>
        <w:t xml:space="preserve"> corresponds to </w:t>
      </w:r>
      <w:proofErr w:type="spellStart"/>
      <w:proofErr w:type="gramStart"/>
      <w:r w:rsidR="009E1A14" w:rsidRPr="00677973">
        <w:rPr>
          <w:rFonts w:ascii="Times New Roman" w:hAnsi="Times New Roman" w:cs="Times New Roman"/>
          <w:sz w:val="24"/>
          <w:szCs w:val="24"/>
        </w:rPr>
        <w:t>TaN</w:t>
      </w:r>
      <w:proofErr w:type="spellEnd"/>
      <w:r w:rsidR="009E1A14" w:rsidRPr="006779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E1A14" w:rsidRPr="00677973">
        <w:rPr>
          <w:rFonts w:ascii="Times New Roman" w:hAnsi="Times New Roman" w:cs="Times New Roman"/>
          <w:sz w:val="24"/>
          <w:szCs w:val="24"/>
        </w:rPr>
        <w:t>20)/Pt(15)/Co(3)/Ni(7)/Co(1.5)/Ru(</w:t>
      </w:r>
      <w:r w:rsidR="009E1A14">
        <w:rPr>
          <w:rFonts w:ascii="Times New Roman" w:hAnsi="Times New Roman" w:cs="Times New Roman"/>
          <w:sz w:val="24"/>
          <w:szCs w:val="24"/>
        </w:rPr>
        <w:t>8.5)</w:t>
      </w:r>
      <w:r w:rsidR="009E1A14" w:rsidRPr="00677973">
        <w:rPr>
          <w:rFonts w:ascii="Times New Roman" w:hAnsi="Times New Roman" w:cs="Times New Roman"/>
          <w:sz w:val="24"/>
          <w:szCs w:val="24"/>
        </w:rPr>
        <w:t>/</w:t>
      </w:r>
    </w:p>
    <w:p w14:paraId="0C9FB921" w14:textId="5720606D" w:rsidR="00573202" w:rsidRPr="00B06DD4" w:rsidRDefault="009E1A14" w:rsidP="005732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7973">
        <w:rPr>
          <w:rFonts w:ascii="Times New Roman" w:hAnsi="Times New Roman" w:cs="Times New Roman"/>
          <w:sz w:val="24"/>
          <w:szCs w:val="24"/>
        </w:rPr>
        <w:t>Co(</w:t>
      </w:r>
      <w:proofErr w:type="gramEnd"/>
      <w:r w:rsidRPr="00677973">
        <w:rPr>
          <w:rFonts w:ascii="Times New Roman" w:hAnsi="Times New Roman" w:cs="Times New Roman"/>
          <w:sz w:val="24"/>
          <w:szCs w:val="24"/>
        </w:rPr>
        <w:t>5)/Ni(7)/Co(1.5)/</w:t>
      </w:r>
      <w:proofErr w:type="spellStart"/>
      <w:r w:rsidRPr="00677973">
        <w:rPr>
          <w:rFonts w:ascii="Times New Roman" w:hAnsi="Times New Roman" w:cs="Times New Roman"/>
          <w:sz w:val="24"/>
          <w:szCs w:val="24"/>
        </w:rPr>
        <w:t>TaN</w:t>
      </w:r>
      <w:proofErr w:type="spellEnd"/>
      <w:r w:rsidRPr="00677973">
        <w:rPr>
          <w:rFonts w:ascii="Times New Roman" w:hAnsi="Times New Roman" w:cs="Times New Roman"/>
          <w:sz w:val="24"/>
          <w:szCs w:val="24"/>
        </w:rPr>
        <w:t>(15)</w:t>
      </w:r>
      <w:r>
        <w:rPr>
          <w:rFonts w:ascii="Times New Roman" w:hAnsi="Times New Roman" w:cs="Times New Roman"/>
          <w:sz w:val="24"/>
          <w:szCs w:val="24"/>
        </w:rPr>
        <w:t>, all units in Å</w:t>
      </w:r>
      <w:r>
        <w:rPr>
          <w:rFonts w:ascii="Times New Roman" w:hAnsi="Times New Roman"/>
          <w:sz w:val="24"/>
          <w:szCs w:val="24"/>
        </w:rPr>
        <w:t>)</w:t>
      </w:r>
      <w:r w:rsidR="00573202">
        <w:rPr>
          <w:rFonts w:ascii="Times New Roman" w:hAnsi="Times New Roman"/>
          <w:sz w:val="24"/>
          <w:szCs w:val="24"/>
        </w:rPr>
        <w:t xml:space="preserve">, the </w:t>
      </w:r>
      <w:r w:rsidR="00975ACA">
        <w:rPr>
          <w:rFonts w:ascii="Times New Roman" w:hAnsi="Times New Roman"/>
          <w:sz w:val="24"/>
          <w:szCs w:val="24"/>
        </w:rPr>
        <w:t xml:space="preserve">incoming </w:t>
      </w:r>
      <w:r w:rsidR="00573202">
        <w:rPr>
          <w:rFonts w:ascii="Times New Roman" w:hAnsi="Times New Roman"/>
          <w:sz w:val="24"/>
          <w:szCs w:val="24"/>
        </w:rPr>
        <w:t>DW can pass through both lanes (</w:t>
      </w:r>
      <w:r w:rsidR="00573202">
        <w:rPr>
          <w:rFonts w:ascii="Times New Roman" w:hAnsi="Times New Roman"/>
          <w:b/>
          <w:sz w:val="24"/>
          <w:szCs w:val="24"/>
        </w:rPr>
        <w:t xml:space="preserve">e </w:t>
      </w:r>
      <w:r w:rsidR="00573202">
        <w:rPr>
          <w:rFonts w:ascii="Times New Roman" w:hAnsi="Times New Roman"/>
          <w:sz w:val="24"/>
          <w:szCs w:val="24"/>
        </w:rPr>
        <w:t xml:space="preserve">and </w:t>
      </w:r>
      <w:r w:rsidR="00573202">
        <w:rPr>
          <w:rFonts w:ascii="Times New Roman" w:hAnsi="Times New Roman"/>
          <w:b/>
          <w:sz w:val="24"/>
          <w:szCs w:val="24"/>
        </w:rPr>
        <w:t>f</w:t>
      </w:r>
      <w:r w:rsidR="00573202">
        <w:rPr>
          <w:rFonts w:ascii="Times New Roman" w:hAnsi="Times New Roman"/>
          <w:sz w:val="24"/>
          <w:szCs w:val="24"/>
        </w:rPr>
        <w:t>).</w:t>
      </w:r>
    </w:p>
    <w:p w14:paraId="668DCE53" w14:textId="77777777" w:rsidR="00573202" w:rsidRPr="000066B8" w:rsidRDefault="00573202" w:rsidP="00573202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69312DDA" w14:textId="77777777" w:rsidR="00DD1FEC" w:rsidRPr="00114E60" w:rsidRDefault="00E90FFA">
      <w:pPr>
        <w:widowControl/>
        <w:spacing w:after="160" w:line="259" w:lineRule="auto"/>
        <w:jc w:val="left"/>
      </w:pPr>
      <w:r>
        <w:br w:type="page"/>
      </w:r>
    </w:p>
    <w:p w14:paraId="1EB8ED06" w14:textId="77777777" w:rsidR="00B81B43" w:rsidRDefault="00844FBB" w:rsidP="00B81B43">
      <w:pPr>
        <w:spacing w:line="480" w:lineRule="auto"/>
      </w:pPr>
      <w:r w:rsidRPr="00844FBB">
        <w:rPr>
          <w:noProof/>
          <w:lang w:val="de-DE"/>
        </w:rPr>
        <w:lastRenderedPageBreak/>
        <w:drawing>
          <wp:inline distT="0" distB="0" distL="0" distR="0" wp14:anchorId="54B81DAA" wp14:editId="3656F806">
            <wp:extent cx="5760720" cy="534225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B714" w14:textId="11D70E9B" w:rsidR="00B81B43" w:rsidRDefault="00B81B43" w:rsidP="00B81B4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S5</w:t>
      </w:r>
      <w:r w:rsidR="00E75A32">
        <w:rPr>
          <w:rFonts w:ascii="Times New Roman" w:hAnsi="Times New Roman" w:cs="Times New Roman"/>
          <w:b/>
          <w:sz w:val="24"/>
          <w:szCs w:val="24"/>
        </w:rPr>
        <w:t>|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797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onic liquid gating</w:t>
      </w:r>
      <w:r w:rsidRPr="006779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effects on CIDWM of </w:t>
      </w:r>
      <w:r w:rsidR="00975ACA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SAF structure in a knot device</w:t>
      </w:r>
      <w:r w:rsidRPr="006779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A32">
        <w:rPr>
          <w:rFonts w:ascii="Times New Roman" w:hAnsi="Times New Roman" w:cs="Times New Roman"/>
          <w:sz w:val="24"/>
          <w:szCs w:val="24"/>
        </w:rPr>
        <w:t>Current-</w:t>
      </w:r>
      <w:r w:rsidRPr="00B81B43">
        <w:rPr>
          <w:rFonts w:ascii="Times New Roman" w:hAnsi="Times New Roman" w:cs="Times New Roman"/>
          <w:sz w:val="24"/>
          <w:szCs w:val="24"/>
        </w:rPr>
        <w:t xml:space="preserve">induced </w:t>
      </w:r>
      <w:r>
        <w:rPr>
          <w:rFonts w:ascii="Times New Roman" w:hAnsi="Times New Roman" w:cs="Times New Roman"/>
          <w:sz w:val="24"/>
          <w:szCs w:val="24"/>
        </w:rPr>
        <w:t xml:space="preserve">up/down </w:t>
      </w:r>
      <w:r w:rsidRPr="00B81B43">
        <w:rPr>
          <w:rFonts w:ascii="Times New Roman" w:hAnsi="Times New Roman" w:cs="Times New Roman"/>
          <w:sz w:val="24"/>
          <w:szCs w:val="24"/>
        </w:rPr>
        <w:t xml:space="preserve">domain wall motion </w:t>
      </w:r>
      <w:r w:rsidR="00975ACA">
        <w:rPr>
          <w:rFonts w:ascii="Times New Roman" w:hAnsi="Times New Roman" w:cs="Times New Roman"/>
          <w:sz w:val="24"/>
          <w:szCs w:val="24"/>
        </w:rPr>
        <w:t>for</w:t>
      </w:r>
      <w:r w:rsidRPr="00B81B43">
        <w:rPr>
          <w:rFonts w:ascii="Times New Roman" w:hAnsi="Times New Roman" w:cs="Times New Roman"/>
          <w:sz w:val="24"/>
          <w:szCs w:val="24"/>
        </w:rPr>
        <w:t xml:space="preserve"> </w:t>
      </w:r>
      <w:r w:rsidR="003C70B2">
        <w:rPr>
          <w:rFonts w:ascii="Times New Roman" w:hAnsi="Times New Roman" w:cs="Times New Roman"/>
          <w:sz w:val="24"/>
          <w:szCs w:val="24"/>
        </w:rPr>
        <w:t xml:space="preserve">a </w:t>
      </w:r>
      <w:r w:rsidRPr="00B81B43">
        <w:rPr>
          <w:rFonts w:ascii="Times New Roman" w:hAnsi="Times New Roman" w:cs="Times New Roman"/>
          <w:sz w:val="24"/>
          <w:szCs w:val="24"/>
        </w:rPr>
        <w:t xml:space="preserve">SAF </w:t>
      </w:r>
      <w:r w:rsidR="003C70B2">
        <w:rPr>
          <w:rFonts w:ascii="Times New Roman" w:hAnsi="Times New Roman" w:cs="Times New Roman"/>
          <w:sz w:val="24"/>
          <w:szCs w:val="24"/>
        </w:rPr>
        <w:t>knot</w:t>
      </w:r>
      <w:r w:rsidRPr="00B81B43">
        <w:rPr>
          <w:rFonts w:ascii="Times New Roman" w:hAnsi="Times New Roman" w:cs="Times New Roman"/>
          <w:sz w:val="24"/>
          <w:szCs w:val="24"/>
        </w:rPr>
        <w:t xml:space="preserve"> device under </w:t>
      </w:r>
      <w:proofErr w:type="gramStart"/>
      <w:r w:rsidRPr="00B81B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81B43">
        <w:rPr>
          <w:rFonts w:ascii="Times New Roman" w:hAnsi="Times New Roman" w:cs="Times New Roman"/>
          <w:sz w:val="24"/>
          <w:szCs w:val="24"/>
        </w:rPr>
        <w:t xml:space="preserve"> </w:t>
      </w:r>
      <w:r w:rsidR="00975ACA">
        <w:rPr>
          <w:rFonts w:ascii="Times New Roman" w:hAnsi="Times New Roman" w:cs="Times New Roman"/>
          <w:sz w:val="24"/>
          <w:szCs w:val="24"/>
        </w:rPr>
        <w:t xml:space="preserve">ionic liquid </w:t>
      </w:r>
      <w:r w:rsidRPr="00B81B43">
        <w:rPr>
          <w:rFonts w:ascii="Times New Roman" w:hAnsi="Times New Roman" w:cs="Times New Roman"/>
          <w:sz w:val="24"/>
          <w:szCs w:val="24"/>
        </w:rPr>
        <w:t xml:space="preserve">gate voltage of </w:t>
      </w:r>
      <w:r>
        <w:rPr>
          <w:rFonts w:ascii="Times New Roman" w:hAnsi="Times New Roman" w:cs="Times New Roman"/>
          <w:sz w:val="24"/>
          <w:szCs w:val="24"/>
        </w:rPr>
        <w:t>–3 V (left column) and</w:t>
      </w:r>
      <w:r w:rsidRPr="00B81B43">
        <w:rPr>
          <w:rFonts w:ascii="Times New Roman" w:hAnsi="Times New Roman" w:cs="Times New Roman"/>
          <w:sz w:val="24"/>
          <w:szCs w:val="24"/>
        </w:rPr>
        <w:t xml:space="preserve"> +4 V</w:t>
      </w:r>
      <w:r>
        <w:rPr>
          <w:rFonts w:ascii="Times New Roman" w:hAnsi="Times New Roman" w:cs="Times New Roman"/>
          <w:sz w:val="24"/>
          <w:szCs w:val="24"/>
        </w:rPr>
        <w:t xml:space="preserve"> (right column)</w:t>
      </w:r>
      <w:r w:rsidRPr="00B81B43">
        <w:rPr>
          <w:rFonts w:ascii="Times New Roman" w:hAnsi="Times New Roman" w:cs="Times New Roman"/>
          <w:sz w:val="24"/>
          <w:szCs w:val="24"/>
        </w:rPr>
        <w:t xml:space="preserve">. </w:t>
      </w:r>
      <w:r w:rsidR="00975ACA">
        <w:rPr>
          <w:rFonts w:ascii="Times New Roman" w:hAnsi="Times New Roman" w:cs="Times New Roman"/>
          <w:sz w:val="24"/>
          <w:szCs w:val="24"/>
        </w:rPr>
        <w:t>Each</w:t>
      </w:r>
      <w:r w:rsidRPr="00B81B43">
        <w:rPr>
          <w:rFonts w:ascii="Times New Roman" w:hAnsi="Times New Roman" w:cs="Times New Roman"/>
          <w:sz w:val="24"/>
          <w:szCs w:val="24"/>
        </w:rPr>
        <w:t xml:space="preserve"> current pulse </w:t>
      </w:r>
      <w:r w:rsidR="00975ACA">
        <w:rPr>
          <w:rFonts w:ascii="Times New Roman" w:hAnsi="Times New Roman" w:cs="Times New Roman"/>
          <w:sz w:val="24"/>
          <w:szCs w:val="24"/>
        </w:rPr>
        <w:t>has a current density of</w:t>
      </w:r>
      <w:r w:rsidRPr="00B81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1.2</w:t>
      </w:r>
      <w:r w:rsidRPr="00677973">
        <w:rPr>
          <w:rFonts w:ascii="Times New Roman" w:hAnsi="Times New Roman" w:cs="Times New Roman"/>
          <w:sz w:val="24"/>
          <w:szCs w:val="24"/>
        </w:rPr>
        <w:sym w:font="Symbol" w:char="F0B4"/>
      </w:r>
      <w:r w:rsidRPr="00677973">
        <w:rPr>
          <w:rFonts w:ascii="Times New Roman" w:hAnsi="Times New Roman" w:cs="Times New Roman"/>
          <w:sz w:val="24"/>
          <w:szCs w:val="24"/>
        </w:rPr>
        <w:t>10</w:t>
      </w:r>
      <w:r w:rsidRPr="0067797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B06DD4">
        <w:rPr>
          <w:rFonts w:ascii="Times New Roman" w:hAnsi="Times New Roman" w:cs="Times New Roman"/>
          <w:sz w:val="24"/>
          <w:szCs w:val="24"/>
        </w:rPr>
        <w:t> </w:t>
      </w:r>
      <w:r w:rsidRPr="00677973">
        <w:rPr>
          <w:rFonts w:ascii="Times New Roman" w:hAnsi="Times New Roman" w:cs="Times New Roman"/>
          <w:sz w:val="24"/>
          <w:szCs w:val="24"/>
        </w:rPr>
        <w:t>A/cm</w:t>
      </w:r>
      <w:r w:rsidRPr="006779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C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a pulse length of 50 ns</w:t>
      </w:r>
      <w:r w:rsidR="00B06DD4">
        <w:rPr>
          <w:rFonts w:ascii="Times New Roman" w:hAnsi="Times New Roman" w:cs="Times New Roman"/>
          <w:sz w:val="24"/>
          <w:szCs w:val="24"/>
        </w:rPr>
        <w:t>. The position</w:t>
      </w:r>
      <w:r w:rsidR="00975ACA">
        <w:rPr>
          <w:rFonts w:ascii="Times New Roman" w:hAnsi="Times New Roman" w:cs="Times New Roman"/>
          <w:sz w:val="24"/>
          <w:szCs w:val="24"/>
        </w:rPr>
        <w:t xml:space="preserve"> of the DW(s)</w:t>
      </w:r>
      <w:r w:rsidR="00B06DD4">
        <w:rPr>
          <w:rFonts w:ascii="Times New Roman" w:hAnsi="Times New Roman" w:cs="Times New Roman"/>
          <w:sz w:val="24"/>
          <w:szCs w:val="24"/>
        </w:rPr>
        <w:t xml:space="preserve"> after </w:t>
      </w:r>
      <w:r w:rsidR="00975ACA">
        <w:rPr>
          <w:rFonts w:ascii="Times New Roman" w:hAnsi="Times New Roman" w:cs="Times New Roman"/>
          <w:sz w:val="24"/>
          <w:szCs w:val="24"/>
        </w:rPr>
        <w:t xml:space="preserve">a succession of </w:t>
      </w:r>
      <w:r w:rsidR="00B06DD4">
        <w:rPr>
          <w:rFonts w:ascii="Times New Roman" w:hAnsi="Times New Roman" w:cs="Times New Roman"/>
          <w:sz w:val="24"/>
          <w:szCs w:val="24"/>
        </w:rPr>
        <w:t>current pulse</w:t>
      </w:r>
      <w:r w:rsidR="00975ACA">
        <w:rPr>
          <w:rFonts w:ascii="Times New Roman" w:hAnsi="Times New Roman" w:cs="Times New Roman"/>
          <w:sz w:val="24"/>
          <w:szCs w:val="24"/>
        </w:rPr>
        <w:t>s is shown by red dashed line(s).  The</w:t>
      </w:r>
      <w:r w:rsidR="00B06DD4">
        <w:rPr>
          <w:rFonts w:ascii="Times New Roman" w:hAnsi="Times New Roman" w:cs="Times New Roman"/>
          <w:sz w:val="24"/>
          <w:szCs w:val="24"/>
        </w:rPr>
        <w:t xml:space="preserve"> number</w:t>
      </w:r>
      <w:r w:rsidR="00975ACA">
        <w:rPr>
          <w:rFonts w:ascii="Times New Roman" w:hAnsi="Times New Roman" w:cs="Times New Roman"/>
          <w:sz w:val="24"/>
          <w:szCs w:val="24"/>
        </w:rPr>
        <w:t xml:space="preserve"> of current pulses in each case is</w:t>
      </w:r>
      <w:r w:rsidR="00B06DD4">
        <w:rPr>
          <w:rFonts w:ascii="Times New Roman" w:hAnsi="Times New Roman" w:cs="Times New Roman"/>
          <w:sz w:val="24"/>
          <w:szCs w:val="24"/>
        </w:rPr>
        <w:t xml:space="preserve"> </w:t>
      </w:r>
      <w:r w:rsidR="00975ACA">
        <w:rPr>
          <w:rFonts w:ascii="Times New Roman" w:hAnsi="Times New Roman" w:cs="Times New Roman"/>
          <w:sz w:val="24"/>
          <w:szCs w:val="24"/>
        </w:rPr>
        <w:t>indicated</w:t>
      </w:r>
      <w:r w:rsidR="00B06DD4">
        <w:rPr>
          <w:rFonts w:ascii="Times New Roman" w:hAnsi="Times New Roman" w:cs="Times New Roman"/>
          <w:sz w:val="24"/>
          <w:szCs w:val="24"/>
        </w:rPr>
        <w:t xml:space="preserve"> </w:t>
      </w:r>
      <w:r w:rsidR="00975ACA">
        <w:rPr>
          <w:rFonts w:ascii="Times New Roman" w:hAnsi="Times New Roman" w:cs="Times New Roman"/>
          <w:sz w:val="24"/>
          <w:szCs w:val="24"/>
        </w:rPr>
        <w:t>by the number in white at</w:t>
      </w:r>
      <w:r w:rsidR="00B06DD4">
        <w:rPr>
          <w:rFonts w:ascii="Times New Roman" w:hAnsi="Times New Roman" w:cs="Times New Roman"/>
          <w:sz w:val="24"/>
          <w:szCs w:val="24"/>
        </w:rPr>
        <w:t xml:space="preserve"> the low</w:t>
      </w:r>
      <w:r w:rsidR="00975ACA">
        <w:rPr>
          <w:rFonts w:ascii="Times New Roman" w:hAnsi="Times New Roman" w:cs="Times New Roman"/>
          <w:sz w:val="24"/>
          <w:szCs w:val="24"/>
        </w:rPr>
        <w:t>er</w:t>
      </w:r>
      <w:r w:rsidR="00B06DD4">
        <w:rPr>
          <w:rFonts w:ascii="Times New Roman" w:hAnsi="Times New Roman" w:cs="Times New Roman"/>
          <w:sz w:val="24"/>
          <w:szCs w:val="24"/>
        </w:rPr>
        <w:t xml:space="preserve"> right</w:t>
      </w:r>
      <w:r w:rsidR="00975ACA">
        <w:rPr>
          <w:rFonts w:ascii="Times New Roman" w:hAnsi="Times New Roman" w:cs="Times New Roman"/>
          <w:sz w:val="24"/>
          <w:szCs w:val="24"/>
        </w:rPr>
        <w:t>-hand corner of each image</w:t>
      </w:r>
      <w:r w:rsidR="00B06D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A14112" w14:textId="77777777" w:rsidR="00DD5E28" w:rsidRDefault="00E90F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14:paraId="5E4A4254" w14:textId="2F14D3E0" w:rsidR="00E90FFA" w:rsidRPr="008864F3" w:rsidRDefault="00E90FFA" w:rsidP="00E90FF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4F3">
        <w:rPr>
          <w:rFonts w:ascii="Times New Roman" w:hAnsi="Times New Roman" w:cs="Times New Roman"/>
          <w:sz w:val="24"/>
          <w:szCs w:val="24"/>
        </w:rPr>
        <w:t xml:space="preserve">[S1] 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Yang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E90FF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S. –H.,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Ryu,</w:t>
      </w:r>
      <w:r w:rsidRPr="00E90FF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 –S., &amp;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Parkin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 S. P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BE0A4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Nat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.</w:t>
      </w:r>
      <w:r w:rsidRPr="00BE0A4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Nano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>.</w:t>
      </w:r>
      <w:r w:rsidRPr="00D525D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E90FFA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10</w:t>
      </w:r>
      <w:r w:rsidRPr="008864F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 221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(2015).</w:t>
      </w:r>
    </w:p>
    <w:p w14:paraId="61DF74D8" w14:textId="77777777" w:rsidR="00E90FFA" w:rsidRPr="00E90FFA" w:rsidRDefault="00E90FFA">
      <w:pPr>
        <w:rPr>
          <w:rFonts w:ascii="Times New Roman" w:hAnsi="Times New Roman" w:cs="Times New Roman"/>
          <w:sz w:val="24"/>
          <w:szCs w:val="24"/>
        </w:rPr>
      </w:pPr>
    </w:p>
    <w:sectPr w:rsidR="00E90FFA" w:rsidRPr="00E90FFA">
      <w:pgSz w:w="11906" w:h="16838"/>
      <w:pgMar w:top="1417" w:right="1417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6975">
    <w:altName w:val="Times New Roman"/>
    <w:panose1 w:val="00000000000000000000"/>
    <w:charset w:val="00"/>
    <w:family w:val="roman"/>
    <w:notTrueType/>
    <w:pitch w:val="default"/>
  </w:font>
  <w:font w:name="AdvP696A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367"/>
    <w:multiLevelType w:val="hybridMultilevel"/>
    <w:tmpl w:val="C010B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40909"/>
    <w:multiLevelType w:val="hybridMultilevel"/>
    <w:tmpl w:val="A43ADD36"/>
    <w:lvl w:ilvl="0" w:tplc="2A7400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37E04"/>
    <w:multiLevelType w:val="hybridMultilevel"/>
    <w:tmpl w:val="10F4E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724C8"/>
    <w:multiLevelType w:val="hybridMultilevel"/>
    <w:tmpl w:val="947CFC96"/>
    <w:lvl w:ilvl="0" w:tplc="014654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02"/>
    <w:rsid w:val="00082358"/>
    <w:rsid w:val="000E0C4A"/>
    <w:rsid w:val="00114E60"/>
    <w:rsid w:val="0024686A"/>
    <w:rsid w:val="002839B4"/>
    <w:rsid w:val="003302C7"/>
    <w:rsid w:val="003C70B2"/>
    <w:rsid w:val="004B390B"/>
    <w:rsid w:val="00522456"/>
    <w:rsid w:val="00573202"/>
    <w:rsid w:val="005F4E93"/>
    <w:rsid w:val="00672EFB"/>
    <w:rsid w:val="00683F7A"/>
    <w:rsid w:val="008127E2"/>
    <w:rsid w:val="00844FBB"/>
    <w:rsid w:val="00975ACA"/>
    <w:rsid w:val="009A321C"/>
    <w:rsid w:val="009B1229"/>
    <w:rsid w:val="009E1A14"/>
    <w:rsid w:val="00A26ACD"/>
    <w:rsid w:val="00A3224D"/>
    <w:rsid w:val="00A47D08"/>
    <w:rsid w:val="00A92107"/>
    <w:rsid w:val="00AC318B"/>
    <w:rsid w:val="00AF7B73"/>
    <w:rsid w:val="00B06DD4"/>
    <w:rsid w:val="00B81B43"/>
    <w:rsid w:val="00C41482"/>
    <w:rsid w:val="00D11306"/>
    <w:rsid w:val="00D706DE"/>
    <w:rsid w:val="00DD1FEC"/>
    <w:rsid w:val="00DD3677"/>
    <w:rsid w:val="00DD5E28"/>
    <w:rsid w:val="00E466CA"/>
    <w:rsid w:val="00E54641"/>
    <w:rsid w:val="00E75A32"/>
    <w:rsid w:val="00E90FFA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719FC"/>
  <w15:chartTrackingRefBased/>
  <w15:docId w15:val="{897DC54C-AC7E-4416-8B86-F58BC59B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202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73202"/>
    <w:rPr>
      <w:rFonts w:ascii="AdvP6975" w:hAnsi="AdvP6975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573202"/>
    <w:rPr>
      <w:rFonts w:ascii="AdvP696A" w:hAnsi="AdvP696A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DefaultParagraphFont"/>
    <w:rsid w:val="00573202"/>
    <w:rPr>
      <w:rFonts w:ascii="AdvP4C4E74" w:hAnsi="AdvP4C4E74" w:hint="default"/>
      <w:b w:val="0"/>
      <w:bCs w:val="0"/>
      <w:i w:val="0"/>
      <w:iCs w:val="0"/>
      <w:color w:val="231F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3202"/>
    <w:rPr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3202"/>
    <w:rPr>
      <w:kern w:val="2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73202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3202"/>
    <w:rPr>
      <w:rFonts w:asciiTheme="majorHAnsi" w:eastAsia="SimSun" w:hAnsiTheme="majorHAnsi" w:cstheme="majorBidi"/>
      <w:b/>
      <w:bCs/>
      <w:kern w:val="2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573202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7320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3202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573202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3202"/>
    <w:rPr>
      <w:rFonts w:ascii="Calibri" w:hAnsi="Calibri"/>
      <w:noProof/>
      <w:kern w:val="2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3202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73202"/>
    <w:rPr>
      <w:rFonts w:ascii="Calibri" w:hAnsi="Calibri"/>
      <w:noProof/>
      <w:kern w:val="2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732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3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2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202"/>
    <w:rPr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202"/>
    <w:rPr>
      <w:b/>
      <w:bCs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20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202"/>
    <w:rPr>
      <w:rFonts w:ascii="Times New Roman" w:hAnsi="Times New Roman" w:cs="Times New Roman"/>
      <w:kern w:val="2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573202"/>
    <w:pPr>
      <w:spacing w:after="0" w:line="240" w:lineRule="auto"/>
    </w:pPr>
    <w:rPr>
      <w:kern w:val="2"/>
      <w:sz w:val="21"/>
      <w:lang w:val="en-US"/>
    </w:rPr>
  </w:style>
  <w:style w:type="paragraph" w:styleId="ListParagraph">
    <w:name w:val="List Paragraph"/>
    <w:basedOn w:val="Normal"/>
    <w:uiPriority w:val="34"/>
    <w:qFormat/>
    <w:rsid w:val="00573202"/>
    <w:pPr>
      <w:widowControl/>
      <w:spacing w:after="160" w:line="259" w:lineRule="auto"/>
      <w:ind w:left="720"/>
      <w:contextualSpacing/>
      <w:jc w:val="left"/>
    </w:pPr>
    <w:rPr>
      <w:kern w:val="0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7C87-E94F-4FA4-915B-01BA43BE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1218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admin-nisep325</dc:creator>
  <cp:keywords/>
  <dc:description/>
  <cp:lastModifiedBy>admin-nisep325</cp:lastModifiedBy>
  <cp:revision>3</cp:revision>
  <dcterms:created xsi:type="dcterms:W3CDTF">2021-01-29T19:19:00Z</dcterms:created>
  <dcterms:modified xsi:type="dcterms:W3CDTF">2021-01-29T19:20:00Z</dcterms:modified>
</cp:coreProperties>
</file>