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3F" w:rsidRDefault="00B3293F" w:rsidP="00B3293F">
      <w:pPr>
        <w:widowControl/>
        <w:autoSpaceDE w:val="0"/>
        <w:autoSpaceDN w:val="0"/>
        <w:adjustRightInd w:val="0"/>
        <w:spacing w:line="480" w:lineRule="auto"/>
        <w:jc w:val="center"/>
        <w:rPr>
          <w:rFonts w:ascii="Times New Roman" w:eastAsia="Georgia" w:hAnsi="Times New Roman" w:cs="Times New Roman"/>
          <w:b/>
          <w:bCs/>
          <w:color w:val="212121"/>
          <w:sz w:val="30"/>
          <w:szCs w:val="30"/>
          <w:shd w:val="clear" w:color="auto" w:fill="FFFFFF"/>
        </w:rPr>
      </w:pPr>
      <w:r w:rsidRPr="00B3293F">
        <w:rPr>
          <w:rFonts w:ascii="Times New Roman" w:eastAsia="Georgia" w:hAnsi="Times New Roman" w:cs="Times New Roman"/>
          <w:b/>
          <w:bCs/>
          <w:color w:val="212121"/>
          <w:sz w:val="30"/>
          <w:szCs w:val="30"/>
          <w:shd w:val="clear" w:color="auto" w:fill="FFFFFF"/>
        </w:rPr>
        <w:t xml:space="preserve">Identification of ADP-ribosylation factor 6 as the cellular target of </w:t>
      </w:r>
      <w:proofErr w:type="spellStart"/>
      <w:r w:rsidRPr="00B3293F">
        <w:rPr>
          <w:rFonts w:ascii="Times New Roman" w:eastAsia="Georgia" w:hAnsi="Times New Roman" w:cs="Times New Roman"/>
          <w:b/>
          <w:bCs/>
          <w:color w:val="212121"/>
          <w:sz w:val="30"/>
          <w:szCs w:val="30"/>
          <w:shd w:val="clear" w:color="auto" w:fill="FFFFFF"/>
        </w:rPr>
        <w:t>withangulatin</w:t>
      </w:r>
      <w:proofErr w:type="spellEnd"/>
      <w:r w:rsidRPr="00B3293F">
        <w:rPr>
          <w:rFonts w:ascii="Times New Roman" w:eastAsia="Georgia" w:hAnsi="Times New Roman" w:cs="Times New Roman"/>
          <w:b/>
          <w:bCs/>
          <w:color w:val="212121"/>
          <w:sz w:val="30"/>
          <w:szCs w:val="30"/>
          <w:shd w:val="clear" w:color="auto" w:fill="FFFFFF"/>
        </w:rPr>
        <w:t xml:space="preserve"> A against TNBC cells by ferroptosis</w:t>
      </w:r>
    </w:p>
    <w:p w:rsidR="007A0369" w:rsidRPr="00101451" w:rsidRDefault="007A0369" w:rsidP="007A0369">
      <w:pPr>
        <w:widowControl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  <w:proofErr w:type="spellStart"/>
      <w:r w:rsidRPr="00101451">
        <w:rPr>
          <w:rStyle w:val="fontstyle01"/>
          <w:rFonts w:ascii="Times New Roman" w:hAnsi="Times New Roman" w:cs="Times New Roman"/>
          <w:sz w:val="24"/>
        </w:rPr>
        <w:t>Dejuan</w:t>
      </w:r>
      <w:proofErr w:type="spellEnd"/>
      <w:r w:rsidRPr="00101451">
        <w:rPr>
          <w:rStyle w:val="fontstyle01"/>
          <w:rFonts w:ascii="Times New Roman" w:hAnsi="Times New Roman" w:cs="Times New Roman"/>
          <w:sz w:val="24"/>
        </w:rPr>
        <w:t xml:space="preserve"> </w:t>
      </w:r>
      <w:proofErr w:type="spellStart"/>
      <w:r w:rsidRPr="00101451">
        <w:rPr>
          <w:rStyle w:val="fontstyle01"/>
          <w:rFonts w:ascii="Times New Roman" w:hAnsi="Times New Roman" w:cs="Times New Roman"/>
          <w:sz w:val="24"/>
        </w:rPr>
        <w:t>Sun,</w:t>
      </w:r>
      <w:r w:rsidRPr="00101451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proofErr w:type="spellStart"/>
      <w:r w:rsidRPr="0033262D">
        <w:rPr>
          <w:rStyle w:val="fontstyle01"/>
          <w:rFonts w:ascii="Times New Roman" w:hAnsi="Times New Roman"/>
          <w:sz w:val="24"/>
        </w:rPr>
        <w:t>Y</w:t>
      </w:r>
      <w:r w:rsidRPr="0033262D">
        <w:rPr>
          <w:rStyle w:val="fontstyle01"/>
          <w:rFonts w:ascii="Times New Roman" w:hAnsi="Times New Roman" w:cs="Times New Roman"/>
          <w:sz w:val="24"/>
        </w:rPr>
        <w:t>u</w:t>
      </w:r>
      <w:r w:rsidRPr="0033262D">
        <w:rPr>
          <w:rStyle w:val="fontstyle01"/>
          <w:rFonts w:ascii="Times New Roman" w:hAnsi="Times New Roman"/>
          <w:sz w:val="24"/>
        </w:rPr>
        <w:t>eying</w:t>
      </w:r>
      <w:proofErr w:type="spellEnd"/>
      <w:r w:rsidRPr="0033262D">
        <w:rPr>
          <w:rStyle w:val="fontstyle01"/>
          <w:rFonts w:ascii="Times New Roman" w:hAnsi="Times New Roman"/>
          <w:sz w:val="24"/>
        </w:rPr>
        <w:t xml:space="preserve"> </w:t>
      </w:r>
      <w:proofErr w:type="spellStart"/>
      <w:r w:rsidRPr="0033262D">
        <w:rPr>
          <w:rStyle w:val="fontstyle01"/>
          <w:rFonts w:ascii="Times New Roman" w:hAnsi="Times New Roman"/>
          <w:sz w:val="24"/>
        </w:rPr>
        <w:t>Yang,</w:t>
      </w:r>
      <w:r w:rsidRPr="00101451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Pr="0033262D">
        <w:rPr>
          <w:rStyle w:val="fontstyle01"/>
          <w:rFonts w:ascii="Times New Roman" w:hAnsi="Times New Roman"/>
          <w:sz w:val="24"/>
        </w:rPr>
        <w:t xml:space="preserve"> </w:t>
      </w:r>
      <w:r w:rsidR="00FA142C">
        <w:rPr>
          <w:rStyle w:val="fontstyle01"/>
          <w:rFonts w:ascii="Times New Roman" w:hAnsi="Times New Roman"/>
          <w:sz w:val="24"/>
        </w:rPr>
        <w:t>Yang</w:t>
      </w:r>
      <w:r w:rsidR="00FA142C">
        <w:rPr>
          <w:rStyle w:val="fontstyle01"/>
          <w:rFonts w:ascii="Times New Roman" w:hAnsi="Times New Roman" w:hint="eastAsia"/>
          <w:sz w:val="24"/>
        </w:rPr>
        <w:t xml:space="preserve"> </w:t>
      </w:r>
      <w:proofErr w:type="spellStart"/>
      <w:r w:rsidR="00FA142C">
        <w:rPr>
          <w:rStyle w:val="fontstyle01"/>
          <w:rFonts w:ascii="Times New Roman" w:hAnsi="Times New Roman" w:hint="eastAsia"/>
          <w:sz w:val="24"/>
        </w:rPr>
        <w:t>Liu,</w:t>
      </w:r>
      <w:r w:rsidR="00FA142C" w:rsidRPr="00101451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 w:rsidR="00FA142C">
        <w:rPr>
          <w:rStyle w:val="fontstyle01"/>
          <w:rFonts w:ascii="Times New Roman" w:hAnsi="Times New Roman" w:hint="eastAsia"/>
          <w:sz w:val="24"/>
        </w:rPr>
        <w:t xml:space="preserve"> </w:t>
      </w:r>
      <w:proofErr w:type="spellStart"/>
      <w:r w:rsidRPr="0033262D">
        <w:rPr>
          <w:rStyle w:val="fontstyle01"/>
          <w:rFonts w:ascii="Times New Roman" w:hAnsi="Times New Roman"/>
          <w:sz w:val="24"/>
        </w:rPr>
        <w:t>Xiaoxin</w:t>
      </w:r>
      <w:proofErr w:type="spellEnd"/>
      <w:r w:rsidRPr="0033262D">
        <w:rPr>
          <w:rStyle w:val="fontstyle01"/>
          <w:rFonts w:ascii="Times New Roman" w:hAnsi="Times New Roman"/>
          <w:sz w:val="24"/>
        </w:rPr>
        <w:t xml:space="preserve"> </w:t>
      </w:r>
      <w:proofErr w:type="spellStart"/>
      <w:r w:rsidRPr="0033262D">
        <w:rPr>
          <w:rStyle w:val="fontstyle01"/>
          <w:rFonts w:ascii="Times New Roman" w:hAnsi="Times New Roman"/>
          <w:sz w:val="24"/>
        </w:rPr>
        <w:t>Ma,</w:t>
      </w:r>
      <w:r w:rsidRPr="00101451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proofErr w:type="spellStart"/>
      <w:r w:rsidRPr="00101451">
        <w:rPr>
          <w:rStyle w:val="fontstyle01"/>
          <w:rFonts w:ascii="Times New Roman" w:hAnsi="Times New Roman" w:cs="Times New Roman"/>
          <w:sz w:val="24"/>
        </w:rPr>
        <w:t>Hua</w:t>
      </w:r>
      <w:proofErr w:type="spellEnd"/>
      <w:r w:rsidRPr="00101451">
        <w:rPr>
          <w:rStyle w:val="fontstyle01"/>
          <w:rFonts w:ascii="Times New Roman" w:hAnsi="Times New Roman" w:cs="Times New Roman"/>
          <w:sz w:val="24"/>
        </w:rPr>
        <w:t xml:space="preserve"> </w:t>
      </w:r>
      <w:proofErr w:type="spellStart"/>
      <w:r w:rsidRPr="00101451">
        <w:rPr>
          <w:rStyle w:val="fontstyle01"/>
          <w:rFonts w:ascii="Times New Roman" w:hAnsi="Times New Roman" w:cs="Times New Roman"/>
          <w:sz w:val="24"/>
        </w:rPr>
        <w:t>Li</w:t>
      </w:r>
      <w:r w:rsidRPr="00101451">
        <w:rPr>
          <w:rFonts w:ascii="Times New Roman" w:hAnsi="Times New Roman" w:cs="Times New Roman"/>
          <w:kern w:val="0"/>
          <w:sz w:val="24"/>
        </w:rPr>
        <w:t>,</w:t>
      </w:r>
      <w:r w:rsidRPr="00101451">
        <w:rPr>
          <w:rFonts w:ascii="Times New Roman" w:hAnsi="Times New Roman" w:cs="Times New Roman"/>
          <w:kern w:val="0"/>
          <w:sz w:val="24"/>
          <w:vertAlign w:val="superscript"/>
        </w:rPr>
        <w:t>a,b</w:t>
      </w:r>
      <w:proofErr w:type="spellEnd"/>
      <w:r w:rsidRPr="00101451">
        <w:rPr>
          <w:rFonts w:ascii="Times New Roman" w:hAnsi="Times New Roman" w:cs="Times New Roman"/>
          <w:kern w:val="0"/>
          <w:sz w:val="24"/>
          <w:vertAlign w:val="superscript"/>
        </w:rPr>
        <w:t>,</w:t>
      </w:r>
      <w:r w:rsidRPr="00101451">
        <w:rPr>
          <w:rFonts w:ascii="Times New Roman" w:hAnsi="Times New Roman" w:cs="Times New Roman"/>
          <w:sz w:val="24"/>
        </w:rPr>
        <w:t>*</w:t>
      </w:r>
      <w:r w:rsidRPr="00101451">
        <w:rPr>
          <w:rFonts w:ascii="Times New Roman" w:hAnsi="Times New Roman" w:cs="Times New Roman"/>
          <w:kern w:val="0"/>
          <w:sz w:val="24"/>
        </w:rPr>
        <w:t xml:space="preserve"> </w:t>
      </w:r>
      <w:proofErr w:type="spellStart"/>
      <w:r w:rsidRPr="00101451">
        <w:rPr>
          <w:rFonts w:ascii="Times New Roman" w:hAnsi="Times New Roman" w:cs="Times New Roman"/>
          <w:kern w:val="0"/>
          <w:sz w:val="24"/>
        </w:rPr>
        <w:t>Lixia</w:t>
      </w:r>
      <w:proofErr w:type="spellEnd"/>
      <w:r w:rsidRPr="00101451">
        <w:rPr>
          <w:rFonts w:ascii="Times New Roman" w:hAnsi="Times New Roman" w:cs="Times New Roman"/>
          <w:kern w:val="0"/>
          <w:sz w:val="24"/>
        </w:rPr>
        <w:t xml:space="preserve"> Chen</w:t>
      </w:r>
      <w:r w:rsidRPr="00101451">
        <w:rPr>
          <w:rFonts w:ascii="Times New Roman" w:hAnsi="Times New Roman" w:cs="Times New Roman"/>
          <w:kern w:val="0"/>
          <w:sz w:val="24"/>
          <w:vertAlign w:val="superscript"/>
        </w:rPr>
        <w:t>a</w:t>
      </w:r>
      <w:r w:rsidRPr="00101451">
        <w:rPr>
          <w:rFonts w:ascii="Times New Roman" w:hAnsi="Times New Roman" w:cs="Times New Roman"/>
          <w:sz w:val="24"/>
          <w:vertAlign w:val="superscript"/>
        </w:rPr>
        <w:t>,</w:t>
      </w:r>
      <w:r w:rsidRPr="00101451">
        <w:rPr>
          <w:rFonts w:ascii="Times New Roman" w:hAnsi="Times New Roman" w:cs="Times New Roman"/>
          <w:sz w:val="24"/>
        </w:rPr>
        <w:t>*</w:t>
      </w:r>
      <w:r w:rsidRPr="00101451">
        <w:rPr>
          <w:rFonts w:ascii="Times New Roman" w:hAnsi="Times New Roman" w:cs="Times New Roman"/>
          <w:kern w:val="0"/>
          <w:sz w:val="24"/>
        </w:rPr>
        <w:t xml:space="preserve"> </w:t>
      </w:r>
    </w:p>
    <w:p w:rsidR="00E36156" w:rsidRPr="007A0369" w:rsidRDefault="00E36156" w:rsidP="00E36156">
      <w:pPr>
        <w:rPr>
          <w:rFonts w:ascii="Times New Roman" w:hAnsi="Times New Roman" w:cs="Times New Roman"/>
          <w:b/>
          <w:bCs/>
          <w:sz w:val="24"/>
        </w:rPr>
      </w:pPr>
    </w:p>
    <w:p w:rsidR="00E36156" w:rsidRPr="00091820" w:rsidRDefault="00E36156" w:rsidP="00E36156">
      <w:pPr>
        <w:rPr>
          <w:rFonts w:ascii="Times New Roman" w:hAnsi="Times New Roman" w:cs="Times New Roman"/>
          <w:b/>
          <w:bCs/>
          <w:sz w:val="24"/>
        </w:rPr>
      </w:pPr>
    </w:p>
    <w:p w:rsidR="00E36156" w:rsidRPr="00101451" w:rsidRDefault="00E36156" w:rsidP="00E3615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101451">
        <w:rPr>
          <w:rFonts w:ascii="Times New Roman" w:hAnsi="Times New Roman" w:cs="Times New Roman"/>
          <w:sz w:val="24"/>
          <w:vertAlign w:val="superscript"/>
          <w:lang w:val="en-GB"/>
        </w:rPr>
        <w:t xml:space="preserve">a </w:t>
      </w:r>
      <w:proofErr w:type="spellStart"/>
      <w:r w:rsidRPr="00101451">
        <w:rPr>
          <w:rFonts w:ascii="Times New Roman" w:hAnsi="Times New Roman" w:cs="Times New Roman"/>
          <w:sz w:val="24"/>
        </w:rPr>
        <w:t>Wuya</w:t>
      </w:r>
      <w:proofErr w:type="spellEnd"/>
      <w:r w:rsidRPr="00101451">
        <w:rPr>
          <w:rFonts w:ascii="Times New Roman" w:hAnsi="Times New Roman" w:cs="Times New Roman"/>
          <w:sz w:val="24"/>
        </w:rPr>
        <w:t xml:space="preserve"> College of Innovation, Key Laboratory of Structure-Based Drug Design &amp; Discovery, Ministry of Education, Shenyang Pharmaceutical University, Shenyang, 110016, China.</w:t>
      </w:r>
    </w:p>
    <w:p w:rsidR="00107C9F" w:rsidRPr="00101451" w:rsidRDefault="00E36156" w:rsidP="00107C9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proofErr w:type="gramStart"/>
      <w:r w:rsidRPr="00101451">
        <w:rPr>
          <w:rFonts w:ascii="Times New Roman" w:hAnsi="Times New Roman" w:cs="Times New Roman"/>
          <w:sz w:val="24"/>
          <w:vertAlign w:val="superscript"/>
          <w:lang w:val="en-GB"/>
        </w:rPr>
        <w:t>b</w:t>
      </w:r>
      <w:proofErr w:type="gramEnd"/>
      <w:r w:rsidRPr="00101451">
        <w:rPr>
          <w:rFonts w:ascii="Times New Roman" w:hAnsi="Times New Roman" w:cs="Times New Roman"/>
          <w:sz w:val="24"/>
          <w:vertAlign w:val="superscript"/>
          <w:lang w:val="en-GB"/>
        </w:rPr>
        <w:t xml:space="preserve"> </w:t>
      </w:r>
      <w:r w:rsidR="00107C9F" w:rsidRPr="00BD528B">
        <w:rPr>
          <w:rFonts w:ascii="Times New Roman" w:hAnsi="Times New Roman" w:cs="Times New Roman"/>
          <w:sz w:val="24"/>
        </w:rPr>
        <w:t>College of Pharmacy, Fujian University of Traditional Chinese Medicine, Fuzhou 350122, China</w:t>
      </w:r>
      <w:r w:rsidR="00107C9F" w:rsidRPr="00101451">
        <w:rPr>
          <w:rFonts w:ascii="Times New Roman" w:hAnsi="Times New Roman" w:cs="Times New Roman"/>
          <w:sz w:val="24"/>
        </w:rPr>
        <w:t>.</w:t>
      </w:r>
    </w:p>
    <w:p w:rsidR="00E36156" w:rsidRPr="00101451" w:rsidRDefault="00E36156" w:rsidP="00E3615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101451">
        <w:rPr>
          <w:rFonts w:ascii="Times New Roman" w:hAnsi="Times New Roman" w:cs="Times New Roman"/>
          <w:sz w:val="24"/>
        </w:rPr>
        <w:t>.</w:t>
      </w:r>
    </w:p>
    <w:p w:rsidR="00E36156" w:rsidRPr="00101451" w:rsidRDefault="00E36156" w:rsidP="00E36156">
      <w:pPr>
        <w:rPr>
          <w:rFonts w:ascii="Times New Roman" w:hAnsi="Times New Roman" w:cs="Times New Roman"/>
          <w:sz w:val="24"/>
        </w:rPr>
      </w:pPr>
    </w:p>
    <w:p w:rsidR="00E36156" w:rsidRPr="00101451" w:rsidRDefault="00E36156" w:rsidP="00E36156">
      <w:pPr>
        <w:rPr>
          <w:rFonts w:ascii="Times New Roman" w:hAnsi="Times New Roman" w:cs="Times New Roman"/>
          <w:sz w:val="24"/>
        </w:rPr>
      </w:pPr>
    </w:p>
    <w:p w:rsidR="00E36156" w:rsidRPr="00101451" w:rsidRDefault="00E36156" w:rsidP="00E36156">
      <w:pPr>
        <w:rPr>
          <w:rFonts w:ascii="Times New Roman" w:hAnsi="Times New Roman" w:cs="Times New Roman"/>
          <w:sz w:val="24"/>
        </w:rPr>
      </w:pPr>
    </w:p>
    <w:p w:rsidR="00E36156" w:rsidRPr="00101451" w:rsidRDefault="00E36156" w:rsidP="00E36156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</w:p>
    <w:p w:rsidR="00E36156" w:rsidRPr="00101451" w:rsidRDefault="00E36156" w:rsidP="00E36156">
      <w:pPr>
        <w:rPr>
          <w:rFonts w:ascii="Times New Roman" w:hAnsi="Times New Roman" w:cs="Times New Roman"/>
          <w:sz w:val="24"/>
        </w:rPr>
      </w:pPr>
    </w:p>
    <w:p w:rsidR="00E36156" w:rsidRPr="00101451" w:rsidRDefault="00E36156" w:rsidP="00E36156">
      <w:pPr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101451">
        <w:rPr>
          <w:rFonts w:ascii="Times New Roman" w:hAnsi="Times New Roman" w:cs="Times New Roman"/>
          <w:kern w:val="0"/>
          <w:sz w:val="24"/>
        </w:rPr>
        <w:t>*</w:t>
      </w:r>
      <w:r w:rsidRPr="00101451">
        <w:rPr>
          <w:rFonts w:ascii="Times New Roman" w:eastAsia="OneGulliverA" w:hAnsi="Times New Roman" w:cs="Times New Roman"/>
          <w:kern w:val="0"/>
          <w:sz w:val="24"/>
        </w:rPr>
        <w:t>Corresponding author</w:t>
      </w:r>
      <w:r w:rsidRPr="00101451">
        <w:rPr>
          <w:rFonts w:ascii="Times New Roman" w:hAnsi="Times New Roman" w:cs="Times New Roman"/>
          <w:kern w:val="0"/>
          <w:sz w:val="24"/>
        </w:rPr>
        <w:t>:</w:t>
      </w:r>
      <w:r w:rsidRPr="00101451">
        <w:rPr>
          <w:rFonts w:ascii="Times New Roman" w:hAnsi="Times New Roman" w:cs="Times New Roman"/>
          <w:sz w:val="24"/>
          <w:lang w:val="pt-BR"/>
        </w:rPr>
        <w:t xml:space="preserve"> </w:t>
      </w:r>
      <w:proofErr w:type="spellStart"/>
      <w:r w:rsidRPr="00101451">
        <w:rPr>
          <w:rFonts w:ascii="Times New Roman" w:hAnsi="Times New Roman" w:cs="Times New Roman"/>
          <w:sz w:val="24"/>
        </w:rPr>
        <w:t>Lixia</w:t>
      </w:r>
      <w:proofErr w:type="spellEnd"/>
      <w:r w:rsidRPr="00101451">
        <w:rPr>
          <w:rFonts w:ascii="Times New Roman" w:hAnsi="Times New Roman" w:cs="Times New Roman"/>
          <w:sz w:val="24"/>
        </w:rPr>
        <w:t xml:space="preserve"> Chen</w:t>
      </w:r>
      <w:r w:rsidRPr="007E4940">
        <w:rPr>
          <w:rFonts w:ascii="Times New Roman" w:hAnsi="Times New Roman" w:cs="Times New Roman"/>
          <w:sz w:val="24"/>
          <w:lang w:val="pt-BR"/>
        </w:rPr>
        <w:t xml:space="preserve"> </w:t>
      </w:r>
      <w:r w:rsidRPr="00101451">
        <w:rPr>
          <w:rFonts w:ascii="Times New Roman" w:hAnsi="Times New Roman" w:cs="Times New Roman"/>
          <w:sz w:val="24"/>
          <w:lang w:val="pt-BR"/>
        </w:rPr>
        <w:t>&amp;</w:t>
      </w:r>
      <w:r w:rsidRPr="00101451">
        <w:rPr>
          <w:rFonts w:ascii="Times New Roman" w:hAnsi="Times New Roman" w:cs="Times New Roman"/>
          <w:sz w:val="24"/>
        </w:rPr>
        <w:t xml:space="preserve"> </w:t>
      </w:r>
      <w:r w:rsidRPr="00101451">
        <w:rPr>
          <w:rFonts w:ascii="Times New Roman" w:hAnsi="Times New Roman" w:cs="Times New Roman"/>
          <w:sz w:val="24"/>
          <w:lang w:val="pt-BR"/>
        </w:rPr>
        <w:t>Hua Li</w:t>
      </w:r>
    </w:p>
    <w:p w:rsidR="00E36156" w:rsidRPr="00101451" w:rsidRDefault="00E36156" w:rsidP="00E36156">
      <w:pPr>
        <w:spacing w:line="480" w:lineRule="auto"/>
        <w:rPr>
          <w:rFonts w:ascii="Times New Roman" w:hAnsi="Times New Roman" w:cs="Times New Roman"/>
          <w:sz w:val="24"/>
          <w:lang w:val="pt-BR"/>
        </w:rPr>
      </w:pPr>
      <w:r w:rsidRPr="00101451">
        <w:rPr>
          <w:rFonts w:ascii="Times New Roman" w:hAnsi="Times New Roman" w:cs="Times New Roman"/>
          <w:sz w:val="24"/>
          <w:lang w:val="pt-BR"/>
        </w:rPr>
        <w:t>E-mail: syzyclx@163.com (</w:t>
      </w:r>
      <w:proofErr w:type="spellStart"/>
      <w:r w:rsidRPr="00101451">
        <w:rPr>
          <w:rFonts w:ascii="Times New Roman" w:hAnsi="Times New Roman" w:cs="Times New Roman"/>
          <w:sz w:val="24"/>
        </w:rPr>
        <w:t>Lixia</w:t>
      </w:r>
      <w:proofErr w:type="spellEnd"/>
      <w:r w:rsidRPr="00101451">
        <w:rPr>
          <w:rFonts w:ascii="Times New Roman" w:hAnsi="Times New Roman" w:cs="Times New Roman"/>
          <w:sz w:val="24"/>
        </w:rPr>
        <w:t xml:space="preserve"> Chen</w:t>
      </w:r>
      <w:r w:rsidRPr="00101451">
        <w:rPr>
          <w:rFonts w:ascii="Times New Roman" w:hAnsi="Times New Roman" w:cs="Times New Roman"/>
          <w:sz w:val="24"/>
          <w:lang w:val="pt-BR"/>
        </w:rPr>
        <w:t>)</w:t>
      </w:r>
    </w:p>
    <w:p w:rsidR="00E36156" w:rsidRDefault="00E36156" w:rsidP="00E36156">
      <w:pPr>
        <w:spacing w:line="480" w:lineRule="auto"/>
        <w:ind w:firstLineChars="350" w:firstLine="840"/>
        <w:rPr>
          <w:rFonts w:ascii="Times New Roman" w:hAnsi="Times New Roman" w:cs="Times New Roman"/>
          <w:sz w:val="24"/>
          <w:lang w:val="pt-BR"/>
        </w:rPr>
      </w:pPr>
      <w:r w:rsidRPr="00101451">
        <w:rPr>
          <w:rFonts w:ascii="Times New Roman" w:hAnsi="Times New Roman" w:cs="Times New Roman"/>
          <w:sz w:val="24"/>
          <w:lang w:val="pt-BR"/>
        </w:rPr>
        <w:t>li_hua@hust.edu.cn (Hua Li)</w:t>
      </w:r>
    </w:p>
    <w:p w:rsidR="00E36156" w:rsidRDefault="00E36156" w:rsidP="00E36156">
      <w:pPr>
        <w:spacing w:line="480" w:lineRule="auto"/>
        <w:ind w:left="360" w:hanging="360"/>
      </w:pPr>
      <w:r>
        <w:rPr>
          <w:rFonts w:ascii="Times New Roman" w:hAnsi="Times New Roman" w:cs="Times New Roman"/>
          <w:sz w:val="24"/>
          <w:lang w:val="pt-BR"/>
        </w:rPr>
        <w:br w:type="page"/>
      </w:r>
    </w:p>
    <w:p w:rsidR="00F569F3" w:rsidRDefault="006608F0">
      <w:pPr>
        <w:pStyle w:val="a4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lastRenderedPageBreak/>
        <w:t>Supplementary Results</w:t>
      </w:r>
      <w:r>
        <w:t xml:space="preserve"> </w:t>
      </w:r>
    </w:p>
    <w:p w:rsidR="00F569F3" w:rsidRDefault="006608F0">
      <w:pPr>
        <w:spacing w:line="480" w:lineRule="auto"/>
        <w:rPr>
          <w:rFonts w:ascii="Times New Roman" w:hAnsi="Times New Roman"/>
          <w:b/>
          <w:i/>
          <w:kern w:val="0"/>
          <w:sz w:val="24"/>
          <w:lang w:val="pl-PL"/>
        </w:rPr>
      </w:pPr>
      <w:r>
        <w:rPr>
          <w:rFonts w:ascii="Times New Roman" w:hAnsi="Times New Roman"/>
          <w:b/>
          <w:i/>
          <w:kern w:val="0"/>
          <w:sz w:val="24"/>
          <w:lang w:val="pl-PL"/>
        </w:rPr>
        <w:t xml:space="preserve"> </w:t>
      </w:r>
    </w:p>
    <w:p w:rsidR="00F569F3" w:rsidRDefault="006608F0">
      <w:r>
        <w:object w:dxaOrig="9417" w:dyaOrig="24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pt;height:124.9pt" o:ole="">
            <v:imagedata r:id="rId8" o:title=""/>
          </v:shape>
          <o:OLEObject Type="Embed" ProgID="ChemDraw.Document.6.0" ShapeID="_x0000_i1025" DrawAspect="Content" ObjectID="_1723134713" r:id="rId9"/>
        </w:object>
      </w:r>
    </w:p>
    <w:p w:rsidR="00F569F3" w:rsidRDefault="006608F0">
      <w:pPr>
        <w:spacing w:line="480" w:lineRule="auto"/>
      </w:pPr>
      <w:r>
        <w:rPr>
          <w:rFonts w:ascii="Times New Roman" w:hAnsi="Times New Roman" w:hint="eastAsia"/>
          <w:b/>
          <w:kern w:val="0"/>
          <w:szCs w:val="21"/>
        </w:rPr>
        <w:t>Scheme S1</w:t>
      </w:r>
      <w:r>
        <w:rPr>
          <w:rFonts w:ascii="Times New Roman" w:hAnsi="Times New Roman" w:hint="eastAsia"/>
          <w:bCs/>
          <w:kern w:val="0"/>
          <w:szCs w:val="21"/>
        </w:rPr>
        <w:t>. S</w:t>
      </w:r>
      <w:r>
        <w:rPr>
          <w:rFonts w:ascii="Times New Roman" w:hAnsi="Times New Roman"/>
          <w:bCs/>
          <w:kern w:val="0"/>
          <w:szCs w:val="21"/>
        </w:rPr>
        <w:t>ynthesis of</w:t>
      </w:r>
      <w:r>
        <w:rPr>
          <w:rFonts w:ascii="Times New Roman" w:hAnsi="Times New Roman"/>
          <w:kern w:val="0"/>
          <w:szCs w:val="21"/>
          <w:lang w:val="pl-PL"/>
        </w:rPr>
        <w:t xml:space="preserve"> </w:t>
      </w:r>
      <w:r>
        <w:rPr>
          <w:rFonts w:ascii="Times New Roman" w:eastAsia="Minion Pro" w:hAnsi="Times New Roman" w:cs="Times New Roman" w:hint="eastAsia"/>
          <w:color w:val="000000"/>
          <w:kern w:val="0"/>
          <w:szCs w:val="21"/>
        </w:rPr>
        <w:t>Biotin-WA.</w:t>
      </w:r>
      <w:r>
        <w:rPr>
          <w:rFonts w:ascii="Times New Roman" w:hAnsi="Times New Roman"/>
          <w:b/>
          <w:i/>
          <w:kern w:val="0"/>
          <w:szCs w:val="21"/>
          <w:lang w:val="pl-PL"/>
        </w:rPr>
        <w:t xml:space="preserve">  </w:t>
      </w:r>
      <w:r>
        <w:rPr>
          <w:rFonts w:ascii="Times New Roman" w:hAnsi="Times New Roman"/>
          <w:b/>
          <w:i/>
          <w:kern w:val="0"/>
          <w:sz w:val="24"/>
          <w:lang w:val="pl-PL"/>
        </w:rPr>
        <w:t xml:space="preserve"> </w:t>
      </w:r>
      <w:r>
        <w:rPr>
          <w:rFonts w:ascii="Times New Roman" w:hAnsi="Times New Roman" w:hint="eastAsia"/>
          <w:b/>
          <w:i/>
          <w:kern w:val="0"/>
          <w:sz w:val="24"/>
        </w:rPr>
        <w:t xml:space="preserve"> </w:t>
      </w:r>
    </w:p>
    <w:p w:rsidR="00B56122" w:rsidRDefault="00B56122">
      <w:pPr>
        <w:widowControl/>
        <w:jc w:val="left"/>
      </w:pPr>
      <w:r>
        <w:br w:type="page"/>
      </w:r>
    </w:p>
    <w:p w:rsidR="00607BFC" w:rsidRDefault="008B42F2" w:rsidP="004E6DD9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492487" cy="3789619"/>
            <wp:effectExtent l="0" t="0" r="381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780" cy="380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71F" w:rsidRDefault="00DA3D28" w:rsidP="00073C3C">
      <w:pPr>
        <w:rPr>
          <w:noProof/>
        </w:rPr>
      </w:pPr>
      <w:r w:rsidRPr="00856FF4">
        <w:rPr>
          <w:rFonts w:ascii="Times New Roman" w:hAnsi="Times New Roman" w:cs="Times New Roman"/>
          <w:b/>
          <w:bCs/>
          <w:szCs w:val="21"/>
        </w:rPr>
        <w:t>Figure S</w:t>
      </w:r>
      <w:r w:rsidR="004E5068">
        <w:rPr>
          <w:rFonts w:ascii="Times New Roman" w:hAnsi="Times New Roman" w:cs="Times New Roman"/>
          <w:b/>
          <w:bCs/>
          <w:szCs w:val="21"/>
        </w:rPr>
        <w:t>1</w:t>
      </w:r>
      <w:r w:rsidRPr="00856FF4">
        <w:rPr>
          <w:rFonts w:ascii="Times New Roman" w:hAnsi="Times New Roman" w:cs="Times New Roman"/>
          <w:szCs w:val="21"/>
        </w:rPr>
        <w:t xml:space="preserve">. </w:t>
      </w:r>
      <w:r w:rsidRPr="0062471F">
        <w:rPr>
          <w:rFonts w:ascii="Times New Roman" w:hAnsi="Times New Roman" w:cs="Times New Roman"/>
          <w:szCs w:val="21"/>
        </w:rPr>
        <w:t>WA</w:t>
      </w:r>
      <w:r w:rsidR="00C46C67" w:rsidRPr="00C46C67">
        <w:rPr>
          <w:rFonts w:ascii="Times New Roman" w:hAnsi="Times New Roman" w:cs="Times New Roman"/>
          <w:szCs w:val="21"/>
        </w:rPr>
        <w:t xml:space="preserve"> induce</w:t>
      </w:r>
      <w:r w:rsidR="00C46C67">
        <w:rPr>
          <w:rFonts w:ascii="Times New Roman" w:hAnsi="Times New Roman" w:cs="Times New Roman"/>
          <w:szCs w:val="21"/>
        </w:rPr>
        <w:t>d</w:t>
      </w:r>
      <w:r w:rsidR="00C46C67" w:rsidRPr="00C46C67">
        <w:rPr>
          <w:rFonts w:ascii="Times New Roman" w:hAnsi="Times New Roman" w:cs="Times New Roman"/>
          <w:szCs w:val="21"/>
        </w:rPr>
        <w:t xml:space="preserve"> cell death in </w:t>
      </w:r>
      <w:r w:rsidR="00C46C67">
        <w:rPr>
          <w:rFonts w:ascii="Times New Roman" w:hAnsi="Times New Roman" w:cs="Times New Roman"/>
          <w:szCs w:val="21"/>
        </w:rPr>
        <w:t>MDA-MB-231</w:t>
      </w:r>
      <w:r w:rsidR="00C46C67" w:rsidRPr="00C46C67">
        <w:rPr>
          <w:rFonts w:ascii="Times New Roman" w:hAnsi="Times New Roman" w:cs="Times New Roman"/>
          <w:szCs w:val="21"/>
        </w:rPr>
        <w:t xml:space="preserve"> cells</w:t>
      </w:r>
      <w:r w:rsidR="00C46C67" w:rsidRPr="00C46C67">
        <w:rPr>
          <w:rFonts w:ascii="Times New Roman" w:hAnsi="Times New Roman" w:cs="Times New Roman" w:hint="eastAsia"/>
          <w:szCs w:val="21"/>
        </w:rPr>
        <w:t>.</w:t>
      </w:r>
      <w:r w:rsidR="00C46C67" w:rsidRPr="00C46C67">
        <w:rPr>
          <w:rFonts w:ascii="Times New Roman" w:hAnsi="Times New Roman" w:cs="Times New Roman"/>
          <w:szCs w:val="21"/>
        </w:rPr>
        <w:t xml:space="preserve"> </w:t>
      </w:r>
      <w:r w:rsidR="008B42F2" w:rsidRPr="00C46C67">
        <w:rPr>
          <w:rFonts w:ascii="Times New Roman" w:hAnsi="Times New Roman" w:cs="Times New Roman"/>
          <w:szCs w:val="21"/>
        </w:rPr>
        <w:t>(A)</w:t>
      </w:r>
      <w:r w:rsidR="00C46C67" w:rsidRPr="00C46C67">
        <w:rPr>
          <w:rFonts w:ascii="Times New Roman" w:hAnsi="Times New Roman" w:cs="Times New Roman"/>
          <w:szCs w:val="21"/>
        </w:rPr>
        <w:t xml:space="preserve"> </w:t>
      </w:r>
      <w:r w:rsidR="00073C3C">
        <w:rPr>
          <w:rFonts w:ascii="Times New Roman" w:hAnsi="Times New Roman" w:cs="Times New Roman"/>
          <w:szCs w:val="21"/>
        </w:rPr>
        <w:t>C</w:t>
      </w:r>
      <w:r w:rsidR="00C46C67">
        <w:rPr>
          <w:rFonts w:ascii="Times New Roman" w:hAnsi="Times New Roman" w:cs="Times New Roman"/>
          <w:szCs w:val="21"/>
        </w:rPr>
        <w:t>ells w</w:t>
      </w:r>
      <w:r w:rsidR="00073C3C">
        <w:rPr>
          <w:rFonts w:ascii="Times New Roman" w:hAnsi="Times New Roman" w:cs="Times New Roman"/>
          <w:szCs w:val="21"/>
        </w:rPr>
        <w:t>ere</w:t>
      </w:r>
      <w:r w:rsidR="00C46C67">
        <w:rPr>
          <w:rFonts w:ascii="Times New Roman" w:hAnsi="Times New Roman" w:cs="Times New Roman"/>
          <w:szCs w:val="21"/>
        </w:rPr>
        <w:t xml:space="preserve"> treated with different conce</w:t>
      </w:r>
      <w:r w:rsidR="00073C3C">
        <w:rPr>
          <w:rFonts w:ascii="Times New Roman" w:hAnsi="Times New Roman" w:cs="Times New Roman"/>
          <w:szCs w:val="21"/>
        </w:rPr>
        <w:t>ntrations of WA for 24h. Representative images were shown. (B)</w:t>
      </w:r>
      <w:r w:rsidR="00C46C67" w:rsidRPr="00C46C67">
        <w:rPr>
          <w:rFonts w:ascii="Times New Roman" w:hAnsi="Times New Roman" w:cs="Times New Roman"/>
          <w:szCs w:val="21"/>
        </w:rPr>
        <w:t xml:space="preserve"> </w:t>
      </w:r>
      <w:r w:rsidR="00073C3C">
        <w:rPr>
          <w:rFonts w:ascii="Times New Roman" w:hAnsi="Times New Roman" w:cs="Times New Roman"/>
          <w:szCs w:val="21"/>
        </w:rPr>
        <w:t>A</w:t>
      </w:r>
      <w:r w:rsidR="00C46C67" w:rsidRPr="00C46C67">
        <w:rPr>
          <w:rFonts w:ascii="Times New Roman" w:hAnsi="Times New Roman" w:cs="Times New Roman"/>
          <w:szCs w:val="21"/>
        </w:rPr>
        <w:t>poptosis</w:t>
      </w:r>
      <w:r w:rsidR="00073C3C">
        <w:rPr>
          <w:rFonts w:ascii="Times New Roman" w:hAnsi="Times New Roman" w:cs="Times New Roman" w:hint="eastAsia"/>
          <w:szCs w:val="21"/>
        </w:rPr>
        <w:t xml:space="preserve"> </w:t>
      </w:r>
      <w:r w:rsidR="00C46C67" w:rsidRPr="00C46C67">
        <w:rPr>
          <w:rFonts w:ascii="Times New Roman" w:hAnsi="Times New Roman" w:cs="Times New Roman"/>
          <w:szCs w:val="21"/>
        </w:rPr>
        <w:t xml:space="preserve">ratios were determined by flow cytometry analysis of Annexin-V/PI double staining. </w:t>
      </w:r>
    </w:p>
    <w:p w:rsidR="0062471F" w:rsidRDefault="0062471F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607BFC" w:rsidRDefault="00607BFC" w:rsidP="008B42F2">
      <w:pPr>
        <w:rPr>
          <w:noProof/>
        </w:rPr>
      </w:pPr>
    </w:p>
    <w:p w:rsidR="00856FF4" w:rsidRDefault="00856FF4" w:rsidP="004E6DD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011471" cy="486688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570" cy="489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FF4" w:rsidRPr="00856FF4" w:rsidRDefault="00856FF4" w:rsidP="00856FF4">
      <w:pPr>
        <w:rPr>
          <w:rFonts w:ascii="Times New Roman" w:hAnsi="Times New Roman" w:cs="Times New Roman"/>
          <w:szCs w:val="21"/>
        </w:rPr>
      </w:pPr>
    </w:p>
    <w:p w:rsidR="00F569F3" w:rsidRPr="00856FF4" w:rsidRDefault="00856FF4" w:rsidP="0062471F">
      <w:pPr>
        <w:rPr>
          <w:rFonts w:ascii="Times New Roman" w:hAnsi="Times New Roman" w:cs="Times New Roman"/>
          <w:szCs w:val="21"/>
        </w:rPr>
      </w:pPr>
      <w:r w:rsidRPr="00856FF4">
        <w:rPr>
          <w:rFonts w:ascii="Times New Roman" w:hAnsi="Times New Roman" w:cs="Times New Roman"/>
          <w:b/>
          <w:bCs/>
          <w:szCs w:val="21"/>
        </w:rPr>
        <w:t>Figure S</w:t>
      </w:r>
      <w:r w:rsidR="002C2F52">
        <w:rPr>
          <w:rFonts w:ascii="Times New Roman" w:hAnsi="Times New Roman" w:cs="Times New Roman"/>
          <w:b/>
          <w:bCs/>
          <w:szCs w:val="21"/>
        </w:rPr>
        <w:t>2</w:t>
      </w:r>
      <w:r w:rsidRPr="00856FF4">
        <w:rPr>
          <w:rFonts w:ascii="Times New Roman" w:hAnsi="Times New Roman" w:cs="Times New Roman"/>
          <w:szCs w:val="21"/>
        </w:rPr>
        <w:t xml:space="preserve">. </w:t>
      </w:r>
      <w:r w:rsidR="0062471F" w:rsidRPr="0062471F">
        <w:rPr>
          <w:rFonts w:ascii="Times New Roman" w:hAnsi="Times New Roman" w:cs="Times New Roman"/>
          <w:szCs w:val="21"/>
        </w:rPr>
        <w:t>WA inhibits the proliferation of TNBC</w:t>
      </w:r>
      <w:r w:rsidR="0062471F" w:rsidRPr="0062471F">
        <w:rPr>
          <w:rFonts w:ascii="Times New Roman" w:hAnsi="Times New Roman" w:cs="Times New Roman"/>
          <w:i/>
          <w:iCs/>
          <w:szCs w:val="21"/>
        </w:rPr>
        <w:t xml:space="preserve"> in viv</w:t>
      </w:r>
      <w:r w:rsidR="0062471F">
        <w:rPr>
          <w:rFonts w:ascii="Times New Roman" w:hAnsi="Times New Roman" w:cs="Times New Roman"/>
          <w:i/>
          <w:iCs/>
          <w:szCs w:val="21"/>
        </w:rPr>
        <w:t>o</w:t>
      </w:r>
      <w:r w:rsidR="0062471F" w:rsidRPr="0062471F">
        <w:rPr>
          <w:rFonts w:ascii="Times New Roman" w:hAnsi="Times New Roman" w:cs="Times New Roman"/>
          <w:szCs w:val="21"/>
        </w:rPr>
        <w:t>. The antitumor activities of WA in representative. MDA-MB-231 tumors from mice after vehicle and WA treatment: (</w:t>
      </w:r>
      <w:r w:rsidR="0062471F">
        <w:rPr>
          <w:rFonts w:ascii="Times New Roman" w:hAnsi="Times New Roman" w:cs="Times New Roman"/>
          <w:szCs w:val="21"/>
        </w:rPr>
        <w:t>A</w:t>
      </w:r>
      <w:r w:rsidR="0062471F" w:rsidRPr="0062471F">
        <w:rPr>
          <w:rFonts w:ascii="Times New Roman" w:hAnsi="Times New Roman" w:cs="Times New Roman"/>
          <w:szCs w:val="21"/>
        </w:rPr>
        <w:t>) The images of isolated tumors derived from mice, (</w:t>
      </w:r>
      <w:r w:rsidR="0062471F">
        <w:rPr>
          <w:rFonts w:ascii="Times New Roman" w:hAnsi="Times New Roman" w:cs="Times New Roman"/>
          <w:szCs w:val="21"/>
        </w:rPr>
        <w:t>B</w:t>
      </w:r>
      <w:r w:rsidR="0062471F" w:rsidRPr="0062471F">
        <w:rPr>
          <w:rFonts w:ascii="Times New Roman" w:hAnsi="Times New Roman" w:cs="Times New Roman"/>
          <w:szCs w:val="21"/>
        </w:rPr>
        <w:t>) tumor volume and (</w:t>
      </w:r>
      <w:r w:rsidR="0062471F">
        <w:rPr>
          <w:rFonts w:ascii="Times New Roman" w:hAnsi="Times New Roman" w:cs="Times New Roman"/>
          <w:szCs w:val="21"/>
        </w:rPr>
        <w:t>C</w:t>
      </w:r>
      <w:r w:rsidR="0062471F" w:rsidRPr="0062471F">
        <w:rPr>
          <w:rFonts w:ascii="Times New Roman" w:hAnsi="Times New Roman" w:cs="Times New Roman"/>
          <w:szCs w:val="21"/>
        </w:rPr>
        <w:t xml:space="preserve">) tumor weight (n = 7), </w:t>
      </w:r>
      <w:r w:rsidR="0062471F" w:rsidRPr="0062471F">
        <w:rPr>
          <w:rFonts w:ascii="Times New Roman" w:hAnsi="Times New Roman" w:cs="Times New Roman"/>
          <w:szCs w:val="21"/>
          <w:vertAlign w:val="superscript"/>
        </w:rPr>
        <w:t>**</w:t>
      </w:r>
      <w:r w:rsidR="0062471F" w:rsidRPr="0062471F">
        <w:rPr>
          <w:rFonts w:ascii="Times New Roman" w:hAnsi="Times New Roman" w:cs="Times New Roman"/>
          <w:szCs w:val="21"/>
        </w:rPr>
        <w:t xml:space="preserve">, </w:t>
      </w:r>
      <w:r w:rsidR="004E6DD9">
        <w:rPr>
          <w:rFonts w:ascii="Times New Roman" w:hAnsi="Times New Roman" w:cs="Times New Roman" w:hint="eastAsia"/>
          <w:i/>
          <w:iCs/>
          <w:szCs w:val="21"/>
        </w:rPr>
        <w:t>p</w:t>
      </w:r>
      <w:r w:rsidR="0062471F" w:rsidRPr="0062471F">
        <w:rPr>
          <w:rFonts w:ascii="Times New Roman" w:hAnsi="Times New Roman" w:cs="Times New Roman"/>
          <w:szCs w:val="21"/>
        </w:rPr>
        <w:t xml:space="preserve"> &lt; 0.01, </w:t>
      </w:r>
      <w:r w:rsidR="0062471F" w:rsidRPr="0062471F">
        <w:rPr>
          <w:rFonts w:ascii="Times New Roman" w:hAnsi="Times New Roman" w:cs="Times New Roman"/>
          <w:szCs w:val="21"/>
          <w:vertAlign w:val="superscript"/>
        </w:rPr>
        <w:t>***</w:t>
      </w:r>
      <w:r w:rsidR="0062471F" w:rsidRPr="0062471F">
        <w:rPr>
          <w:rFonts w:ascii="Times New Roman" w:hAnsi="Times New Roman" w:cs="Times New Roman"/>
          <w:szCs w:val="21"/>
        </w:rPr>
        <w:t>,</w:t>
      </w:r>
      <w:r w:rsidR="0062471F" w:rsidRPr="0062471F">
        <w:rPr>
          <w:rFonts w:ascii="Times New Roman" w:hAnsi="Times New Roman" w:cs="Times New Roman"/>
          <w:i/>
          <w:iCs/>
          <w:szCs w:val="21"/>
        </w:rPr>
        <w:t xml:space="preserve"> </w:t>
      </w:r>
      <w:r w:rsidR="004E6DD9">
        <w:rPr>
          <w:rFonts w:ascii="Times New Roman" w:hAnsi="Times New Roman" w:cs="Times New Roman"/>
          <w:i/>
          <w:iCs/>
          <w:szCs w:val="21"/>
        </w:rPr>
        <w:t>p</w:t>
      </w:r>
      <w:r w:rsidR="0062471F" w:rsidRPr="0062471F">
        <w:rPr>
          <w:rFonts w:ascii="Times New Roman" w:hAnsi="Times New Roman" w:cs="Times New Roman"/>
          <w:szCs w:val="21"/>
        </w:rPr>
        <w:t xml:space="preserve"> &lt; 0.001. Statistical significance compared with respective control groups. </w:t>
      </w:r>
    </w:p>
    <w:p w:rsidR="00F569F3" w:rsidRDefault="006608F0" w:rsidP="004E6DD9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270500" cy="2893060"/>
            <wp:effectExtent l="0" t="0" r="0" b="2540"/>
            <wp:docPr id="2" name="图片 2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119" w:rsidRDefault="006608F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Figure S</w:t>
      </w:r>
      <w:r w:rsidR="002C2F52">
        <w:rPr>
          <w:rFonts w:ascii="Times New Roman" w:hAnsi="Times New Roman" w:cs="Times New Roman"/>
          <w:b/>
          <w:bCs/>
        </w:rPr>
        <w:t>3</w:t>
      </w:r>
      <w:r>
        <w:rPr>
          <w:rFonts w:hint="eastAsia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>Probing of the human protein microarray to identify WA targeting ARF6 protein.</w:t>
      </w:r>
      <w:r w:rsidR="004E6DD9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(A) Frequency histogram for the probed protein microarray showing the range of Z-scores obtained. Protein with a Z-score greater than three were considered significant. Cy5 signals were measured at 635 nm. (B) Microscale thermophoresis binding curve of </w:t>
      </w:r>
      <w:r w:rsidR="008A52FD">
        <w:rPr>
          <w:rFonts w:ascii="Times New Roman" w:hAnsi="Times New Roman" w:cs="Times New Roman"/>
          <w:szCs w:val="21"/>
        </w:rPr>
        <w:t>several candidate</w:t>
      </w:r>
      <w:r>
        <w:rPr>
          <w:rFonts w:ascii="Times New Roman" w:hAnsi="Times New Roman" w:cs="Times New Roman" w:hint="eastAsia"/>
          <w:szCs w:val="21"/>
        </w:rPr>
        <w:t xml:space="preserve"> protein</w:t>
      </w:r>
      <w:r w:rsidR="008A52FD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 w:hint="eastAsia"/>
          <w:szCs w:val="21"/>
        </w:rPr>
        <w:t xml:space="preserve"> with WA. </w:t>
      </w:r>
    </w:p>
    <w:p w:rsidR="00173119" w:rsidRDefault="00173119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256AC6" w:rsidRDefault="00256AC6" w:rsidP="004E6DD9">
      <w:pPr>
        <w:jc w:val="center"/>
      </w:pPr>
      <w:r>
        <w:rPr>
          <w:noProof/>
        </w:rPr>
        <w:lastRenderedPageBreak/>
        <w:drawing>
          <wp:inline distT="0" distB="0" distL="0" distR="0">
            <wp:extent cx="4958861" cy="230583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555" cy="231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AC6" w:rsidRDefault="00256AC6" w:rsidP="00256AC6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Figure S</w:t>
      </w:r>
      <w:r w:rsidR="00860D01">
        <w:rPr>
          <w:rFonts w:ascii="Times New Roman" w:hAnsi="Times New Roman" w:cs="Times New Roman"/>
          <w:b/>
          <w:bCs/>
        </w:rPr>
        <w:t>4</w:t>
      </w:r>
      <w:r>
        <w:rPr>
          <w:rFonts w:hint="eastAsia"/>
        </w:rPr>
        <w:t xml:space="preserve">. </w:t>
      </w:r>
      <w:r w:rsidRPr="00AA2FBA">
        <w:rPr>
          <w:rFonts w:ascii="Times New Roman" w:hAnsi="Times New Roman" w:cs="Times New Roman"/>
          <w:szCs w:val="21"/>
        </w:rPr>
        <w:t>mRNA expression of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607BFC">
        <w:rPr>
          <w:rFonts w:ascii="Times New Roman" w:hAnsi="Times New Roman" w:cs="Times New Roman"/>
          <w:szCs w:val="21"/>
        </w:rPr>
        <w:t xml:space="preserve">Foxc2, </w:t>
      </w:r>
      <w:proofErr w:type="spellStart"/>
      <w:r w:rsidRPr="00607BFC">
        <w:rPr>
          <w:rFonts w:ascii="Times New Roman" w:hAnsi="Times New Roman" w:cs="Times New Roman"/>
          <w:szCs w:val="21"/>
        </w:rPr>
        <w:t>Ttk</w:t>
      </w:r>
      <w:proofErr w:type="spellEnd"/>
      <w:r w:rsidRPr="00607BFC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607BFC">
        <w:rPr>
          <w:rFonts w:ascii="Times New Roman" w:hAnsi="Times New Roman" w:cs="Times New Roman"/>
          <w:szCs w:val="21"/>
        </w:rPr>
        <w:t>Arhgdib</w:t>
      </w:r>
      <w:proofErr w:type="spellEnd"/>
      <w:r w:rsidRPr="00607BFC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607BFC">
        <w:rPr>
          <w:rFonts w:ascii="Times New Roman" w:hAnsi="Times New Roman" w:cs="Times New Roman"/>
          <w:szCs w:val="21"/>
        </w:rPr>
        <w:t>Ambra</w:t>
      </w:r>
      <w:proofErr w:type="spellEnd"/>
      <w:r w:rsidRPr="00607BFC">
        <w:rPr>
          <w:rFonts w:ascii="Times New Roman" w:hAnsi="Times New Roman" w:cs="Times New Roman"/>
          <w:szCs w:val="21"/>
        </w:rPr>
        <w:t xml:space="preserve"> 1, Homx-1, PTRRR, NE01, PDZKIP and POL</w:t>
      </w:r>
      <w:r>
        <w:rPr>
          <w:rFonts w:ascii="Times New Roman" w:hAnsi="Times New Roman" w:cs="Times New Roman"/>
          <w:szCs w:val="21"/>
        </w:rPr>
        <w:t xml:space="preserve">O </w:t>
      </w:r>
      <w:r w:rsidRPr="00AA2FBA">
        <w:rPr>
          <w:rFonts w:ascii="Times New Roman" w:hAnsi="Times New Roman" w:cs="Times New Roman"/>
          <w:szCs w:val="21"/>
        </w:rPr>
        <w:t xml:space="preserve">from mice </w:t>
      </w:r>
      <w:r>
        <w:rPr>
          <w:rFonts w:ascii="Times New Roman" w:hAnsi="Times New Roman" w:cs="Times New Roman" w:hint="eastAsia"/>
          <w:szCs w:val="21"/>
        </w:rPr>
        <w:t>treat</w:t>
      </w:r>
      <w:r w:rsidRPr="00AA2FBA">
        <w:rPr>
          <w:rFonts w:ascii="Times New Roman" w:hAnsi="Times New Roman" w:cs="Times New Roman"/>
          <w:szCs w:val="21"/>
        </w:rPr>
        <w:t xml:space="preserve">ed with </w:t>
      </w:r>
      <w:r>
        <w:rPr>
          <w:rFonts w:ascii="Times New Roman" w:hAnsi="Times New Roman" w:cs="Times New Roman"/>
          <w:szCs w:val="21"/>
        </w:rPr>
        <w:t>WA</w:t>
      </w:r>
      <w:r w:rsidRPr="00AA2FBA"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40</w:t>
      </w:r>
      <w:r w:rsidRPr="00AA2FBA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m</w:t>
      </w:r>
      <w:r w:rsidRPr="00AA2FBA">
        <w:rPr>
          <w:rFonts w:ascii="Times New Roman" w:hAnsi="Times New Roman" w:cs="Times New Roman"/>
          <w:szCs w:val="21"/>
        </w:rPr>
        <w:t>g/</w:t>
      </w:r>
      <w:r>
        <w:rPr>
          <w:rFonts w:ascii="Times New Roman" w:hAnsi="Times New Roman" w:cs="Times New Roman"/>
          <w:szCs w:val="21"/>
        </w:rPr>
        <w:t>Kg</w:t>
      </w:r>
      <w:r w:rsidRPr="00AA2FBA">
        <w:rPr>
          <w:rFonts w:ascii="Times New Roman" w:hAnsi="Times New Roman" w:cs="Times New Roman"/>
          <w:szCs w:val="21"/>
        </w:rPr>
        <w:t>), as evaluated by qPCR</w:t>
      </w:r>
      <w:r>
        <w:rPr>
          <w:rFonts w:ascii="Times New Roman" w:hAnsi="Times New Roman" w:cs="Times New Roman"/>
          <w:szCs w:val="21"/>
        </w:rPr>
        <w:t>.</w:t>
      </w:r>
    </w:p>
    <w:p w:rsidR="00256AC6" w:rsidRDefault="00256AC6">
      <w:pPr>
        <w:widowControl/>
        <w:jc w:val="left"/>
      </w:pPr>
      <w:r>
        <w:br w:type="page"/>
      </w:r>
    </w:p>
    <w:p w:rsidR="00256AC6" w:rsidRPr="00256AC6" w:rsidRDefault="00256AC6" w:rsidP="00256AC6">
      <w:pPr>
        <w:rPr>
          <w:rFonts w:ascii="Times New Roman" w:hAnsi="Times New Roman" w:cs="Times New Roman"/>
          <w:szCs w:val="21"/>
        </w:rPr>
      </w:pPr>
    </w:p>
    <w:p w:rsidR="00256AC6" w:rsidRDefault="000D5490" w:rsidP="004E6DD9">
      <w:pPr>
        <w:jc w:val="center"/>
      </w:pPr>
      <w:r>
        <w:rPr>
          <w:noProof/>
        </w:rPr>
        <w:drawing>
          <wp:inline distT="0" distB="0" distL="0" distR="0">
            <wp:extent cx="3494367" cy="3429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113" cy="343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AC6" w:rsidRDefault="00256AC6" w:rsidP="00256AC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Figure S</w:t>
      </w:r>
      <w:r w:rsidR="00860D01">
        <w:rPr>
          <w:rFonts w:ascii="Times New Roman" w:hAnsi="Times New Roman" w:cs="Times New Roman"/>
          <w:b/>
          <w:bCs/>
        </w:rPr>
        <w:t>5</w:t>
      </w:r>
      <w:r>
        <w:rPr>
          <w:rFonts w:hint="eastAsia"/>
        </w:rPr>
        <w:t xml:space="preserve">. </w:t>
      </w:r>
      <w:r w:rsidR="000D5490" w:rsidRPr="003979A6">
        <w:rPr>
          <w:rFonts w:ascii="Times New Roman" w:hAnsi="Times New Roman" w:cs="Times New Roman"/>
          <w:sz w:val="24"/>
        </w:rPr>
        <w:t xml:space="preserve">KEGG pathway annotation of up-regulated and down-regulated proteins, respectively. </w:t>
      </w:r>
      <w:r w:rsidRPr="00BC7873">
        <w:rPr>
          <w:rFonts w:ascii="Times New Roman" w:hAnsi="Times New Roman" w:cs="Times New Roman"/>
          <w:szCs w:val="21"/>
        </w:rPr>
        <w:t xml:space="preserve">Diagram of </w:t>
      </w:r>
      <w:r>
        <w:rPr>
          <w:rFonts w:ascii="Times New Roman" w:hAnsi="Times New Roman" w:cs="Times New Roman"/>
          <w:szCs w:val="21"/>
        </w:rPr>
        <w:t>KEGG</w:t>
      </w:r>
      <w:r w:rsidRPr="00BC7873">
        <w:rPr>
          <w:rFonts w:ascii="Times New Roman" w:hAnsi="Times New Roman" w:cs="Times New Roman"/>
          <w:szCs w:val="21"/>
        </w:rPr>
        <w:t xml:space="preserve"> analysis classifying DEGs into biological process groups</w:t>
      </w:r>
      <w:r>
        <w:rPr>
          <w:rFonts w:ascii="Times New Roman" w:hAnsi="Times New Roman" w:cs="Times New Roman"/>
          <w:szCs w:val="21"/>
        </w:rPr>
        <w:t>.</w:t>
      </w:r>
    </w:p>
    <w:p w:rsidR="00860D01" w:rsidRDefault="00860D01" w:rsidP="004E6DD9">
      <w:pPr>
        <w:widowControl/>
        <w:jc w:val="center"/>
        <w:rPr>
          <w:rFonts w:ascii="Times New Roman" w:hAnsi="Times New Roman" w:cs="Times New Roman"/>
          <w:szCs w:val="21"/>
        </w:rPr>
      </w:pPr>
    </w:p>
    <w:p w:rsidR="00860D01" w:rsidRDefault="00860D01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860D01" w:rsidRDefault="00860D01" w:rsidP="00860D01">
      <w:pPr>
        <w:widowControl/>
        <w:jc w:val="center"/>
      </w:pPr>
      <w:r>
        <w:rPr>
          <w:noProof/>
        </w:rPr>
        <w:lastRenderedPageBreak/>
        <w:drawing>
          <wp:inline distT="0" distB="0" distL="0" distR="0">
            <wp:extent cx="3886060" cy="2597113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195" cy="259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D01" w:rsidRPr="0033231B" w:rsidRDefault="00860D01" w:rsidP="00860D01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Figure S6</w:t>
      </w:r>
      <w:r>
        <w:rPr>
          <w:rFonts w:hint="eastAsia"/>
        </w:rPr>
        <w:t xml:space="preserve">. </w:t>
      </w:r>
      <w:r>
        <w:rPr>
          <w:rFonts w:ascii="Times New Roman" w:hAnsi="Times New Roman" w:cs="Times New Roman"/>
          <w:szCs w:val="21"/>
        </w:rPr>
        <w:t>C</w:t>
      </w:r>
      <w:r w:rsidRPr="0033231B">
        <w:rPr>
          <w:rFonts w:ascii="Times New Roman" w:hAnsi="Times New Roman" w:cs="Times New Roman"/>
          <w:szCs w:val="21"/>
        </w:rPr>
        <w:t xml:space="preserve">ells were transfected with control or </w:t>
      </w:r>
      <w:r>
        <w:rPr>
          <w:rFonts w:ascii="Times New Roman" w:hAnsi="Times New Roman" w:cs="Times New Roman"/>
          <w:szCs w:val="21"/>
        </w:rPr>
        <w:t>ARF6</w:t>
      </w:r>
      <w:r w:rsidRPr="0033231B">
        <w:rPr>
          <w:rFonts w:ascii="Times New Roman" w:hAnsi="Times New Roman" w:cs="Times New Roman"/>
          <w:szCs w:val="21"/>
        </w:rPr>
        <w:t xml:space="preserve"> s</w:t>
      </w:r>
      <w:r>
        <w:rPr>
          <w:rFonts w:ascii="Times New Roman" w:hAnsi="Times New Roman" w:cs="Times New Roman"/>
          <w:szCs w:val="21"/>
        </w:rPr>
        <w:t>h</w:t>
      </w:r>
      <w:r w:rsidRPr="0033231B">
        <w:rPr>
          <w:rFonts w:ascii="Times New Roman" w:hAnsi="Times New Roman" w:cs="Times New Roman"/>
          <w:szCs w:val="21"/>
        </w:rPr>
        <w:t xml:space="preserve">RNA. Then, the </w:t>
      </w:r>
      <w:r w:rsidRPr="00AA2FBA">
        <w:rPr>
          <w:rFonts w:ascii="Times New Roman" w:hAnsi="Times New Roman" w:cs="Times New Roman"/>
          <w:szCs w:val="21"/>
        </w:rPr>
        <w:t>mRNA</w:t>
      </w:r>
      <w:r>
        <w:rPr>
          <w:rFonts w:ascii="Times New Roman" w:hAnsi="Times New Roman" w:cs="Times New Roman"/>
          <w:szCs w:val="21"/>
        </w:rPr>
        <w:t xml:space="preserve"> and protein</w:t>
      </w:r>
      <w:r w:rsidRPr="00AA2FBA">
        <w:rPr>
          <w:rFonts w:ascii="Times New Roman" w:hAnsi="Times New Roman" w:cs="Times New Roman"/>
          <w:szCs w:val="21"/>
        </w:rPr>
        <w:t xml:space="preserve"> expression </w:t>
      </w:r>
      <w:r w:rsidRPr="0033231B">
        <w:rPr>
          <w:rFonts w:ascii="Times New Roman" w:hAnsi="Times New Roman" w:cs="Times New Roman"/>
          <w:szCs w:val="21"/>
        </w:rPr>
        <w:t>levels of A</w:t>
      </w:r>
      <w:r>
        <w:rPr>
          <w:rFonts w:ascii="Times New Roman" w:hAnsi="Times New Roman" w:cs="Times New Roman"/>
          <w:szCs w:val="21"/>
        </w:rPr>
        <w:t>RF6</w:t>
      </w:r>
      <w:r w:rsidRPr="0033231B">
        <w:rPr>
          <w:rFonts w:ascii="Times New Roman" w:hAnsi="Times New Roman" w:cs="Times New Roman"/>
          <w:szCs w:val="21"/>
        </w:rPr>
        <w:t xml:space="preserve"> w</w:t>
      </w:r>
      <w:r>
        <w:rPr>
          <w:rFonts w:ascii="Times New Roman" w:hAnsi="Times New Roman" w:cs="Times New Roman"/>
          <w:szCs w:val="21"/>
        </w:rPr>
        <w:t>ere</w:t>
      </w:r>
      <w:r w:rsidRPr="0033231B">
        <w:rPr>
          <w:rFonts w:ascii="Times New Roman" w:hAnsi="Times New Roman" w:cs="Times New Roman"/>
          <w:szCs w:val="21"/>
        </w:rPr>
        <w:t xml:space="preserve"> determined</w:t>
      </w:r>
      <w:r>
        <w:rPr>
          <w:rFonts w:ascii="Times New Roman" w:hAnsi="Times New Roman" w:cs="Times New Roman"/>
          <w:szCs w:val="21"/>
        </w:rPr>
        <w:t>.</w:t>
      </w:r>
    </w:p>
    <w:p w:rsidR="00860D01" w:rsidRPr="00173119" w:rsidRDefault="00860D01" w:rsidP="00860D01">
      <w:pPr>
        <w:rPr>
          <w:rFonts w:ascii="Times New Roman" w:hAnsi="Times New Roman" w:cs="Times New Roman"/>
          <w:szCs w:val="21"/>
        </w:rPr>
      </w:pPr>
    </w:p>
    <w:p w:rsidR="00860D01" w:rsidRDefault="00860D01" w:rsidP="00860D01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974576" w:rsidRDefault="00A0161F" w:rsidP="00C9259F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>
            <wp:extent cx="2445026" cy="598566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75" cy="600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76" w:rsidRDefault="0097457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Figure S</w:t>
      </w:r>
      <w:r w:rsidR="002B47B5">
        <w:rPr>
          <w:rFonts w:ascii="Times New Roman" w:hAnsi="Times New Roman" w:cs="Times New Roman"/>
          <w:b/>
          <w:bCs/>
        </w:rPr>
        <w:t>7</w:t>
      </w:r>
      <w:r>
        <w:rPr>
          <w:rFonts w:hint="eastAsia"/>
        </w:rPr>
        <w:t xml:space="preserve">. </w:t>
      </w:r>
      <w:r w:rsidRPr="00974576">
        <w:rPr>
          <w:rFonts w:ascii="Times New Roman" w:hAnsi="Times New Roman" w:cs="Times New Roman"/>
          <w:szCs w:val="21"/>
        </w:rPr>
        <w:t>T</w:t>
      </w:r>
      <w:r>
        <w:rPr>
          <w:rFonts w:ascii="Times New Roman" w:hAnsi="Times New Roman" w:cs="Times New Roman" w:hint="eastAsia"/>
          <w:szCs w:val="21"/>
        </w:rPr>
        <w:t>he</w:t>
      </w:r>
      <w:r>
        <w:rPr>
          <w:rFonts w:ascii="Times New Roman" w:hAnsi="Times New Roman" w:cs="Times New Roman"/>
          <w:szCs w:val="21"/>
        </w:rPr>
        <w:t xml:space="preserve"> binding sites of ARF6 were predicted</w:t>
      </w:r>
      <w:r w:rsidR="00E672BF">
        <w:rPr>
          <w:rFonts w:ascii="Times New Roman" w:hAnsi="Times New Roman" w:cs="Times New Roman"/>
          <w:szCs w:val="21"/>
        </w:rPr>
        <w:t xml:space="preserve"> by </w:t>
      </w:r>
      <w:r w:rsidR="00E672BF" w:rsidRPr="00E672BF">
        <w:rPr>
          <w:rFonts w:ascii="Times New Roman" w:hAnsi="Times New Roman" w:cs="Times New Roman"/>
          <w:szCs w:val="21"/>
        </w:rPr>
        <w:t>ICM-Pro</w:t>
      </w:r>
      <w:r>
        <w:rPr>
          <w:rFonts w:ascii="Times New Roman" w:hAnsi="Times New Roman" w:cs="Times New Roman"/>
          <w:szCs w:val="21"/>
        </w:rPr>
        <w:t>.</w:t>
      </w:r>
      <w:r w:rsidR="004E6DD9">
        <w:rPr>
          <w:rFonts w:ascii="Times New Roman" w:hAnsi="Times New Roman" w:cs="Times New Roman"/>
          <w:szCs w:val="21"/>
        </w:rPr>
        <w:t xml:space="preserve"> </w:t>
      </w:r>
      <w:r w:rsidR="004E6DD9">
        <w:rPr>
          <w:rFonts w:ascii="Times New Roman" w:hAnsi="Times New Roman" w:cs="Times New Roman" w:hint="eastAsia"/>
          <w:szCs w:val="21"/>
        </w:rPr>
        <w:t>(A)</w:t>
      </w:r>
      <w:r w:rsidR="004E6DD9">
        <w:rPr>
          <w:rFonts w:ascii="Times New Roman" w:hAnsi="Times New Roman" w:cs="Times New Roman"/>
          <w:szCs w:val="21"/>
        </w:rPr>
        <w:t xml:space="preserve"> </w:t>
      </w:r>
      <w:r w:rsidR="00B30E61">
        <w:rPr>
          <w:rFonts w:ascii="Times New Roman" w:hAnsi="Times New Roman" w:cs="Times New Roman"/>
          <w:szCs w:val="21"/>
        </w:rPr>
        <w:t xml:space="preserve">The </w:t>
      </w:r>
      <w:r w:rsidR="00B30E61" w:rsidRPr="004E6DD9">
        <w:rPr>
          <w:rFonts w:ascii="Times New Roman" w:hAnsi="Times New Roman" w:cs="Times New Roman"/>
          <w:szCs w:val="21"/>
        </w:rPr>
        <w:t xml:space="preserve">interaction sites </w:t>
      </w:r>
      <w:r w:rsidR="00B30E61">
        <w:rPr>
          <w:rFonts w:ascii="Times New Roman" w:hAnsi="Times New Roman" w:cs="Times New Roman"/>
          <w:szCs w:val="21"/>
        </w:rPr>
        <w:t xml:space="preserve">were predicted by </w:t>
      </w:r>
      <w:r w:rsidR="00B30E61" w:rsidRPr="004E6DD9">
        <w:rPr>
          <w:rFonts w:ascii="Times New Roman" w:hAnsi="Times New Roman" w:cs="Times New Roman"/>
          <w:szCs w:val="21"/>
        </w:rPr>
        <w:t>Optimal Docking Areas</w:t>
      </w:r>
      <w:r w:rsidR="004E6DD9" w:rsidRPr="004E6DD9">
        <w:rPr>
          <w:rFonts w:ascii="Times New Roman" w:hAnsi="Times New Roman" w:cs="Times New Roman"/>
          <w:szCs w:val="21"/>
        </w:rPr>
        <w:t>.</w:t>
      </w:r>
      <w:r w:rsidR="00B30E61">
        <w:rPr>
          <w:rFonts w:ascii="Times New Roman" w:hAnsi="Times New Roman" w:cs="Times New Roman"/>
          <w:szCs w:val="21"/>
        </w:rPr>
        <w:t xml:space="preserve"> </w:t>
      </w:r>
      <w:r w:rsidR="00B30E61" w:rsidRPr="00B30E61">
        <w:rPr>
          <w:rFonts w:ascii="Times New Roman" w:hAnsi="Times New Roman" w:cs="Times New Roman"/>
          <w:szCs w:val="21"/>
        </w:rPr>
        <w:t>It identifie</w:t>
      </w:r>
      <w:r w:rsidR="00B30E61">
        <w:rPr>
          <w:rFonts w:ascii="Times New Roman" w:hAnsi="Times New Roman" w:cs="Times New Roman"/>
          <w:szCs w:val="21"/>
        </w:rPr>
        <w:t>d</w:t>
      </w:r>
      <w:r w:rsidR="00B30E61" w:rsidRPr="00B30E61">
        <w:rPr>
          <w:rFonts w:ascii="Times New Roman" w:hAnsi="Times New Roman" w:cs="Times New Roman"/>
          <w:szCs w:val="21"/>
        </w:rPr>
        <w:t xml:space="preserve"> optimal surface patches with the lowest docking </w:t>
      </w:r>
      <w:proofErr w:type="spellStart"/>
      <w:r w:rsidR="00B30E61" w:rsidRPr="00B30E61">
        <w:rPr>
          <w:rFonts w:ascii="Times New Roman" w:hAnsi="Times New Roman" w:cs="Times New Roman"/>
          <w:szCs w:val="21"/>
        </w:rPr>
        <w:t>desolvation</w:t>
      </w:r>
      <w:proofErr w:type="spellEnd"/>
      <w:r w:rsidR="00B30E61" w:rsidRPr="00B30E61">
        <w:rPr>
          <w:rFonts w:ascii="Times New Roman" w:hAnsi="Times New Roman" w:cs="Times New Roman"/>
          <w:szCs w:val="21"/>
        </w:rPr>
        <w:t xml:space="preserve"> energy values as calculated by atomic solvation parameters.</w:t>
      </w:r>
      <w:r w:rsidR="008B5762">
        <w:rPr>
          <w:rFonts w:ascii="Times New Roman" w:hAnsi="Times New Roman" w:cs="Times New Roman"/>
          <w:szCs w:val="21"/>
        </w:rPr>
        <w:t xml:space="preserve"> </w:t>
      </w:r>
      <w:r w:rsidR="008B5762">
        <w:rPr>
          <w:rFonts w:ascii="Times New Roman" w:hAnsi="Times New Roman" w:cs="Times New Roman" w:hint="eastAsia"/>
          <w:szCs w:val="21"/>
        </w:rPr>
        <w:t>(</w:t>
      </w:r>
      <w:r w:rsidR="008B5762">
        <w:rPr>
          <w:rFonts w:ascii="Times New Roman" w:hAnsi="Times New Roman" w:cs="Times New Roman"/>
          <w:szCs w:val="21"/>
        </w:rPr>
        <w:t>B</w:t>
      </w:r>
      <w:r w:rsidR="008B5762">
        <w:rPr>
          <w:rFonts w:ascii="Times New Roman" w:hAnsi="Times New Roman" w:cs="Times New Roman" w:hint="eastAsia"/>
          <w:szCs w:val="21"/>
        </w:rPr>
        <w:t>)</w:t>
      </w:r>
      <w:r w:rsidR="008B5762" w:rsidRPr="008B5762">
        <w:t xml:space="preserve"> </w:t>
      </w:r>
      <w:r w:rsidR="008B5762">
        <w:rPr>
          <w:rFonts w:ascii="Times New Roman" w:hAnsi="Times New Roman" w:cs="Times New Roman"/>
          <w:szCs w:val="21"/>
        </w:rPr>
        <w:t>T</w:t>
      </w:r>
      <w:r w:rsidR="008B5762" w:rsidRPr="008B5762">
        <w:rPr>
          <w:rFonts w:ascii="Times New Roman" w:hAnsi="Times New Roman" w:cs="Times New Roman"/>
          <w:szCs w:val="21"/>
        </w:rPr>
        <w:t xml:space="preserve">hree predicted sites </w:t>
      </w:r>
      <w:r w:rsidR="008B5762">
        <w:rPr>
          <w:rFonts w:ascii="Times New Roman" w:hAnsi="Times New Roman" w:cs="Times New Roman"/>
          <w:szCs w:val="21"/>
        </w:rPr>
        <w:t>were shown on the surface of ARF6 protein.</w:t>
      </w:r>
    </w:p>
    <w:p w:rsidR="0033231B" w:rsidRPr="00256AC6" w:rsidRDefault="00EE1EC5" w:rsidP="0033231B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F569F3" w:rsidRPr="004E6DD9" w:rsidRDefault="006608F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lastRenderedPageBreak/>
        <w:t xml:space="preserve">Table S1. </w:t>
      </w:r>
      <w:r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proteome microarra</w:t>
      </w:r>
      <w:r>
        <w:rPr>
          <w:rFonts w:ascii="Times New Roman" w:hAnsi="Times New Roman" w:cs="Times New Roman" w:hint="eastAsia"/>
          <w:szCs w:val="21"/>
        </w:rPr>
        <w:t xml:space="preserve">y 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of </w:t>
      </w:r>
      <w:r w:rsidR="00AD3FCD">
        <w:rPr>
          <w:rFonts w:ascii="Times New Roman" w:hAnsi="Times New Roman" w:cs="Times New Roman"/>
          <w:color w:val="000000" w:themeColor="text1"/>
          <w:kern w:val="0"/>
          <w:szCs w:val="21"/>
        </w:rPr>
        <w:t>9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 potential targets.</w:t>
      </w:r>
    </w:p>
    <w:tbl>
      <w:tblPr>
        <w:tblW w:w="9589" w:type="dxa"/>
        <w:tblInd w:w="98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/>
      </w:tblPr>
      <w:tblGrid>
        <w:gridCol w:w="754"/>
        <w:gridCol w:w="908"/>
        <w:gridCol w:w="698"/>
        <w:gridCol w:w="1228"/>
        <w:gridCol w:w="936"/>
        <w:gridCol w:w="809"/>
        <w:gridCol w:w="932"/>
        <w:gridCol w:w="813"/>
        <w:gridCol w:w="824"/>
        <w:gridCol w:w="746"/>
        <w:gridCol w:w="941"/>
      </w:tblGrid>
      <w:tr w:rsidR="00F569F3" w:rsidTr="00A0161F">
        <w:trPr>
          <w:trHeight w:val="1120"/>
        </w:trPr>
        <w:tc>
          <w:tcPr>
            <w:tcW w:w="7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Block</w:t>
            </w:r>
          </w:p>
        </w:tc>
        <w:tc>
          <w:tcPr>
            <w:tcW w:w="9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Column</w:t>
            </w:r>
          </w:p>
        </w:tc>
        <w:tc>
          <w:tcPr>
            <w:tcW w:w="6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Row</w:t>
            </w:r>
          </w:p>
        </w:tc>
        <w:tc>
          <w:tcPr>
            <w:tcW w:w="12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Name</w:t>
            </w:r>
          </w:p>
        </w:tc>
        <w:tc>
          <w:tcPr>
            <w:tcW w:w="9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F635 Median</w:t>
            </w:r>
          </w:p>
        </w:tc>
        <w:tc>
          <w:tcPr>
            <w:tcW w:w="8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F635 Mean</w:t>
            </w:r>
          </w:p>
        </w:tc>
        <w:tc>
          <w:tcPr>
            <w:tcW w:w="9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B635 Median</w:t>
            </w:r>
          </w:p>
        </w:tc>
        <w:tc>
          <w:tcPr>
            <w:tcW w:w="81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B635 Mean</w:t>
            </w:r>
          </w:p>
        </w:tc>
        <w:tc>
          <w:tcPr>
            <w:tcW w:w="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SNR 635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I</w:t>
            </w:r>
          </w:p>
        </w:tc>
        <w:tc>
          <w:tcPr>
            <w:tcW w:w="9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Z-Score</w:t>
            </w:r>
          </w:p>
        </w:tc>
      </w:tr>
      <w:tr w:rsidR="00F569F3" w:rsidTr="00A0161F">
        <w:trPr>
          <w:trHeight w:val="280"/>
        </w:trPr>
        <w:tc>
          <w:tcPr>
            <w:tcW w:w="754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08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28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IFT22</w:t>
            </w:r>
          </w:p>
        </w:tc>
        <w:tc>
          <w:tcPr>
            <w:tcW w:w="936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365</w:t>
            </w:r>
          </w:p>
        </w:tc>
        <w:tc>
          <w:tcPr>
            <w:tcW w:w="809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465</w:t>
            </w:r>
          </w:p>
        </w:tc>
        <w:tc>
          <w:tcPr>
            <w:tcW w:w="932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813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824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2.551</w:t>
            </w:r>
          </w:p>
        </w:tc>
        <w:tc>
          <w:tcPr>
            <w:tcW w:w="746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5.98</w:t>
            </w:r>
          </w:p>
        </w:tc>
        <w:tc>
          <w:tcPr>
            <w:tcW w:w="941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21.087</w:t>
            </w:r>
          </w:p>
        </w:tc>
      </w:tr>
      <w:tr w:rsidR="00F569F3" w:rsidTr="00A0161F">
        <w:trPr>
          <w:trHeight w:val="280"/>
        </w:trPr>
        <w:tc>
          <w:tcPr>
            <w:tcW w:w="75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ARF6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327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385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1.733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4.88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16.337</w:t>
            </w:r>
          </w:p>
        </w:tc>
      </w:tr>
      <w:tr w:rsidR="00F569F3" w:rsidTr="00A0161F">
        <w:trPr>
          <w:trHeight w:val="280"/>
        </w:trPr>
        <w:tc>
          <w:tcPr>
            <w:tcW w:w="75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AVEN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228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1.361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3.21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9.146</w:t>
            </w:r>
          </w:p>
        </w:tc>
      </w:tr>
      <w:tr w:rsidR="00F569F3" w:rsidTr="00A0161F">
        <w:trPr>
          <w:trHeight w:val="280"/>
        </w:trPr>
        <w:tc>
          <w:tcPr>
            <w:tcW w:w="75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SF3B4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263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1.309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4.36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14.102</w:t>
            </w:r>
          </w:p>
        </w:tc>
      </w:tr>
      <w:tr w:rsidR="00F569F3" w:rsidTr="00A0161F">
        <w:trPr>
          <w:trHeight w:val="280"/>
        </w:trPr>
        <w:tc>
          <w:tcPr>
            <w:tcW w:w="75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SRRT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256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1.127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3.30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9.507</w:t>
            </w:r>
          </w:p>
        </w:tc>
      </w:tr>
      <w:tr w:rsidR="00F569F3" w:rsidTr="00A0161F">
        <w:trPr>
          <w:trHeight w:val="280"/>
        </w:trPr>
        <w:tc>
          <w:tcPr>
            <w:tcW w:w="75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LIMCH1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253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1.085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2.87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7.672</w:t>
            </w:r>
          </w:p>
        </w:tc>
      </w:tr>
      <w:tr w:rsidR="00F569F3" w:rsidTr="00A0161F">
        <w:trPr>
          <w:trHeight w:val="280"/>
        </w:trPr>
        <w:tc>
          <w:tcPr>
            <w:tcW w:w="75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HNRNPK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0.957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7.392</w:t>
            </w:r>
          </w:p>
        </w:tc>
      </w:tr>
      <w:tr w:rsidR="00F569F3" w:rsidTr="00A0161F">
        <w:trPr>
          <w:trHeight w:val="280"/>
        </w:trPr>
        <w:tc>
          <w:tcPr>
            <w:tcW w:w="75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CCDC9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227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0.885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2.30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5.221</w:t>
            </w:r>
          </w:p>
        </w:tc>
      </w:tr>
      <w:tr w:rsidR="00F569F3" w:rsidTr="00A0161F">
        <w:trPr>
          <w:trHeight w:val="280"/>
        </w:trPr>
        <w:tc>
          <w:tcPr>
            <w:tcW w:w="75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DDX4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0.802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2.76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F569F3" w:rsidRDefault="006608F0">
            <w:pPr>
              <w:widowControl/>
              <w:jc w:val="left"/>
              <w:textAlignment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kern w:val="0"/>
                <w:sz w:val="22"/>
                <w:szCs w:val="22"/>
              </w:rPr>
              <w:t>7.214</w:t>
            </w:r>
          </w:p>
        </w:tc>
      </w:tr>
    </w:tbl>
    <w:p w:rsidR="00F569F3" w:rsidRDefault="00F569F3"/>
    <w:p w:rsidR="00F569F3" w:rsidRDefault="00F569F3"/>
    <w:p w:rsidR="00F569F3" w:rsidRDefault="00F569F3">
      <w:pPr>
        <w:pStyle w:val="a3"/>
        <w:spacing w:before="0" w:beforeAutospacing="0" w:after="0" w:afterAutospacing="0"/>
      </w:pPr>
    </w:p>
    <w:p w:rsidR="00F569F3" w:rsidRDefault="00F569F3">
      <w:pPr>
        <w:pStyle w:val="a3"/>
        <w:spacing w:before="0" w:beforeAutospacing="0" w:after="0" w:afterAutospacing="0"/>
      </w:pPr>
    </w:p>
    <w:p w:rsidR="00F569F3" w:rsidRPr="004E6DD9" w:rsidRDefault="00646208" w:rsidP="004E6DD9">
      <w:pPr>
        <w:widowControl/>
        <w:jc w:val="left"/>
        <w:rPr>
          <w:rFonts w:ascii="宋体" w:hAnsi="宋体" w:cs="宋体"/>
          <w:kern w:val="0"/>
          <w:sz w:val="24"/>
        </w:rPr>
      </w:pPr>
      <w:r>
        <w:br w:type="page"/>
      </w:r>
    </w:p>
    <w:p w:rsidR="00F569F3" w:rsidRDefault="006608F0">
      <w:pPr>
        <w:pStyle w:val="a4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NMR Spectra</w:t>
      </w:r>
      <w:r w:rsidR="00B238A3">
        <w:rPr>
          <w:rFonts w:ascii="Times New Roman" w:hAnsi="Times New Roman" w:cs="Times New Roman"/>
          <w:b/>
          <w:bCs/>
          <w:sz w:val="24"/>
        </w:rPr>
        <w:t>l</w:t>
      </w:r>
      <w:r>
        <w:rPr>
          <w:rFonts w:ascii="Times New Roman" w:hAnsi="Times New Roman" w:cs="Times New Roman"/>
          <w:b/>
          <w:bCs/>
          <w:sz w:val="24"/>
        </w:rPr>
        <w:t xml:space="preserve"> Data</w:t>
      </w:r>
    </w:p>
    <w:p w:rsidR="00F569F3" w:rsidRDefault="006608F0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5274310" cy="3684270"/>
            <wp:effectExtent l="0" t="0" r="889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9F3" w:rsidRPr="00C9259F" w:rsidRDefault="006608F0" w:rsidP="00C9259F">
      <w:pPr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kern w:val="0"/>
          <w:sz w:val="18"/>
          <w:szCs w:val="18"/>
        </w:rPr>
        <w:t xml:space="preserve">H-NMR spectrum of </w:t>
      </w:r>
      <w:r>
        <w:rPr>
          <w:rFonts w:ascii="Times New Roman" w:eastAsia="Minion Pro" w:hAnsi="Times New Roman" w:cs="Times New Roman" w:hint="eastAsia"/>
          <w:color w:val="000000"/>
          <w:kern w:val="0"/>
          <w:sz w:val="18"/>
          <w:szCs w:val="18"/>
        </w:rPr>
        <w:t>Biotin-WA</w:t>
      </w:r>
    </w:p>
    <w:p w:rsidR="00F569F3" w:rsidRDefault="006608F0">
      <w:r>
        <w:rPr>
          <w:rFonts w:hint="eastAsia"/>
          <w:noProof/>
        </w:rPr>
        <w:drawing>
          <wp:inline distT="0" distB="0" distL="0" distR="0">
            <wp:extent cx="5274310" cy="3684270"/>
            <wp:effectExtent l="0" t="0" r="889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9F3" w:rsidRPr="00C9259F" w:rsidRDefault="006608F0" w:rsidP="00C9259F">
      <w:pPr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13</w:t>
      </w:r>
      <w:r>
        <w:rPr>
          <w:rFonts w:ascii="Times New Roman" w:hAnsi="Times New Roman" w:cs="Times New Roman"/>
          <w:kern w:val="0"/>
          <w:sz w:val="18"/>
          <w:szCs w:val="18"/>
        </w:rPr>
        <w:t xml:space="preserve">C-NMR spectrum of </w:t>
      </w:r>
      <w:r>
        <w:rPr>
          <w:rFonts w:ascii="Times New Roman" w:eastAsia="Minion Pro" w:hAnsi="Times New Roman" w:cs="Times New Roman" w:hint="eastAsia"/>
          <w:color w:val="000000"/>
          <w:kern w:val="0"/>
          <w:sz w:val="18"/>
          <w:szCs w:val="18"/>
        </w:rPr>
        <w:t>Biotin-WA</w:t>
      </w:r>
    </w:p>
    <w:sectPr w:rsidR="00F569F3" w:rsidRPr="00C9259F" w:rsidSect="00043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D23" w:rsidRDefault="00DD7D23" w:rsidP="00E36156">
      <w:r>
        <w:separator/>
      </w:r>
    </w:p>
  </w:endnote>
  <w:endnote w:type="continuationSeparator" w:id="0">
    <w:p w:rsidR="00DD7D23" w:rsidRDefault="00DD7D23" w:rsidP="00E36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neGulliverA">
    <w:altName w:val="黑体"/>
    <w:charset w:val="86"/>
    <w:family w:val="auto"/>
    <w:pitch w:val="default"/>
    <w:sig w:usb0="00000000" w:usb1="00000000" w:usb2="00000010" w:usb3="00000000" w:csb0="00040000" w:csb1="00000000"/>
  </w:font>
  <w:font w:name="Minion Pro">
    <w:altName w:val="Calibri"/>
    <w:charset w:val="00"/>
    <w:family w:val="auto"/>
    <w:pitch w:val="default"/>
    <w:sig w:usb0="60000287" w:usb1="00000001" w:usb2="00000000" w:usb3="00000000" w:csb0="2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D23" w:rsidRDefault="00DD7D23" w:rsidP="00E36156">
      <w:r>
        <w:separator/>
      </w:r>
    </w:p>
  </w:footnote>
  <w:footnote w:type="continuationSeparator" w:id="0">
    <w:p w:rsidR="00DD7D23" w:rsidRDefault="00DD7D23" w:rsidP="00E361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E5F61"/>
    <w:multiLevelType w:val="multilevel"/>
    <w:tmpl w:val="6B9E5F6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E094BEF"/>
    <w:rsid w:val="00034B29"/>
    <w:rsid w:val="00043582"/>
    <w:rsid w:val="00073C3C"/>
    <w:rsid w:val="00082DDF"/>
    <w:rsid w:val="000D5490"/>
    <w:rsid w:val="00107C9F"/>
    <w:rsid w:val="00173119"/>
    <w:rsid w:val="00195C20"/>
    <w:rsid w:val="001B103C"/>
    <w:rsid w:val="002443EC"/>
    <w:rsid w:val="00256AC6"/>
    <w:rsid w:val="002A45D1"/>
    <w:rsid w:val="002B47B5"/>
    <w:rsid w:val="002C2F52"/>
    <w:rsid w:val="0033231B"/>
    <w:rsid w:val="003E5D81"/>
    <w:rsid w:val="004E5068"/>
    <w:rsid w:val="004E6DD9"/>
    <w:rsid w:val="005F2392"/>
    <w:rsid w:val="00607BFC"/>
    <w:rsid w:val="0062471F"/>
    <w:rsid w:val="00646208"/>
    <w:rsid w:val="006608F0"/>
    <w:rsid w:val="006B32A6"/>
    <w:rsid w:val="006B688F"/>
    <w:rsid w:val="007A0369"/>
    <w:rsid w:val="007A3855"/>
    <w:rsid w:val="00856FF4"/>
    <w:rsid w:val="00860D01"/>
    <w:rsid w:val="0086751B"/>
    <w:rsid w:val="008A52FD"/>
    <w:rsid w:val="008B42F2"/>
    <w:rsid w:val="008B5762"/>
    <w:rsid w:val="00974576"/>
    <w:rsid w:val="009B0E95"/>
    <w:rsid w:val="00A0161F"/>
    <w:rsid w:val="00A1374E"/>
    <w:rsid w:val="00AA2FBA"/>
    <w:rsid w:val="00AD3FCD"/>
    <w:rsid w:val="00B238A3"/>
    <w:rsid w:val="00B30E61"/>
    <w:rsid w:val="00B3293F"/>
    <w:rsid w:val="00B56122"/>
    <w:rsid w:val="00BC7873"/>
    <w:rsid w:val="00C46C67"/>
    <w:rsid w:val="00C75E60"/>
    <w:rsid w:val="00C9259F"/>
    <w:rsid w:val="00CB0169"/>
    <w:rsid w:val="00D4104D"/>
    <w:rsid w:val="00D668C1"/>
    <w:rsid w:val="00D7402C"/>
    <w:rsid w:val="00D9674E"/>
    <w:rsid w:val="00DA3D28"/>
    <w:rsid w:val="00DD7D23"/>
    <w:rsid w:val="00E36156"/>
    <w:rsid w:val="00E672BF"/>
    <w:rsid w:val="00EE1EC5"/>
    <w:rsid w:val="00EF2637"/>
    <w:rsid w:val="00F569F3"/>
    <w:rsid w:val="00FA142C"/>
    <w:rsid w:val="1BF345E3"/>
    <w:rsid w:val="6E094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58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0435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List Paragraph"/>
    <w:basedOn w:val="a"/>
    <w:uiPriority w:val="99"/>
    <w:qFormat/>
    <w:rsid w:val="00043582"/>
    <w:pPr>
      <w:ind w:firstLineChars="200" w:firstLine="420"/>
    </w:pPr>
  </w:style>
  <w:style w:type="paragraph" w:styleId="a5">
    <w:name w:val="header"/>
    <w:basedOn w:val="a"/>
    <w:link w:val="Char"/>
    <w:rsid w:val="00E36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3615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E36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3615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style01">
    <w:name w:val="fontstyle01"/>
    <w:basedOn w:val="a0"/>
    <w:qFormat/>
    <w:rsid w:val="00E36156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styleId="a7">
    <w:name w:val="Balloon Text"/>
    <w:basedOn w:val="a"/>
    <w:link w:val="Char1"/>
    <w:rsid w:val="00B238A3"/>
    <w:rPr>
      <w:sz w:val="18"/>
      <w:szCs w:val="18"/>
    </w:rPr>
  </w:style>
  <w:style w:type="character" w:customStyle="1" w:styleId="Char1">
    <w:name w:val="批注框文本 Char"/>
    <w:basedOn w:val="a0"/>
    <w:link w:val="a7"/>
    <w:rsid w:val="00B238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tiff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11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apple1</cp:lastModifiedBy>
  <cp:revision>24</cp:revision>
  <dcterms:created xsi:type="dcterms:W3CDTF">2021-06-25T08:03:00Z</dcterms:created>
  <dcterms:modified xsi:type="dcterms:W3CDTF">2022-08-27T11:45:00Z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B4BBF622C070454AAC5BC2CEF450D8F9</vt:lpwstr>
  </property>
</Properties>
</file>