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F7E1" w14:textId="77777777" w:rsidR="00196450" w:rsidRDefault="00196450" w:rsidP="00196450">
      <w:pPr>
        <w:spacing w:line="360" w:lineRule="auto"/>
        <w:rPr>
          <w:rFonts w:ascii="Times New Roman" w:hAnsi="Times New Roman" w:cs="Times New Roman"/>
          <w:b/>
          <w:bCs/>
          <w:sz w:val="24"/>
          <w:szCs w:val="24"/>
        </w:rPr>
      </w:pPr>
      <w:r w:rsidRPr="009831AB">
        <w:rPr>
          <w:rFonts w:ascii="Times New Roman" w:hAnsi="Times New Roman" w:cs="Times New Roman"/>
          <w:b/>
          <w:bCs/>
          <w:sz w:val="24"/>
          <w:szCs w:val="24"/>
        </w:rPr>
        <w:t xml:space="preserve">Metamorphic and post-settlement success of </w:t>
      </w:r>
      <w:r w:rsidRPr="009831AB">
        <w:rPr>
          <w:rFonts w:ascii="Times New Roman" w:hAnsi="Times New Roman" w:cs="Times New Roman"/>
          <w:b/>
          <w:bCs/>
          <w:i/>
          <w:iCs/>
          <w:sz w:val="24"/>
          <w:szCs w:val="24"/>
        </w:rPr>
        <w:t xml:space="preserve">Holothuria scabra </w:t>
      </w:r>
      <w:r w:rsidRPr="009831AB">
        <w:rPr>
          <w:rFonts w:ascii="Times New Roman" w:hAnsi="Times New Roman" w:cs="Times New Roman"/>
          <w:b/>
          <w:bCs/>
          <w:sz w:val="24"/>
          <w:szCs w:val="24"/>
        </w:rPr>
        <w:t>reared on microalgal concentrates compared with live microalgae</w:t>
      </w:r>
    </w:p>
    <w:p w14:paraId="03C40871" w14:textId="74A31682" w:rsidR="00196450" w:rsidRPr="00196450" w:rsidRDefault="00196450" w:rsidP="00196450">
      <w:pPr>
        <w:pStyle w:val="NoSpacing"/>
        <w:spacing w:line="360" w:lineRule="auto"/>
        <w:rPr>
          <w:rFonts w:ascii="Times New Roman" w:hAnsi="Times New Roman" w:cs="Times New Roman"/>
          <w:sz w:val="24"/>
          <w:szCs w:val="24"/>
          <w:vertAlign w:val="superscript"/>
        </w:rPr>
      </w:pPr>
      <w:r w:rsidRPr="00790E8C">
        <w:rPr>
          <w:rFonts w:ascii="Times New Roman" w:hAnsi="Times New Roman" w:cs="Times New Roman"/>
          <w:sz w:val="24"/>
          <w:szCs w:val="24"/>
        </w:rPr>
        <w:t>Tomilyn Jan S. Garpa*</w:t>
      </w:r>
      <w:r w:rsidRPr="00790E8C">
        <w:rPr>
          <w:rFonts w:ascii="Times New Roman" w:hAnsi="Times New Roman" w:cs="Times New Roman"/>
          <w:sz w:val="24"/>
          <w:szCs w:val="24"/>
          <w:vertAlign w:val="superscript"/>
        </w:rPr>
        <w:t>1</w:t>
      </w:r>
      <w:r w:rsidRPr="00790E8C">
        <w:rPr>
          <w:rFonts w:ascii="Times New Roman" w:hAnsi="Times New Roman" w:cs="Times New Roman"/>
          <w:sz w:val="24"/>
          <w:szCs w:val="24"/>
        </w:rPr>
        <w:t>, Olivier Josh C. Caasi</w:t>
      </w:r>
      <w:r w:rsidRPr="00790E8C">
        <w:rPr>
          <w:rFonts w:ascii="Times New Roman" w:hAnsi="Times New Roman" w:cs="Times New Roman"/>
          <w:sz w:val="24"/>
          <w:szCs w:val="24"/>
          <w:vertAlign w:val="superscript"/>
        </w:rPr>
        <w:t>1</w:t>
      </w:r>
      <w:r w:rsidRPr="00790E8C">
        <w:rPr>
          <w:rFonts w:ascii="Times New Roman" w:hAnsi="Times New Roman" w:cs="Times New Roman"/>
          <w:sz w:val="24"/>
          <w:szCs w:val="24"/>
        </w:rPr>
        <w:t>, Marie Antonette Juinio-Meñez</w:t>
      </w:r>
      <w:r w:rsidRPr="00790E8C">
        <w:rPr>
          <w:rFonts w:ascii="Times New Roman" w:hAnsi="Times New Roman" w:cs="Times New Roman"/>
          <w:sz w:val="24"/>
          <w:szCs w:val="24"/>
          <w:vertAlign w:val="superscript"/>
        </w:rPr>
        <w:t>1</w:t>
      </w:r>
    </w:p>
    <w:p w14:paraId="1284917F" w14:textId="77777777" w:rsidR="00196450" w:rsidRPr="009831AB" w:rsidRDefault="00196450" w:rsidP="00196450">
      <w:pPr>
        <w:pStyle w:val="NoSpacing"/>
        <w:spacing w:line="360" w:lineRule="auto"/>
        <w:rPr>
          <w:rFonts w:ascii="Times New Roman" w:hAnsi="Times New Roman" w:cs="Times New Roman"/>
          <w:sz w:val="24"/>
          <w:szCs w:val="24"/>
        </w:rPr>
      </w:pPr>
      <w:r w:rsidRPr="00790E8C">
        <w:rPr>
          <w:rFonts w:ascii="Times New Roman" w:hAnsi="Times New Roman" w:cs="Times New Roman"/>
          <w:sz w:val="24"/>
          <w:szCs w:val="24"/>
          <w:vertAlign w:val="superscript"/>
        </w:rPr>
        <w:t>1</w:t>
      </w:r>
      <w:r w:rsidRPr="00790E8C">
        <w:rPr>
          <w:rFonts w:ascii="Times New Roman" w:hAnsi="Times New Roman" w:cs="Times New Roman"/>
          <w:sz w:val="24"/>
          <w:szCs w:val="24"/>
        </w:rPr>
        <w:t>The Marine Science Institute, University of the Philippines Diliman, Quezon City 1101, Philippines</w:t>
      </w:r>
    </w:p>
    <w:p w14:paraId="216608BE" w14:textId="308CAF63" w:rsidR="00196450" w:rsidRPr="00196450" w:rsidRDefault="00196450" w:rsidP="00196450">
      <w:pPr>
        <w:spacing w:line="360" w:lineRule="auto"/>
        <w:jc w:val="both"/>
        <w:rPr>
          <w:rFonts w:ascii="Times New Roman" w:hAnsi="Times New Roman" w:cs="Times New Roman"/>
          <w:sz w:val="24"/>
          <w:szCs w:val="24"/>
          <w:lang w:val="en-US"/>
        </w:rPr>
      </w:pPr>
      <w:r w:rsidRPr="00790E8C">
        <w:rPr>
          <w:rFonts w:ascii="Times New Roman" w:hAnsi="Times New Roman" w:cs="Times New Roman"/>
          <w:sz w:val="24"/>
          <w:szCs w:val="24"/>
          <w:lang w:val="en-US"/>
        </w:rPr>
        <w:t xml:space="preserve">*Corresponding author: </w:t>
      </w:r>
      <w:r w:rsidRPr="00790E8C">
        <w:rPr>
          <w:rFonts w:ascii="Times New Roman" w:hAnsi="Times New Roman" w:cs="Times New Roman"/>
          <w:sz w:val="24"/>
          <w:szCs w:val="24"/>
        </w:rPr>
        <w:t>tsgarpa@up.edu.ph</w:t>
      </w:r>
    </w:p>
    <w:p w14:paraId="6E3196DE" w14:textId="77777777" w:rsidR="00196450" w:rsidRDefault="00196450" w:rsidP="0019645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Supplementary Tables</w:t>
      </w:r>
    </w:p>
    <w:tbl>
      <w:tblPr>
        <w:tblStyle w:val="a"/>
        <w:tblpPr w:leftFromText="180" w:rightFromText="180" w:vertAnchor="page" w:horzAnchor="margin" w:tblpXSpec="center" w:tblpY="5353"/>
        <w:tblW w:w="15451" w:type="dxa"/>
        <w:tblLayout w:type="fixed"/>
        <w:tblLook w:val="0400" w:firstRow="0" w:lastRow="0" w:firstColumn="0" w:lastColumn="0" w:noHBand="0" w:noVBand="1"/>
      </w:tblPr>
      <w:tblGrid>
        <w:gridCol w:w="851"/>
        <w:gridCol w:w="1134"/>
        <w:gridCol w:w="1276"/>
        <w:gridCol w:w="992"/>
        <w:gridCol w:w="1134"/>
        <w:gridCol w:w="1276"/>
        <w:gridCol w:w="1134"/>
        <w:gridCol w:w="1276"/>
        <w:gridCol w:w="1275"/>
        <w:gridCol w:w="1134"/>
        <w:gridCol w:w="1418"/>
        <w:gridCol w:w="1276"/>
        <w:gridCol w:w="1275"/>
      </w:tblGrid>
      <w:tr w:rsidR="00196450" w14:paraId="6406732F" w14:textId="77777777" w:rsidTr="00196450">
        <w:trPr>
          <w:trHeight w:val="186"/>
        </w:trPr>
        <w:tc>
          <w:tcPr>
            <w:tcW w:w="851" w:type="dxa"/>
            <w:tcBorders>
              <w:top w:val="single" w:sz="8" w:space="0" w:color="000000"/>
              <w:left w:val="single" w:sz="8" w:space="0" w:color="000000"/>
              <w:bottom w:val="single" w:sz="4" w:space="0" w:color="000000"/>
              <w:right w:val="single" w:sz="8" w:space="0" w:color="000000"/>
            </w:tcBorders>
            <w:shd w:val="clear" w:color="auto" w:fill="auto"/>
            <w:vAlign w:val="bottom"/>
          </w:tcPr>
          <w:p w14:paraId="35B2ADAC" w14:textId="77777777" w:rsidR="00196450" w:rsidRDefault="00196450" w:rsidP="00196450">
            <w:pPr>
              <w:spacing w:after="0" w:line="240" w:lineRule="auto"/>
              <w:rPr>
                <w:color w:val="000000"/>
              </w:rPr>
            </w:pPr>
            <w:r>
              <w:rPr>
                <w:color w:val="000000"/>
              </w:rPr>
              <w:t> </w:t>
            </w:r>
          </w:p>
        </w:tc>
        <w:tc>
          <w:tcPr>
            <w:tcW w:w="3402" w:type="dxa"/>
            <w:gridSpan w:val="3"/>
            <w:tcBorders>
              <w:top w:val="single" w:sz="8" w:space="0" w:color="000000"/>
              <w:left w:val="nil"/>
              <w:bottom w:val="single" w:sz="4" w:space="0" w:color="000000"/>
              <w:right w:val="single" w:sz="8" w:space="0" w:color="000000"/>
            </w:tcBorders>
            <w:shd w:val="clear" w:color="auto" w:fill="auto"/>
            <w:vAlign w:val="bottom"/>
          </w:tcPr>
          <w:p w14:paraId="22BD780D" w14:textId="77777777" w:rsidR="00196450" w:rsidRDefault="00196450" w:rsidP="00196450">
            <w:pPr>
              <w:spacing w:after="0" w:line="240" w:lineRule="auto"/>
              <w:jc w:val="center"/>
              <w:rPr>
                <w:b/>
                <w:color w:val="000000"/>
              </w:rPr>
            </w:pPr>
            <w:r>
              <w:rPr>
                <w:b/>
                <w:color w:val="000000"/>
              </w:rPr>
              <w:t>TISO</w:t>
            </w:r>
          </w:p>
        </w:tc>
        <w:tc>
          <w:tcPr>
            <w:tcW w:w="3544" w:type="dxa"/>
            <w:gridSpan w:val="3"/>
            <w:tcBorders>
              <w:top w:val="single" w:sz="8" w:space="0" w:color="000000"/>
              <w:left w:val="nil"/>
              <w:bottom w:val="single" w:sz="4" w:space="0" w:color="000000"/>
              <w:right w:val="single" w:sz="8" w:space="0" w:color="000000"/>
            </w:tcBorders>
            <w:shd w:val="clear" w:color="auto" w:fill="auto"/>
            <w:vAlign w:val="bottom"/>
          </w:tcPr>
          <w:p w14:paraId="59B35905" w14:textId="77777777" w:rsidR="00196450" w:rsidRDefault="00196450" w:rsidP="00196450">
            <w:pPr>
              <w:spacing w:after="0" w:line="240" w:lineRule="auto"/>
              <w:jc w:val="center"/>
              <w:rPr>
                <w:b/>
                <w:color w:val="000000"/>
              </w:rPr>
            </w:pPr>
            <w:r>
              <w:rPr>
                <w:b/>
                <w:color w:val="000000"/>
              </w:rPr>
              <w:t>SHELL</w:t>
            </w:r>
          </w:p>
        </w:tc>
        <w:tc>
          <w:tcPr>
            <w:tcW w:w="3685" w:type="dxa"/>
            <w:gridSpan w:val="3"/>
            <w:tcBorders>
              <w:top w:val="single" w:sz="8" w:space="0" w:color="000000"/>
              <w:left w:val="nil"/>
              <w:bottom w:val="single" w:sz="4" w:space="0" w:color="000000"/>
              <w:right w:val="single" w:sz="8" w:space="0" w:color="000000"/>
            </w:tcBorders>
            <w:shd w:val="clear" w:color="auto" w:fill="auto"/>
            <w:vAlign w:val="bottom"/>
          </w:tcPr>
          <w:p w14:paraId="506B0DE6" w14:textId="77777777" w:rsidR="00196450" w:rsidRDefault="00196450" w:rsidP="00196450">
            <w:pPr>
              <w:spacing w:after="0" w:line="240" w:lineRule="auto"/>
              <w:jc w:val="center"/>
              <w:rPr>
                <w:b/>
                <w:color w:val="000000"/>
              </w:rPr>
            </w:pPr>
            <w:r>
              <w:rPr>
                <w:b/>
                <w:color w:val="000000"/>
              </w:rPr>
              <w:t>TW</w:t>
            </w:r>
          </w:p>
        </w:tc>
        <w:tc>
          <w:tcPr>
            <w:tcW w:w="3969" w:type="dxa"/>
            <w:gridSpan w:val="3"/>
            <w:tcBorders>
              <w:top w:val="single" w:sz="8" w:space="0" w:color="000000"/>
              <w:left w:val="nil"/>
              <w:bottom w:val="single" w:sz="4" w:space="0" w:color="000000"/>
              <w:right w:val="single" w:sz="8" w:space="0" w:color="000000"/>
            </w:tcBorders>
            <w:shd w:val="clear" w:color="auto" w:fill="auto"/>
            <w:vAlign w:val="bottom"/>
          </w:tcPr>
          <w:p w14:paraId="36011EC6" w14:textId="77777777" w:rsidR="00196450" w:rsidRDefault="00196450" w:rsidP="00196450">
            <w:pPr>
              <w:spacing w:after="0" w:line="240" w:lineRule="auto"/>
              <w:jc w:val="center"/>
              <w:rPr>
                <w:b/>
                <w:color w:val="000000"/>
              </w:rPr>
            </w:pPr>
            <w:r>
              <w:rPr>
                <w:b/>
                <w:color w:val="000000"/>
              </w:rPr>
              <w:t>CC</w:t>
            </w:r>
          </w:p>
        </w:tc>
      </w:tr>
      <w:tr w:rsidR="00196450" w14:paraId="5FE78012" w14:textId="77777777" w:rsidTr="00196450">
        <w:trPr>
          <w:trHeight w:val="933"/>
        </w:trPr>
        <w:tc>
          <w:tcPr>
            <w:tcW w:w="851" w:type="dxa"/>
            <w:tcBorders>
              <w:top w:val="nil"/>
              <w:left w:val="single" w:sz="8" w:space="0" w:color="000000"/>
              <w:bottom w:val="single" w:sz="4" w:space="0" w:color="000000"/>
              <w:right w:val="single" w:sz="8" w:space="0" w:color="000000"/>
            </w:tcBorders>
            <w:shd w:val="clear" w:color="auto" w:fill="auto"/>
            <w:vAlign w:val="bottom"/>
          </w:tcPr>
          <w:p w14:paraId="667DC96F" w14:textId="77777777" w:rsidR="00196450" w:rsidRDefault="00196450" w:rsidP="00196450">
            <w:pPr>
              <w:spacing w:after="0" w:line="240" w:lineRule="auto"/>
              <w:rPr>
                <w:color w:val="000000"/>
              </w:rPr>
            </w:pPr>
            <w:r>
              <w:rPr>
                <w:color w:val="000000"/>
              </w:rPr>
              <w:t> </w:t>
            </w:r>
          </w:p>
        </w:tc>
        <w:tc>
          <w:tcPr>
            <w:tcW w:w="1134" w:type="dxa"/>
            <w:tcBorders>
              <w:top w:val="nil"/>
              <w:left w:val="nil"/>
              <w:bottom w:val="single" w:sz="4" w:space="0" w:color="000000"/>
              <w:right w:val="single" w:sz="4" w:space="0" w:color="000000"/>
            </w:tcBorders>
            <w:shd w:val="clear" w:color="auto" w:fill="auto"/>
            <w:vAlign w:val="bottom"/>
          </w:tcPr>
          <w:p w14:paraId="02A58EBB" w14:textId="77777777" w:rsidR="00196450" w:rsidRDefault="00196450" w:rsidP="00196450">
            <w:pPr>
              <w:spacing w:after="0" w:line="240" w:lineRule="auto"/>
              <w:jc w:val="center"/>
              <w:rPr>
                <w:color w:val="000000"/>
              </w:rPr>
            </w:pPr>
            <w:r>
              <w:rPr>
                <w:color w:val="000000"/>
              </w:rPr>
              <w:t>Average number of LA with hyaline spheres</w:t>
            </w:r>
          </w:p>
        </w:tc>
        <w:tc>
          <w:tcPr>
            <w:tcW w:w="1276" w:type="dxa"/>
            <w:tcBorders>
              <w:top w:val="nil"/>
              <w:left w:val="nil"/>
              <w:bottom w:val="single" w:sz="4" w:space="0" w:color="000000"/>
              <w:right w:val="single" w:sz="4" w:space="0" w:color="000000"/>
            </w:tcBorders>
            <w:shd w:val="clear" w:color="auto" w:fill="auto"/>
            <w:vAlign w:val="bottom"/>
          </w:tcPr>
          <w:p w14:paraId="24614286" w14:textId="77777777" w:rsidR="00196450" w:rsidRDefault="00196450" w:rsidP="00196450">
            <w:pPr>
              <w:spacing w:after="0" w:line="240" w:lineRule="auto"/>
              <w:jc w:val="center"/>
              <w:rPr>
                <w:color w:val="000000"/>
              </w:rPr>
            </w:pPr>
            <w:r>
              <w:rPr>
                <w:color w:val="000000"/>
              </w:rPr>
              <w:t>Percentage of LA with hyaline spheres (%)</w:t>
            </w:r>
          </w:p>
        </w:tc>
        <w:tc>
          <w:tcPr>
            <w:tcW w:w="992" w:type="dxa"/>
            <w:tcBorders>
              <w:top w:val="nil"/>
              <w:left w:val="nil"/>
              <w:bottom w:val="single" w:sz="4" w:space="0" w:color="000000"/>
              <w:right w:val="single" w:sz="8" w:space="0" w:color="000000"/>
            </w:tcBorders>
            <w:shd w:val="clear" w:color="auto" w:fill="auto"/>
            <w:vAlign w:val="bottom"/>
          </w:tcPr>
          <w:p w14:paraId="4241D710" w14:textId="77777777" w:rsidR="00196450" w:rsidRDefault="00196450" w:rsidP="00196450">
            <w:pPr>
              <w:spacing w:after="0" w:line="240" w:lineRule="auto"/>
              <w:jc w:val="center"/>
              <w:rPr>
                <w:color w:val="000000"/>
              </w:rPr>
            </w:pPr>
            <w:r>
              <w:rPr>
                <w:color w:val="000000"/>
              </w:rPr>
              <w:t xml:space="preserve">Average size of Hyaline spheres (μm) </w:t>
            </w:r>
          </w:p>
        </w:tc>
        <w:tc>
          <w:tcPr>
            <w:tcW w:w="1134" w:type="dxa"/>
            <w:tcBorders>
              <w:top w:val="nil"/>
              <w:left w:val="nil"/>
              <w:bottom w:val="single" w:sz="4" w:space="0" w:color="000000"/>
              <w:right w:val="single" w:sz="4" w:space="0" w:color="000000"/>
            </w:tcBorders>
            <w:shd w:val="clear" w:color="auto" w:fill="auto"/>
            <w:vAlign w:val="bottom"/>
          </w:tcPr>
          <w:p w14:paraId="72E45D1F" w14:textId="77777777" w:rsidR="00196450" w:rsidRDefault="00196450" w:rsidP="00196450">
            <w:pPr>
              <w:spacing w:after="0" w:line="240" w:lineRule="auto"/>
              <w:jc w:val="center"/>
              <w:rPr>
                <w:color w:val="000000"/>
              </w:rPr>
            </w:pPr>
            <w:r>
              <w:rPr>
                <w:color w:val="000000"/>
              </w:rPr>
              <w:t>Average number of LA with hyaline spheres</w:t>
            </w:r>
          </w:p>
        </w:tc>
        <w:tc>
          <w:tcPr>
            <w:tcW w:w="1276" w:type="dxa"/>
            <w:tcBorders>
              <w:top w:val="nil"/>
              <w:left w:val="nil"/>
              <w:bottom w:val="single" w:sz="4" w:space="0" w:color="000000"/>
              <w:right w:val="single" w:sz="4" w:space="0" w:color="000000"/>
            </w:tcBorders>
            <w:shd w:val="clear" w:color="auto" w:fill="auto"/>
            <w:vAlign w:val="bottom"/>
          </w:tcPr>
          <w:p w14:paraId="3DD56613" w14:textId="77777777" w:rsidR="00196450" w:rsidRDefault="00196450" w:rsidP="00196450">
            <w:pPr>
              <w:spacing w:after="0" w:line="240" w:lineRule="auto"/>
              <w:jc w:val="center"/>
              <w:rPr>
                <w:color w:val="000000"/>
              </w:rPr>
            </w:pPr>
            <w:r>
              <w:rPr>
                <w:color w:val="000000"/>
              </w:rPr>
              <w:t>Percentage of LA with hyaline spheres (%)</w:t>
            </w:r>
          </w:p>
        </w:tc>
        <w:tc>
          <w:tcPr>
            <w:tcW w:w="1134" w:type="dxa"/>
            <w:tcBorders>
              <w:top w:val="nil"/>
              <w:left w:val="nil"/>
              <w:bottom w:val="single" w:sz="4" w:space="0" w:color="000000"/>
              <w:right w:val="single" w:sz="8" w:space="0" w:color="000000"/>
            </w:tcBorders>
            <w:shd w:val="clear" w:color="auto" w:fill="auto"/>
            <w:vAlign w:val="bottom"/>
          </w:tcPr>
          <w:p w14:paraId="3EB9AB76" w14:textId="77777777" w:rsidR="00196450" w:rsidRDefault="00196450" w:rsidP="00196450">
            <w:pPr>
              <w:spacing w:after="0" w:line="240" w:lineRule="auto"/>
              <w:jc w:val="center"/>
              <w:rPr>
                <w:color w:val="000000"/>
              </w:rPr>
            </w:pPr>
            <w:r>
              <w:rPr>
                <w:color w:val="000000"/>
              </w:rPr>
              <w:t xml:space="preserve">Average size of Hyaline spheres (μm) </w:t>
            </w:r>
          </w:p>
        </w:tc>
        <w:tc>
          <w:tcPr>
            <w:tcW w:w="1276" w:type="dxa"/>
            <w:tcBorders>
              <w:top w:val="nil"/>
              <w:left w:val="nil"/>
              <w:bottom w:val="single" w:sz="4" w:space="0" w:color="000000"/>
              <w:right w:val="single" w:sz="4" w:space="0" w:color="000000"/>
            </w:tcBorders>
            <w:shd w:val="clear" w:color="auto" w:fill="auto"/>
            <w:vAlign w:val="bottom"/>
          </w:tcPr>
          <w:p w14:paraId="73F3AF6C" w14:textId="77777777" w:rsidR="00196450" w:rsidRDefault="00196450" w:rsidP="00196450">
            <w:pPr>
              <w:spacing w:after="0" w:line="240" w:lineRule="auto"/>
              <w:jc w:val="center"/>
              <w:rPr>
                <w:color w:val="000000"/>
              </w:rPr>
            </w:pPr>
            <w:r>
              <w:rPr>
                <w:color w:val="000000"/>
              </w:rPr>
              <w:t>Average number of LA with hyaline spheres</w:t>
            </w:r>
          </w:p>
        </w:tc>
        <w:tc>
          <w:tcPr>
            <w:tcW w:w="1275" w:type="dxa"/>
            <w:tcBorders>
              <w:top w:val="nil"/>
              <w:left w:val="nil"/>
              <w:bottom w:val="single" w:sz="4" w:space="0" w:color="000000"/>
              <w:right w:val="single" w:sz="4" w:space="0" w:color="000000"/>
            </w:tcBorders>
            <w:shd w:val="clear" w:color="auto" w:fill="auto"/>
            <w:vAlign w:val="bottom"/>
          </w:tcPr>
          <w:p w14:paraId="669DAF1A" w14:textId="77777777" w:rsidR="00196450" w:rsidRDefault="00196450" w:rsidP="00196450">
            <w:pPr>
              <w:spacing w:after="0" w:line="240" w:lineRule="auto"/>
              <w:jc w:val="center"/>
              <w:rPr>
                <w:color w:val="000000"/>
              </w:rPr>
            </w:pPr>
            <w:r>
              <w:rPr>
                <w:color w:val="000000"/>
              </w:rPr>
              <w:t>Percentage of LA with hyaline spheres (%)</w:t>
            </w:r>
          </w:p>
        </w:tc>
        <w:tc>
          <w:tcPr>
            <w:tcW w:w="1134" w:type="dxa"/>
            <w:tcBorders>
              <w:top w:val="nil"/>
              <w:left w:val="nil"/>
              <w:bottom w:val="single" w:sz="4" w:space="0" w:color="000000"/>
              <w:right w:val="single" w:sz="8" w:space="0" w:color="000000"/>
            </w:tcBorders>
            <w:shd w:val="clear" w:color="auto" w:fill="auto"/>
            <w:vAlign w:val="bottom"/>
          </w:tcPr>
          <w:p w14:paraId="4A5375CD" w14:textId="77777777" w:rsidR="00196450" w:rsidRDefault="00196450" w:rsidP="00196450">
            <w:pPr>
              <w:spacing w:after="0" w:line="240" w:lineRule="auto"/>
              <w:jc w:val="center"/>
              <w:rPr>
                <w:color w:val="000000"/>
              </w:rPr>
            </w:pPr>
            <w:r>
              <w:rPr>
                <w:color w:val="000000"/>
              </w:rPr>
              <w:t xml:space="preserve">Average size of Hyaline spheres (μm) </w:t>
            </w:r>
          </w:p>
        </w:tc>
        <w:tc>
          <w:tcPr>
            <w:tcW w:w="1418" w:type="dxa"/>
            <w:tcBorders>
              <w:top w:val="nil"/>
              <w:left w:val="nil"/>
              <w:bottom w:val="single" w:sz="4" w:space="0" w:color="000000"/>
              <w:right w:val="single" w:sz="4" w:space="0" w:color="000000"/>
            </w:tcBorders>
            <w:shd w:val="clear" w:color="auto" w:fill="auto"/>
            <w:vAlign w:val="bottom"/>
          </w:tcPr>
          <w:p w14:paraId="7EDB0EE3" w14:textId="77777777" w:rsidR="00196450" w:rsidRDefault="00196450" w:rsidP="00196450">
            <w:pPr>
              <w:spacing w:after="0" w:line="240" w:lineRule="auto"/>
              <w:jc w:val="center"/>
              <w:rPr>
                <w:color w:val="000000"/>
              </w:rPr>
            </w:pPr>
            <w:r>
              <w:rPr>
                <w:color w:val="000000"/>
              </w:rPr>
              <w:t>Average number of LA with hyaline spheres</w:t>
            </w:r>
          </w:p>
        </w:tc>
        <w:tc>
          <w:tcPr>
            <w:tcW w:w="1276" w:type="dxa"/>
            <w:tcBorders>
              <w:top w:val="nil"/>
              <w:left w:val="nil"/>
              <w:bottom w:val="single" w:sz="4" w:space="0" w:color="000000"/>
              <w:right w:val="single" w:sz="4" w:space="0" w:color="000000"/>
            </w:tcBorders>
            <w:shd w:val="clear" w:color="auto" w:fill="auto"/>
            <w:vAlign w:val="bottom"/>
          </w:tcPr>
          <w:p w14:paraId="34D71D5E" w14:textId="77777777" w:rsidR="00196450" w:rsidRDefault="00196450" w:rsidP="00196450">
            <w:pPr>
              <w:spacing w:after="0" w:line="240" w:lineRule="auto"/>
              <w:jc w:val="center"/>
              <w:rPr>
                <w:color w:val="000000"/>
              </w:rPr>
            </w:pPr>
            <w:r>
              <w:rPr>
                <w:color w:val="000000"/>
              </w:rPr>
              <w:t>Percentage of LA with hyaline spheres (%)</w:t>
            </w:r>
          </w:p>
        </w:tc>
        <w:tc>
          <w:tcPr>
            <w:tcW w:w="1275" w:type="dxa"/>
            <w:tcBorders>
              <w:top w:val="nil"/>
              <w:left w:val="nil"/>
              <w:bottom w:val="single" w:sz="4" w:space="0" w:color="000000"/>
              <w:right w:val="single" w:sz="8" w:space="0" w:color="000000"/>
            </w:tcBorders>
            <w:shd w:val="clear" w:color="auto" w:fill="auto"/>
            <w:vAlign w:val="bottom"/>
          </w:tcPr>
          <w:p w14:paraId="3B8E5F36" w14:textId="77777777" w:rsidR="00196450" w:rsidRDefault="00196450" w:rsidP="00196450">
            <w:pPr>
              <w:spacing w:after="0" w:line="240" w:lineRule="auto"/>
              <w:jc w:val="center"/>
              <w:rPr>
                <w:color w:val="000000"/>
              </w:rPr>
            </w:pPr>
            <w:r>
              <w:rPr>
                <w:color w:val="000000"/>
              </w:rPr>
              <w:t xml:space="preserve">Average size of Hyaline spheres (μm) </w:t>
            </w:r>
          </w:p>
        </w:tc>
      </w:tr>
      <w:tr w:rsidR="00196450" w14:paraId="0991BBEB" w14:textId="77777777" w:rsidTr="00196450">
        <w:trPr>
          <w:trHeight w:val="186"/>
        </w:trPr>
        <w:tc>
          <w:tcPr>
            <w:tcW w:w="851" w:type="dxa"/>
            <w:tcBorders>
              <w:top w:val="nil"/>
              <w:left w:val="single" w:sz="8" w:space="0" w:color="000000"/>
              <w:bottom w:val="single" w:sz="4" w:space="0" w:color="000000"/>
              <w:right w:val="single" w:sz="8" w:space="0" w:color="000000"/>
            </w:tcBorders>
            <w:shd w:val="clear" w:color="auto" w:fill="auto"/>
            <w:vAlign w:val="bottom"/>
          </w:tcPr>
          <w:p w14:paraId="4F290A21" w14:textId="77777777" w:rsidR="00196450" w:rsidRDefault="00196450" w:rsidP="00196450">
            <w:pPr>
              <w:spacing w:after="0" w:line="240" w:lineRule="auto"/>
              <w:rPr>
                <w:color w:val="000000"/>
              </w:rPr>
            </w:pPr>
            <w:r>
              <w:rPr>
                <w:color w:val="000000"/>
              </w:rPr>
              <w:t>Day 10</w:t>
            </w:r>
          </w:p>
        </w:tc>
        <w:tc>
          <w:tcPr>
            <w:tcW w:w="1134" w:type="dxa"/>
            <w:tcBorders>
              <w:top w:val="nil"/>
              <w:left w:val="nil"/>
              <w:bottom w:val="single" w:sz="4" w:space="0" w:color="000000"/>
              <w:right w:val="single" w:sz="4" w:space="0" w:color="000000"/>
            </w:tcBorders>
            <w:shd w:val="clear" w:color="auto" w:fill="auto"/>
            <w:vAlign w:val="bottom"/>
          </w:tcPr>
          <w:p w14:paraId="74767AC9" w14:textId="77777777" w:rsidR="00196450" w:rsidRDefault="00196450" w:rsidP="00196450">
            <w:pPr>
              <w:spacing w:after="0" w:line="240" w:lineRule="auto"/>
              <w:jc w:val="center"/>
              <w:rPr>
                <w:color w:val="000000"/>
              </w:rPr>
            </w:pPr>
            <w:r>
              <w:rPr>
                <w:color w:val="000000"/>
              </w:rPr>
              <w:t>0</w:t>
            </w:r>
          </w:p>
        </w:tc>
        <w:tc>
          <w:tcPr>
            <w:tcW w:w="1276" w:type="dxa"/>
            <w:tcBorders>
              <w:top w:val="nil"/>
              <w:left w:val="nil"/>
              <w:bottom w:val="single" w:sz="4" w:space="0" w:color="000000"/>
              <w:right w:val="single" w:sz="4" w:space="0" w:color="000000"/>
            </w:tcBorders>
            <w:shd w:val="clear" w:color="auto" w:fill="auto"/>
            <w:vAlign w:val="bottom"/>
          </w:tcPr>
          <w:p w14:paraId="00517951" w14:textId="77777777" w:rsidR="00196450" w:rsidRDefault="00196450" w:rsidP="00196450">
            <w:pPr>
              <w:spacing w:after="0" w:line="240" w:lineRule="auto"/>
              <w:jc w:val="center"/>
              <w:rPr>
                <w:color w:val="000000"/>
              </w:rPr>
            </w:pPr>
            <w:r>
              <w:rPr>
                <w:color w:val="000000"/>
              </w:rPr>
              <w:t>0</w:t>
            </w:r>
          </w:p>
        </w:tc>
        <w:tc>
          <w:tcPr>
            <w:tcW w:w="992" w:type="dxa"/>
            <w:tcBorders>
              <w:top w:val="nil"/>
              <w:left w:val="nil"/>
              <w:bottom w:val="single" w:sz="4" w:space="0" w:color="000000"/>
              <w:right w:val="single" w:sz="8" w:space="0" w:color="000000"/>
            </w:tcBorders>
            <w:shd w:val="clear" w:color="auto" w:fill="auto"/>
            <w:vAlign w:val="bottom"/>
          </w:tcPr>
          <w:p w14:paraId="50A7DB7C"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4" w:space="0" w:color="000000"/>
            </w:tcBorders>
            <w:shd w:val="clear" w:color="auto" w:fill="auto"/>
            <w:vAlign w:val="bottom"/>
          </w:tcPr>
          <w:p w14:paraId="529C13B1" w14:textId="77777777" w:rsidR="00196450" w:rsidRDefault="00196450" w:rsidP="00196450">
            <w:pPr>
              <w:spacing w:after="0" w:line="240" w:lineRule="auto"/>
              <w:jc w:val="center"/>
              <w:rPr>
                <w:color w:val="000000"/>
              </w:rPr>
            </w:pPr>
            <w:r>
              <w:rPr>
                <w:color w:val="000000"/>
              </w:rPr>
              <w:t>0</w:t>
            </w:r>
          </w:p>
        </w:tc>
        <w:tc>
          <w:tcPr>
            <w:tcW w:w="1276" w:type="dxa"/>
            <w:tcBorders>
              <w:top w:val="nil"/>
              <w:left w:val="nil"/>
              <w:bottom w:val="single" w:sz="4" w:space="0" w:color="000000"/>
              <w:right w:val="single" w:sz="4" w:space="0" w:color="000000"/>
            </w:tcBorders>
            <w:shd w:val="clear" w:color="auto" w:fill="auto"/>
            <w:vAlign w:val="bottom"/>
          </w:tcPr>
          <w:p w14:paraId="48AC47E4"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4" w:space="0" w:color="000000"/>
            </w:tcBorders>
            <w:shd w:val="clear" w:color="auto" w:fill="auto"/>
            <w:vAlign w:val="bottom"/>
          </w:tcPr>
          <w:p w14:paraId="144EC076" w14:textId="77777777" w:rsidR="00196450" w:rsidRDefault="00196450" w:rsidP="00196450">
            <w:pPr>
              <w:spacing w:after="0" w:line="240" w:lineRule="auto"/>
              <w:jc w:val="center"/>
              <w:rPr>
                <w:color w:val="000000"/>
              </w:rPr>
            </w:pPr>
            <w:r>
              <w:rPr>
                <w:color w:val="000000"/>
              </w:rPr>
              <w:t>0</w:t>
            </w:r>
          </w:p>
        </w:tc>
        <w:tc>
          <w:tcPr>
            <w:tcW w:w="1276" w:type="dxa"/>
            <w:tcBorders>
              <w:top w:val="nil"/>
              <w:left w:val="single" w:sz="8" w:space="0" w:color="000000"/>
              <w:bottom w:val="single" w:sz="4" w:space="0" w:color="000000"/>
              <w:right w:val="single" w:sz="4" w:space="0" w:color="000000"/>
            </w:tcBorders>
            <w:shd w:val="clear" w:color="auto" w:fill="auto"/>
            <w:vAlign w:val="bottom"/>
          </w:tcPr>
          <w:p w14:paraId="2C3A1F0C" w14:textId="77777777" w:rsidR="00196450" w:rsidRDefault="00196450" w:rsidP="00196450">
            <w:pPr>
              <w:spacing w:after="0" w:line="240" w:lineRule="auto"/>
              <w:jc w:val="center"/>
              <w:rPr>
                <w:color w:val="000000"/>
              </w:rPr>
            </w:pPr>
            <w:r>
              <w:rPr>
                <w:color w:val="000000"/>
              </w:rPr>
              <w:t>0</w:t>
            </w:r>
          </w:p>
        </w:tc>
        <w:tc>
          <w:tcPr>
            <w:tcW w:w="1275" w:type="dxa"/>
            <w:tcBorders>
              <w:top w:val="nil"/>
              <w:left w:val="nil"/>
              <w:bottom w:val="single" w:sz="4" w:space="0" w:color="000000"/>
              <w:right w:val="single" w:sz="4" w:space="0" w:color="000000"/>
            </w:tcBorders>
            <w:shd w:val="clear" w:color="auto" w:fill="auto"/>
            <w:vAlign w:val="bottom"/>
          </w:tcPr>
          <w:p w14:paraId="4CC5E155"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8" w:space="0" w:color="000000"/>
            </w:tcBorders>
            <w:shd w:val="clear" w:color="auto" w:fill="auto"/>
            <w:vAlign w:val="bottom"/>
          </w:tcPr>
          <w:p w14:paraId="5E6248C7" w14:textId="77777777" w:rsidR="00196450" w:rsidRDefault="00196450" w:rsidP="00196450">
            <w:pPr>
              <w:spacing w:after="0" w:line="240" w:lineRule="auto"/>
              <w:jc w:val="center"/>
              <w:rPr>
                <w:color w:val="000000"/>
              </w:rPr>
            </w:pPr>
            <w:r>
              <w:rPr>
                <w:color w:val="000000"/>
              </w:rPr>
              <w:t>0</w:t>
            </w:r>
          </w:p>
        </w:tc>
        <w:tc>
          <w:tcPr>
            <w:tcW w:w="1418" w:type="dxa"/>
            <w:tcBorders>
              <w:top w:val="nil"/>
              <w:left w:val="nil"/>
              <w:bottom w:val="single" w:sz="4" w:space="0" w:color="000000"/>
              <w:right w:val="single" w:sz="4" w:space="0" w:color="000000"/>
            </w:tcBorders>
            <w:shd w:val="clear" w:color="auto" w:fill="auto"/>
            <w:vAlign w:val="bottom"/>
          </w:tcPr>
          <w:p w14:paraId="7B8EDE65" w14:textId="77777777" w:rsidR="00196450" w:rsidRDefault="00196450" w:rsidP="00196450">
            <w:pPr>
              <w:spacing w:after="0" w:line="240" w:lineRule="auto"/>
              <w:jc w:val="center"/>
              <w:rPr>
                <w:color w:val="000000"/>
              </w:rPr>
            </w:pPr>
            <w:r>
              <w:rPr>
                <w:color w:val="000000"/>
              </w:rPr>
              <w:t>38.33</w:t>
            </w:r>
          </w:p>
        </w:tc>
        <w:tc>
          <w:tcPr>
            <w:tcW w:w="1276" w:type="dxa"/>
            <w:tcBorders>
              <w:top w:val="nil"/>
              <w:left w:val="nil"/>
              <w:bottom w:val="single" w:sz="4" w:space="0" w:color="000000"/>
              <w:right w:val="single" w:sz="4" w:space="0" w:color="000000"/>
            </w:tcBorders>
            <w:shd w:val="clear" w:color="auto" w:fill="auto"/>
            <w:vAlign w:val="bottom"/>
          </w:tcPr>
          <w:p w14:paraId="32F6BC4F" w14:textId="77777777" w:rsidR="00196450" w:rsidRDefault="00196450" w:rsidP="00196450">
            <w:pPr>
              <w:spacing w:after="0" w:line="240" w:lineRule="auto"/>
              <w:jc w:val="center"/>
              <w:rPr>
                <w:color w:val="000000"/>
              </w:rPr>
            </w:pPr>
            <w:r>
              <w:rPr>
                <w:color w:val="000000"/>
              </w:rPr>
              <w:t>76.67</w:t>
            </w:r>
          </w:p>
        </w:tc>
        <w:tc>
          <w:tcPr>
            <w:tcW w:w="1275" w:type="dxa"/>
            <w:tcBorders>
              <w:top w:val="nil"/>
              <w:left w:val="nil"/>
              <w:bottom w:val="single" w:sz="4" w:space="0" w:color="000000"/>
              <w:right w:val="single" w:sz="8" w:space="0" w:color="000000"/>
            </w:tcBorders>
            <w:shd w:val="clear" w:color="auto" w:fill="auto"/>
            <w:vAlign w:val="bottom"/>
          </w:tcPr>
          <w:p w14:paraId="3EA2E0AA" w14:textId="77777777" w:rsidR="00196450" w:rsidRDefault="00196450" w:rsidP="00196450">
            <w:pPr>
              <w:spacing w:after="0" w:line="240" w:lineRule="auto"/>
              <w:jc w:val="center"/>
              <w:rPr>
                <w:color w:val="000000"/>
              </w:rPr>
            </w:pPr>
            <w:r>
              <w:rPr>
                <w:color w:val="000000"/>
              </w:rPr>
              <w:t>80.33 ± 1.63</w:t>
            </w:r>
          </w:p>
        </w:tc>
      </w:tr>
      <w:tr w:rsidR="00196450" w14:paraId="2CDD6D68" w14:textId="77777777" w:rsidTr="00196450">
        <w:trPr>
          <w:trHeight w:val="186"/>
        </w:trPr>
        <w:tc>
          <w:tcPr>
            <w:tcW w:w="851" w:type="dxa"/>
            <w:tcBorders>
              <w:top w:val="nil"/>
              <w:left w:val="single" w:sz="8" w:space="0" w:color="000000"/>
              <w:bottom w:val="single" w:sz="4" w:space="0" w:color="000000"/>
              <w:right w:val="single" w:sz="8" w:space="0" w:color="000000"/>
            </w:tcBorders>
            <w:shd w:val="clear" w:color="auto" w:fill="auto"/>
            <w:vAlign w:val="bottom"/>
          </w:tcPr>
          <w:p w14:paraId="36E2D7E6" w14:textId="77777777" w:rsidR="00196450" w:rsidRDefault="00196450" w:rsidP="00196450">
            <w:pPr>
              <w:spacing w:after="0" w:line="240" w:lineRule="auto"/>
              <w:rPr>
                <w:color w:val="000000"/>
              </w:rPr>
            </w:pPr>
            <w:r>
              <w:rPr>
                <w:color w:val="000000"/>
              </w:rPr>
              <w:t>Day 12</w:t>
            </w:r>
          </w:p>
        </w:tc>
        <w:tc>
          <w:tcPr>
            <w:tcW w:w="1134" w:type="dxa"/>
            <w:tcBorders>
              <w:top w:val="nil"/>
              <w:left w:val="nil"/>
              <w:bottom w:val="single" w:sz="4" w:space="0" w:color="000000"/>
              <w:right w:val="single" w:sz="4" w:space="0" w:color="000000"/>
            </w:tcBorders>
            <w:shd w:val="clear" w:color="auto" w:fill="auto"/>
            <w:vAlign w:val="bottom"/>
          </w:tcPr>
          <w:p w14:paraId="37816EDE" w14:textId="77777777" w:rsidR="00196450" w:rsidRDefault="00196450" w:rsidP="00196450">
            <w:pPr>
              <w:spacing w:after="0" w:line="240" w:lineRule="auto"/>
              <w:jc w:val="center"/>
              <w:rPr>
                <w:color w:val="000000"/>
              </w:rPr>
            </w:pPr>
            <w:r>
              <w:rPr>
                <w:color w:val="000000"/>
              </w:rPr>
              <w:t>1.00</w:t>
            </w:r>
          </w:p>
        </w:tc>
        <w:tc>
          <w:tcPr>
            <w:tcW w:w="1276" w:type="dxa"/>
            <w:tcBorders>
              <w:top w:val="nil"/>
              <w:left w:val="nil"/>
              <w:bottom w:val="single" w:sz="4" w:space="0" w:color="000000"/>
              <w:right w:val="single" w:sz="4" w:space="0" w:color="000000"/>
            </w:tcBorders>
            <w:shd w:val="clear" w:color="auto" w:fill="auto"/>
            <w:vAlign w:val="bottom"/>
          </w:tcPr>
          <w:p w14:paraId="7B870C18" w14:textId="77777777" w:rsidR="00196450" w:rsidRDefault="00196450" w:rsidP="00196450">
            <w:pPr>
              <w:spacing w:after="0" w:line="240" w:lineRule="auto"/>
              <w:jc w:val="center"/>
              <w:rPr>
                <w:color w:val="000000"/>
              </w:rPr>
            </w:pPr>
            <w:r>
              <w:rPr>
                <w:color w:val="000000"/>
              </w:rPr>
              <w:t>2.00</w:t>
            </w:r>
          </w:p>
        </w:tc>
        <w:tc>
          <w:tcPr>
            <w:tcW w:w="992" w:type="dxa"/>
            <w:tcBorders>
              <w:top w:val="nil"/>
              <w:left w:val="nil"/>
              <w:bottom w:val="single" w:sz="4" w:space="0" w:color="000000"/>
              <w:right w:val="single" w:sz="8" w:space="0" w:color="000000"/>
            </w:tcBorders>
            <w:shd w:val="clear" w:color="auto" w:fill="auto"/>
            <w:vAlign w:val="bottom"/>
          </w:tcPr>
          <w:p w14:paraId="06E7DF92" w14:textId="77777777" w:rsidR="00196450" w:rsidRDefault="00196450" w:rsidP="00196450">
            <w:pPr>
              <w:spacing w:after="0" w:line="240" w:lineRule="auto"/>
              <w:jc w:val="center"/>
              <w:rPr>
                <w:color w:val="000000"/>
              </w:rPr>
            </w:pPr>
            <w:r>
              <w:rPr>
                <w:color w:val="000000"/>
              </w:rPr>
              <w:t>47.17 ± 36.05</w:t>
            </w:r>
          </w:p>
        </w:tc>
        <w:tc>
          <w:tcPr>
            <w:tcW w:w="1134" w:type="dxa"/>
            <w:tcBorders>
              <w:top w:val="nil"/>
              <w:left w:val="nil"/>
              <w:bottom w:val="single" w:sz="4" w:space="0" w:color="000000"/>
              <w:right w:val="single" w:sz="4" w:space="0" w:color="000000"/>
            </w:tcBorders>
            <w:shd w:val="clear" w:color="auto" w:fill="auto"/>
            <w:vAlign w:val="bottom"/>
          </w:tcPr>
          <w:p w14:paraId="0878986B" w14:textId="77777777" w:rsidR="00196450" w:rsidRDefault="00196450" w:rsidP="00196450">
            <w:pPr>
              <w:spacing w:after="0" w:line="240" w:lineRule="auto"/>
              <w:jc w:val="center"/>
              <w:rPr>
                <w:color w:val="000000"/>
              </w:rPr>
            </w:pPr>
            <w:r>
              <w:rPr>
                <w:color w:val="000000"/>
              </w:rPr>
              <w:t>0</w:t>
            </w:r>
          </w:p>
        </w:tc>
        <w:tc>
          <w:tcPr>
            <w:tcW w:w="1276" w:type="dxa"/>
            <w:tcBorders>
              <w:top w:val="nil"/>
              <w:left w:val="nil"/>
              <w:bottom w:val="single" w:sz="4" w:space="0" w:color="000000"/>
              <w:right w:val="single" w:sz="4" w:space="0" w:color="000000"/>
            </w:tcBorders>
            <w:shd w:val="clear" w:color="auto" w:fill="auto"/>
            <w:vAlign w:val="bottom"/>
          </w:tcPr>
          <w:p w14:paraId="157BF313"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4" w:space="0" w:color="000000"/>
            </w:tcBorders>
            <w:shd w:val="clear" w:color="auto" w:fill="auto"/>
            <w:vAlign w:val="bottom"/>
          </w:tcPr>
          <w:p w14:paraId="4F28EE34" w14:textId="77777777" w:rsidR="00196450" w:rsidRDefault="00196450" w:rsidP="00196450">
            <w:pPr>
              <w:spacing w:after="0" w:line="240" w:lineRule="auto"/>
              <w:jc w:val="center"/>
              <w:rPr>
                <w:color w:val="000000"/>
              </w:rPr>
            </w:pPr>
            <w:r>
              <w:rPr>
                <w:color w:val="000000"/>
              </w:rPr>
              <w:t>0</w:t>
            </w:r>
          </w:p>
        </w:tc>
        <w:tc>
          <w:tcPr>
            <w:tcW w:w="1276" w:type="dxa"/>
            <w:tcBorders>
              <w:top w:val="nil"/>
              <w:left w:val="single" w:sz="8" w:space="0" w:color="000000"/>
              <w:bottom w:val="single" w:sz="4" w:space="0" w:color="000000"/>
              <w:right w:val="single" w:sz="4" w:space="0" w:color="000000"/>
            </w:tcBorders>
            <w:shd w:val="clear" w:color="auto" w:fill="auto"/>
            <w:vAlign w:val="bottom"/>
          </w:tcPr>
          <w:p w14:paraId="7047139C" w14:textId="77777777" w:rsidR="00196450" w:rsidRDefault="00196450" w:rsidP="00196450">
            <w:pPr>
              <w:spacing w:after="0" w:line="240" w:lineRule="auto"/>
              <w:jc w:val="center"/>
              <w:rPr>
                <w:color w:val="000000"/>
              </w:rPr>
            </w:pPr>
            <w:r>
              <w:rPr>
                <w:color w:val="000000"/>
              </w:rPr>
              <w:t>2.00</w:t>
            </w:r>
          </w:p>
        </w:tc>
        <w:tc>
          <w:tcPr>
            <w:tcW w:w="1275" w:type="dxa"/>
            <w:tcBorders>
              <w:top w:val="nil"/>
              <w:left w:val="nil"/>
              <w:bottom w:val="single" w:sz="4" w:space="0" w:color="000000"/>
              <w:right w:val="single" w:sz="4" w:space="0" w:color="000000"/>
            </w:tcBorders>
            <w:shd w:val="clear" w:color="auto" w:fill="auto"/>
            <w:vAlign w:val="bottom"/>
          </w:tcPr>
          <w:p w14:paraId="71C835E4" w14:textId="77777777" w:rsidR="00196450" w:rsidRDefault="00196450" w:rsidP="00196450">
            <w:pPr>
              <w:spacing w:after="0" w:line="240" w:lineRule="auto"/>
              <w:jc w:val="center"/>
              <w:rPr>
                <w:color w:val="000000"/>
              </w:rPr>
            </w:pPr>
            <w:r>
              <w:rPr>
                <w:color w:val="000000"/>
              </w:rPr>
              <w:t>4.00</w:t>
            </w:r>
          </w:p>
        </w:tc>
        <w:tc>
          <w:tcPr>
            <w:tcW w:w="1134" w:type="dxa"/>
            <w:tcBorders>
              <w:top w:val="nil"/>
              <w:left w:val="nil"/>
              <w:bottom w:val="single" w:sz="4" w:space="0" w:color="000000"/>
              <w:right w:val="single" w:sz="8" w:space="0" w:color="000000"/>
            </w:tcBorders>
            <w:shd w:val="clear" w:color="auto" w:fill="auto"/>
            <w:vAlign w:val="bottom"/>
          </w:tcPr>
          <w:p w14:paraId="28C84D29" w14:textId="77777777" w:rsidR="00196450" w:rsidRDefault="00196450" w:rsidP="00196450">
            <w:pPr>
              <w:spacing w:after="0" w:line="240" w:lineRule="auto"/>
              <w:jc w:val="center"/>
              <w:rPr>
                <w:color w:val="000000"/>
              </w:rPr>
            </w:pPr>
            <w:r>
              <w:rPr>
                <w:color w:val="000000"/>
              </w:rPr>
              <w:t>25.33 ± 19.58</w:t>
            </w:r>
          </w:p>
        </w:tc>
        <w:tc>
          <w:tcPr>
            <w:tcW w:w="1418" w:type="dxa"/>
            <w:tcBorders>
              <w:top w:val="nil"/>
              <w:left w:val="nil"/>
              <w:bottom w:val="single" w:sz="4" w:space="0" w:color="000000"/>
              <w:right w:val="single" w:sz="4" w:space="0" w:color="000000"/>
            </w:tcBorders>
            <w:shd w:val="clear" w:color="auto" w:fill="auto"/>
            <w:vAlign w:val="bottom"/>
          </w:tcPr>
          <w:p w14:paraId="2744F5F0" w14:textId="77777777" w:rsidR="00196450" w:rsidRDefault="00196450" w:rsidP="00196450">
            <w:pPr>
              <w:spacing w:after="0" w:line="240" w:lineRule="auto"/>
              <w:jc w:val="center"/>
              <w:rPr>
                <w:color w:val="000000"/>
              </w:rPr>
            </w:pPr>
            <w:r>
              <w:rPr>
                <w:color w:val="000000"/>
              </w:rPr>
              <w:t>6.00</w:t>
            </w:r>
          </w:p>
        </w:tc>
        <w:tc>
          <w:tcPr>
            <w:tcW w:w="1276" w:type="dxa"/>
            <w:tcBorders>
              <w:top w:val="nil"/>
              <w:left w:val="nil"/>
              <w:bottom w:val="single" w:sz="4" w:space="0" w:color="000000"/>
              <w:right w:val="single" w:sz="4" w:space="0" w:color="000000"/>
            </w:tcBorders>
            <w:shd w:val="clear" w:color="auto" w:fill="auto"/>
            <w:vAlign w:val="bottom"/>
          </w:tcPr>
          <w:p w14:paraId="1B9BBC13" w14:textId="77777777" w:rsidR="00196450" w:rsidRDefault="00196450" w:rsidP="00196450">
            <w:pPr>
              <w:spacing w:after="0" w:line="240" w:lineRule="auto"/>
              <w:jc w:val="center"/>
              <w:rPr>
                <w:color w:val="000000"/>
              </w:rPr>
            </w:pPr>
            <w:r>
              <w:rPr>
                <w:color w:val="000000"/>
              </w:rPr>
              <w:t>12.00</w:t>
            </w:r>
          </w:p>
        </w:tc>
        <w:tc>
          <w:tcPr>
            <w:tcW w:w="1275" w:type="dxa"/>
            <w:tcBorders>
              <w:top w:val="nil"/>
              <w:left w:val="nil"/>
              <w:bottom w:val="single" w:sz="4" w:space="0" w:color="000000"/>
              <w:right w:val="single" w:sz="8" w:space="0" w:color="000000"/>
            </w:tcBorders>
            <w:shd w:val="clear" w:color="auto" w:fill="auto"/>
            <w:vAlign w:val="bottom"/>
          </w:tcPr>
          <w:p w14:paraId="408AEE1C" w14:textId="77777777" w:rsidR="00196450" w:rsidRDefault="00196450" w:rsidP="00196450">
            <w:pPr>
              <w:spacing w:after="0" w:line="240" w:lineRule="auto"/>
              <w:jc w:val="center"/>
              <w:rPr>
                <w:color w:val="000000"/>
              </w:rPr>
            </w:pPr>
            <w:r>
              <w:rPr>
                <w:color w:val="000000"/>
              </w:rPr>
              <w:t>71.25 ± 10.11</w:t>
            </w:r>
          </w:p>
        </w:tc>
      </w:tr>
      <w:tr w:rsidR="00196450" w14:paraId="495E1EF6" w14:textId="77777777" w:rsidTr="00196450">
        <w:trPr>
          <w:trHeight w:val="186"/>
        </w:trPr>
        <w:tc>
          <w:tcPr>
            <w:tcW w:w="851" w:type="dxa"/>
            <w:tcBorders>
              <w:top w:val="nil"/>
              <w:left w:val="single" w:sz="8" w:space="0" w:color="000000"/>
              <w:bottom w:val="single" w:sz="4" w:space="0" w:color="000000"/>
              <w:right w:val="single" w:sz="8" w:space="0" w:color="000000"/>
            </w:tcBorders>
            <w:shd w:val="clear" w:color="auto" w:fill="auto"/>
            <w:vAlign w:val="bottom"/>
          </w:tcPr>
          <w:p w14:paraId="45BB0254" w14:textId="77777777" w:rsidR="00196450" w:rsidRDefault="00196450" w:rsidP="00196450">
            <w:pPr>
              <w:spacing w:after="0" w:line="240" w:lineRule="auto"/>
              <w:rPr>
                <w:color w:val="000000"/>
              </w:rPr>
            </w:pPr>
            <w:r>
              <w:rPr>
                <w:color w:val="000000"/>
              </w:rPr>
              <w:t>Day 14</w:t>
            </w:r>
          </w:p>
        </w:tc>
        <w:tc>
          <w:tcPr>
            <w:tcW w:w="1134" w:type="dxa"/>
            <w:tcBorders>
              <w:top w:val="nil"/>
              <w:left w:val="nil"/>
              <w:bottom w:val="single" w:sz="4" w:space="0" w:color="000000"/>
              <w:right w:val="single" w:sz="4" w:space="0" w:color="000000"/>
            </w:tcBorders>
            <w:shd w:val="clear" w:color="auto" w:fill="auto"/>
            <w:vAlign w:val="bottom"/>
          </w:tcPr>
          <w:p w14:paraId="3255184C" w14:textId="77777777" w:rsidR="00196450" w:rsidRDefault="00196450" w:rsidP="00196450">
            <w:pPr>
              <w:spacing w:after="0" w:line="240" w:lineRule="auto"/>
              <w:jc w:val="center"/>
              <w:rPr>
                <w:color w:val="000000"/>
              </w:rPr>
            </w:pPr>
            <w:r>
              <w:rPr>
                <w:color w:val="000000"/>
              </w:rPr>
              <w:t>0</w:t>
            </w:r>
          </w:p>
        </w:tc>
        <w:tc>
          <w:tcPr>
            <w:tcW w:w="1276" w:type="dxa"/>
            <w:tcBorders>
              <w:top w:val="nil"/>
              <w:left w:val="nil"/>
              <w:bottom w:val="single" w:sz="4" w:space="0" w:color="000000"/>
              <w:right w:val="single" w:sz="4" w:space="0" w:color="000000"/>
            </w:tcBorders>
            <w:shd w:val="clear" w:color="auto" w:fill="auto"/>
            <w:vAlign w:val="bottom"/>
          </w:tcPr>
          <w:p w14:paraId="0591F5E7" w14:textId="77777777" w:rsidR="00196450" w:rsidRDefault="00196450" w:rsidP="00196450">
            <w:pPr>
              <w:spacing w:after="0" w:line="240" w:lineRule="auto"/>
              <w:jc w:val="center"/>
              <w:rPr>
                <w:color w:val="000000"/>
              </w:rPr>
            </w:pPr>
            <w:r>
              <w:rPr>
                <w:color w:val="000000"/>
              </w:rPr>
              <w:t>0</w:t>
            </w:r>
          </w:p>
        </w:tc>
        <w:tc>
          <w:tcPr>
            <w:tcW w:w="992" w:type="dxa"/>
            <w:tcBorders>
              <w:top w:val="nil"/>
              <w:left w:val="nil"/>
              <w:bottom w:val="single" w:sz="4" w:space="0" w:color="000000"/>
              <w:right w:val="single" w:sz="8" w:space="0" w:color="000000"/>
            </w:tcBorders>
            <w:shd w:val="clear" w:color="auto" w:fill="auto"/>
            <w:vAlign w:val="bottom"/>
          </w:tcPr>
          <w:p w14:paraId="4B934DAC"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4" w:space="0" w:color="000000"/>
            </w:tcBorders>
            <w:shd w:val="clear" w:color="auto" w:fill="auto"/>
            <w:vAlign w:val="bottom"/>
          </w:tcPr>
          <w:p w14:paraId="6D17A682" w14:textId="77777777" w:rsidR="00196450" w:rsidRDefault="00196450" w:rsidP="00196450">
            <w:pPr>
              <w:spacing w:after="0" w:line="240" w:lineRule="auto"/>
              <w:jc w:val="center"/>
              <w:rPr>
                <w:color w:val="000000"/>
              </w:rPr>
            </w:pPr>
            <w:r>
              <w:rPr>
                <w:color w:val="000000"/>
              </w:rPr>
              <w:t>0</w:t>
            </w:r>
          </w:p>
        </w:tc>
        <w:tc>
          <w:tcPr>
            <w:tcW w:w="1276" w:type="dxa"/>
            <w:tcBorders>
              <w:top w:val="nil"/>
              <w:left w:val="nil"/>
              <w:bottom w:val="single" w:sz="4" w:space="0" w:color="000000"/>
              <w:right w:val="single" w:sz="4" w:space="0" w:color="000000"/>
            </w:tcBorders>
            <w:shd w:val="clear" w:color="auto" w:fill="auto"/>
            <w:vAlign w:val="bottom"/>
          </w:tcPr>
          <w:p w14:paraId="3F5BC010"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4" w:space="0" w:color="000000"/>
            </w:tcBorders>
            <w:shd w:val="clear" w:color="auto" w:fill="auto"/>
            <w:vAlign w:val="bottom"/>
          </w:tcPr>
          <w:p w14:paraId="3DE402F3" w14:textId="77777777" w:rsidR="00196450" w:rsidRDefault="00196450" w:rsidP="00196450">
            <w:pPr>
              <w:spacing w:after="0" w:line="240" w:lineRule="auto"/>
              <w:jc w:val="center"/>
              <w:rPr>
                <w:color w:val="000000"/>
              </w:rPr>
            </w:pPr>
            <w:r>
              <w:rPr>
                <w:color w:val="000000"/>
              </w:rPr>
              <w:t>0</w:t>
            </w:r>
          </w:p>
        </w:tc>
        <w:tc>
          <w:tcPr>
            <w:tcW w:w="1276" w:type="dxa"/>
            <w:tcBorders>
              <w:top w:val="nil"/>
              <w:left w:val="single" w:sz="8" w:space="0" w:color="000000"/>
              <w:bottom w:val="single" w:sz="4" w:space="0" w:color="000000"/>
              <w:right w:val="single" w:sz="4" w:space="0" w:color="000000"/>
            </w:tcBorders>
            <w:shd w:val="clear" w:color="auto" w:fill="auto"/>
            <w:vAlign w:val="bottom"/>
          </w:tcPr>
          <w:p w14:paraId="6F51F5A6" w14:textId="77777777" w:rsidR="00196450" w:rsidRDefault="00196450" w:rsidP="00196450">
            <w:pPr>
              <w:spacing w:after="0" w:line="240" w:lineRule="auto"/>
              <w:jc w:val="center"/>
              <w:rPr>
                <w:color w:val="000000"/>
              </w:rPr>
            </w:pPr>
            <w:r>
              <w:rPr>
                <w:color w:val="000000"/>
              </w:rPr>
              <w:t>0</w:t>
            </w:r>
          </w:p>
        </w:tc>
        <w:tc>
          <w:tcPr>
            <w:tcW w:w="1275" w:type="dxa"/>
            <w:tcBorders>
              <w:top w:val="nil"/>
              <w:left w:val="nil"/>
              <w:bottom w:val="single" w:sz="4" w:space="0" w:color="000000"/>
              <w:right w:val="single" w:sz="4" w:space="0" w:color="000000"/>
            </w:tcBorders>
            <w:shd w:val="clear" w:color="auto" w:fill="auto"/>
            <w:vAlign w:val="bottom"/>
          </w:tcPr>
          <w:p w14:paraId="3649C52F"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8" w:space="0" w:color="000000"/>
            </w:tcBorders>
            <w:shd w:val="clear" w:color="auto" w:fill="auto"/>
            <w:vAlign w:val="bottom"/>
          </w:tcPr>
          <w:p w14:paraId="471E7ADC" w14:textId="77777777" w:rsidR="00196450" w:rsidRDefault="00196450" w:rsidP="00196450">
            <w:pPr>
              <w:spacing w:after="0" w:line="240" w:lineRule="auto"/>
              <w:jc w:val="center"/>
              <w:rPr>
                <w:color w:val="000000"/>
              </w:rPr>
            </w:pPr>
            <w:r>
              <w:rPr>
                <w:color w:val="000000"/>
              </w:rPr>
              <w:t>0</w:t>
            </w:r>
          </w:p>
        </w:tc>
        <w:tc>
          <w:tcPr>
            <w:tcW w:w="1418" w:type="dxa"/>
            <w:tcBorders>
              <w:top w:val="nil"/>
              <w:left w:val="nil"/>
              <w:bottom w:val="single" w:sz="4" w:space="0" w:color="000000"/>
              <w:right w:val="single" w:sz="4" w:space="0" w:color="000000"/>
            </w:tcBorders>
            <w:shd w:val="clear" w:color="auto" w:fill="auto"/>
            <w:vAlign w:val="bottom"/>
          </w:tcPr>
          <w:p w14:paraId="775C1B24" w14:textId="77777777" w:rsidR="00196450" w:rsidRDefault="00196450" w:rsidP="00196450">
            <w:pPr>
              <w:spacing w:after="0" w:line="240" w:lineRule="auto"/>
              <w:jc w:val="center"/>
              <w:rPr>
                <w:color w:val="000000"/>
              </w:rPr>
            </w:pPr>
            <w:r>
              <w:rPr>
                <w:color w:val="000000"/>
              </w:rPr>
              <w:t>3.00</w:t>
            </w:r>
          </w:p>
        </w:tc>
        <w:tc>
          <w:tcPr>
            <w:tcW w:w="1276" w:type="dxa"/>
            <w:tcBorders>
              <w:top w:val="nil"/>
              <w:left w:val="nil"/>
              <w:bottom w:val="single" w:sz="4" w:space="0" w:color="000000"/>
              <w:right w:val="single" w:sz="4" w:space="0" w:color="000000"/>
            </w:tcBorders>
            <w:shd w:val="clear" w:color="auto" w:fill="auto"/>
            <w:vAlign w:val="bottom"/>
          </w:tcPr>
          <w:p w14:paraId="238A3063" w14:textId="77777777" w:rsidR="00196450" w:rsidRDefault="00196450" w:rsidP="00196450">
            <w:pPr>
              <w:spacing w:after="0" w:line="240" w:lineRule="auto"/>
              <w:jc w:val="center"/>
              <w:rPr>
                <w:color w:val="000000"/>
              </w:rPr>
            </w:pPr>
            <w:r>
              <w:rPr>
                <w:color w:val="000000"/>
              </w:rPr>
              <w:t>6.00</w:t>
            </w:r>
          </w:p>
        </w:tc>
        <w:tc>
          <w:tcPr>
            <w:tcW w:w="1275" w:type="dxa"/>
            <w:tcBorders>
              <w:top w:val="nil"/>
              <w:left w:val="nil"/>
              <w:bottom w:val="single" w:sz="4" w:space="0" w:color="000000"/>
              <w:right w:val="single" w:sz="8" w:space="0" w:color="000000"/>
            </w:tcBorders>
            <w:shd w:val="clear" w:color="auto" w:fill="auto"/>
            <w:vAlign w:val="bottom"/>
          </w:tcPr>
          <w:p w14:paraId="076F06A2" w14:textId="77777777" w:rsidR="00196450" w:rsidRDefault="00196450" w:rsidP="00196450">
            <w:pPr>
              <w:spacing w:after="0" w:line="240" w:lineRule="auto"/>
              <w:jc w:val="center"/>
              <w:rPr>
                <w:color w:val="000000"/>
              </w:rPr>
            </w:pPr>
            <w:r>
              <w:rPr>
                <w:color w:val="000000"/>
              </w:rPr>
              <w:t>76.83 ± 4.90</w:t>
            </w:r>
          </w:p>
        </w:tc>
      </w:tr>
      <w:tr w:rsidR="00196450" w14:paraId="26556F75" w14:textId="77777777" w:rsidTr="00196450">
        <w:trPr>
          <w:trHeight w:val="186"/>
        </w:trPr>
        <w:tc>
          <w:tcPr>
            <w:tcW w:w="851" w:type="dxa"/>
            <w:tcBorders>
              <w:top w:val="nil"/>
              <w:left w:val="single" w:sz="8" w:space="0" w:color="000000"/>
              <w:bottom w:val="single" w:sz="4" w:space="0" w:color="000000"/>
              <w:right w:val="single" w:sz="8" w:space="0" w:color="000000"/>
            </w:tcBorders>
            <w:shd w:val="clear" w:color="auto" w:fill="auto"/>
            <w:vAlign w:val="bottom"/>
          </w:tcPr>
          <w:p w14:paraId="3AD6A05B" w14:textId="77777777" w:rsidR="00196450" w:rsidRDefault="00196450" w:rsidP="00196450">
            <w:pPr>
              <w:spacing w:after="0" w:line="240" w:lineRule="auto"/>
              <w:rPr>
                <w:color w:val="000000"/>
              </w:rPr>
            </w:pPr>
            <w:r>
              <w:rPr>
                <w:color w:val="000000"/>
              </w:rPr>
              <w:t>Day 16</w:t>
            </w:r>
          </w:p>
        </w:tc>
        <w:tc>
          <w:tcPr>
            <w:tcW w:w="1134" w:type="dxa"/>
            <w:tcBorders>
              <w:top w:val="nil"/>
              <w:left w:val="nil"/>
              <w:bottom w:val="single" w:sz="4" w:space="0" w:color="000000"/>
              <w:right w:val="single" w:sz="4" w:space="0" w:color="000000"/>
            </w:tcBorders>
            <w:shd w:val="clear" w:color="auto" w:fill="auto"/>
            <w:vAlign w:val="bottom"/>
          </w:tcPr>
          <w:p w14:paraId="56D2867E" w14:textId="77777777" w:rsidR="00196450" w:rsidRDefault="00196450" w:rsidP="00196450">
            <w:pPr>
              <w:spacing w:after="0" w:line="240" w:lineRule="auto"/>
              <w:jc w:val="center"/>
              <w:rPr>
                <w:color w:val="000000"/>
              </w:rPr>
            </w:pPr>
            <w:r>
              <w:rPr>
                <w:color w:val="000000"/>
              </w:rPr>
              <w:t>1.67</w:t>
            </w:r>
          </w:p>
        </w:tc>
        <w:tc>
          <w:tcPr>
            <w:tcW w:w="1276" w:type="dxa"/>
            <w:tcBorders>
              <w:top w:val="nil"/>
              <w:left w:val="nil"/>
              <w:bottom w:val="single" w:sz="4" w:space="0" w:color="000000"/>
              <w:right w:val="single" w:sz="4" w:space="0" w:color="000000"/>
            </w:tcBorders>
            <w:shd w:val="clear" w:color="auto" w:fill="auto"/>
            <w:vAlign w:val="bottom"/>
          </w:tcPr>
          <w:p w14:paraId="657E7BE5" w14:textId="77777777" w:rsidR="00196450" w:rsidRDefault="00196450" w:rsidP="00196450">
            <w:pPr>
              <w:spacing w:after="0" w:line="240" w:lineRule="auto"/>
              <w:jc w:val="center"/>
              <w:rPr>
                <w:color w:val="000000"/>
              </w:rPr>
            </w:pPr>
            <w:r>
              <w:rPr>
                <w:color w:val="000000"/>
              </w:rPr>
              <w:t>3.33</w:t>
            </w:r>
          </w:p>
        </w:tc>
        <w:tc>
          <w:tcPr>
            <w:tcW w:w="992" w:type="dxa"/>
            <w:tcBorders>
              <w:top w:val="nil"/>
              <w:left w:val="nil"/>
              <w:bottom w:val="single" w:sz="4" w:space="0" w:color="000000"/>
              <w:right w:val="single" w:sz="8" w:space="0" w:color="000000"/>
            </w:tcBorders>
            <w:shd w:val="clear" w:color="auto" w:fill="auto"/>
            <w:vAlign w:val="bottom"/>
          </w:tcPr>
          <w:p w14:paraId="4063DE27" w14:textId="77777777" w:rsidR="00196450" w:rsidRDefault="00196450" w:rsidP="00196450">
            <w:pPr>
              <w:spacing w:after="0" w:line="240" w:lineRule="auto"/>
              <w:jc w:val="center"/>
              <w:rPr>
                <w:color w:val="000000"/>
              </w:rPr>
            </w:pPr>
            <w:r>
              <w:rPr>
                <w:color w:val="000000"/>
              </w:rPr>
              <w:t>35.42 ± 25.04</w:t>
            </w:r>
          </w:p>
        </w:tc>
        <w:tc>
          <w:tcPr>
            <w:tcW w:w="1134" w:type="dxa"/>
            <w:tcBorders>
              <w:top w:val="nil"/>
              <w:left w:val="nil"/>
              <w:bottom w:val="single" w:sz="4" w:space="0" w:color="000000"/>
              <w:right w:val="single" w:sz="4" w:space="0" w:color="000000"/>
            </w:tcBorders>
            <w:shd w:val="clear" w:color="auto" w:fill="auto"/>
            <w:vAlign w:val="bottom"/>
          </w:tcPr>
          <w:p w14:paraId="524E4F77" w14:textId="77777777" w:rsidR="00196450" w:rsidRDefault="00196450" w:rsidP="00196450">
            <w:pPr>
              <w:spacing w:after="0" w:line="240" w:lineRule="auto"/>
              <w:jc w:val="center"/>
              <w:rPr>
                <w:color w:val="000000"/>
              </w:rPr>
            </w:pPr>
            <w:r>
              <w:rPr>
                <w:color w:val="000000"/>
              </w:rPr>
              <w:t>4.33</w:t>
            </w:r>
          </w:p>
        </w:tc>
        <w:tc>
          <w:tcPr>
            <w:tcW w:w="1276" w:type="dxa"/>
            <w:tcBorders>
              <w:top w:val="nil"/>
              <w:left w:val="nil"/>
              <w:bottom w:val="single" w:sz="4" w:space="0" w:color="000000"/>
              <w:right w:val="single" w:sz="4" w:space="0" w:color="000000"/>
            </w:tcBorders>
            <w:shd w:val="clear" w:color="auto" w:fill="auto"/>
            <w:vAlign w:val="bottom"/>
          </w:tcPr>
          <w:p w14:paraId="214B6525" w14:textId="77777777" w:rsidR="00196450" w:rsidRDefault="00196450" w:rsidP="00196450">
            <w:pPr>
              <w:spacing w:after="0" w:line="240" w:lineRule="auto"/>
              <w:jc w:val="center"/>
              <w:rPr>
                <w:color w:val="000000"/>
              </w:rPr>
            </w:pPr>
            <w:r>
              <w:rPr>
                <w:color w:val="000000"/>
              </w:rPr>
              <w:t>8.67</w:t>
            </w:r>
          </w:p>
        </w:tc>
        <w:tc>
          <w:tcPr>
            <w:tcW w:w="1134" w:type="dxa"/>
            <w:tcBorders>
              <w:top w:val="nil"/>
              <w:left w:val="nil"/>
              <w:bottom w:val="single" w:sz="4" w:space="0" w:color="000000"/>
              <w:right w:val="single" w:sz="8" w:space="0" w:color="000000"/>
            </w:tcBorders>
            <w:shd w:val="clear" w:color="auto" w:fill="auto"/>
            <w:vAlign w:val="bottom"/>
          </w:tcPr>
          <w:p w14:paraId="6473F8E8" w14:textId="77777777" w:rsidR="00196450" w:rsidRDefault="00196450" w:rsidP="00196450">
            <w:pPr>
              <w:spacing w:after="0" w:line="240" w:lineRule="auto"/>
              <w:jc w:val="center"/>
              <w:rPr>
                <w:color w:val="000000"/>
              </w:rPr>
            </w:pPr>
            <w:r>
              <w:rPr>
                <w:color w:val="000000"/>
              </w:rPr>
              <w:t>51.40 ± 5.31</w:t>
            </w:r>
          </w:p>
        </w:tc>
        <w:tc>
          <w:tcPr>
            <w:tcW w:w="1276" w:type="dxa"/>
            <w:tcBorders>
              <w:top w:val="nil"/>
              <w:left w:val="nil"/>
              <w:bottom w:val="single" w:sz="4" w:space="0" w:color="000000"/>
              <w:right w:val="single" w:sz="4" w:space="0" w:color="000000"/>
            </w:tcBorders>
            <w:shd w:val="clear" w:color="auto" w:fill="auto"/>
            <w:vAlign w:val="bottom"/>
          </w:tcPr>
          <w:p w14:paraId="5020CC86" w14:textId="77777777" w:rsidR="00196450" w:rsidRDefault="00196450" w:rsidP="00196450">
            <w:pPr>
              <w:spacing w:after="0" w:line="240" w:lineRule="auto"/>
              <w:jc w:val="center"/>
              <w:rPr>
                <w:color w:val="000000"/>
              </w:rPr>
            </w:pPr>
            <w:r>
              <w:rPr>
                <w:color w:val="000000"/>
              </w:rPr>
              <w:t>0</w:t>
            </w:r>
          </w:p>
        </w:tc>
        <w:tc>
          <w:tcPr>
            <w:tcW w:w="1275" w:type="dxa"/>
            <w:tcBorders>
              <w:top w:val="nil"/>
              <w:left w:val="nil"/>
              <w:bottom w:val="single" w:sz="4" w:space="0" w:color="000000"/>
              <w:right w:val="single" w:sz="4" w:space="0" w:color="000000"/>
            </w:tcBorders>
            <w:shd w:val="clear" w:color="auto" w:fill="auto"/>
            <w:vAlign w:val="bottom"/>
          </w:tcPr>
          <w:p w14:paraId="15530E45"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4" w:space="0" w:color="000000"/>
              <w:right w:val="single" w:sz="8" w:space="0" w:color="000000"/>
            </w:tcBorders>
            <w:shd w:val="clear" w:color="auto" w:fill="auto"/>
            <w:vAlign w:val="bottom"/>
          </w:tcPr>
          <w:p w14:paraId="2E571B86" w14:textId="77777777" w:rsidR="00196450" w:rsidRDefault="00196450" w:rsidP="00196450">
            <w:pPr>
              <w:spacing w:after="0" w:line="240" w:lineRule="auto"/>
              <w:jc w:val="center"/>
              <w:rPr>
                <w:color w:val="000000"/>
              </w:rPr>
            </w:pPr>
            <w:r>
              <w:rPr>
                <w:color w:val="000000"/>
              </w:rPr>
              <w:t>0</w:t>
            </w:r>
          </w:p>
        </w:tc>
        <w:tc>
          <w:tcPr>
            <w:tcW w:w="1418" w:type="dxa"/>
            <w:tcBorders>
              <w:top w:val="nil"/>
              <w:left w:val="nil"/>
              <w:bottom w:val="single" w:sz="4" w:space="0" w:color="000000"/>
              <w:right w:val="single" w:sz="4" w:space="0" w:color="000000"/>
            </w:tcBorders>
            <w:shd w:val="clear" w:color="auto" w:fill="auto"/>
            <w:vAlign w:val="bottom"/>
          </w:tcPr>
          <w:p w14:paraId="5EC7AED5" w14:textId="77777777" w:rsidR="00196450" w:rsidRDefault="00196450" w:rsidP="00196450">
            <w:pPr>
              <w:spacing w:after="0" w:line="240" w:lineRule="auto"/>
              <w:jc w:val="center"/>
              <w:rPr>
                <w:color w:val="000000"/>
              </w:rPr>
            </w:pPr>
            <w:r>
              <w:rPr>
                <w:color w:val="000000"/>
              </w:rPr>
              <w:t>0 </w:t>
            </w:r>
          </w:p>
        </w:tc>
        <w:tc>
          <w:tcPr>
            <w:tcW w:w="1276" w:type="dxa"/>
            <w:tcBorders>
              <w:top w:val="nil"/>
              <w:left w:val="nil"/>
              <w:bottom w:val="single" w:sz="4" w:space="0" w:color="000000"/>
              <w:right w:val="single" w:sz="4" w:space="0" w:color="000000"/>
            </w:tcBorders>
            <w:shd w:val="clear" w:color="auto" w:fill="auto"/>
            <w:vAlign w:val="bottom"/>
          </w:tcPr>
          <w:p w14:paraId="2D8B0256" w14:textId="77777777" w:rsidR="00196450" w:rsidRDefault="00196450" w:rsidP="00196450">
            <w:pPr>
              <w:spacing w:after="0" w:line="240" w:lineRule="auto"/>
              <w:jc w:val="center"/>
              <w:rPr>
                <w:color w:val="000000"/>
              </w:rPr>
            </w:pPr>
            <w:r>
              <w:rPr>
                <w:color w:val="000000"/>
              </w:rPr>
              <w:t>0</w:t>
            </w:r>
          </w:p>
        </w:tc>
        <w:tc>
          <w:tcPr>
            <w:tcW w:w="1275" w:type="dxa"/>
            <w:tcBorders>
              <w:top w:val="nil"/>
              <w:left w:val="nil"/>
              <w:bottom w:val="single" w:sz="4" w:space="0" w:color="000000"/>
              <w:right w:val="single" w:sz="8" w:space="0" w:color="000000"/>
            </w:tcBorders>
            <w:shd w:val="clear" w:color="auto" w:fill="auto"/>
            <w:vAlign w:val="bottom"/>
          </w:tcPr>
          <w:p w14:paraId="48E578BB" w14:textId="77777777" w:rsidR="00196450" w:rsidRDefault="00196450" w:rsidP="00196450">
            <w:pPr>
              <w:spacing w:after="0" w:line="240" w:lineRule="auto"/>
              <w:jc w:val="center"/>
              <w:rPr>
                <w:color w:val="000000"/>
              </w:rPr>
            </w:pPr>
            <w:r>
              <w:rPr>
                <w:color w:val="000000"/>
              </w:rPr>
              <w:t>0</w:t>
            </w:r>
          </w:p>
        </w:tc>
      </w:tr>
      <w:tr w:rsidR="00196450" w14:paraId="277717DB" w14:textId="77777777" w:rsidTr="00196450">
        <w:trPr>
          <w:trHeight w:val="186"/>
        </w:trPr>
        <w:tc>
          <w:tcPr>
            <w:tcW w:w="851" w:type="dxa"/>
            <w:tcBorders>
              <w:top w:val="nil"/>
              <w:left w:val="single" w:sz="8" w:space="0" w:color="000000"/>
              <w:bottom w:val="single" w:sz="4" w:space="0" w:color="000000"/>
              <w:right w:val="single" w:sz="8" w:space="0" w:color="000000"/>
            </w:tcBorders>
            <w:shd w:val="clear" w:color="auto" w:fill="auto"/>
            <w:vAlign w:val="bottom"/>
          </w:tcPr>
          <w:p w14:paraId="36A1A6F5" w14:textId="77777777" w:rsidR="00196450" w:rsidRDefault="00196450" w:rsidP="00196450">
            <w:pPr>
              <w:spacing w:after="0" w:line="240" w:lineRule="auto"/>
              <w:rPr>
                <w:color w:val="000000"/>
              </w:rPr>
            </w:pPr>
            <w:r>
              <w:rPr>
                <w:color w:val="000000"/>
              </w:rPr>
              <w:t>Day 18</w:t>
            </w:r>
          </w:p>
        </w:tc>
        <w:tc>
          <w:tcPr>
            <w:tcW w:w="1134" w:type="dxa"/>
            <w:tcBorders>
              <w:top w:val="nil"/>
              <w:left w:val="nil"/>
              <w:bottom w:val="single" w:sz="4" w:space="0" w:color="000000"/>
              <w:right w:val="single" w:sz="4" w:space="0" w:color="000000"/>
            </w:tcBorders>
            <w:shd w:val="clear" w:color="auto" w:fill="auto"/>
            <w:vAlign w:val="bottom"/>
          </w:tcPr>
          <w:p w14:paraId="728EDB78" w14:textId="77777777" w:rsidR="00196450" w:rsidRDefault="00196450" w:rsidP="00196450">
            <w:pPr>
              <w:spacing w:after="0" w:line="240" w:lineRule="auto"/>
              <w:jc w:val="center"/>
              <w:rPr>
                <w:color w:val="000000"/>
              </w:rPr>
            </w:pPr>
            <w:r>
              <w:rPr>
                <w:color w:val="000000"/>
              </w:rPr>
              <w:t>6.00</w:t>
            </w:r>
          </w:p>
        </w:tc>
        <w:tc>
          <w:tcPr>
            <w:tcW w:w="1276" w:type="dxa"/>
            <w:tcBorders>
              <w:top w:val="nil"/>
              <w:left w:val="nil"/>
              <w:bottom w:val="single" w:sz="4" w:space="0" w:color="000000"/>
              <w:right w:val="single" w:sz="4" w:space="0" w:color="000000"/>
            </w:tcBorders>
            <w:shd w:val="clear" w:color="auto" w:fill="auto"/>
            <w:vAlign w:val="bottom"/>
          </w:tcPr>
          <w:p w14:paraId="6D867BF5" w14:textId="77777777" w:rsidR="00196450" w:rsidRDefault="00196450" w:rsidP="00196450">
            <w:pPr>
              <w:spacing w:after="0" w:line="240" w:lineRule="auto"/>
              <w:jc w:val="center"/>
              <w:rPr>
                <w:color w:val="000000"/>
              </w:rPr>
            </w:pPr>
            <w:r>
              <w:rPr>
                <w:color w:val="000000"/>
              </w:rPr>
              <w:t>12.00</w:t>
            </w:r>
          </w:p>
        </w:tc>
        <w:tc>
          <w:tcPr>
            <w:tcW w:w="992" w:type="dxa"/>
            <w:tcBorders>
              <w:top w:val="nil"/>
              <w:left w:val="nil"/>
              <w:bottom w:val="single" w:sz="4" w:space="0" w:color="000000"/>
              <w:right w:val="single" w:sz="8" w:space="0" w:color="000000"/>
            </w:tcBorders>
            <w:shd w:val="clear" w:color="auto" w:fill="auto"/>
            <w:vAlign w:val="bottom"/>
          </w:tcPr>
          <w:p w14:paraId="5B4E5F76" w14:textId="77777777" w:rsidR="00196450" w:rsidRDefault="00196450" w:rsidP="00196450">
            <w:pPr>
              <w:spacing w:after="0" w:line="240" w:lineRule="auto"/>
              <w:jc w:val="center"/>
              <w:rPr>
                <w:color w:val="000000"/>
              </w:rPr>
            </w:pPr>
            <w:r>
              <w:rPr>
                <w:color w:val="000000"/>
              </w:rPr>
              <w:t>46.15 ± 6.09</w:t>
            </w:r>
          </w:p>
        </w:tc>
        <w:tc>
          <w:tcPr>
            <w:tcW w:w="1134" w:type="dxa"/>
            <w:tcBorders>
              <w:top w:val="nil"/>
              <w:left w:val="nil"/>
              <w:bottom w:val="single" w:sz="4" w:space="0" w:color="000000"/>
              <w:right w:val="single" w:sz="4" w:space="0" w:color="000000"/>
            </w:tcBorders>
            <w:shd w:val="clear" w:color="auto" w:fill="auto"/>
            <w:vAlign w:val="bottom"/>
          </w:tcPr>
          <w:p w14:paraId="68B11CA3" w14:textId="77777777" w:rsidR="00196450" w:rsidRDefault="00196450" w:rsidP="00196450">
            <w:pPr>
              <w:spacing w:after="0" w:line="240" w:lineRule="auto"/>
              <w:jc w:val="center"/>
              <w:rPr>
                <w:color w:val="000000"/>
              </w:rPr>
            </w:pPr>
            <w:r>
              <w:rPr>
                <w:color w:val="000000"/>
              </w:rPr>
              <w:t>5.67</w:t>
            </w:r>
          </w:p>
        </w:tc>
        <w:tc>
          <w:tcPr>
            <w:tcW w:w="1276" w:type="dxa"/>
            <w:tcBorders>
              <w:top w:val="nil"/>
              <w:left w:val="nil"/>
              <w:bottom w:val="single" w:sz="4" w:space="0" w:color="000000"/>
              <w:right w:val="single" w:sz="4" w:space="0" w:color="000000"/>
            </w:tcBorders>
            <w:shd w:val="clear" w:color="auto" w:fill="auto"/>
            <w:vAlign w:val="bottom"/>
          </w:tcPr>
          <w:p w14:paraId="6DA49332" w14:textId="77777777" w:rsidR="00196450" w:rsidRDefault="00196450" w:rsidP="00196450">
            <w:pPr>
              <w:spacing w:after="0" w:line="240" w:lineRule="auto"/>
              <w:jc w:val="center"/>
              <w:rPr>
                <w:color w:val="000000"/>
              </w:rPr>
            </w:pPr>
            <w:r>
              <w:rPr>
                <w:color w:val="000000"/>
              </w:rPr>
              <w:t>11.33</w:t>
            </w:r>
          </w:p>
        </w:tc>
        <w:tc>
          <w:tcPr>
            <w:tcW w:w="1134" w:type="dxa"/>
            <w:tcBorders>
              <w:top w:val="nil"/>
              <w:left w:val="nil"/>
              <w:bottom w:val="single" w:sz="4" w:space="0" w:color="000000"/>
              <w:right w:val="single" w:sz="8" w:space="0" w:color="000000"/>
            </w:tcBorders>
            <w:shd w:val="clear" w:color="auto" w:fill="auto"/>
            <w:vAlign w:val="bottom"/>
          </w:tcPr>
          <w:p w14:paraId="5DAFDA47" w14:textId="77777777" w:rsidR="00196450" w:rsidRDefault="00196450" w:rsidP="00196450">
            <w:pPr>
              <w:spacing w:after="0" w:line="240" w:lineRule="auto"/>
              <w:jc w:val="center"/>
              <w:rPr>
                <w:color w:val="000000"/>
              </w:rPr>
            </w:pPr>
            <w:r>
              <w:rPr>
                <w:color w:val="000000"/>
              </w:rPr>
              <w:t>56.53 ± 3.81</w:t>
            </w:r>
          </w:p>
        </w:tc>
        <w:tc>
          <w:tcPr>
            <w:tcW w:w="1276" w:type="dxa"/>
            <w:tcBorders>
              <w:top w:val="nil"/>
              <w:left w:val="nil"/>
              <w:bottom w:val="single" w:sz="4" w:space="0" w:color="000000"/>
              <w:right w:val="single" w:sz="4" w:space="0" w:color="000000"/>
            </w:tcBorders>
            <w:shd w:val="clear" w:color="auto" w:fill="auto"/>
            <w:vAlign w:val="bottom"/>
          </w:tcPr>
          <w:p w14:paraId="3E55AC09" w14:textId="77777777" w:rsidR="00196450" w:rsidRDefault="00196450" w:rsidP="00196450">
            <w:pPr>
              <w:spacing w:after="0" w:line="240" w:lineRule="auto"/>
              <w:jc w:val="center"/>
              <w:rPr>
                <w:color w:val="000000"/>
              </w:rPr>
            </w:pPr>
            <w:r>
              <w:rPr>
                <w:color w:val="000000"/>
              </w:rPr>
              <w:t>1.00</w:t>
            </w:r>
          </w:p>
        </w:tc>
        <w:tc>
          <w:tcPr>
            <w:tcW w:w="1275" w:type="dxa"/>
            <w:tcBorders>
              <w:top w:val="nil"/>
              <w:left w:val="nil"/>
              <w:bottom w:val="single" w:sz="4" w:space="0" w:color="000000"/>
              <w:right w:val="single" w:sz="4" w:space="0" w:color="000000"/>
            </w:tcBorders>
            <w:shd w:val="clear" w:color="auto" w:fill="auto"/>
            <w:vAlign w:val="bottom"/>
          </w:tcPr>
          <w:p w14:paraId="77B5B1BA" w14:textId="77777777" w:rsidR="00196450" w:rsidRDefault="00196450" w:rsidP="00196450">
            <w:pPr>
              <w:spacing w:after="0" w:line="240" w:lineRule="auto"/>
              <w:jc w:val="center"/>
              <w:rPr>
                <w:color w:val="000000"/>
              </w:rPr>
            </w:pPr>
            <w:r>
              <w:rPr>
                <w:color w:val="000000"/>
              </w:rPr>
              <w:t>2.00</w:t>
            </w:r>
          </w:p>
        </w:tc>
        <w:tc>
          <w:tcPr>
            <w:tcW w:w="1134" w:type="dxa"/>
            <w:tcBorders>
              <w:top w:val="nil"/>
              <w:left w:val="nil"/>
              <w:bottom w:val="single" w:sz="4" w:space="0" w:color="000000"/>
              <w:right w:val="single" w:sz="8" w:space="0" w:color="000000"/>
            </w:tcBorders>
            <w:shd w:val="clear" w:color="auto" w:fill="auto"/>
            <w:vAlign w:val="bottom"/>
          </w:tcPr>
          <w:p w14:paraId="10703252" w14:textId="77777777" w:rsidR="00196450" w:rsidRDefault="00196450" w:rsidP="00196450">
            <w:pPr>
              <w:spacing w:after="0" w:line="240" w:lineRule="auto"/>
              <w:jc w:val="center"/>
              <w:rPr>
                <w:color w:val="000000"/>
              </w:rPr>
            </w:pPr>
            <w:r>
              <w:rPr>
                <w:color w:val="000000"/>
              </w:rPr>
              <w:t>51 ± 3</w:t>
            </w:r>
          </w:p>
        </w:tc>
        <w:tc>
          <w:tcPr>
            <w:tcW w:w="1418" w:type="dxa"/>
            <w:tcBorders>
              <w:top w:val="nil"/>
              <w:left w:val="nil"/>
              <w:bottom w:val="single" w:sz="4" w:space="0" w:color="000000"/>
              <w:right w:val="single" w:sz="4" w:space="0" w:color="000000"/>
            </w:tcBorders>
            <w:shd w:val="clear" w:color="auto" w:fill="auto"/>
            <w:vAlign w:val="bottom"/>
          </w:tcPr>
          <w:p w14:paraId="3B47301B" w14:textId="77777777" w:rsidR="00196450" w:rsidRDefault="00196450" w:rsidP="00196450">
            <w:pPr>
              <w:spacing w:after="0" w:line="240" w:lineRule="auto"/>
              <w:jc w:val="center"/>
              <w:rPr>
                <w:color w:val="000000"/>
              </w:rPr>
            </w:pPr>
            <w:r>
              <w:rPr>
                <w:color w:val="000000"/>
              </w:rPr>
              <w:t> 0</w:t>
            </w:r>
          </w:p>
        </w:tc>
        <w:tc>
          <w:tcPr>
            <w:tcW w:w="1276" w:type="dxa"/>
            <w:tcBorders>
              <w:top w:val="nil"/>
              <w:left w:val="nil"/>
              <w:bottom w:val="single" w:sz="4" w:space="0" w:color="000000"/>
              <w:right w:val="single" w:sz="4" w:space="0" w:color="000000"/>
            </w:tcBorders>
            <w:shd w:val="clear" w:color="auto" w:fill="auto"/>
            <w:vAlign w:val="bottom"/>
          </w:tcPr>
          <w:p w14:paraId="350D5E1E" w14:textId="77777777" w:rsidR="00196450" w:rsidRDefault="00196450" w:rsidP="00196450">
            <w:pPr>
              <w:spacing w:after="0" w:line="240" w:lineRule="auto"/>
              <w:jc w:val="center"/>
              <w:rPr>
                <w:color w:val="000000"/>
              </w:rPr>
            </w:pPr>
            <w:r>
              <w:rPr>
                <w:color w:val="000000"/>
              </w:rPr>
              <w:t>0 </w:t>
            </w:r>
          </w:p>
        </w:tc>
        <w:tc>
          <w:tcPr>
            <w:tcW w:w="1275" w:type="dxa"/>
            <w:tcBorders>
              <w:top w:val="nil"/>
              <w:left w:val="nil"/>
              <w:bottom w:val="single" w:sz="4" w:space="0" w:color="000000"/>
              <w:right w:val="single" w:sz="8" w:space="0" w:color="000000"/>
            </w:tcBorders>
            <w:shd w:val="clear" w:color="auto" w:fill="auto"/>
            <w:vAlign w:val="bottom"/>
          </w:tcPr>
          <w:p w14:paraId="5CE0645C" w14:textId="77777777" w:rsidR="00196450" w:rsidRDefault="00196450" w:rsidP="00196450">
            <w:pPr>
              <w:spacing w:after="0" w:line="240" w:lineRule="auto"/>
              <w:jc w:val="center"/>
              <w:rPr>
                <w:color w:val="000000"/>
              </w:rPr>
            </w:pPr>
            <w:r>
              <w:rPr>
                <w:color w:val="000000"/>
              </w:rPr>
              <w:t>0</w:t>
            </w:r>
          </w:p>
        </w:tc>
      </w:tr>
      <w:tr w:rsidR="00196450" w14:paraId="4A059B8B" w14:textId="77777777" w:rsidTr="00196450">
        <w:trPr>
          <w:trHeight w:val="194"/>
        </w:trPr>
        <w:tc>
          <w:tcPr>
            <w:tcW w:w="851" w:type="dxa"/>
            <w:tcBorders>
              <w:top w:val="nil"/>
              <w:left w:val="single" w:sz="8" w:space="0" w:color="000000"/>
              <w:bottom w:val="single" w:sz="8" w:space="0" w:color="000000"/>
              <w:right w:val="single" w:sz="8" w:space="0" w:color="000000"/>
            </w:tcBorders>
            <w:shd w:val="clear" w:color="auto" w:fill="auto"/>
            <w:vAlign w:val="bottom"/>
          </w:tcPr>
          <w:p w14:paraId="1EDAFEC2" w14:textId="77777777" w:rsidR="00196450" w:rsidRDefault="00196450" w:rsidP="00196450">
            <w:pPr>
              <w:spacing w:after="0" w:line="240" w:lineRule="auto"/>
              <w:rPr>
                <w:color w:val="000000"/>
              </w:rPr>
            </w:pPr>
            <w:r>
              <w:rPr>
                <w:color w:val="000000"/>
              </w:rPr>
              <w:t>Day 20</w:t>
            </w:r>
          </w:p>
        </w:tc>
        <w:tc>
          <w:tcPr>
            <w:tcW w:w="1134" w:type="dxa"/>
            <w:tcBorders>
              <w:top w:val="nil"/>
              <w:left w:val="nil"/>
              <w:bottom w:val="single" w:sz="8" w:space="0" w:color="000000"/>
              <w:right w:val="single" w:sz="4" w:space="0" w:color="000000"/>
            </w:tcBorders>
            <w:shd w:val="clear" w:color="auto" w:fill="auto"/>
            <w:vAlign w:val="bottom"/>
          </w:tcPr>
          <w:p w14:paraId="526C15EB" w14:textId="77777777" w:rsidR="00196450" w:rsidRDefault="00196450" w:rsidP="00196450">
            <w:pPr>
              <w:spacing w:after="0" w:line="240" w:lineRule="auto"/>
              <w:jc w:val="center"/>
              <w:rPr>
                <w:color w:val="000000"/>
              </w:rPr>
            </w:pPr>
            <w:r>
              <w:rPr>
                <w:color w:val="000000"/>
              </w:rPr>
              <w:t>7.00</w:t>
            </w:r>
          </w:p>
        </w:tc>
        <w:tc>
          <w:tcPr>
            <w:tcW w:w="1276" w:type="dxa"/>
            <w:tcBorders>
              <w:top w:val="nil"/>
              <w:left w:val="nil"/>
              <w:bottom w:val="single" w:sz="8" w:space="0" w:color="000000"/>
              <w:right w:val="single" w:sz="4" w:space="0" w:color="000000"/>
            </w:tcBorders>
            <w:shd w:val="clear" w:color="auto" w:fill="auto"/>
            <w:vAlign w:val="bottom"/>
          </w:tcPr>
          <w:p w14:paraId="1791B01D" w14:textId="77777777" w:rsidR="00196450" w:rsidRDefault="00196450" w:rsidP="00196450">
            <w:pPr>
              <w:spacing w:after="0" w:line="240" w:lineRule="auto"/>
              <w:jc w:val="center"/>
              <w:rPr>
                <w:color w:val="000000"/>
              </w:rPr>
            </w:pPr>
            <w:r>
              <w:rPr>
                <w:color w:val="000000"/>
              </w:rPr>
              <w:t>14.00</w:t>
            </w:r>
          </w:p>
        </w:tc>
        <w:tc>
          <w:tcPr>
            <w:tcW w:w="992" w:type="dxa"/>
            <w:tcBorders>
              <w:top w:val="nil"/>
              <w:left w:val="nil"/>
              <w:bottom w:val="single" w:sz="8" w:space="0" w:color="000000"/>
              <w:right w:val="single" w:sz="8" w:space="0" w:color="000000"/>
            </w:tcBorders>
            <w:shd w:val="clear" w:color="auto" w:fill="auto"/>
            <w:vAlign w:val="bottom"/>
          </w:tcPr>
          <w:p w14:paraId="4B1E16E9" w14:textId="77777777" w:rsidR="00196450" w:rsidRDefault="00196450" w:rsidP="00196450">
            <w:pPr>
              <w:spacing w:after="0" w:line="240" w:lineRule="auto"/>
              <w:jc w:val="center"/>
              <w:rPr>
                <w:color w:val="000000"/>
              </w:rPr>
            </w:pPr>
            <w:r>
              <w:rPr>
                <w:color w:val="000000"/>
              </w:rPr>
              <w:t>61.42 ± 6.53</w:t>
            </w:r>
          </w:p>
        </w:tc>
        <w:tc>
          <w:tcPr>
            <w:tcW w:w="1134" w:type="dxa"/>
            <w:tcBorders>
              <w:top w:val="nil"/>
              <w:left w:val="nil"/>
              <w:bottom w:val="single" w:sz="8" w:space="0" w:color="000000"/>
              <w:right w:val="single" w:sz="4" w:space="0" w:color="000000"/>
            </w:tcBorders>
            <w:shd w:val="clear" w:color="auto" w:fill="auto"/>
            <w:vAlign w:val="bottom"/>
          </w:tcPr>
          <w:p w14:paraId="5C61C255" w14:textId="77777777" w:rsidR="00196450" w:rsidRDefault="00196450" w:rsidP="00196450">
            <w:pPr>
              <w:spacing w:after="0" w:line="240" w:lineRule="auto"/>
              <w:jc w:val="center"/>
              <w:rPr>
                <w:color w:val="000000"/>
              </w:rPr>
            </w:pPr>
            <w:r>
              <w:rPr>
                <w:color w:val="000000"/>
              </w:rPr>
              <w:t>8.33</w:t>
            </w:r>
          </w:p>
        </w:tc>
        <w:tc>
          <w:tcPr>
            <w:tcW w:w="1276" w:type="dxa"/>
            <w:tcBorders>
              <w:top w:val="nil"/>
              <w:left w:val="nil"/>
              <w:bottom w:val="single" w:sz="8" w:space="0" w:color="000000"/>
              <w:right w:val="single" w:sz="4" w:space="0" w:color="000000"/>
            </w:tcBorders>
            <w:shd w:val="clear" w:color="auto" w:fill="auto"/>
            <w:vAlign w:val="bottom"/>
          </w:tcPr>
          <w:p w14:paraId="2D6920FB" w14:textId="77777777" w:rsidR="00196450" w:rsidRDefault="00196450" w:rsidP="00196450">
            <w:pPr>
              <w:spacing w:after="0" w:line="240" w:lineRule="auto"/>
              <w:jc w:val="center"/>
              <w:rPr>
                <w:color w:val="000000"/>
              </w:rPr>
            </w:pPr>
            <w:r>
              <w:rPr>
                <w:color w:val="000000"/>
              </w:rPr>
              <w:t>16.67</w:t>
            </w:r>
          </w:p>
        </w:tc>
        <w:tc>
          <w:tcPr>
            <w:tcW w:w="1134" w:type="dxa"/>
            <w:tcBorders>
              <w:top w:val="nil"/>
              <w:left w:val="nil"/>
              <w:bottom w:val="single" w:sz="8" w:space="0" w:color="000000"/>
              <w:right w:val="single" w:sz="8" w:space="0" w:color="000000"/>
            </w:tcBorders>
            <w:shd w:val="clear" w:color="auto" w:fill="auto"/>
            <w:vAlign w:val="bottom"/>
          </w:tcPr>
          <w:p w14:paraId="3522F874" w14:textId="77777777" w:rsidR="00196450" w:rsidRDefault="00196450" w:rsidP="00196450">
            <w:pPr>
              <w:spacing w:after="0" w:line="240" w:lineRule="auto"/>
              <w:jc w:val="center"/>
              <w:rPr>
                <w:color w:val="000000"/>
              </w:rPr>
            </w:pPr>
            <w:r>
              <w:rPr>
                <w:color w:val="000000"/>
              </w:rPr>
              <w:t>60.14 ± 3.78</w:t>
            </w:r>
          </w:p>
        </w:tc>
        <w:tc>
          <w:tcPr>
            <w:tcW w:w="1276" w:type="dxa"/>
            <w:tcBorders>
              <w:top w:val="nil"/>
              <w:left w:val="nil"/>
              <w:bottom w:val="single" w:sz="8" w:space="0" w:color="000000"/>
              <w:right w:val="single" w:sz="4" w:space="0" w:color="000000"/>
            </w:tcBorders>
            <w:shd w:val="clear" w:color="auto" w:fill="auto"/>
            <w:vAlign w:val="bottom"/>
          </w:tcPr>
          <w:p w14:paraId="19A2479F" w14:textId="77777777" w:rsidR="00196450" w:rsidRDefault="00196450" w:rsidP="00196450">
            <w:pPr>
              <w:spacing w:after="0" w:line="240" w:lineRule="auto"/>
              <w:jc w:val="center"/>
              <w:rPr>
                <w:color w:val="000000"/>
              </w:rPr>
            </w:pPr>
            <w:r>
              <w:rPr>
                <w:color w:val="000000"/>
              </w:rPr>
              <w:t>0</w:t>
            </w:r>
          </w:p>
        </w:tc>
        <w:tc>
          <w:tcPr>
            <w:tcW w:w="1275" w:type="dxa"/>
            <w:tcBorders>
              <w:top w:val="nil"/>
              <w:left w:val="nil"/>
              <w:bottom w:val="single" w:sz="8" w:space="0" w:color="000000"/>
              <w:right w:val="single" w:sz="4" w:space="0" w:color="000000"/>
            </w:tcBorders>
            <w:shd w:val="clear" w:color="auto" w:fill="auto"/>
            <w:vAlign w:val="bottom"/>
          </w:tcPr>
          <w:p w14:paraId="01A24B33" w14:textId="77777777" w:rsidR="00196450" w:rsidRDefault="00196450" w:rsidP="00196450">
            <w:pPr>
              <w:spacing w:after="0" w:line="240" w:lineRule="auto"/>
              <w:jc w:val="center"/>
              <w:rPr>
                <w:color w:val="000000"/>
              </w:rPr>
            </w:pPr>
            <w:r>
              <w:rPr>
                <w:color w:val="000000"/>
              </w:rPr>
              <w:t>0</w:t>
            </w:r>
          </w:p>
        </w:tc>
        <w:tc>
          <w:tcPr>
            <w:tcW w:w="1134" w:type="dxa"/>
            <w:tcBorders>
              <w:top w:val="nil"/>
              <w:left w:val="nil"/>
              <w:bottom w:val="single" w:sz="8" w:space="0" w:color="000000"/>
              <w:right w:val="single" w:sz="8" w:space="0" w:color="000000"/>
            </w:tcBorders>
            <w:shd w:val="clear" w:color="auto" w:fill="auto"/>
            <w:vAlign w:val="bottom"/>
          </w:tcPr>
          <w:p w14:paraId="4A2B8BFD" w14:textId="77777777" w:rsidR="00196450" w:rsidRDefault="00196450" w:rsidP="00196450">
            <w:pPr>
              <w:spacing w:after="0" w:line="240" w:lineRule="auto"/>
              <w:jc w:val="center"/>
              <w:rPr>
                <w:color w:val="000000"/>
              </w:rPr>
            </w:pPr>
            <w:r>
              <w:rPr>
                <w:color w:val="000000"/>
              </w:rPr>
              <w:t>0</w:t>
            </w:r>
          </w:p>
        </w:tc>
        <w:tc>
          <w:tcPr>
            <w:tcW w:w="1418" w:type="dxa"/>
            <w:tcBorders>
              <w:top w:val="nil"/>
              <w:left w:val="nil"/>
              <w:bottom w:val="single" w:sz="8" w:space="0" w:color="000000"/>
              <w:right w:val="single" w:sz="4" w:space="0" w:color="000000"/>
            </w:tcBorders>
            <w:shd w:val="clear" w:color="auto" w:fill="auto"/>
            <w:vAlign w:val="bottom"/>
          </w:tcPr>
          <w:p w14:paraId="03A6460D" w14:textId="77777777" w:rsidR="00196450" w:rsidRDefault="00196450" w:rsidP="00196450">
            <w:pPr>
              <w:spacing w:after="0" w:line="240" w:lineRule="auto"/>
              <w:jc w:val="center"/>
              <w:rPr>
                <w:color w:val="000000"/>
              </w:rPr>
            </w:pPr>
            <w:r>
              <w:rPr>
                <w:color w:val="000000"/>
              </w:rPr>
              <w:t> 0</w:t>
            </w:r>
          </w:p>
        </w:tc>
        <w:tc>
          <w:tcPr>
            <w:tcW w:w="1276" w:type="dxa"/>
            <w:tcBorders>
              <w:top w:val="nil"/>
              <w:left w:val="nil"/>
              <w:bottom w:val="single" w:sz="8" w:space="0" w:color="000000"/>
              <w:right w:val="single" w:sz="4" w:space="0" w:color="000000"/>
            </w:tcBorders>
            <w:shd w:val="clear" w:color="auto" w:fill="auto"/>
            <w:vAlign w:val="bottom"/>
          </w:tcPr>
          <w:p w14:paraId="1CDA1733" w14:textId="77777777" w:rsidR="00196450" w:rsidRDefault="00196450" w:rsidP="00196450">
            <w:pPr>
              <w:spacing w:after="0" w:line="240" w:lineRule="auto"/>
              <w:jc w:val="center"/>
              <w:rPr>
                <w:color w:val="000000"/>
              </w:rPr>
            </w:pPr>
            <w:r>
              <w:rPr>
                <w:color w:val="000000"/>
              </w:rPr>
              <w:t> 0</w:t>
            </w:r>
          </w:p>
        </w:tc>
        <w:tc>
          <w:tcPr>
            <w:tcW w:w="1275" w:type="dxa"/>
            <w:tcBorders>
              <w:top w:val="nil"/>
              <w:left w:val="nil"/>
              <w:bottom w:val="single" w:sz="8" w:space="0" w:color="000000"/>
              <w:right w:val="single" w:sz="8" w:space="0" w:color="000000"/>
            </w:tcBorders>
            <w:shd w:val="clear" w:color="auto" w:fill="auto"/>
            <w:vAlign w:val="bottom"/>
          </w:tcPr>
          <w:p w14:paraId="75B8B506" w14:textId="77777777" w:rsidR="00196450" w:rsidRDefault="00196450" w:rsidP="00196450">
            <w:pPr>
              <w:spacing w:after="0" w:line="240" w:lineRule="auto"/>
              <w:jc w:val="center"/>
              <w:rPr>
                <w:color w:val="000000"/>
              </w:rPr>
            </w:pPr>
            <w:r>
              <w:rPr>
                <w:color w:val="000000"/>
              </w:rPr>
              <w:t>0</w:t>
            </w:r>
          </w:p>
        </w:tc>
      </w:tr>
    </w:tbl>
    <w:p w14:paraId="65477BE1" w14:textId="49683170" w:rsidR="00F370BE" w:rsidRPr="009D68F8" w:rsidRDefault="00196450" w:rsidP="009D68F8">
      <w:pPr>
        <w:rPr>
          <w:rFonts w:ascii="Times New Roman" w:eastAsia="Times New Roman" w:hAnsi="Times New Roman" w:cs="Times New Roman"/>
          <w:b/>
          <w:sz w:val="24"/>
          <w:szCs w:val="24"/>
        </w:rPr>
      </w:pPr>
      <w:r w:rsidRPr="009D68F8">
        <w:rPr>
          <w:rFonts w:ascii="Times New Roman" w:eastAsia="Times New Roman" w:hAnsi="Times New Roman" w:cs="Times New Roman"/>
          <w:b/>
          <w:bCs/>
          <w:sz w:val="24"/>
          <w:szCs w:val="24"/>
        </w:rPr>
        <w:t>Supplemental Table 1:</w:t>
      </w:r>
      <w:r w:rsidRPr="009D68F8">
        <w:rPr>
          <w:rFonts w:ascii="Times New Roman" w:eastAsia="Times New Roman" w:hAnsi="Times New Roman" w:cs="Times New Roman"/>
          <w:sz w:val="24"/>
          <w:szCs w:val="24"/>
        </w:rPr>
        <w:t xml:space="preserve"> Average number of late auricularia with hyaline spheres and its percentages from the 50 larvae samples per replicate in each treatment. The average size of hyaline spheres </w:t>
      </w:r>
      <w:r w:rsidR="009D68F8" w:rsidRPr="009D68F8">
        <w:rPr>
          <w:rFonts w:ascii="Times New Roman" w:eastAsia="Times New Roman" w:hAnsi="Times New Roman" w:cs="Times New Roman"/>
          <w:sz w:val="24"/>
          <w:szCs w:val="24"/>
        </w:rPr>
        <w:t xml:space="preserve">with </w:t>
      </w:r>
      <w:r w:rsidR="009D68F8" w:rsidRPr="009D68F8">
        <w:rPr>
          <w:rFonts w:ascii="Times New Roman" w:hAnsi="Times New Roman" w:cs="Times New Roman"/>
          <w:color w:val="000000"/>
          <w:sz w:val="24"/>
          <w:szCs w:val="24"/>
        </w:rPr>
        <w:t xml:space="preserve">± standard deviation </w:t>
      </w:r>
      <w:r w:rsidRPr="009D68F8">
        <w:rPr>
          <w:rFonts w:ascii="Times New Roman" w:eastAsia="Times New Roman" w:hAnsi="Times New Roman" w:cs="Times New Roman"/>
          <w:sz w:val="24"/>
          <w:szCs w:val="24"/>
        </w:rPr>
        <w:t xml:space="preserve">was also reported. Monitoring of LA with hyaline spheres was done from Day 10 to Day 20. </w:t>
      </w:r>
    </w:p>
    <w:p w14:paraId="74E6DAE8" w14:textId="35FA63E2" w:rsidR="00F370BE" w:rsidRPr="00BD4064" w:rsidRDefault="00BD4064" w:rsidP="00BD4064">
      <w:pPr>
        <w:spacing w:line="360" w:lineRule="auto"/>
        <w:jc w:val="both"/>
        <w:rPr>
          <w:rFonts w:ascii="Times New Roman" w:eastAsia="Times New Roman" w:hAnsi="Times New Roman" w:cs="Times New Roman"/>
          <w:sz w:val="24"/>
          <w:szCs w:val="24"/>
        </w:rPr>
      </w:pPr>
      <w:r w:rsidRPr="00BD4064">
        <w:rPr>
          <w:rFonts w:ascii="Times New Roman" w:eastAsia="Times New Roman" w:hAnsi="Times New Roman" w:cs="Times New Roman"/>
          <w:b/>
          <w:bCs/>
          <w:sz w:val="24"/>
          <w:szCs w:val="24"/>
        </w:rPr>
        <w:lastRenderedPageBreak/>
        <w:t>Supplemental Table 2:</w:t>
      </w:r>
      <w:r>
        <w:rPr>
          <w:rFonts w:ascii="Times New Roman" w:eastAsia="Times New Roman" w:hAnsi="Times New Roman" w:cs="Times New Roman"/>
          <w:sz w:val="24"/>
          <w:szCs w:val="24"/>
        </w:rPr>
        <w:t xml:space="preserve"> Breakdown of total of operational cost in larval rearing until post settlement of juveniles using live microalgae and microalgal concentrates. Duration lasted for 30 days using live microalgae while 35 days when using microalgal concentrate.</w:t>
      </w:r>
    </w:p>
    <w:tbl>
      <w:tblPr>
        <w:tblStyle w:val="a0"/>
        <w:tblW w:w="12331" w:type="dxa"/>
        <w:tblInd w:w="735" w:type="dxa"/>
        <w:tblBorders>
          <w:top w:val="single" w:sz="4" w:space="0" w:color="000000"/>
          <w:bottom w:val="single" w:sz="4" w:space="0" w:color="000000"/>
        </w:tblBorders>
        <w:tblLayout w:type="fixed"/>
        <w:tblLook w:val="04A0" w:firstRow="1" w:lastRow="0" w:firstColumn="1" w:lastColumn="0" w:noHBand="0" w:noVBand="1"/>
      </w:tblPr>
      <w:tblGrid>
        <w:gridCol w:w="5674"/>
        <w:gridCol w:w="2662"/>
        <w:gridCol w:w="1225"/>
        <w:gridCol w:w="1236"/>
        <w:gridCol w:w="1534"/>
      </w:tblGrid>
      <w:tr w:rsidR="00F370BE" w14:paraId="650A1A4C" w14:textId="77777777" w:rsidTr="00816347">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000000"/>
            </w:tcBorders>
          </w:tcPr>
          <w:p w14:paraId="5768FF40" w14:textId="77777777" w:rsidR="00F370BE" w:rsidRDefault="00FA6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2152CAA" w14:textId="77777777" w:rsidR="00F370BE" w:rsidRDefault="00F370BE">
            <w:pPr>
              <w:rPr>
                <w:rFonts w:ascii="Times New Roman" w:eastAsia="Times New Roman" w:hAnsi="Times New Roman" w:cs="Times New Roman"/>
                <w:sz w:val="24"/>
                <w:szCs w:val="24"/>
              </w:rPr>
            </w:pPr>
          </w:p>
        </w:tc>
        <w:tc>
          <w:tcPr>
            <w:tcW w:w="2662" w:type="dxa"/>
            <w:tcBorders>
              <w:left w:val="single" w:sz="4" w:space="0" w:color="000000"/>
              <w:right w:val="single" w:sz="4" w:space="0" w:color="000000"/>
            </w:tcBorders>
          </w:tcPr>
          <w:p w14:paraId="315F5D9C" w14:textId="77777777" w:rsidR="00F370BE" w:rsidRDefault="00FA6E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Live Microalgae (30 DAYS)</w:t>
            </w:r>
          </w:p>
        </w:tc>
        <w:tc>
          <w:tcPr>
            <w:tcW w:w="3995" w:type="dxa"/>
            <w:gridSpan w:val="3"/>
            <w:tcBorders>
              <w:left w:val="single" w:sz="4" w:space="0" w:color="000000"/>
            </w:tcBorders>
          </w:tcPr>
          <w:p w14:paraId="3296FA39" w14:textId="77777777" w:rsidR="00F370BE" w:rsidRDefault="00FA6E9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Microalgal Concentrate (35 DAYS)</w:t>
            </w:r>
          </w:p>
        </w:tc>
      </w:tr>
      <w:tr w:rsidR="00F370BE" w14:paraId="4F1306A9"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000000"/>
            </w:tcBorders>
            <w:shd w:val="clear" w:color="auto" w:fill="auto"/>
          </w:tcPr>
          <w:p w14:paraId="4F9FBB49" w14:textId="77777777" w:rsidR="00F370BE" w:rsidRDefault="00FA6E9F">
            <w:pP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DE0CC04" w14:textId="77777777" w:rsidR="00F370BE" w:rsidRDefault="00F370BE">
            <w:pPr>
              <w:rPr>
                <w:rFonts w:ascii="Times New Roman" w:eastAsia="Times New Roman" w:hAnsi="Times New Roman" w:cs="Times New Roman"/>
                <w:sz w:val="24"/>
                <w:szCs w:val="24"/>
              </w:rPr>
            </w:pPr>
          </w:p>
        </w:tc>
        <w:tc>
          <w:tcPr>
            <w:tcW w:w="2662" w:type="dxa"/>
            <w:tcBorders>
              <w:left w:val="single" w:sz="4" w:space="0" w:color="000000"/>
              <w:right w:val="single" w:sz="4" w:space="0" w:color="000000"/>
            </w:tcBorders>
            <w:shd w:val="clear" w:color="auto" w:fill="auto"/>
          </w:tcPr>
          <w:p w14:paraId="73FF8FE4" w14:textId="164D662B" w:rsidR="00F370BE" w:rsidRDefault="00FA6E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CC</w:t>
            </w:r>
            <w:r>
              <w:rPr>
                <w:rFonts w:ascii="Times New Roman" w:eastAsia="Times New Roman" w:hAnsi="Times New Roman" w:cs="Times New Roman"/>
                <w:b/>
                <w:sz w:val="24"/>
                <w:szCs w:val="24"/>
              </w:rPr>
              <w:br/>
            </w:r>
            <w:r>
              <w:rPr>
                <w:rFonts w:ascii="Times New Roman" w:eastAsia="Times New Roman" w:hAnsi="Times New Roman" w:cs="Times New Roman"/>
                <w:b/>
                <w:i/>
                <w:sz w:val="24"/>
                <w:szCs w:val="24"/>
              </w:rPr>
              <w:t>(</w:t>
            </w:r>
            <w:r w:rsidR="0009243F">
              <w:rPr>
                <w:rFonts w:ascii="Times New Roman" w:eastAsia="Times New Roman" w:hAnsi="Times New Roman" w:cs="Times New Roman"/>
                <w:b/>
                <w:i/>
                <w:sz w:val="24"/>
                <w:szCs w:val="24"/>
              </w:rPr>
              <w:t>PhP</w:t>
            </w:r>
            <w:r>
              <w:rPr>
                <w:rFonts w:ascii="Times New Roman" w:eastAsia="Times New Roman" w:hAnsi="Times New Roman" w:cs="Times New Roman"/>
                <w:b/>
                <w:i/>
                <w:sz w:val="24"/>
                <w:szCs w:val="24"/>
              </w:rPr>
              <w:t>)</w:t>
            </w:r>
          </w:p>
        </w:tc>
        <w:tc>
          <w:tcPr>
            <w:tcW w:w="1225" w:type="dxa"/>
            <w:tcBorders>
              <w:left w:val="single" w:sz="4" w:space="0" w:color="000000"/>
            </w:tcBorders>
            <w:shd w:val="clear" w:color="auto" w:fill="auto"/>
          </w:tcPr>
          <w:p w14:paraId="2E4000E2" w14:textId="49ACCCD2" w:rsidR="00F370BE" w:rsidRDefault="00FA6E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TISO</w:t>
            </w:r>
            <w:r>
              <w:rPr>
                <w:rFonts w:ascii="Times New Roman" w:eastAsia="Times New Roman" w:hAnsi="Times New Roman" w:cs="Times New Roman"/>
                <w:b/>
                <w:sz w:val="24"/>
                <w:szCs w:val="24"/>
              </w:rPr>
              <w:br/>
            </w:r>
            <w:r w:rsidR="0009243F">
              <w:rPr>
                <w:rFonts w:ascii="Times New Roman" w:eastAsia="Times New Roman" w:hAnsi="Times New Roman" w:cs="Times New Roman"/>
                <w:b/>
                <w:i/>
                <w:sz w:val="24"/>
                <w:szCs w:val="24"/>
              </w:rPr>
              <w:t>(PhP)</w:t>
            </w:r>
          </w:p>
        </w:tc>
        <w:tc>
          <w:tcPr>
            <w:tcW w:w="1236" w:type="dxa"/>
            <w:shd w:val="clear" w:color="auto" w:fill="auto"/>
          </w:tcPr>
          <w:p w14:paraId="686EBD09" w14:textId="2EED2AA9" w:rsidR="00F370BE" w:rsidRDefault="00FA6E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SHELL</w:t>
            </w:r>
            <w:r>
              <w:rPr>
                <w:rFonts w:ascii="Times New Roman" w:eastAsia="Times New Roman" w:hAnsi="Times New Roman" w:cs="Times New Roman"/>
                <w:b/>
                <w:sz w:val="24"/>
                <w:szCs w:val="24"/>
              </w:rPr>
              <w:br/>
            </w:r>
            <w:r w:rsidR="0009243F">
              <w:rPr>
                <w:rFonts w:ascii="Times New Roman" w:eastAsia="Times New Roman" w:hAnsi="Times New Roman" w:cs="Times New Roman"/>
                <w:b/>
                <w:i/>
                <w:sz w:val="24"/>
                <w:szCs w:val="24"/>
              </w:rPr>
              <w:t>(PhP)</w:t>
            </w:r>
          </w:p>
        </w:tc>
        <w:tc>
          <w:tcPr>
            <w:tcW w:w="1534" w:type="dxa"/>
            <w:shd w:val="clear" w:color="auto" w:fill="auto"/>
          </w:tcPr>
          <w:p w14:paraId="7B56E16D" w14:textId="662281C3" w:rsidR="00F370BE" w:rsidRDefault="00FA6E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TW</w:t>
            </w:r>
            <w:r>
              <w:rPr>
                <w:rFonts w:ascii="Times New Roman" w:eastAsia="Times New Roman" w:hAnsi="Times New Roman" w:cs="Times New Roman"/>
                <w:b/>
                <w:sz w:val="24"/>
                <w:szCs w:val="24"/>
              </w:rPr>
              <w:br/>
            </w:r>
            <w:r w:rsidR="0009243F">
              <w:rPr>
                <w:rFonts w:ascii="Times New Roman" w:eastAsia="Times New Roman" w:hAnsi="Times New Roman" w:cs="Times New Roman"/>
                <w:b/>
                <w:i/>
                <w:sz w:val="24"/>
                <w:szCs w:val="24"/>
              </w:rPr>
              <w:t>(PhP)</w:t>
            </w:r>
            <w:r>
              <w:rPr>
                <w:rFonts w:ascii="Times New Roman" w:eastAsia="Times New Roman" w:hAnsi="Times New Roman" w:cs="Times New Roman"/>
                <w:b/>
                <w:i/>
                <w:sz w:val="24"/>
                <w:szCs w:val="24"/>
              </w:rPr>
              <w:t>)</w:t>
            </w:r>
          </w:p>
        </w:tc>
      </w:tr>
      <w:tr w:rsidR="00FA6E9F" w14:paraId="30DFB96F"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000000"/>
            </w:tcBorders>
            <w:shd w:val="clear" w:color="auto" w:fill="auto"/>
          </w:tcPr>
          <w:p w14:paraId="535EFC8D" w14:textId="106B93CC" w:rsidR="00FA6E9F" w:rsidRDefault="00FA6E9F">
            <w:pPr>
              <w:rPr>
                <w:rFonts w:ascii="Times New Roman" w:eastAsia="Times New Roman" w:hAnsi="Times New Roman" w:cs="Times New Roman"/>
                <w:sz w:val="24"/>
                <w:szCs w:val="24"/>
              </w:rPr>
            </w:pPr>
          </w:p>
        </w:tc>
        <w:tc>
          <w:tcPr>
            <w:tcW w:w="2662" w:type="dxa"/>
            <w:tcBorders>
              <w:left w:val="single" w:sz="4" w:space="0" w:color="000000"/>
              <w:right w:val="single" w:sz="4" w:space="0" w:color="000000"/>
            </w:tcBorders>
            <w:shd w:val="clear" w:color="auto" w:fill="auto"/>
          </w:tcPr>
          <w:p w14:paraId="7E0B7EE4"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c>
          <w:tcPr>
            <w:tcW w:w="1225" w:type="dxa"/>
            <w:tcBorders>
              <w:left w:val="single" w:sz="4" w:space="0" w:color="000000"/>
            </w:tcBorders>
            <w:shd w:val="clear" w:color="auto" w:fill="auto"/>
          </w:tcPr>
          <w:p w14:paraId="1A0FF095"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c>
          <w:tcPr>
            <w:tcW w:w="1236" w:type="dxa"/>
            <w:shd w:val="clear" w:color="auto" w:fill="auto"/>
          </w:tcPr>
          <w:p w14:paraId="708D526D"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c>
          <w:tcPr>
            <w:tcW w:w="1534" w:type="dxa"/>
            <w:shd w:val="clear" w:color="auto" w:fill="auto"/>
          </w:tcPr>
          <w:p w14:paraId="78A018AE"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p>
        </w:tc>
      </w:tr>
      <w:tr w:rsidR="00F370BE" w14:paraId="69BC1826"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right w:val="single" w:sz="4" w:space="0" w:color="000000"/>
            </w:tcBorders>
            <w:shd w:val="clear" w:color="auto" w:fill="D0CECE"/>
          </w:tcPr>
          <w:p w14:paraId="27F3692C" w14:textId="5F920E4B" w:rsidR="00F370BE" w:rsidRPr="00274EB3" w:rsidRDefault="00FA6E9F" w:rsidP="00FA6E9F">
            <w:pPr>
              <w:pStyle w:val="ListParagraph"/>
              <w:numPr>
                <w:ilvl w:val="0"/>
                <w:numId w:val="1"/>
              </w:numPr>
              <w:rPr>
                <w:rFonts w:ascii="Times New Roman" w:eastAsia="Times New Roman" w:hAnsi="Times New Roman" w:cs="Times New Roman"/>
                <w:sz w:val="24"/>
                <w:szCs w:val="24"/>
              </w:rPr>
            </w:pPr>
            <w:r w:rsidRPr="00274EB3">
              <w:rPr>
                <w:rFonts w:ascii="Times New Roman" w:eastAsia="Times New Roman" w:hAnsi="Times New Roman" w:cs="Times New Roman"/>
                <w:color w:val="auto"/>
                <w:sz w:val="24"/>
                <w:szCs w:val="24"/>
                <w:highlight w:val="lightGray"/>
              </w:rPr>
              <w:t>Supplies &amp; Materials</w:t>
            </w:r>
            <w:r w:rsidRPr="00274EB3">
              <w:rPr>
                <w:rFonts w:ascii="Times New Roman" w:eastAsia="Times New Roman" w:hAnsi="Times New Roman" w:cs="Times New Roman"/>
                <w:color w:val="auto"/>
                <w:sz w:val="24"/>
                <w:szCs w:val="24"/>
              </w:rPr>
              <w:t xml:space="preserve">      </w:t>
            </w:r>
          </w:p>
        </w:tc>
        <w:tc>
          <w:tcPr>
            <w:tcW w:w="2662" w:type="dxa"/>
            <w:tcBorders>
              <w:left w:val="single" w:sz="4" w:space="0" w:color="000000"/>
              <w:right w:val="single" w:sz="4" w:space="0" w:color="000000"/>
            </w:tcBorders>
            <w:shd w:val="clear" w:color="auto" w:fill="D0CECE"/>
          </w:tcPr>
          <w:p w14:paraId="4016866A" w14:textId="77777777" w:rsidR="00F370BE" w:rsidRDefault="00F370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225" w:type="dxa"/>
            <w:tcBorders>
              <w:left w:val="single" w:sz="4" w:space="0" w:color="000000"/>
            </w:tcBorders>
            <w:shd w:val="clear" w:color="auto" w:fill="D0CECE"/>
          </w:tcPr>
          <w:p w14:paraId="3B2F6AA6" w14:textId="77777777" w:rsidR="00F370BE" w:rsidRDefault="00F370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236" w:type="dxa"/>
            <w:shd w:val="clear" w:color="auto" w:fill="D0CECE"/>
          </w:tcPr>
          <w:p w14:paraId="251B297D" w14:textId="77777777" w:rsidR="00F370BE" w:rsidRDefault="00F370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534" w:type="dxa"/>
            <w:shd w:val="clear" w:color="auto" w:fill="D0CECE"/>
          </w:tcPr>
          <w:p w14:paraId="1E136951" w14:textId="77777777" w:rsidR="00F370BE" w:rsidRDefault="00F370B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FA6E9F" w14:paraId="3C94607E"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bottom w:val="nil"/>
              <w:right w:val="single" w:sz="4" w:space="0" w:color="000000"/>
            </w:tcBorders>
            <w:shd w:val="clear" w:color="auto" w:fill="D0CECE"/>
          </w:tcPr>
          <w:p w14:paraId="7E6160FF" w14:textId="47F3F04F" w:rsidR="00FA6E9F" w:rsidRDefault="00FA6E9F">
            <w:pPr>
              <w:rPr>
                <w:rFonts w:ascii="Times New Roman" w:eastAsia="Times New Roman" w:hAnsi="Times New Roman" w:cs="Times New Roman"/>
                <w:sz w:val="24"/>
                <w:szCs w:val="24"/>
              </w:rPr>
            </w:pPr>
          </w:p>
        </w:tc>
        <w:tc>
          <w:tcPr>
            <w:tcW w:w="2662" w:type="dxa"/>
            <w:tcBorders>
              <w:left w:val="single" w:sz="4" w:space="0" w:color="000000"/>
              <w:bottom w:val="nil"/>
              <w:right w:val="single" w:sz="4" w:space="0" w:color="000000"/>
            </w:tcBorders>
            <w:shd w:val="clear" w:color="auto" w:fill="D0CECE"/>
          </w:tcPr>
          <w:p w14:paraId="78D30A53"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225" w:type="dxa"/>
            <w:tcBorders>
              <w:left w:val="single" w:sz="4" w:space="0" w:color="000000"/>
              <w:bottom w:val="nil"/>
            </w:tcBorders>
            <w:shd w:val="clear" w:color="auto" w:fill="D0CECE"/>
          </w:tcPr>
          <w:p w14:paraId="533FFD60"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236" w:type="dxa"/>
            <w:tcBorders>
              <w:bottom w:val="nil"/>
            </w:tcBorders>
            <w:shd w:val="clear" w:color="auto" w:fill="D0CECE"/>
          </w:tcPr>
          <w:p w14:paraId="58E82304"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534" w:type="dxa"/>
            <w:tcBorders>
              <w:bottom w:val="nil"/>
            </w:tcBorders>
            <w:shd w:val="clear" w:color="auto" w:fill="D0CECE"/>
          </w:tcPr>
          <w:p w14:paraId="5C9433CE" w14:textId="77777777" w:rsidR="00FA6E9F" w:rsidRDefault="00FA6E9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F370BE" w14:paraId="654B567B"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6FF74DD5" w14:textId="77777777" w:rsidR="00F370BE" w:rsidRPr="00274EB3" w:rsidRDefault="00FA6E9F">
            <w:pPr>
              <w:rPr>
                <w:rFonts w:ascii="Times New Roman" w:eastAsia="Times New Roman" w:hAnsi="Times New Roman" w:cs="Times New Roman"/>
                <w:sz w:val="24"/>
                <w:szCs w:val="24"/>
              </w:rPr>
            </w:pPr>
            <w:r w:rsidRPr="00274EB3">
              <w:rPr>
                <w:rFonts w:ascii="Times New Roman" w:eastAsia="Times New Roman" w:hAnsi="Times New Roman" w:cs="Times New Roman"/>
                <w:b w:val="0"/>
                <w:sz w:val="24"/>
                <w:szCs w:val="24"/>
              </w:rPr>
              <w:t>a.      Microalgal concentrate Bottles</w:t>
            </w:r>
          </w:p>
        </w:tc>
        <w:tc>
          <w:tcPr>
            <w:tcW w:w="2662" w:type="dxa"/>
            <w:tcBorders>
              <w:top w:val="nil"/>
              <w:left w:val="single" w:sz="4" w:space="0" w:color="auto"/>
              <w:bottom w:val="nil"/>
              <w:right w:val="single" w:sz="4" w:space="0" w:color="auto"/>
            </w:tcBorders>
            <w:shd w:val="clear" w:color="auto" w:fill="auto"/>
          </w:tcPr>
          <w:p w14:paraId="7D71D106" w14:textId="77777777" w:rsidR="00F370BE" w:rsidRPr="00067BF7" w:rsidRDefault="00FA6E9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067BF7">
              <w:rPr>
                <w:rFonts w:ascii="Times New Roman" w:eastAsia="Times New Roman" w:hAnsi="Times New Roman" w:cs="Times New Roman"/>
                <w:i/>
                <w:sz w:val="24"/>
                <w:szCs w:val="24"/>
              </w:rPr>
              <w:t>N/A</w:t>
            </w:r>
          </w:p>
        </w:tc>
        <w:tc>
          <w:tcPr>
            <w:tcW w:w="1225" w:type="dxa"/>
            <w:tcBorders>
              <w:top w:val="nil"/>
              <w:left w:val="single" w:sz="4" w:space="0" w:color="auto"/>
              <w:bottom w:val="nil"/>
              <w:right w:val="nil"/>
            </w:tcBorders>
            <w:shd w:val="clear" w:color="auto" w:fill="auto"/>
          </w:tcPr>
          <w:p w14:paraId="126CBBB5" w14:textId="6BC00242" w:rsidR="00F370BE" w:rsidRPr="00067BF7" w:rsidRDefault="008163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4,646.72</w:t>
            </w:r>
          </w:p>
        </w:tc>
        <w:tc>
          <w:tcPr>
            <w:tcW w:w="1236" w:type="dxa"/>
            <w:tcBorders>
              <w:top w:val="nil"/>
              <w:left w:val="nil"/>
              <w:bottom w:val="nil"/>
              <w:right w:val="nil"/>
            </w:tcBorders>
            <w:shd w:val="clear" w:color="auto" w:fill="auto"/>
          </w:tcPr>
          <w:p w14:paraId="7069D136" w14:textId="076024A1" w:rsidR="00F370BE" w:rsidRPr="00067BF7" w:rsidRDefault="008163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4.502.63</w:t>
            </w:r>
          </w:p>
        </w:tc>
        <w:tc>
          <w:tcPr>
            <w:tcW w:w="1534" w:type="dxa"/>
            <w:tcBorders>
              <w:top w:val="nil"/>
              <w:left w:val="nil"/>
              <w:bottom w:val="nil"/>
              <w:right w:val="nil"/>
            </w:tcBorders>
            <w:shd w:val="clear" w:color="auto" w:fill="auto"/>
          </w:tcPr>
          <w:p w14:paraId="268C093E" w14:textId="6E4E89D7" w:rsidR="00F370BE" w:rsidRPr="00067BF7" w:rsidRDefault="00816347">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1,773.47</w:t>
            </w:r>
          </w:p>
        </w:tc>
      </w:tr>
      <w:tr w:rsidR="00F370BE" w14:paraId="06AFBB69"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1641870D" w14:textId="06B6FD83" w:rsidR="00FA6E9F" w:rsidRPr="00274EB3" w:rsidRDefault="00FA6E9F">
            <w:pPr>
              <w:rPr>
                <w:rFonts w:ascii="Times New Roman" w:eastAsia="Times New Roman" w:hAnsi="Times New Roman" w:cs="Times New Roman"/>
                <w:b w:val="0"/>
                <w:sz w:val="24"/>
                <w:szCs w:val="24"/>
              </w:rPr>
            </w:pPr>
            <w:r w:rsidRPr="00274EB3">
              <w:rPr>
                <w:rFonts w:ascii="Times New Roman" w:eastAsia="Times New Roman" w:hAnsi="Times New Roman" w:cs="Times New Roman"/>
                <w:b w:val="0"/>
                <w:sz w:val="24"/>
                <w:szCs w:val="24"/>
              </w:rPr>
              <w:t>b.      Shipping and logistics costs</w:t>
            </w:r>
          </w:p>
        </w:tc>
        <w:tc>
          <w:tcPr>
            <w:tcW w:w="2662" w:type="dxa"/>
            <w:tcBorders>
              <w:top w:val="nil"/>
              <w:left w:val="single" w:sz="4" w:space="0" w:color="auto"/>
              <w:bottom w:val="nil"/>
              <w:right w:val="single" w:sz="4" w:space="0" w:color="auto"/>
            </w:tcBorders>
            <w:shd w:val="clear" w:color="auto" w:fill="auto"/>
          </w:tcPr>
          <w:p w14:paraId="6AE6B372" w14:textId="47E421BF" w:rsidR="00FA6E9F" w:rsidRPr="00067BF7" w:rsidRDefault="00FA6E9F" w:rsidP="00A277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eastAsia="Times New Roman" w:hAnsi="Times New Roman" w:cs="Times New Roman"/>
                <w:i/>
                <w:sz w:val="24"/>
                <w:szCs w:val="24"/>
              </w:rPr>
              <w:t>N/A</w:t>
            </w:r>
          </w:p>
        </w:tc>
        <w:tc>
          <w:tcPr>
            <w:tcW w:w="1225" w:type="dxa"/>
            <w:tcBorders>
              <w:top w:val="nil"/>
              <w:left w:val="single" w:sz="4" w:space="0" w:color="auto"/>
              <w:bottom w:val="nil"/>
              <w:right w:val="nil"/>
            </w:tcBorders>
            <w:shd w:val="clear" w:color="auto" w:fill="auto"/>
          </w:tcPr>
          <w:p w14:paraId="2F7EFF52" w14:textId="4A93892A" w:rsidR="00F370BE" w:rsidRPr="00067BF7" w:rsidRDefault="008163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1,833.30</w:t>
            </w:r>
          </w:p>
        </w:tc>
        <w:tc>
          <w:tcPr>
            <w:tcW w:w="1236" w:type="dxa"/>
            <w:tcBorders>
              <w:top w:val="nil"/>
              <w:left w:val="nil"/>
              <w:bottom w:val="nil"/>
              <w:right w:val="nil"/>
            </w:tcBorders>
            <w:shd w:val="clear" w:color="auto" w:fill="auto"/>
          </w:tcPr>
          <w:p w14:paraId="3615BDA3" w14:textId="286A2BAD" w:rsidR="00F370BE" w:rsidRPr="00067BF7" w:rsidRDefault="008163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1.833.30</w:t>
            </w:r>
          </w:p>
        </w:tc>
        <w:tc>
          <w:tcPr>
            <w:tcW w:w="1534" w:type="dxa"/>
            <w:tcBorders>
              <w:top w:val="nil"/>
              <w:left w:val="nil"/>
              <w:bottom w:val="nil"/>
              <w:right w:val="nil"/>
            </w:tcBorders>
            <w:shd w:val="clear" w:color="auto" w:fill="auto"/>
          </w:tcPr>
          <w:p w14:paraId="7B18EFAD" w14:textId="45CCE8C0" w:rsidR="00F370BE" w:rsidRPr="00067BF7" w:rsidRDefault="0081634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eastAsia="Times New Roman" w:hAnsi="Times New Roman" w:cs="Times New Roman"/>
                <w:sz w:val="24"/>
                <w:szCs w:val="24"/>
              </w:rPr>
              <w:t>1,833.30</w:t>
            </w:r>
          </w:p>
        </w:tc>
      </w:tr>
      <w:tr w:rsidR="00A277BF" w14:paraId="7E7F9BCF"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7769AEDA" w14:textId="08380DC0" w:rsidR="00A277BF" w:rsidRPr="00274EB3" w:rsidRDefault="00A277BF">
            <w:pPr>
              <w:rPr>
                <w:rFonts w:ascii="Times New Roman" w:eastAsia="Times New Roman" w:hAnsi="Times New Roman" w:cs="Times New Roman"/>
                <w:b w:val="0"/>
                <w:bCs/>
                <w:sz w:val="24"/>
                <w:szCs w:val="24"/>
              </w:rPr>
            </w:pPr>
            <w:r w:rsidRPr="00274EB3">
              <w:rPr>
                <w:rFonts w:ascii="Times New Roman" w:eastAsia="Times New Roman" w:hAnsi="Times New Roman" w:cs="Times New Roman"/>
                <w:sz w:val="24"/>
                <w:szCs w:val="24"/>
              </w:rPr>
              <w:t xml:space="preserve">c.       </w:t>
            </w:r>
            <w:r w:rsidRPr="00274EB3">
              <w:rPr>
                <w:rFonts w:ascii="Times New Roman" w:eastAsia="Times New Roman" w:hAnsi="Times New Roman" w:cs="Times New Roman"/>
                <w:b w:val="0"/>
                <w:bCs/>
                <w:sz w:val="24"/>
                <w:szCs w:val="24"/>
              </w:rPr>
              <w:t>Fertilizers and chemicals for algal culture</w:t>
            </w:r>
          </w:p>
        </w:tc>
        <w:tc>
          <w:tcPr>
            <w:tcW w:w="2662" w:type="dxa"/>
            <w:tcBorders>
              <w:top w:val="nil"/>
              <w:left w:val="single" w:sz="4" w:space="0" w:color="auto"/>
              <w:bottom w:val="nil"/>
              <w:right w:val="single" w:sz="4" w:space="0" w:color="auto"/>
            </w:tcBorders>
            <w:shd w:val="clear" w:color="auto" w:fill="auto"/>
          </w:tcPr>
          <w:p w14:paraId="2C65CAC5" w14:textId="7B38FEF5" w:rsidR="00A277BF" w:rsidRPr="00067BF7" w:rsidRDefault="00816347" w:rsidP="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2,000.00</w:t>
            </w:r>
          </w:p>
        </w:tc>
        <w:tc>
          <w:tcPr>
            <w:tcW w:w="3995" w:type="dxa"/>
            <w:gridSpan w:val="3"/>
            <w:tcBorders>
              <w:top w:val="nil"/>
              <w:left w:val="single" w:sz="4" w:space="0" w:color="auto"/>
              <w:bottom w:val="nil"/>
              <w:right w:val="nil"/>
            </w:tcBorders>
            <w:shd w:val="clear" w:color="auto" w:fill="auto"/>
          </w:tcPr>
          <w:p w14:paraId="65941F3F" w14:textId="553E7011" w:rsidR="00A277BF" w:rsidRPr="00067BF7" w:rsidRDefault="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eastAsia="Times New Roman" w:hAnsi="Times New Roman" w:cs="Times New Roman"/>
                <w:i/>
                <w:sz w:val="24"/>
                <w:szCs w:val="24"/>
              </w:rPr>
              <w:t>N/A</w:t>
            </w:r>
          </w:p>
        </w:tc>
      </w:tr>
      <w:tr w:rsidR="00067BF7" w14:paraId="5C01E7F7"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3286F8E2" w14:textId="05D04FA7" w:rsidR="00067BF7" w:rsidRPr="00274EB3" w:rsidRDefault="00067BF7" w:rsidP="00067BF7">
            <w:pPr>
              <w:rPr>
                <w:rFonts w:ascii="Times New Roman" w:eastAsia="Times New Roman" w:hAnsi="Times New Roman" w:cs="Times New Roman"/>
                <w:sz w:val="24"/>
                <w:szCs w:val="24"/>
              </w:rPr>
            </w:pPr>
            <w:r w:rsidRPr="00274EB3">
              <w:rPr>
                <w:rFonts w:ascii="Times New Roman" w:eastAsia="Times New Roman" w:hAnsi="Times New Roman" w:cs="Times New Roman"/>
                <w:b w:val="0"/>
                <w:sz w:val="24"/>
                <w:szCs w:val="24"/>
              </w:rPr>
              <w:t>d.      Spirulina</w:t>
            </w:r>
          </w:p>
        </w:tc>
        <w:tc>
          <w:tcPr>
            <w:tcW w:w="2662" w:type="dxa"/>
            <w:tcBorders>
              <w:top w:val="nil"/>
              <w:left w:val="single" w:sz="4" w:space="0" w:color="auto"/>
              <w:bottom w:val="nil"/>
              <w:right w:val="single" w:sz="4" w:space="0" w:color="auto"/>
            </w:tcBorders>
            <w:shd w:val="clear" w:color="auto" w:fill="auto"/>
          </w:tcPr>
          <w:p w14:paraId="7F06B410" w14:textId="145A4A26"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665.25</w:t>
            </w:r>
            <w:r w:rsidRPr="00067BF7">
              <w:rPr>
                <w:rFonts w:ascii="Times New Roman" w:hAnsi="Times New Roman" w:cs="Times New Roman"/>
                <w:sz w:val="24"/>
                <w:szCs w:val="24"/>
              </w:rPr>
              <w:t xml:space="preserve"> </w:t>
            </w:r>
          </w:p>
        </w:tc>
        <w:tc>
          <w:tcPr>
            <w:tcW w:w="1225" w:type="dxa"/>
            <w:tcBorders>
              <w:top w:val="nil"/>
              <w:left w:val="single" w:sz="4" w:space="0" w:color="auto"/>
              <w:bottom w:val="nil"/>
              <w:right w:val="nil"/>
            </w:tcBorders>
            <w:shd w:val="clear" w:color="auto" w:fill="auto"/>
          </w:tcPr>
          <w:p w14:paraId="3F36D255" w14:textId="57F49FEC"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665.25</w:t>
            </w:r>
            <w:r w:rsidRPr="00067BF7">
              <w:rPr>
                <w:rFonts w:ascii="Times New Roman" w:hAnsi="Times New Roman" w:cs="Times New Roman"/>
                <w:sz w:val="24"/>
                <w:szCs w:val="24"/>
              </w:rPr>
              <w:t xml:space="preserve"> </w:t>
            </w:r>
          </w:p>
        </w:tc>
        <w:tc>
          <w:tcPr>
            <w:tcW w:w="1236" w:type="dxa"/>
            <w:tcBorders>
              <w:top w:val="nil"/>
              <w:left w:val="nil"/>
              <w:bottom w:val="nil"/>
              <w:right w:val="nil"/>
            </w:tcBorders>
            <w:shd w:val="clear" w:color="auto" w:fill="auto"/>
          </w:tcPr>
          <w:p w14:paraId="352FDEEC" w14:textId="0063FACB"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665.25</w:t>
            </w:r>
          </w:p>
        </w:tc>
        <w:tc>
          <w:tcPr>
            <w:tcW w:w="1534" w:type="dxa"/>
            <w:tcBorders>
              <w:top w:val="nil"/>
              <w:left w:val="nil"/>
              <w:bottom w:val="nil"/>
              <w:right w:val="nil"/>
            </w:tcBorders>
            <w:shd w:val="clear" w:color="auto" w:fill="auto"/>
          </w:tcPr>
          <w:p w14:paraId="0887C7A0" w14:textId="05F1D7CC"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665.25</w:t>
            </w:r>
          </w:p>
        </w:tc>
      </w:tr>
      <w:tr w:rsidR="00A277BF" w14:paraId="40F06A35"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0586A3FC" w14:textId="457B9634" w:rsidR="00A277BF" w:rsidRPr="00274EB3" w:rsidRDefault="00A277BF" w:rsidP="00A277BF">
            <w:pPr>
              <w:rPr>
                <w:rFonts w:ascii="Times New Roman" w:eastAsia="Times New Roman" w:hAnsi="Times New Roman" w:cs="Times New Roman"/>
                <w:b w:val="0"/>
                <w:bCs/>
                <w:sz w:val="24"/>
                <w:szCs w:val="24"/>
              </w:rPr>
            </w:pPr>
            <w:r w:rsidRPr="00274EB3">
              <w:rPr>
                <w:rFonts w:ascii="Times New Roman" w:eastAsia="Times New Roman" w:hAnsi="Times New Roman" w:cs="Times New Roman"/>
                <w:sz w:val="24"/>
                <w:szCs w:val="24"/>
              </w:rPr>
              <w:t xml:space="preserve">e.      </w:t>
            </w:r>
            <w:r w:rsidRPr="00274EB3">
              <w:rPr>
                <w:rFonts w:ascii="Times New Roman" w:eastAsia="Times New Roman" w:hAnsi="Times New Roman" w:cs="Times New Roman"/>
                <w:b w:val="0"/>
                <w:bCs/>
                <w:sz w:val="24"/>
                <w:szCs w:val="24"/>
              </w:rPr>
              <w:t>Electricity</w:t>
            </w:r>
          </w:p>
        </w:tc>
        <w:tc>
          <w:tcPr>
            <w:tcW w:w="2662" w:type="dxa"/>
            <w:tcBorders>
              <w:top w:val="nil"/>
              <w:left w:val="single" w:sz="4" w:space="0" w:color="auto"/>
              <w:bottom w:val="nil"/>
              <w:right w:val="single" w:sz="4" w:space="0" w:color="auto"/>
            </w:tcBorders>
            <w:shd w:val="clear" w:color="auto" w:fill="auto"/>
          </w:tcPr>
          <w:p w14:paraId="194DAF26" w14:textId="5B862817" w:rsidR="00A277BF" w:rsidRPr="00067BF7" w:rsidRDefault="00816347" w:rsidP="00274E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5,071.00</w:t>
            </w:r>
          </w:p>
        </w:tc>
        <w:tc>
          <w:tcPr>
            <w:tcW w:w="1225" w:type="dxa"/>
            <w:tcBorders>
              <w:top w:val="nil"/>
              <w:left w:val="single" w:sz="4" w:space="0" w:color="auto"/>
              <w:bottom w:val="nil"/>
              <w:right w:val="nil"/>
            </w:tcBorders>
            <w:shd w:val="clear" w:color="auto" w:fill="auto"/>
          </w:tcPr>
          <w:p w14:paraId="54450BE9" w14:textId="5129EF4C" w:rsidR="00A277BF" w:rsidRPr="00067BF7" w:rsidRDefault="00816347" w:rsidP="00274E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2,002.00</w:t>
            </w:r>
          </w:p>
        </w:tc>
        <w:tc>
          <w:tcPr>
            <w:tcW w:w="1236" w:type="dxa"/>
            <w:tcBorders>
              <w:top w:val="nil"/>
              <w:left w:val="nil"/>
              <w:bottom w:val="nil"/>
              <w:right w:val="nil"/>
            </w:tcBorders>
            <w:shd w:val="clear" w:color="auto" w:fill="auto"/>
          </w:tcPr>
          <w:p w14:paraId="77E6D1F1" w14:textId="2C1F0241" w:rsidR="00A277BF" w:rsidRPr="00067BF7" w:rsidRDefault="00816347" w:rsidP="00274E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2,002.00</w:t>
            </w:r>
          </w:p>
        </w:tc>
        <w:tc>
          <w:tcPr>
            <w:tcW w:w="1534" w:type="dxa"/>
            <w:tcBorders>
              <w:top w:val="nil"/>
              <w:left w:val="nil"/>
              <w:bottom w:val="nil"/>
              <w:right w:val="nil"/>
            </w:tcBorders>
            <w:shd w:val="clear" w:color="auto" w:fill="auto"/>
          </w:tcPr>
          <w:p w14:paraId="6D1104C2" w14:textId="50DADFFB" w:rsidR="00A277BF" w:rsidRPr="00067BF7" w:rsidRDefault="00816347" w:rsidP="00274EB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2,002.00</w:t>
            </w:r>
          </w:p>
        </w:tc>
      </w:tr>
      <w:tr w:rsidR="00A277BF" w14:paraId="67C65D9A"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12C9B957" w14:textId="09E238B6" w:rsidR="00A277BF" w:rsidRPr="00274EB3" w:rsidRDefault="00A277BF" w:rsidP="00A277BF">
            <w:pPr>
              <w:rPr>
                <w:rFonts w:ascii="Times New Roman" w:eastAsia="Times New Roman" w:hAnsi="Times New Roman" w:cs="Times New Roman"/>
                <w:b w:val="0"/>
                <w:bCs/>
                <w:sz w:val="24"/>
                <w:szCs w:val="24"/>
              </w:rPr>
            </w:pPr>
            <w:r w:rsidRPr="00274EB3">
              <w:rPr>
                <w:rFonts w:ascii="Times New Roman" w:eastAsia="Times New Roman" w:hAnsi="Times New Roman" w:cs="Times New Roman"/>
                <w:sz w:val="24"/>
                <w:szCs w:val="24"/>
              </w:rPr>
              <w:t xml:space="preserve">f.      </w:t>
            </w:r>
            <w:r w:rsidRPr="00274EB3">
              <w:rPr>
                <w:rFonts w:ascii="Times New Roman" w:eastAsia="Times New Roman" w:hAnsi="Times New Roman" w:cs="Times New Roman"/>
                <w:b w:val="0"/>
                <w:bCs/>
                <w:sz w:val="24"/>
                <w:szCs w:val="24"/>
              </w:rPr>
              <w:t>Water</w:t>
            </w:r>
          </w:p>
        </w:tc>
        <w:tc>
          <w:tcPr>
            <w:tcW w:w="2662" w:type="dxa"/>
            <w:tcBorders>
              <w:top w:val="nil"/>
              <w:left w:val="single" w:sz="4" w:space="0" w:color="auto"/>
              <w:bottom w:val="nil"/>
              <w:right w:val="single" w:sz="4" w:space="0" w:color="auto"/>
            </w:tcBorders>
            <w:shd w:val="clear" w:color="auto" w:fill="auto"/>
          </w:tcPr>
          <w:p w14:paraId="5FD80317" w14:textId="51CC62CF" w:rsidR="00A277BF" w:rsidRPr="00067BF7" w:rsidRDefault="00816347" w:rsidP="00274E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2,413.50</w:t>
            </w:r>
          </w:p>
        </w:tc>
        <w:tc>
          <w:tcPr>
            <w:tcW w:w="1225" w:type="dxa"/>
            <w:tcBorders>
              <w:top w:val="nil"/>
              <w:left w:val="single" w:sz="4" w:space="0" w:color="auto"/>
              <w:bottom w:val="nil"/>
              <w:right w:val="nil"/>
            </w:tcBorders>
            <w:shd w:val="clear" w:color="auto" w:fill="auto"/>
          </w:tcPr>
          <w:p w14:paraId="7CFB63F1" w14:textId="616D3974" w:rsidR="00A277BF" w:rsidRPr="00067BF7" w:rsidRDefault="00816347" w:rsidP="00274E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2,815.75</w:t>
            </w:r>
          </w:p>
        </w:tc>
        <w:tc>
          <w:tcPr>
            <w:tcW w:w="1236" w:type="dxa"/>
            <w:tcBorders>
              <w:top w:val="nil"/>
              <w:left w:val="nil"/>
              <w:bottom w:val="nil"/>
              <w:right w:val="nil"/>
            </w:tcBorders>
            <w:shd w:val="clear" w:color="auto" w:fill="auto"/>
          </w:tcPr>
          <w:p w14:paraId="5336058B" w14:textId="53A9A827" w:rsidR="00A277BF" w:rsidRPr="00067BF7" w:rsidRDefault="00816347" w:rsidP="00274E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2,815.75</w:t>
            </w:r>
          </w:p>
        </w:tc>
        <w:tc>
          <w:tcPr>
            <w:tcW w:w="1534" w:type="dxa"/>
            <w:tcBorders>
              <w:top w:val="nil"/>
              <w:left w:val="nil"/>
              <w:bottom w:val="nil"/>
              <w:right w:val="nil"/>
            </w:tcBorders>
            <w:shd w:val="clear" w:color="auto" w:fill="auto"/>
          </w:tcPr>
          <w:p w14:paraId="5A7F7C09" w14:textId="00D9CC65" w:rsidR="00A277BF" w:rsidRPr="00067BF7" w:rsidRDefault="00816347" w:rsidP="00274EB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Pr>
                <w:rFonts w:ascii="Times New Roman" w:hAnsi="Times New Roman" w:cs="Times New Roman"/>
                <w:sz w:val="24"/>
                <w:szCs w:val="24"/>
              </w:rPr>
              <w:t>2,815.75</w:t>
            </w:r>
          </w:p>
        </w:tc>
      </w:tr>
      <w:tr w:rsidR="00A277BF" w14:paraId="1A7E1B13"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right w:val="single" w:sz="4" w:space="0" w:color="auto"/>
            </w:tcBorders>
            <w:shd w:val="clear" w:color="auto" w:fill="auto"/>
          </w:tcPr>
          <w:p w14:paraId="7A554CE2" w14:textId="1E40AF04" w:rsidR="00A277BF" w:rsidRPr="00274EB3" w:rsidRDefault="00A277BF" w:rsidP="00A277BF">
            <w:pPr>
              <w:rPr>
                <w:rFonts w:ascii="Times New Roman" w:eastAsia="Times New Roman" w:hAnsi="Times New Roman" w:cs="Times New Roman"/>
                <w:sz w:val="24"/>
                <w:szCs w:val="24"/>
              </w:rPr>
            </w:pPr>
          </w:p>
        </w:tc>
        <w:tc>
          <w:tcPr>
            <w:tcW w:w="2662" w:type="dxa"/>
            <w:tcBorders>
              <w:top w:val="nil"/>
              <w:left w:val="single" w:sz="4" w:space="0" w:color="auto"/>
              <w:bottom w:val="nil"/>
              <w:right w:val="single" w:sz="4" w:space="0" w:color="auto"/>
            </w:tcBorders>
            <w:shd w:val="clear" w:color="auto" w:fill="auto"/>
          </w:tcPr>
          <w:p w14:paraId="357384B8" w14:textId="77777777" w:rsidR="00A277BF" w:rsidRPr="00067BF7" w:rsidRDefault="00A277BF" w:rsidP="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p>
        </w:tc>
        <w:tc>
          <w:tcPr>
            <w:tcW w:w="1225" w:type="dxa"/>
            <w:tcBorders>
              <w:top w:val="nil"/>
              <w:left w:val="single" w:sz="4" w:space="0" w:color="auto"/>
            </w:tcBorders>
            <w:shd w:val="clear" w:color="auto" w:fill="auto"/>
          </w:tcPr>
          <w:p w14:paraId="2BB7622F" w14:textId="77777777" w:rsidR="00A277BF" w:rsidRPr="00067BF7" w:rsidRDefault="00A277BF" w:rsidP="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236" w:type="dxa"/>
            <w:tcBorders>
              <w:top w:val="nil"/>
            </w:tcBorders>
            <w:shd w:val="clear" w:color="auto" w:fill="auto"/>
          </w:tcPr>
          <w:p w14:paraId="353E68A9" w14:textId="77777777" w:rsidR="00A277BF" w:rsidRPr="00067BF7" w:rsidRDefault="00A277BF" w:rsidP="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c>
          <w:tcPr>
            <w:tcW w:w="1534" w:type="dxa"/>
            <w:tcBorders>
              <w:top w:val="nil"/>
            </w:tcBorders>
            <w:shd w:val="clear" w:color="auto" w:fill="auto"/>
          </w:tcPr>
          <w:p w14:paraId="3641EF17" w14:textId="77777777" w:rsidR="00A277BF" w:rsidRPr="00067BF7" w:rsidRDefault="00A277BF" w:rsidP="00A277B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p>
        </w:tc>
      </w:tr>
      <w:tr w:rsidR="00A277BF" w14:paraId="3B2812EC"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bottom w:val="nil"/>
              <w:right w:val="single" w:sz="4" w:space="0" w:color="auto"/>
            </w:tcBorders>
            <w:shd w:val="clear" w:color="auto" w:fill="D0CECE"/>
          </w:tcPr>
          <w:p w14:paraId="1EB54C7D" w14:textId="26EC7323" w:rsidR="00A277BF" w:rsidRPr="00274EB3" w:rsidRDefault="00A277BF" w:rsidP="00A277BF">
            <w:pPr>
              <w:rPr>
                <w:rFonts w:ascii="Times New Roman" w:eastAsia="Times New Roman" w:hAnsi="Times New Roman" w:cs="Times New Roman"/>
                <w:sz w:val="24"/>
                <w:szCs w:val="24"/>
              </w:rPr>
            </w:pPr>
            <w:r w:rsidRPr="00274EB3">
              <w:rPr>
                <w:rFonts w:ascii="Times New Roman" w:eastAsia="Times New Roman" w:hAnsi="Times New Roman" w:cs="Times New Roman"/>
                <w:sz w:val="24"/>
                <w:szCs w:val="24"/>
              </w:rPr>
              <w:t xml:space="preserve">II.    Labor and Maintenance </w:t>
            </w:r>
          </w:p>
        </w:tc>
        <w:tc>
          <w:tcPr>
            <w:tcW w:w="2662" w:type="dxa"/>
            <w:tcBorders>
              <w:top w:val="nil"/>
              <w:left w:val="single" w:sz="4" w:space="0" w:color="auto"/>
              <w:bottom w:val="nil"/>
              <w:right w:val="single" w:sz="4" w:space="0" w:color="auto"/>
            </w:tcBorders>
            <w:shd w:val="clear" w:color="auto" w:fill="D0CECE"/>
          </w:tcPr>
          <w:p w14:paraId="2C442ABB" w14:textId="77777777" w:rsidR="00A277BF" w:rsidRPr="00067BF7" w:rsidRDefault="00A277BF" w:rsidP="00A277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00067BF7">
              <w:rPr>
                <w:rFonts w:ascii="Times New Roman" w:eastAsia="Times New Roman" w:hAnsi="Times New Roman" w:cs="Times New Roman"/>
                <w:sz w:val="24"/>
                <w:szCs w:val="24"/>
              </w:rPr>
              <w:t xml:space="preserve"> </w:t>
            </w:r>
          </w:p>
        </w:tc>
        <w:tc>
          <w:tcPr>
            <w:tcW w:w="1225" w:type="dxa"/>
            <w:tcBorders>
              <w:left w:val="single" w:sz="4" w:space="0" w:color="auto"/>
              <w:bottom w:val="nil"/>
            </w:tcBorders>
            <w:shd w:val="clear" w:color="auto" w:fill="D0CECE"/>
          </w:tcPr>
          <w:p w14:paraId="4E28212C" w14:textId="77777777" w:rsidR="00A277BF" w:rsidRPr="00067BF7" w:rsidRDefault="00A277BF" w:rsidP="00A277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236" w:type="dxa"/>
            <w:tcBorders>
              <w:bottom w:val="nil"/>
            </w:tcBorders>
            <w:shd w:val="clear" w:color="auto" w:fill="D0CECE"/>
          </w:tcPr>
          <w:p w14:paraId="748D7BA2" w14:textId="77777777" w:rsidR="00A277BF" w:rsidRPr="00067BF7" w:rsidRDefault="00A277BF" w:rsidP="00A277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1534" w:type="dxa"/>
            <w:tcBorders>
              <w:bottom w:val="nil"/>
            </w:tcBorders>
            <w:shd w:val="clear" w:color="auto" w:fill="D0CECE"/>
          </w:tcPr>
          <w:p w14:paraId="72CCF035" w14:textId="77777777" w:rsidR="00A277BF" w:rsidRPr="00067BF7" w:rsidRDefault="00A277BF" w:rsidP="00A277B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00215D0C" w14:paraId="2E6301B0"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0B6AB058" w14:textId="77777777" w:rsidR="00215D0C" w:rsidRPr="00274EB3" w:rsidRDefault="00215D0C" w:rsidP="00215D0C">
            <w:pPr>
              <w:rPr>
                <w:rFonts w:ascii="Times New Roman" w:eastAsia="Times New Roman" w:hAnsi="Times New Roman" w:cs="Times New Roman"/>
                <w:sz w:val="24"/>
                <w:szCs w:val="24"/>
                <w:highlight w:val="yellow"/>
              </w:rPr>
            </w:pPr>
            <w:r w:rsidRPr="00274EB3">
              <w:rPr>
                <w:rFonts w:ascii="Times New Roman" w:eastAsia="Times New Roman" w:hAnsi="Times New Roman" w:cs="Times New Roman"/>
                <w:b w:val="0"/>
                <w:sz w:val="24"/>
                <w:szCs w:val="24"/>
              </w:rPr>
              <w:t>a.      Daily labor for algal culture</w:t>
            </w:r>
          </w:p>
        </w:tc>
        <w:tc>
          <w:tcPr>
            <w:tcW w:w="2662" w:type="dxa"/>
            <w:tcBorders>
              <w:top w:val="nil"/>
              <w:left w:val="single" w:sz="4" w:space="0" w:color="auto"/>
              <w:bottom w:val="nil"/>
              <w:right w:val="single" w:sz="4" w:space="0" w:color="auto"/>
            </w:tcBorders>
            <w:shd w:val="clear" w:color="auto" w:fill="auto"/>
          </w:tcPr>
          <w:p w14:paraId="16FBD3D2" w14:textId="30A7FD8C" w:rsidR="00215D0C" w:rsidRPr="00067BF7" w:rsidRDefault="00816347" w:rsidP="00215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highlight w:val="yellow"/>
              </w:rPr>
            </w:pPr>
            <w:r>
              <w:rPr>
                <w:rFonts w:ascii="Times New Roman" w:eastAsia="Times New Roman" w:hAnsi="Times New Roman" w:cs="Times New Roman"/>
                <w:sz w:val="24"/>
                <w:szCs w:val="24"/>
              </w:rPr>
              <w:t>2,100.00</w:t>
            </w:r>
          </w:p>
        </w:tc>
        <w:tc>
          <w:tcPr>
            <w:tcW w:w="3995" w:type="dxa"/>
            <w:gridSpan w:val="3"/>
            <w:tcBorders>
              <w:top w:val="nil"/>
              <w:left w:val="single" w:sz="4" w:space="0" w:color="auto"/>
              <w:bottom w:val="nil"/>
              <w:right w:val="nil"/>
            </w:tcBorders>
            <w:shd w:val="clear" w:color="auto" w:fill="auto"/>
          </w:tcPr>
          <w:p w14:paraId="35BCFDD7" w14:textId="2705B99F" w:rsidR="00215D0C" w:rsidRPr="00067BF7" w:rsidRDefault="00215D0C" w:rsidP="00215D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highlight w:val="yellow"/>
              </w:rPr>
            </w:pPr>
            <w:r w:rsidRPr="00067BF7">
              <w:rPr>
                <w:rFonts w:ascii="Times New Roman" w:eastAsia="Times New Roman" w:hAnsi="Times New Roman" w:cs="Times New Roman"/>
                <w:i/>
                <w:sz w:val="24"/>
                <w:szCs w:val="24"/>
              </w:rPr>
              <w:t>N/A</w:t>
            </w:r>
          </w:p>
        </w:tc>
      </w:tr>
      <w:tr w:rsidR="00067BF7" w14:paraId="2DE6437B"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27449BF3" w14:textId="7AC3F442" w:rsidR="00067BF7" w:rsidRPr="00215D0C" w:rsidRDefault="00067BF7" w:rsidP="00067BF7">
            <w:pPr>
              <w:rPr>
                <w:rFonts w:ascii="Times New Roman" w:eastAsia="Times New Roman" w:hAnsi="Times New Roman" w:cs="Times New Roman"/>
                <w:sz w:val="24"/>
                <w:szCs w:val="24"/>
              </w:rPr>
            </w:pPr>
            <w:r w:rsidRPr="00215D0C">
              <w:rPr>
                <w:rFonts w:ascii="Times New Roman" w:eastAsia="Times New Roman" w:hAnsi="Times New Roman" w:cs="Times New Roman"/>
                <w:b w:val="0"/>
                <w:sz w:val="24"/>
                <w:szCs w:val="24"/>
              </w:rPr>
              <w:t>b.      Daily labor for feeding and maintenance</w:t>
            </w:r>
          </w:p>
        </w:tc>
        <w:tc>
          <w:tcPr>
            <w:tcW w:w="2662" w:type="dxa"/>
            <w:tcBorders>
              <w:top w:val="nil"/>
              <w:left w:val="single" w:sz="4" w:space="0" w:color="auto"/>
              <w:bottom w:val="nil"/>
              <w:right w:val="single" w:sz="4" w:space="0" w:color="auto"/>
            </w:tcBorders>
            <w:shd w:val="clear" w:color="auto" w:fill="auto"/>
          </w:tcPr>
          <w:p w14:paraId="0E1F790B" w14:textId="043C52B4"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highlight w:val="green"/>
              </w:rPr>
            </w:pPr>
            <w:r w:rsidRPr="00067BF7">
              <w:rPr>
                <w:rFonts w:ascii="Times New Roman" w:hAnsi="Times New Roman" w:cs="Times New Roman"/>
                <w:sz w:val="24"/>
                <w:szCs w:val="24"/>
              </w:rPr>
              <w:t xml:space="preserve"> </w:t>
            </w:r>
            <w:r w:rsidR="00816347">
              <w:rPr>
                <w:rFonts w:ascii="Times New Roman" w:eastAsia="Times New Roman" w:hAnsi="Times New Roman" w:cs="Times New Roman"/>
                <w:sz w:val="24"/>
                <w:szCs w:val="24"/>
              </w:rPr>
              <w:t>2,100.00</w:t>
            </w:r>
          </w:p>
        </w:tc>
        <w:tc>
          <w:tcPr>
            <w:tcW w:w="1225" w:type="dxa"/>
            <w:tcBorders>
              <w:top w:val="nil"/>
              <w:left w:val="single" w:sz="4" w:space="0" w:color="auto"/>
              <w:bottom w:val="nil"/>
              <w:right w:val="nil"/>
            </w:tcBorders>
            <w:shd w:val="clear" w:color="auto" w:fill="auto"/>
          </w:tcPr>
          <w:p w14:paraId="210B9827" w14:textId="72796446"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2,683.00</w:t>
            </w:r>
            <w:r w:rsidRPr="00067BF7">
              <w:rPr>
                <w:rFonts w:ascii="Times New Roman" w:hAnsi="Times New Roman" w:cs="Times New Roman"/>
                <w:sz w:val="24"/>
                <w:szCs w:val="24"/>
              </w:rPr>
              <w:t xml:space="preserve"> </w:t>
            </w:r>
          </w:p>
        </w:tc>
        <w:tc>
          <w:tcPr>
            <w:tcW w:w="1236" w:type="dxa"/>
            <w:tcBorders>
              <w:top w:val="nil"/>
              <w:left w:val="nil"/>
              <w:bottom w:val="nil"/>
              <w:right w:val="nil"/>
            </w:tcBorders>
            <w:shd w:val="clear" w:color="auto" w:fill="auto"/>
          </w:tcPr>
          <w:p w14:paraId="54D8DEFE" w14:textId="36D23888" w:rsidR="00067BF7" w:rsidRPr="00067BF7" w:rsidRDefault="0081634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Pr>
                <w:rFonts w:ascii="Times New Roman" w:hAnsi="Times New Roman" w:cs="Times New Roman"/>
                <w:sz w:val="24"/>
                <w:szCs w:val="24"/>
              </w:rPr>
              <w:t>2,683.00</w:t>
            </w:r>
          </w:p>
        </w:tc>
        <w:tc>
          <w:tcPr>
            <w:tcW w:w="1534" w:type="dxa"/>
            <w:tcBorders>
              <w:top w:val="nil"/>
              <w:left w:val="nil"/>
              <w:bottom w:val="nil"/>
              <w:right w:val="nil"/>
            </w:tcBorders>
            <w:shd w:val="clear" w:color="auto" w:fill="auto"/>
          </w:tcPr>
          <w:p w14:paraId="68736493" w14:textId="69903DBB"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067BF7">
              <w:rPr>
                <w:rFonts w:ascii="Times New Roman" w:hAnsi="Times New Roman" w:cs="Times New Roman"/>
                <w:sz w:val="24"/>
                <w:szCs w:val="24"/>
              </w:rPr>
              <w:t xml:space="preserve"> </w:t>
            </w:r>
            <w:r w:rsidR="00816347">
              <w:rPr>
                <w:rFonts w:ascii="Times New Roman" w:hAnsi="Times New Roman" w:cs="Times New Roman"/>
                <w:sz w:val="24"/>
                <w:szCs w:val="24"/>
              </w:rPr>
              <w:t>2,683.00</w:t>
            </w:r>
          </w:p>
        </w:tc>
      </w:tr>
      <w:tr w:rsidR="00215D0C" w14:paraId="674C3EAE" w14:textId="77777777" w:rsidTr="00816347">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left w:val="nil"/>
              <w:bottom w:val="nil"/>
              <w:right w:val="single" w:sz="4" w:space="0" w:color="auto"/>
            </w:tcBorders>
            <w:shd w:val="clear" w:color="auto" w:fill="auto"/>
          </w:tcPr>
          <w:p w14:paraId="78B90BCA" w14:textId="77777777" w:rsidR="00215D0C" w:rsidRPr="00274EB3" w:rsidRDefault="00215D0C" w:rsidP="00215D0C">
            <w:pPr>
              <w:rPr>
                <w:rFonts w:ascii="Times New Roman" w:eastAsia="Times New Roman" w:hAnsi="Times New Roman" w:cs="Times New Roman"/>
                <w:sz w:val="24"/>
                <w:szCs w:val="24"/>
                <w:highlight w:val="green"/>
              </w:rPr>
            </w:pPr>
          </w:p>
        </w:tc>
        <w:tc>
          <w:tcPr>
            <w:tcW w:w="2662" w:type="dxa"/>
            <w:tcBorders>
              <w:top w:val="nil"/>
              <w:left w:val="single" w:sz="4" w:space="0" w:color="auto"/>
              <w:bottom w:val="nil"/>
              <w:right w:val="single" w:sz="4" w:space="0" w:color="auto"/>
            </w:tcBorders>
            <w:shd w:val="clear" w:color="auto" w:fill="auto"/>
          </w:tcPr>
          <w:p w14:paraId="6E064A81" w14:textId="77777777" w:rsidR="00215D0C" w:rsidRPr="00067BF7" w:rsidRDefault="00215D0C" w:rsidP="00215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25" w:type="dxa"/>
            <w:tcBorders>
              <w:top w:val="nil"/>
              <w:left w:val="single" w:sz="4" w:space="0" w:color="auto"/>
              <w:bottom w:val="nil"/>
              <w:right w:val="nil"/>
            </w:tcBorders>
            <w:shd w:val="clear" w:color="auto" w:fill="auto"/>
          </w:tcPr>
          <w:p w14:paraId="0265161A" w14:textId="77777777" w:rsidR="00215D0C" w:rsidRPr="00067BF7" w:rsidRDefault="00215D0C" w:rsidP="00215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236" w:type="dxa"/>
            <w:tcBorders>
              <w:top w:val="nil"/>
              <w:left w:val="nil"/>
              <w:bottom w:val="nil"/>
              <w:right w:val="nil"/>
            </w:tcBorders>
            <w:shd w:val="clear" w:color="auto" w:fill="auto"/>
          </w:tcPr>
          <w:p w14:paraId="7B0D91D3" w14:textId="77777777" w:rsidR="00215D0C" w:rsidRPr="00067BF7" w:rsidRDefault="00215D0C" w:rsidP="00215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534" w:type="dxa"/>
            <w:tcBorders>
              <w:top w:val="nil"/>
              <w:left w:val="nil"/>
              <w:bottom w:val="nil"/>
              <w:right w:val="nil"/>
            </w:tcBorders>
            <w:shd w:val="clear" w:color="auto" w:fill="auto"/>
          </w:tcPr>
          <w:p w14:paraId="52A03634" w14:textId="77777777" w:rsidR="00215D0C" w:rsidRPr="00067BF7" w:rsidRDefault="00215D0C" w:rsidP="00215D0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067BF7" w14:paraId="76EB7D47" w14:textId="77777777" w:rsidTr="00816347">
        <w:trPr>
          <w:trHeight w:val="296"/>
        </w:trPr>
        <w:tc>
          <w:tcPr>
            <w:cnfStyle w:val="001000000000" w:firstRow="0" w:lastRow="0" w:firstColumn="1" w:lastColumn="0" w:oddVBand="0" w:evenVBand="0" w:oddHBand="0" w:evenHBand="0" w:firstRowFirstColumn="0" w:firstRowLastColumn="0" w:lastRowFirstColumn="0" w:lastRowLastColumn="0"/>
            <w:tcW w:w="5674" w:type="dxa"/>
            <w:tcBorders>
              <w:top w:val="nil"/>
              <w:bottom w:val="nil"/>
              <w:right w:val="single" w:sz="4" w:space="0" w:color="auto"/>
            </w:tcBorders>
            <w:shd w:val="clear" w:color="auto" w:fill="auto"/>
          </w:tcPr>
          <w:p w14:paraId="050F79D2" w14:textId="6C39E067" w:rsidR="00067BF7" w:rsidRPr="00215D0C" w:rsidRDefault="00067BF7" w:rsidP="00067BF7">
            <w:pPr>
              <w:rPr>
                <w:rFonts w:ascii="Times New Roman" w:eastAsia="Times New Roman" w:hAnsi="Times New Roman" w:cs="Times New Roman"/>
                <w:sz w:val="24"/>
                <w:szCs w:val="24"/>
              </w:rPr>
            </w:pPr>
            <w:r w:rsidRPr="00215D0C">
              <w:rPr>
                <w:rFonts w:ascii="Times New Roman" w:eastAsia="Times New Roman" w:hAnsi="Times New Roman" w:cs="Times New Roman"/>
                <w:sz w:val="24"/>
                <w:szCs w:val="24"/>
              </w:rPr>
              <w:t>TOTAL</w:t>
            </w:r>
          </w:p>
        </w:tc>
        <w:tc>
          <w:tcPr>
            <w:tcW w:w="2662" w:type="dxa"/>
            <w:tcBorders>
              <w:top w:val="nil"/>
              <w:left w:val="single" w:sz="4" w:space="0" w:color="auto"/>
              <w:bottom w:val="nil"/>
              <w:right w:val="single" w:sz="4" w:space="0" w:color="auto"/>
            </w:tcBorders>
            <w:shd w:val="clear" w:color="auto" w:fill="auto"/>
          </w:tcPr>
          <w:p w14:paraId="3DC12629" w14:textId="29130B1E" w:rsidR="00067BF7" w:rsidRPr="00067BF7" w:rsidRDefault="00067BF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sidRPr="00067BF7">
              <w:rPr>
                <w:rFonts w:ascii="Times New Roman" w:hAnsi="Times New Roman" w:cs="Times New Roman"/>
                <w:b/>
                <w:bCs/>
                <w:sz w:val="24"/>
                <w:szCs w:val="24"/>
              </w:rPr>
              <w:t xml:space="preserve"> </w:t>
            </w:r>
            <w:r w:rsidR="00816347">
              <w:rPr>
                <w:rFonts w:ascii="Times New Roman" w:hAnsi="Times New Roman" w:cs="Times New Roman"/>
                <w:b/>
                <w:bCs/>
                <w:sz w:val="24"/>
                <w:szCs w:val="24"/>
              </w:rPr>
              <w:t>14,350.75</w:t>
            </w:r>
            <w:r w:rsidRPr="00067BF7">
              <w:rPr>
                <w:rFonts w:ascii="Times New Roman" w:hAnsi="Times New Roman" w:cs="Times New Roman"/>
                <w:b/>
                <w:bCs/>
                <w:sz w:val="24"/>
                <w:szCs w:val="24"/>
              </w:rPr>
              <w:t xml:space="preserve"> </w:t>
            </w:r>
          </w:p>
        </w:tc>
        <w:tc>
          <w:tcPr>
            <w:tcW w:w="1225" w:type="dxa"/>
            <w:tcBorders>
              <w:top w:val="nil"/>
              <w:left w:val="single" w:sz="4" w:space="0" w:color="auto"/>
              <w:bottom w:val="nil"/>
              <w:right w:val="nil"/>
            </w:tcBorders>
            <w:shd w:val="clear" w:color="auto" w:fill="auto"/>
          </w:tcPr>
          <w:p w14:paraId="35E1C790" w14:textId="799FD020" w:rsidR="00067BF7" w:rsidRPr="00067BF7" w:rsidRDefault="0081634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hAnsi="Times New Roman" w:cs="Times New Roman"/>
                <w:b/>
                <w:bCs/>
                <w:sz w:val="24"/>
                <w:szCs w:val="24"/>
              </w:rPr>
              <w:t>14,647.02</w:t>
            </w:r>
          </w:p>
        </w:tc>
        <w:tc>
          <w:tcPr>
            <w:tcW w:w="1236" w:type="dxa"/>
            <w:tcBorders>
              <w:top w:val="nil"/>
              <w:left w:val="nil"/>
              <w:bottom w:val="nil"/>
              <w:right w:val="nil"/>
            </w:tcBorders>
            <w:shd w:val="clear" w:color="auto" w:fill="auto"/>
          </w:tcPr>
          <w:p w14:paraId="31B1C2E5" w14:textId="02CF3EBD" w:rsidR="00067BF7" w:rsidRPr="00067BF7" w:rsidRDefault="0081634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hAnsi="Times New Roman" w:cs="Times New Roman"/>
                <w:b/>
                <w:bCs/>
                <w:sz w:val="24"/>
                <w:szCs w:val="24"/>
              </w:rPr>
              <w:t>14,502.93</w:t>
            </w:r>
          </w:p>
        </w:tc>
        <w:tc>
          <w:tcPr>
            <w:tcW w:w="1534" w:type="dxa"/>
            <w:tcBorders>
              <w:top w:val="nil"/>
              <w:left w:val="nil"/>
              <w:bottom w:val="nil"/>
            </w:tcBorders>
            <w:shd w:val="clear" w:color="auto" w:fill="auto"/>
          </w:tcPr>
          <w:p w14:paraId="0B8E8E08" w14:textId="34F789D1" w:rsidR="00067BF7" w:rsidRPr="00067BF7" w:rsidRDefault="00816347" w:rsidP="00067BF7">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sz w:val="24"/>
                <w:szCs w:val="24"/>
              </w:rPr>
            </w:pPr>
            <w:r>
              <w:rPr>
                <w:rFonts w:ascii="Times New Roman" w:hAnsi="Times New Roman" w:cs="Times New Roman"/>
                <w:b/>
                <w:bCs/>
                <w:sz w:val="24"/>
                <w:szCs w:val="24"/>
              </w:rPr>
              <w:t>11,773.77</w:t>
            </w:r>
          </w:p>
        </w:tc>
      </w:tr>
    </w:tbl>
    <w:p w14:paraId="71F886A7" w14:textId="77777777" w:rsidR="00F370BE" w:rsidRDefault="00F370BE"/>
    <w:sectPr w:rsidR="00F370BE">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E7973"/>
    <w:multiLevelType w:val="hybridMultilevel"/>
    <w:tmpl w:val="CA70DC08"/>
    <w:lvl w:ilvl="0" w:tplc="D7046D7C">
      <w:start w:val="1"/>
      <w:numFmt w:val="upperRoman"/>
      <w:lvlText w:val="%1."/>
      <w:lvlJc w:val="left"/>
      <w:pPr>
        <w:ind w:left="1080" w:hanging="72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num w:numId="1" w16cid:durableId="243689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0BE"/>
    <w:rsid w:val="00067BF7"/>
    <w:rsid w:val="0009243F"/>
    <w:rsid w:val="00196450"/>
    <w:rsid w:val="00215D0C"/>
    <w:rsid w:val="00274EB3"/>
    <w:rsid w:val="00367299"/>
    <w:rsid w:val="004C3BB9"/>
    <w:rsid w:val="00816347"/>
    <w:rsid w:val="009D68F8"/>
    <w:rsid w:val="009F45A1"/>
    <w:rsid w:val="00A028AD"/>
    <w:rsid w:val="00A277BF"/>
    <w:rsid w:val="00BD4064"/>
    <w:rsid w:val="00F370BE"/>
    <w:rsid w:val="00F57552"/>
    <w:rsid w:val="00F8350E"/>
    <w:rsid w:val="00FA6E9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35231"/>
  <w15:docId w15:val="{E4E8C737-2756-4AF8-91C5-AD514295B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rPr>
      <w:color w:val="000000"/>
    </w:rPr>
    <w:tblPr>
      <w:tblStyleRowBandSize w:val="1"/>
      <w:tblStyleColBandSize w:val="1"/>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A6E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E9F"/>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A6E9F"/>
    <w:rPr>
      <w:b/>
      <w:bCs/>
    </w:rPr>
  </w:style>
  <w:style w:type="character" w:customStyle="1" w:styleId="CommentSubjectChar">
    <w:name w:val="Comment Subject Char"/>
    <w:basedOn w:val="CommentTextChar"/>
    <w:link w:val="CommentSubject"/>
    <w:uiPriority w:val="99"/>
    <w:semiHidden/>
    <w:rsid w:val="00FA6E9F"/>
    <w:rPr>
      <w:b/>
      <w:bCs/>
      <w:sz w:val="20"/>
      <w:szCs w:val="20"/>
    </w:rPr>
  </w:style>
  <w:style w:type="paragraph" w:styleId="ListParagraph">
    <w:name w:val="List Paragraph"/>
    <w:basedOn w:val="Normal"/>
    <w:uiPriority w:val="34"/>
    <w:qFormat/>
    <w:rsid w:val="00FA6E9F"/>
    <w:pPr>
      <w:ind w:left="720"/>
      <w:contextualSpacing/>
    </w:pPr>
  </w:style>
  <w:style w:type="paragraph" w:styleId="NoSpacing">
    <w:name w:val="No Spacing"/>
    <w:uiPriority w:val="1"/>
    <w:qFormat/>
    <w:rsid w:val="00196450"/>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Tomilyn Jan Garpa</cp:lastModifiedBy>
  <cp:revision>5</cp:revision>
  <dcterms:created xsi:type="dcterms:W3CDTF">2023-03-28T09:02:00Z</dcterms:created>
  <dcterms:modified xsi:type="dcterms:W3CDTF">2023-04-23T05:40:00Z</dcterms:modified>
</cp:coreProperties>
</file>