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393B" w14:textId="577B5F05" w:rsidR="00651AEA" w:rsidRDefault="00651AEA" w:rsidP="00651AEA">
      <w:pPr>
        <w:rPr>
          <w:sz w:val="20"/>
          <w:szCs w:val="20"/>
          <w:lang w:val="en-NZ"/>
        </w:rPr>
      </w:pPr>
      <w:r>
        <w:rPr>
          <w:sz w:val="20"/>
          <w:szCs w:val="20"/>
          <w:lang w:val="en-NZ"/>
        </w:rPr>
        <w:t xml:space="preserve">Additional data </w:t>
      </w:r>
      <w:r w:rsidR="00193803">
        <w:rPr>
          <w:sz w:val="20"/>
          <w:szCs w:val="20"/>
          <w:lang w:val="en-NZ"/>
        </w:rPr>
        <w:t>5</w:t>
      </w:r>
      <w:r>
        <w:rPr>
          <w:sz w:val="20"/>
          <w:szCs w:val="20"/>
          <w:lang w:val="en-NZ"/>
        </w:rPr>
        <w:t xml:space="preserve">, </w:t>
      </w:r>
      <w:r w:rsidRPr="008E2AE4">
        <w:rPr>
          <w:sz w:val="20"/>
          <w:szCs w:val="20"/>
          <w:lang w:val="en-NZ"/>
        </w:rPr>
        <w:t xml:space="preserve">Sensitivity </w:t>
      </w:r>
      <w:r w:rsidR="007256FC">
        <w:rPr>
          <w:sz w:val="20"/>
          <w:szCs w:val="20"/>
          <w:lang w:val="en-NZ"/>
        </w:rPr>
        <w:t xml:space="preserve">per-protocol </w:t>
      </w:r>
      <w:r>
        <w:rPr>
          <w:sz w:val="20"/>
          <w:szCs w:val="20"/>
          <w:lang w:val="en-NZ"/>
        </w:rPr>
        <w:t>analyses</w:t>
      </w:r>
      <w:r w:rsidRPr="00150E72">
        <w:rPr>
          <w:sz w:val="20"/>
          <w:szCs w:val="20"/>
          <w:lang w:val="en-NZ"/>
        </w:rPr>
        <w:t xml:space="preserve"> </w:t>
      </w:r>
      <w:r>
        <w:rPr>
          <w:sz w:val="20"/>
          <w:szCs w:val="20"/>
          <w:lang w:val="en-NZ"/>
        </w:rPr>
        <w:t>by original GAS status</w:t>
      </w:r>
      <w:r w:rsidR="00C70EC2">
        <w:rPr>
          <w:sz w:val="20"/>
          <w:szCs w:val="20"/>
          <w:lang w:val="en-NZ"/>
        </w:rPr>
        <w:t>;</w:t>
      </w:r>
      <w:r>
        <w:rPr>
          <w:sz w:val="20"/>
          <w:szCs w:val="20"/>
          <w:lang w:val="en-NZ"/>
        </w:rPr>
        <w:t xml:space="preserve"> 400 exposed </w:t>
      </w:r>
      <w:r w:rsidR="007256FC">
        <w:rPr>
          <w:sz w:val="20"/>
          <w:szCs w:val="20"/>
          <w:lang w:val="en-NZ"/>
        </w:rPr>
        <w:t>,</w:t>
      </w:r>
      <w:r>
        <w:rPr>
          <w:sz w:val="20"/>
          <w:szCs w:val="20"/>
          <w:lang w:val="en-NZ"/>
        </w:rPr>
        <w:t xml:space="preserve"> 200 control </w:t>
      </w:r>
    </w:p>
    <w:p w14:paraId="2E9962EB" w14:textId="4D74A78A" w:rsidR="00651AEA" w:rsidRDefault="00651AEA" w:rsidP="00651AEA">
      <w:pPr>
        <w:rPr>
          <w:sz w:val="20"/>
          <w:szCs w:val="20"/>
          <w:lang w:val="en-NZ"/>
        </w:rPr>
      </w:pPr>
    </w:p>
    <w:p w14:paraId="0F4C2EA1" w14:textId="78A593A0" w:rsidR="00651AEA" w:rsidRDefault="00651AEA" w:rsidP="00651AEA">
      <w:pPr>
        <w:rPr>
          <w:sz w:val="20"/>
          <w:szCs w:val="20"/>
          <w:lang w:val="en-NZ"/>
        </w:rPr>
      </w:pPr>
    </w:p>
    <w:p w14:paraId="7B6B543A" w14:textId="5F8B3B0A" w:rsidR="00651AEA" w:rsidRDefault="00651AEA" w:rsidP="00651AEA">
      <w:pPr>
        <w:rPr>
          <w:sz w:val="20"/>
          <w:szCs w:val="20"/>
          <w:lang w:val="en-NZ"/>
        </w:rPr>
      </w:pPr>
    </w:p>
    <w:tbl>
      <w:tblPr>
        <w:tblStyle w:val="TableGrid"/>
        <w:tblpPr w:leftFromText="180" w:rightFromText="180" w:vertAnchor="page" w:horzAnchor="margin" w:tblpY="2407"/>
        <w:tblW w:w="7764" w:type="dxa"/>
        <w:tblLayout w:type="fixed"/>
        <w:tblLook w:val="04A0" w:firstRow="1" w:lastRow="0" w:firstColumn="1" w:lastColumn="0" w:noHBand="0" w:noVBand="1"/>
      </w:tblPr>
      <w:tblGrid>
        <w:gridCol w:w="1196"/>
        <w:gridCol w:w="470"/>
        <w:gridCol w:w="470"/>
        <w:gridCol w:w="478"/>
        <w:gridCol w:w="478"/>
        <w:gridCol w:w="488"/>
        <w:gridCol w:w="1048"/>
        <w:gridCol w:w="981"/>
        <w:gridCol w:w="1077"/>
        <w:gridCol w:w="1078"/>
      </w:tblGrid>
      <w:tr w:rsidR="007256FC" w:rsidRPr="00EB1BD2" w14:paraId="52E0724D" w14:textId="77777777" w:rsidTr="007256FC">
        <w:trPr>
          <w:trHeight w:val="432"/>
        </w:trPr>
        <w:tc>
          <w:tcPr>
            <w:tcW w:w="1196" w:type="dxa"/>
            <w:vMerge w:val="restart"/>
          </w:tcPr>
          <w:p w14:paraId="55A42ABB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bookmarkStart w:id="0" w:name="_Hlk110082640"/>
            <w:r w:rsidRPr="00DB64F6">
              <w:rPr>
                <w:rFonts w:ascii="Arial Narrow" w:hAnsi="Arial Narrow"/>
                <w:sz w:val="16"/>
                <w:szCs w:val="16"/>
              </w:rPr>
              <w:t xml:space="preserve">Swab origin, Intervention             &amp; cluster </w:t>
            </w:r>
            <w:r w:rsidRPr="00CA41DA">
              <w:t xml:space="preserve"> </w:t>
            </w:r>
          </w:p>
        </w:tc>
        <w:tc>
          <w:tcPr>
            <w:tcW w:w="470" w:type="dxa"/>
            <w:vMerge w:val="restart"/>
          </w:tcPr>
          <w:p w14:paraId="16081D34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</w:t>
            </w:r>
          </w:p>
        </w:tc>
        <w:tc>
          <w:tcPr>
            <w:tcW w:w="1914" w:type="dxa"/>
            <w:gridSpan w:val="4"/>
            <w:vMerge w:val="restart"/>
          </w:tcPr>
          <w:p w14:paraId="5055227D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Children’s GAS status paired swabs</w:t>
            </w:r>
            <w:r>
              <w:rPr>
                <w:rFonts w:ascii="Arial Narrow" w:hAnsi="Arial Narrow"/>
                <w:sz w:val="16"/>
                <w:szCs w:val="16"/>
              </w:rPr>
              <w:t>; whether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negative or positive</w:t>
            </w:r>
            <w:r>
              <w:rPr>
                <w:rFonts w:ascii="Arial Narrow" w:hAnsi="Arial Narrow"/>
                <w:sz w:val="16"/>
                <w:szCs w:val="16"/>
              </w:rPr>
              <w:t>,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pre &amp; post intervention;</w:t>
            </w:r>
          </w:p>
        </w:tc>
        <w:tc>
          <w:tcPr>
            <w:tcW w:w="1048" w:type="dxa"/>
            <w:vMerge w:val="restart"/>
          </w:tcPr>
          <w:p w14:paraId="6D190400" w14:textId="73544505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Odds (Mc</w:t>
            </w:r>
            <w:r w:rsidR="00B217F8">
              <w:rPr>
                <w:rFonts w:ascii="Arial Narrow" w:hAnsi="Arial Narrow"/>
                <w:sz w:val="16"/>
                <w:szCs w:val="16"/>
              </w:rPr>
              <w:t>N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emar) (95%CI)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P 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                     </w:t>
            </w:r>
          </w:p>
          <w:p w14:paraId="73BB7819" w14:textId="5DD2B612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GAS positive   after compared </w:t>
            </w:r>
            <w:r>
              <w:rPr>
                <w:rFonts w:ascii="Arial Narrow" w:hAnsi="Arial Narrow"/>
                <w:sz w:val="16"/>
                <w:szCs w:val="16"/>
              </w:rPr>
              <w:t>to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217F8" w:rsidRPr="00DB64F6">
              <w:rPr>
                <w:rFonts w:ascii="Arial Narrow" w:hAnsi="Arial Narrow"/>
                <w:sz w:val="16"/>
                <w:szCs w:val="16"/>
              </w:rPr>
              <w:t xml:space="preserve">before </w:t>
            </w:r>
            <w:r w:rsidR="00B217F8">
              <w:rPr>
                <w:rFonts w:ascii="Arial Narrow" w:hAnsi="Arial Narrow"/>
                <w:sz w:val="16"/>
                <w:szCs w:val="16"/>
              </w:rPr>
              <w:t>intervention</w:t>
            </w:r>
            <w:r>
              <w:rPr>
                <w:rFonts w:ascii="Arial Narrow" w:hAnsi="Arial Narrow"/>
                <w:sz w:val="16"/>
                <w:szCs w:val="16"/>
              </w:rPr>
              <w:t xml:space="preserve">            </w:t>
            </w:r>
          </w:p>
          <w:p w14:paraId="79FB39E9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</w:p>
          <w:p w14:paraId="35E98FF7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3136" w:type="dxa"/>
            <w:gridSpan w:val="3"/>
          </w:tcPr>
          <w:p w14:paraId="5C44B4FF" w14:textId="77777777" w:rsidR="007256FC" w:rsidRPr="000844FB" w:rsidRDefault="007256FC" w:rsidP="007256FC">
            <w:pPr>
              <w:rPr>
                <w:rFonts w:ascii="Arial Narrow" w:hAnsi="Arial Narrow"/>
                <w:sz w:val="16"/>
                <w:szCs w:val="16"/>
                <w:lang w:val="en-NZ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 xml:space="preserve">Odds ratio (95%CI) </w:t>
            </w:r>
            <w:r w:rsidRPr="00A96D73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  <w:r w:rsidRPr="00A96D73">
              <w:rPr>
                <w:rFonts w:ascii="Arial Narrow" w:hAnsi="Arial Narrow"/>
                <w:sz w:val="16"/>
                <w:szCs w:val="16"/>
              </w:rPr>
              <w:t xml:space="preserve">; outcomes of added              </w:t>
            </w:r>
            <w:r w:rsidRPr="00A96D73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A96D73">
              <w:rPr>
                <w:rFonts w:ascii="Arial Narrow" w:hAnsi="Arial Narrow"/>
                <w:sz w:val="16"/>
                <w:szCs w:val="16"/>
              </w:rPr>
              <w:t xml:space="preserve"> to each cluster compared to antibiotic alone control A </w:t>
            </w:r>
          </w:p>
        </w:tc>
      </w:tr>
      <w:tr w:rsidR="007256FC" w:rsidRPr="00EB1BD2" w14:paraId="1C69ABF6" w14:textId="77777777" w:rsidTr="007256FC">
        <w:trPr>
          <w:trHeight w:val="189"/>
        </w:trPr>
        <w:tc>
          <w:tcPr>
            <w:tcW w:w="1196" w:type="dxa"/>
            <w:vMerge/>
          </w:tcPr>
          <w:p w14:paraId="078DE1BF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0" w:type="dxa"/>
            <w:vMerge/>
          </w:tcPr>
          <w:p w14:paraId="691A13D5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14" w:type="dxa"/>
            <w:gridSpan w:val="4"/>
            <w:vMerge/>
          </w:tcPr>
          <w:p w14:paraId="2877BC1B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8" w:type="dxa"/>
            <w:vMerge/>
          </w:tcPr>
          <w:p w14:paraId="1478169A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1" w:type="dxa"/>
            <w:vMerge w:val="restart"/>
          </w:tcPr>
          <w:p w14:paraId="5E07CDA9" w14:textId="77777777" w:rsidR="007256FC" w:rsidRPr="007D51F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0844FB">
              <w:rPr>
                <w:rFonts w:ascii="Arial Narrow" w:hAnsi="Arial Narrow"/>
                <w:sz w:val="16"/>
                <w:szCs w:val="16"/>
              </w:rPr>
              <w:t xml:space="preserve">Total GAS  </w:t>
            </w:r>
          </w:p>
          <w:p w14:paraId="6C69C3AE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>Positivity outcome with</w:t>
            </w:r>
          </w:p>
          <w:p w14:paraId="3084CAA5" w14:textId="77777777" w:rsidR="007256FC" w:rsidRPr="007D51F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A96D73">
              <w:rPr>
                <w:rFonts w:ascii="Arial Narrow" w:hAnsi="Arial Narrow"/>
                <w:sz w:val="16"/>
                <w:szCs w:val="16"/>
              </w:rPr>
              <w:t xml:space="preserve"> vs</w:t>
            </w:r>
            <w:r w:rsidRPr="000844FB">
              <w:rPr>
                <w:rFonts w:ascii="Arial Narrow" w:hAnsi="Arial Narrow"/>
                <w:sz w:val="16"/>
                <w:szCs w:val="16"/>
              </w:rPr>
              <w:t xml:space="preserve"> Control A</w:t>
            </w:r>
          </w:p>
        </w:tc>
        <w:tc>
          <w:tcPr>
            <w:tcW w:w="1077" w:type="dxa"/>
            <w:vMerge w:val="restart"/>
          </w:tcPr>
          <w:p w14:paraId="715EED16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>Original GAS            negatives who became positive</w:t>
            </w:r>
          </w:p>
          <w:p w14:paraId="61BA5A54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8" w:type="dxa"/>
            <w:vMerge w:val="restart"/>
          </w:tcPr>
          <w:p w14:paraId="452833BD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Original GAS positives who remained positive  </w:t>
            </w:r>
          </w:p>
          <w:p w14:paraId="3255B0BA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56FC" w:rsidRPr="00EB1BD2" w14:paraId="2EA20F63" w14:textId="77777777" w:rsidTr="007256FC">
        <w:trPr>
          <w:trHeight w:val="557"/>
        </w:trPr>
        <w:tc>
          <w:tcPr>
            <w:tcW w:w="1196" w:type="dxa"/>
            <w:vMerge/>
          </w:tcPr>
          <w:p w14:paraId="1CF6AE6C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0" w:type="dxa"/>
            <w:vMerge/>
          </w:tcPr>
          <w:p w14:paraId="3E8E2599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0" w:type="dxa"/>
          </w:tcPr>
          <w:p w14:paraId="6E45398B" w14:textId="77777777" w:rsidR="007256FC" w:rsidRPr="00DB64F6" w:rsidRDefault="007256FC" w:rsidP="007256F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Neg</w:t>
            </w:r>
          </w:p>
          <w:p w14:paraId="70BD76F7" w14:textId="77777777" w:rsidR="007256FC" w:rsidRPr="00DB64F6" w:rsidRDefault="007256FC" w:rsidP="007256F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to </w:t>
            </w:r>
          </w:p>
          <w:p w14:paraId="2F89CA1B" w14:textId="77777777" w:rsidR="007256FC" w:rsidRPr="00DB64F6" w:rsidRDefault="007256FC" w:rsidP="007256F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neg</w:t>
            </w:r>
          </w:p>
        </w:tc>
        <w:tc>
          <w:tcPr>
            <w:tcW w:w="478" w:type="dxa"/>
          </w:tcPr>
          <w:p w14:paraId="541B48B2" w14:textId="77777777" w:rsidR="007256FC" w:rsidRPr="00DB64F6" w:rsidRDefault="007256FC" w:rsidP="007256F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Neg</w:t>
            </w:r>
          </w:p>
          <w:p w14:paraId="35C0BB2B" w14:textId="77777777" w:rsidR="007256FC" w:rsidRPr="00DB64F6" w:rsidRDefault="007256FC" w:rsidP="007256F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to </w:t>
            </w:r>
          </w:p>
          <w:p w14:paraId="3DD926AE" w14:textId="77777777" w:rsidR="007256FC" w:rsidRPr="00DB64F6" w:rsidRDefault="007256FC" w:rsidP="007256F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</w:t>
            </w:r>
          </w:p>
        </w:tc>
        <w:tc>
          <w:tcPr>
            <w:tcW w:w="478" w:type="dxa"/>
          </w:tcPr>
          <w:p w14:paraId="4EADB4AE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 to neg</w:t>
            </w:r>
          </w:p>
        </w:tc>
        <w:tc>
          <w:tcPr>
            <w:tcW w:w="488" w:type="dxa"/>
          </w:tcPr>
          <w:p w14:paraId="78F95E62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>Pos to pos</w:t>
            </w:r>
          </w:p>
        </w:tc>
        <w:tc>
          <w:tcPr>
            <w:tcW w:w="1048" w:type="dxa"/>
            <w:vMerge/>
          </w:tcPr>
          <w:p w14:paraId="11A6DA61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4914699E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7" w:type="dxa"/>
            <w:vMerge/>
          </w:tcPr>
          <w:p w14:paraId="2F24BCF3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8" w:type="dxa"/>
            <w:vMerge/>
          </w:tcPr>
          <w:p w14:paraId="2F7174FE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56FC" w:rsidRPr="00EB1BD2" w14:paraId="45DA0A18" w14:textId="77777777" w:rsidTr="007256FC">
        <w:trPr>
          <w:trHeight w:val="275"/>
        </w:trPr>
        <w:tc>
          <w:tcPr>
            <w:tcW w:w="1196" w:type="dxa"/>
          </w:tcPr>
          <w:p w14:paraId="1A351E03" w14:textId="77777777" w:rsidR="007256FC" w:rsidRPr="00DB64F6" w:rsidRDefault="007256FC" w:rsidP="007256FC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b/>
                <w:bCs/>
                <w:sz w:val="16"/>
                <w:szCs w:val="16"/>
              </w:rPr>
              <w:t>Study swabs</w:t>
            </w:r>
          </w:p>
        </w:tc>
        <w:tc>
          <w:tcPr>
            <w:tcW w:w="470" w:type="dxa"/>
          </w:tcPr>
          <w:p w14:paraId="02CD12CA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0" w:type="dxa"/>
          </w:tcPr>
          <w:p w14:paraId="10567D9E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8" w:type="dxa"/>
          </w:tcPr>
          <w:p w14:paraId="611DCCA6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8" w:type="dxa"/>
          </w:tcPr>
          <w:p w14:paraId="4F40DA44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88" w:type="dxa"/>
          </w:tcPr>
          <w:p w14:paraId="06023401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8" w:type="dxa"/>
          </w:tcPr>
          <w:p w14:paraId="1D91C0EA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1" w:type="dxa"/>
          </w:tcPr>
          <w:p w14:paraId="7BA28D79" w14:textId="77777777" w:rsidR="007256FC" w:rsidRPr="000844FB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7" w:type="dxa"/>
          </w:tcPr>
          <w:p w14:paraId="261A4B34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8" w:type="dxa"/>
          </w:tcPr>
          <w:p w14:paraId="59C3C143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56FC" w:rsidRPr="00EB1BD2" w14:paraId="6C86BAC7" w14:textId="77777777" w:rsidTr="007256FC">
        <w:trPr>
          <w:trHeight w:val="265"/>
        </w:trPr>
        <w:tc>
          <w:tcPr>
            <w:tcW w:w="1196" w:type="dxa"/>
          </w:tcPr>
          <w:p w14:paraId="58C223FE" w14:textId="24011786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Total</w:t>
            </w:r>
            <w:r w:rsidR="00BE16B7">
              <w:rPr>
                <w:rFonts w:ascii="Arial Narrow" w:hAnsi="Arial Narrow"/>
                <w:sz w:val="16"/>
                <w:szCs w:val="16"/>
              </w:rPr>
              <w:t xml:space="preserve">                         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  <w:r w:rsidRPr="00DB64F6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470" w:type="dxa"/>
          </w:tcPr>
          <w:p w14:paraId="2AEBA8FB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470</w:t>
            </w:r>
          </w:p>
        </w:tc>
        <w:tc>
          <w:tcPr>
            <w:tcW w:w="470" w:type="dxa"/>
          </w:tcPr>
          <w:p w14:paraId="2DBE79A1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364</w:t>
            </w:r>
          </w:p>
        </w:tc>
        <w:tc>
          <w:tcPr>
            <w:tcW w:w="478" w:type="dxa"/>
          </w:tcPr>
          <w:p w14:paraId="7F4CE429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</w:t>
            </w:r>
          </w:p>
        </w:tc>
        <w:tc>
          <w:tcPr>
            <w:tcW w:w="478" w:type="dxa"/>
          </w:tcPr>
          <w:p w14:paraId="43D9EE75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</w:t>
            </w:r>
          </w:p>
        </w:tc>
        <w:tc>
          <w:tcPr>
            <w:tcW w:w="488" w:type="dxa"/>
          </w:tcPr>
          <w:p w14:paraId="1A9DD832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1048" w:type="dxa"/>
          </w:tcPr>
          <w:p w14:paraId="347BB9E6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0.469            (0.293-0.734)) P 0.0007*</w:t>
            </w:r>
          </w:p>
        </w:tc>
        <w:tc>
          <w:tcPr>
            <w:tcW w:w="981" w:type="dxa"/>
          </w:tcPr>
          <w:p w14:paraId="09978E31" w14:textId="77777777" w:rsidR="007256FC" w:rsidRPr="00D72F8A" w:rsidRDefault="007256FC" w:rsidP="007256FC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0.60               (0.36-0.98) 0.0419*</w:t>
            </w:r>
          </w:p>
        </w:tc>
        <w:tc>
          <w:tcPr>
            <w:tcW w:w="1077" w:type="dxa"/>
          </w:tcPr>
          <w:p w14:paraId="163694EB" w14:textId="77777777" w:rsidR="007256FC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 xml:space="preserve">0.42   </w:t>
            </w:r>
          </w:p>
          <w:p w14:paraId="46FBA7CE" w14:textId="5E875D4C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>(0.</w:t>
            </w:r>
            <w:r>
              <w:rPr>
                <w:rFonts w:ascii="Arial Narrow" w:hAnsi="Arial Narrow"/>
                <w:sz w:val="16"/>
                <w:szCs w:val="16"/>
              </w:rPr>
              <w:t>24-0.74</w:t>
            </w:r>
            <w:r w:rsidRPr="00A96D73">
              <w:rPr>
                <w:rFonts w:ascii="Arial Narrow" w:hAnsi="Arial Narrow"/>
                <w:sz w:val="16"/>
                <w:szCs w:val="16"/>
              </w:rPr>
              <w:t>) 0.0</w:t>
            </w:r>
            <w:r>
              <w:rPr>
                <w:rFonts w:ascii="Arial Narrow" w:hAnsi="Arial Narrow"/>
                <w:sz w:val="16"/>
                <w:szCs w:val="16"/>
              </w:rPr>
              <w:t>028*</w:t>
            </w:r>
            <w:r w:rsidRPr="00A96D73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078" w:type="dxa"/>
          </w:tcPr>
          <w:p w14:paraId="3F6158A9" w14:textId="77777777" w:rsidR="007256FC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2.25 </w:t>
            </w:r>
          </w:p>
          <w:p w14:paraId="14932889" w14:textId="5D851DB8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</w:t>
            </w:r>
            <w:r w:rsidRPr="00DB64F6">
              <w:rPr>
                <w:rFonts w:ascii="Arial Narrow" w:hAnsi="Arial Narrow"/>
                <w:sz w:val="16"/>
                <w:szCs w:val="16"/>
              </w:rPr>
              <w:t>0.</w:t>
            </w:r>
            <w:r w:rsidR="00BE16B7">
              <w:rPr>
                <w:rFonts w:ascii="Arial Narrow" w:hAnsi="Arial Narrow"/>
                <w:sz w:val="16"/>
                <w:szCs w:val="16"/>
              </w:rPr>
              <w:t>68</w:t>
            </w:r>
            <w:r w:rsidRPr="00DB64F6">
              <w:rPr>
                <w:rFonts w:ascii="Arial Narrow" w:hAnsi="Arial Narrow"/>
                <w:sz w:val="16"/>
                <w:szCs w:val="16"/>
              </w:rPr>
              <w:t>-</w:t>
            </w:r>
            <w:r w:rsidR="00BE16B7">
              <w:rPr>
                <w:rFonts w:ascii="Arial Narrow" w:hAnsi="Arial Narrow"/>
                <w:sz w:val="16"/>
                <w:szCs w:val="16"/>
              </w:rPr>
              <w:t>7.41</w:t>
            </w:r>
            <w:r w:rsidRPr="00DB64F6">
              <w:rPr>
                <w:rFonts w:ascii="Arial Narrow" w:hAnsi="Arial Narrow"/>
                <w:sz w:val="16"/>
                <w:szCs w:val="16"/>
              </w:rPr>
              <w:t>) 0.</w:t>
            </w:r>
            <w:r w:rsidR="00BE16B7">
              <w:rPr>
                <w:rFonts w:ascii="Arial Narrow" w:hAnsi="Arial Narrow"/>
                <w:sz w:val="16"/>
                <w:szCs w:val="16"/>
              </w:rPr>
              <w:t>1824</w:t>
            </w:r>
          </w:p>
        </w:tc>
      </w:tr>
      <w:tr w:rsidR="007256FC" w:rsidRPr="00EB1BD2" w14:paraId="48A7A949" w14:textId="77777777" w:rsidTr="007256FC">
        <w:trPr>
          <w:trHeight w:val="275"/>
        </w:trPr>
        <w:tc>
          <w:tcPr>
            <w:tcW w:w="1196" w:type="dxa"/>
          </w:tcPr>
          <w:p w14:paraId="07B8482D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Control A </w:t>
            </w:r>
          </w:p>
        </w:tc>
        <w:tc>
          <w:tcPr>
            <w:tcW w:w="470" w:type="dxa"/>
          </w:tcPr>
          <w:p w14:paraId="43B59EC5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212</w:t>
            </w:r>
          </w:p>
        </w:tc>
        <w:tc>
          <w:tcPr>
            <w:tcW w:w="470" w:type="dxa"/>
          </w:tcPr>
          <w:p w14:paraId="2998BCCA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134</w:t>
            </w:r>
          </w:p>
        </w:tc>
        <w:tc>
          <w:tcPr>
            <w:tcW w:w="478" w:type="dxa"/>
          </w:tcPr>
          <w:p w14:paraId="638F6753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478" w:type="dxa"/>
          </w:tcPr>
          <w:p w14:paraId="0F7BC21B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</w:t>
            </w:r>
          </w:p>
        </w:tc>
        <w:tc>
          <w:tcPr>
            <w:tcW w:w="488" w:type="dxa"/>
          </w:tcPr>
          <w:p w14:paraId="19D24F51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048" w:type="dxa"/>
          </w:tcPr>
          <w:p w14:paraId="3439912C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0.542</w:t>
            </w:r>
          </w:p>
          <w:p w14:paraId="1F83080C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(0.323-0.891)) P 0.0146*</w:t>
            </w:r>
          </w:p>
        </w:tc>
        <w:tc>
          <w:tcPr>
            <w:tcW w:w="981" w:type="dxa"/>
          </w:tcPr>
          <w:p w14:paraId="00D87DA5" w14:textId="77777777" w:rsidR="007256FC" w:rsidRPr="000844FB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7" w:type="dxa"/>
          </w:tcPr>
          <w:p w14:paraId="0C58C8C9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8" w:type="dxa"/>
          </w:tcPr>
          <w:p w14:paraId="451B7015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56FC" w:rsidRPr="00EB1BD2" w14:paraId="3F347556" w14:textId="77777777" w:rsidTr="007256FC">
        <w:trPr>
          <w:trHeight w:val="265"/>
        </w:trPr>
        <w:tc>
          <w:tcPr>
            <w:tcW w:w="1196" w:type="dxa"/>
          </w:tcPr>
          <w:p w14:paraId="63163AF8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b/>
                <w:bCs/>
                <w:sz w:val="16"/>
                <w:szCs w:val="16"/>
              </w:rPr>
              <w:t>All swabs</w:t>
            </w:r>
          </w:p>
        </w:tc>
        <w:tc>
          <w:tcPr>
            <w:tcW w:w="470" w:type="dxa"/>
          </w:tcPr>
          <w:p w14:paraId="66E13A0C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0" w:type="dxa"/>
          </w:tcPr>
          <w:p w14:paraId="697CC529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8" w:type="dxa"/>
          </w:tcPr>
          <w:p w14:paraId="72A497D3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78" w:type="dxa"/>
          </w:tcPr>
          <w:p w14:paraId="2F616301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88" w:type="dxa"/>
          </w:tcPr>
          <w:p w14:paraId="461FDFD3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8" w:type="dxa"/>
          </w:tcPr>
          <w:p w14:paraId="4FDA7FE9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1" w:type="dxa"/>
          </w:tcPr>
          <w:p w14:paraId="0C69FAD2" w14:textId="77777777" w:rsidR="007256FC" w:rsidRPr="000844FB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7" w:type="dxa"/>
          </w:tcPr>
          <w:p w14:paraId="58C7F05A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8" w:type="dxa"/>
          </w:tcPr>
          <w:p w14:paraId="095C9107" w14:textId="77777777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7256FC" w:rsidRPr="00EB1BD2" w14:paraId="3C7EBC22" w14:textId="77777777" w:rsidTr="007256FC">
        <w:trPr>
          <w:trHeight w:val="265"/>
        </w:trPr>
        <w:tc>
          <w:tcPr>
            <w:tcW w:w="1196" w:type="dxa"/>
          </w:tcPr>
          <w:p w14:paraId="5A863C22" w14:textId="4066A0CC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 Total </w:t>
            </w:r>
            <w:r w:rsidR="00BE16B7">
              <w:rPr>
                <w:rFonts w:ascii="Arial Narrow" w:hAnsi="Arial Narrow"/>
                <w:sz w:val="16"/>
                <w:szCs w:val="16"/>
              </w:rPr>
              <w:t xml:space="preserve">                      </w:t>
            </w:r>
            <w:r w:rsidRPr="00DB64F6">
              <w:rPr>
                <w:rFonts w:ascii="Arial Narrow" w:hAnsi="Arial Narrow"/>
                <w:i/>
                <w:iCs/>
                <w:sz w:val="16"/>
                <w:szCs w:val="16"/>
              </w:rPr>
              <w:t>S. salivarius</w:t>
            </w:r>
          </w:p>
        </w:tc>
        <w:tc>
          <w:tcPr>
            <w:tcW w:w="470" w:type="dxa"/>
          </w:tcPr>
          <w:p w14:paraId="6ABDC0A9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474</w:t>
            </w:r>
          </w:p>
        </w:tc>
        <w:tc>
          <w:tcPr>
            <w:tcW w:w="470" w:type="dxa"/>
          </w:tcPr>
          <w:p w14:paraId="0C950B35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358</w:t>
            </w:r>
          </w:p>
        </w:tc>
        <w:tc>
          <w:tcPr>
            <w:tcW w:w="478" w:type="dxa"/>
          </w:tcPr>
          <w:p w14:paraId="4CDBB4BD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  <w:tc>
          <w:tcPr>
            <w:tcW w:w="478" w:type="dxa"/>
          </w:tcPr>
          <w:p w14:paraId="23B19140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68</w:t>
            </w:r>
          </w:p>
        </w:tc>
        <w:tc>
          <w:tcPr>
            <w:tcW w:w="488" w:type="dxa"/>
          </w:tcPr>
          <w:p w14:paraId="6E1E0EE0" w14:textId="77777777" w:rsidR="007256FC" w:rsidRPr="00DB64F6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1048" w:type="dxa"/>
          </w:tcPr>
          <w:p w14:paraId="122DA449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0.529</w:t>
            </w:r>
          </w:p>
          <w:p w14:paraId="7C043033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(0.343-0.804) 0.0024*</w:t>
            </w:r>
          </w:p>
        </w:tc>
        <w:tc>
          <w:tcPr>
            <w:tcW w:w="981" w:type="dxa"/>
          </w:tcPr>
          <w:p w14:paraId="47BA10C2" w14:textId="77777777" w:rsidR="007256FC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0844FB">
              <w:rPr>
                <w:rFonts w:ascii="Arial Narrow" w:hAnsi="Arial Narrow"/>
                <w:sz w:val="16"/>
                <w:szCs w:val="16"/>
              </w:rPr>
              <w:t>0.</w:t>
            </w:r>
            <w:r>
              <w:rPr>
                <w:rFonts w:ascii="Arial Narrow" w:hAnsi="Arial Narrow"/>
                <w:sz w:val="16"/>
                <w:szCs w:val="16"/>
              </w:rPr>
              <w:t>65</w:t>
            </w:r>
            <w:r w:rsidRPr="000844FB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  <w:p w14:paraId="4821C29C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0844FB">
              <w:rPr>
                <w:rFonts w:ascii="Arial Narrow" w:hAnsi="Arial Narrow"/>
                <w:sz w:val="16"/>
                <w:szCs w:val="16"/>
              </w:rPr>
              <w:t>(</w:t>
            </w:r>
            <w:r w:rsidRPr="00A96D73">
              <w:rPr>
                <w:rFonts w:ascii="Arial Narrow" w:hAnsi="Arial Narrow"/>
                <w:sz w:val="16"/>
                <w:szCs w:val="16"/>
              </w:rPr>
              <w:t>0.</w:t>
            </w:r>
            <w:r>
              <w:rPr>
                <w:rFonts w:ascii="Arial Narrow" w:hAnsi="Arial Narrow"/>
                <w:sz w:val="16"/>
                <w:szCs w:val="16"/>
              </w:rPr>
              <w:t>41</w:t>
            </w:r>
            <w:r w:rsidRPr="00A96D73">
              <w:rPr>
                <w:rFonts w:ascii="Arial Narrow" w:hAnsi="Arial Narrow"/>
                <w:sz w:val="16"/>
                <w:szCs w:val="16"/>
              </w:rPr>
              <w:t>-1.</w:t>
            </w:r>
            <w:r>
              <w:rPr>
                <w:rFonts w:ascii="Arial Narrow" w:hAnsi="Arial Narrow"/>
                <w:sz w:val="16"/>
                <w:szCs w:val="16"/>
              </w:rPr>
              <w:t>06</w:t>
            </w:r>
            <w:r w:rsidRPr="00A96D73">
              <w:rPr>
                <w:rFonts w:ascii="Arial Narrow" w:hAnsi="Arial Narrow"/>
                <w:sz w:val="16"/>
                <w:szCs w:val="16"/>
              </w:rPr>
              <w:t>) 0.</w:t>
            </w:r>
            <w:r>
              <w:rPr>
                <w:rFonts w:ascii="Arial Narrow" w:hAnsi="Arial Narrow"/>
                <w:sz w:val="16"/>
                <w:szCs w:val="16"/>
              </w:rPr>
              <w:t>0835</w:t>
            </w:r>
          </w:p>
        </w:tc>
        <w:tc>
          <w:tcPr>
            <w:tcW w:w="1077" w:type="dxa"/>
          </w:tcPr>
          <w:p w14:paraId="5233B63C" w14:textId="77777777" w:rsidR="007256FC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 xml:space="preserve">0.54 </w:t>
            </w:r>
          </w:p>
          <w:p w14:paraId="24E2F44A" w14:textId="15CC183D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A96D73">
              <w:rPr>
                <w:rFonts w:ascii="Arial Narrow" w:hAnsi="Arial Narrow"/>
                <w:sz w:val="16"/>
                <w:szCs w:val="16"/>
              </w:rPr>
              <w:t>(0.</w:t>
            </w: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="00BE16B7">
              <w:rPr>
                <w:rFonts w:ascii="Arial Narrow" w:hAnsi="Arial Narrow"/>
                <w:sz w:val="16"/>
                <w:szCs w:val="16"/>
              </w:rPr>
              <w:t>2</w:t>
            </w:r>
            <w:r w:rsidRPr="00A96D73">
              <w:rPr>
                <w:rFonts w:ascii="Arial Narrow" w:hAnsi="Arial Narrow"/>
                <w:sz w:val="16"/>
                <w:szCs w:val="16"/>
              </w:rPr>
              <w:t>-</w:t>
            </w:r>
            <w:r w:rsidR="00BE16B7">
              <w:rPr>
                <w:rFonts w:ascii="Arial Narrow" w:hAnsi="Arial Narrow"/>
                <w:sz w:val="16"/>
                <w:szCs w:val="16"/>
              </w:rPr>
              <w:t>0.93</w:t>
            </w:r>
            <w:r w:rsidRPr="00A96D73">
              <w:rPr>
                <w:rFonts w:ascii="Arial Narrow" w:hAnsi="Arial Narrow"/>
                <w:sz w:val="16"/>
                <w:szCs w:val="16"/>
              </w:rPr>
              <w:t>)             P 0.</w:t>
            </w:r>
            <w:r w:rsidR="00BE16B7">
              <w:rPr>
                <w:rFonts w:ascii="Arial Narrow" w:hAnsi="Arial Narrow"/>
                <w:sz w:val="16"/>
                <w:szCs w:val="16"/>
              </w:rPr>
              <w:t>0262*</w:t>
            </w:r>
          </w:p>
        </w:tc>
        <w:tc>
          <w:tcPr>
            <w:tcW w:w="1078" w:type="dxa"/>
          </w:tcPr>
          <w:p w14:paraId="31C28237" w14:textId="77777777" w:rsidR="007256FC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DB64F6">
              <w:rPr>
                <w:rFonts w:ascii="Arial Narrow" w:hAnsi="Arial Narrow"/>
                <w:sz w:val="16"/>
                <w:szCs w:val="16"/>
              </w:rPr>
              <w:t xml:space="preserve">2.12 </w:t>
            </w:r>
          </w:p>
          <w:p w14:paraId="0E0A4ED3" w14:textId="6928C9F0" w:rsidR="007256FC" w:rsidRPr="00DB64F6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</w:t>
            </w:r>
            <w:r w:rsidRPr="00DB64F6">
              <w:rPr>
                <w:rFonts w:ascii="Arial Narrow" w:hAnsi="Arial Narrow"/>
                <w:sz w:val="16"/>
                <w:szCs w:val="16"/>
              </w:rPr>
              <w:t>0.</w:t>
            </w:r>
            <w:r w:rsidR="00BE16B7">
              <w:rPr>
                <w:rFonts w:ascii="Arial Narrow" w:hAnsi="Arial Narrow"/>
                <w:sz w:val="16"/>
                <w:szCs w:val="16"/>
              </w:rPr>
              <w:t>64</w:t>
            </w:r>
            <w:r w:rsidRPr="00DB64F6">
              <w:rPr>
                <w:rFonts w:ascii="Arial Narrow" w:hAnsi="Arial Narrow"/>
                <w:sz w:val="16"/>
                <w:szCs w:val="16"/>
              </w:rPr>
              <w:t>-</w:t>
            </w:r>
            <w:r w:rsidR="00BE16B7">
              <w:rPr>
                <w:rFonts w:ascii="Arial Narrow" w:hAnsi="Arial Narrow"/>
                <w:sz w:val="16"/>
                <w:szCs w:val="16"/>
              </w:rPr>
              <w:t>6.96</w:t>
            </w:r>
            <w:r w:rsidRPr="00DB64F6">
              <w:rPr>
                <w:rFonts w:ascii="Arial Narrow" w:hAnsi="Arial Narrow"/>
                <w:sz w:val="16"/>
                <w:szCs w:val="16"/>
              </w:rPr>
              <w:t>) 0.</w:t>
            </w:r>
            <w:r w:rsidR="00BE16B7">
              <w:rPr>
                <w:rFonts w:ascii="Arial Narrow" w:hAnsi="Arial Narrow"/>
                <w:sz w:val="16"/>
                <w:szCs w:val="16"/>
              </w:rPr>
              <w:t>2167</w:t>
            </w:r>
          </w:p>
        </w:tc>
      </w:tr>
      <w:tr w:rsidR="007256FC" w:rsidRPr="00EB1BD2" w14:paraId="789E298C" w14:textId="77777777" w:rsidTr="007256FC">
        <w:trPr>
          <w:trHeight w:val="265"/>
        </w:trPr>
        <w:tc>
          <w:tcPr>
            <w:tcW w:w="1196" w:type="dxa"/>
          </w:tcPr>
          <w:p w14:paraId="65044921" w14:textId="77777777" w:rsidR="007256FC" w:rsidRPr="00EB1BD2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EB1BD2">
              <w:rPr>
                <w:rFonts w:ascii="Arial Narrow" w:hAnsi="Arial Narrow"/>
                <w:sz w:val="16"/>
                <w:szCs w:val="16"/>
              </w:rPr>
              <w:t xml:space="preserve"> Control A </w:t>
            </w:r>
          </w:p>
        </w:tc>
        <w:tc>
          <w:tcPr>
            <w:tcW w:w="470" w:type="dxa"/>
          </w:tcPr>
          <w:p w14:paraId="70765C97" w14:textId="77777777" w:rsidR="007256FC" w:rsidRPr="00EB1BD2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218</w:t>
            </w:r>
          </w:p>
        </w:tc>
        <w:tc>
          <w:tcPr>
            <w:tcW w:w="470" w:type="dxa"/>
          </w:tcPr>
          <w:p w14:paraId="07CAF263" w14:textId="77777777" w:rsidR="007256FC" w:rsidRPr="00EB1BD2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140</w:t>
            </w:r>
          </w:p>
        </w:tc>
        <w:tc>
          <w:tcPr>
            <w:tcW w:w="478" w:type="dxa"/>
          </w:tcPr>
          <w:p w14:paraId="0FC1783D" w14:textId="77777777" w:rsidR="007256FC" w:rsidRPr="00EB1BD2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478" w:type="dxa"/>
          </w:tcPr>
          <w:p w14:paraId="0C2E7F73" w14:textId="77777777" w:rsidR="007256FC" w:rsidRPr="00EB1BD2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</w:t>
            </w:r>
          </w:p>
        </w:tc>
        <w:tc>
          <w:tcPr>
            <w:tcW w:w="488" w:type="dxa"/>
          </w:tcPr>
          <w:p w14:paraId="6EDC1699" w14:textId="77777777" w:rsidR="007256FC" w:rsidRPr="00EB1BD2" w:rsidRDefault="007256FC" w:rsidP="007256F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048" w:type="dxa"/>
          </w:tcPr>
          <w:p w14:paraId="0C5BD1CA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 xml:space="preserve">0.542 </w:t>
            </w:r>
          </w:p>
          <w:p w14:paraId="398BDC91" w14:textId="77777777" w:rsidR="007256FC" w:rsidRPr="00BE16B7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  <w:r w:rsidRPr="00BE16B7">
              <w:rPr>
                <w:rFonts w:ascii="Arial Narrow" w:hAnsi="Arial Narrow"/>
                <w:sz w:val="16"/>
                <w:szCs w:val="16"/>
              </w:rPr>
              <w:t>(0.323-0.891) 0.0146*</w:t>
            </w:r>
          </w:p>
        </w:tc>
        <w:tc>
          <w:tcPr>
            <w:tcW w:w="981" w:type="dxa"/>
          </w:tcPr>
          <w:p w14:paraId="45998AA1" w14:textId="77777777" w:rsidR="007256FC" w:rsidRPr="000844FB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7" w:type="dxa"/>
          </w:tcPr>
          <w:p w14:paraId="2E68282B" w14:textId="77777777" w:rsidR="007256FC" w:rsidRPr="00A96D73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78" w:type="dxa"/>
          </w:tcPr>
          <w:p w14:paraId="6CD9BFC0" w14:textId="77777777" w:rsidR="007256FC" w:rsidRPr="00EB1BD2" w:rsidRDefault="007256FC" w:rsidP="007256FC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bookmarkEnd w:id="0"/>
    </w:tbl>
    <w:p w14:paraId="7B64E624" w14:textId="77777777" w:rsidR="00651AEA" w:rsidRDefault="00651AEA" w:rsidP="00651AEA">
      <w:pPr>
        <w:rPr>
          <w:sz w:val="20"/>
          <w:szCs w:val="20"/>
          <w:lang w:val="en-NZ"/>
        </w:rPr>
      </w:pPr>
    </w:p>
    <w:p w14:paraId="4853B493" w14:textId="4E434CA9" w:rsidR="00651AEA" w:rsidRDefault="00651AEA" w:rsidP="00651AEA">
      <w:pPr>
        <w:rPr>
          <w:sz w:val="20"/>
          <w:szCs w:val="20"/>
          <w:lang w:val="en-NZ"/>
        </w:rPr>
      </w:pPr>
    </w:p>
    <w:p w14:paraId="06E0C065" w14:textId="77777777" w:rsidR="00651AEA" w:rsidRDefault="00651AEA" w:rsidP="00651AEA">
      <w:pPr>
        <w:rPr>
          <w:sz w:val="20"/>
          <w:szCs w:val="20"/>
          <w:lang w:val="en-NZ"/>
        </w:rPr>
      </w:pPr>
    </w:p>
    <w:p w14:paraId="5FD55FC8" w14:textId="77777777" w:rsidR="00651AEA" w:rsidRDefault="00651AEA" w:rsidP="00651AEA">
      <w:pPr>
        <w:ind w:left="720" w:hanging="360"/>
      </w:pPr>
    </w:p>
    <w:p w14:paraId="7E05BDF7" w14:textId="77777777" w:rsidR="00651AEA" w:rsidRDefault="00651AEA" w:rsidP="00651AEA">
      <w:pPr>
        <w:pStyle w:val="ListParagraph"/>
        <w:ind w:left="502"/>
        <w:rPr>
          <w:sz w:val="20"/>
          <w:szCs w:val="20"/>
          <w:lang w:val="en-NZ"/>
        </w:rPr>
      </w:pPr>
    </w:p>
    <w:p w14:paraId="1B08FC4D" w14:textId="77777777" w:rsidR="00651AEA" w:rsidRPr="00651AEA" w:rsidRDefault="00651AEA" w:rsidP="00651AEA">
      <w:pPr>
        <w:rPr>
          <w:sz w:val="20"/>
          <w:szCs w:val="20"/>
          <w:lang w:val="en-NZ"/>
        </w:rPr>
      </w:pPr>
    </w:p>
    <w:p w14:paraId="6D02A7B6" w14:textId="77777777" w:rsidR="00651AEA" w:rsidRDefault="00651AEA" w:rsidP="00651AEA">
      <w:pPr>
        <w:pStyle w:val="ListParagraph"/>
        <w:ind w:left="502"/>
        <w:rPr>
          <w:sz w:val="20"/>
          <w:szCs w:val="20"/>
          <w:lang w:val="en-NZ"/>
        </w:rPr>
      </w:pPr>
    </w:p>
    <w:p w14:paraId="0F297409" w14:textId="77777777" w:rsidR="00651AEA" w:rsidRDefault="00651AEA" w:rsidP="00651AEA">
      <w:pPr>
        <w:pStyle w:val="ListParagraph"/>
        <w:ind w:left="502"/>
        <w:rPr>
          <w:sz w:val="20"/>
          <w:szCs w:val="20"/>
          <w:lang w:val="en-NZ"/>
        </w:rPr>
      </w:pPr>
    </w:p>
    <w:p w14:paraId="65D75713" w14:textId="036BE185" w:rsidR="004405A7" w:rsidRDefault="004405A7"/>
    <w:p w14:paraId="5CB76682" w14:textId="60D5F273" w:rsidR="007256FC" w:rsidRDefault="007256FC"/>
    <w:p w14:paraId="0AC31D71" w14:textId="7A4D2E98" w:rsidR="007256FC" w:rsidRDefault="007256FC"/>
    <w:p w14:paraId="7E018669" w14:textId="1B8E5A77" w:rsidR="007256FC" w:rsidRDefault="007256FC"/>
    <w:p w14:paraId="3F31457F" w14:textId="6043F0CD" w:rsidR="007256FC" w:rsidRDefault="007256FC"/>
    <w:p w14:paraId="2979D63F" w14:textId="421CE655" w:rsidR="007256FC" w:rsidRDefault="007256FC"/>
    <w:p w14:paraId="69BD349A" w14:textId="1A97DD1A" w:rsidR="007256FC" w:rsidRDefault="007256FC"/>
    <w:p w14:paraId="4F09EA2A" w14:textId="4A691E2E" w:rsidR="007256FC" w:rsidRDefault="007256FC"/>
    <w:p w14:paraId="3DB7AB25" w14:textId="4A2D7B83" w:rsidR="007256FC" w:rsidRDefault="007256FC"/>
    <w:p w14:paraId="4DE83EF5" w14:textId="61C42C32" w:rsidR="007256FC" w:rsidRDefault="007256FC"/>
    <w:p w14:paraId="3DE06948" w14:textId="6533D74E" w:rsidR="007256FC" w:rsidRDefault="007256FC"/>
    <w:p w14:paraId="10D7B79C" w14:textId="3EABA135" w:rsidR="007256FC" w:rsidRDefault="007256FC"/>
    <w:p w14:paraId="79B502FF" w14:textId="0B9131B6" w:rsidR="007256FC" w:rsidRDefault="00B217F8" w:rsidP="007256FC">
      <w:pPr>
        <w:rPr>
          <w:sz w:val="20"/>
          <w:szCs w:val="20"/>
        </w:rPr>
      </w:pPr>
      <w:r w:rsidRPr="007256FC">
        <w:rPr>
          <w:sz w:val="20"/>
          <w:szCs w:val="20"/>
        </w:rPr>
        <w:t>Legend.</w:t>
      </w:r>
    </w:p>
    <w:p w14:paraId="3C7C1C96" w14:textId="659BD4D4" w:rsidR="007256FC" w:rsidRPr="007256FC" w:rsidRDefault="007256FC" w:rsidP="007256FC">
      <w:pPr>
        <w:rPr>
          <w:sz w:val="20"/>
          <w:szCs w:val="20"/>
          <w:lang w:val="en-NZ"/>
        </w:rPr>
      </w:pPr>
      <w:r w:rsidRPr="007256FC">
        <w:rPr>
          <w:sz w:val="20"/>
          <w:szCs w:val="20"/>
          <w:lang w:val="en-NZ"/>
        </w:rPr>
        <w:t xml:space="preserve">Sensivity per-protocol analysis around Table 2 findings by original GAS status  </w:t>
      </w:r>
      <w:r w:rsidR="00BE16B7">
        <w:rPr>
          <w:sz w:val="20"/>
          <w:szCs w:val="20"/>
          <w:lang w:val="en-NZ"/>
        </w:rPr>
        <w:t xml:space="preserve"> if </w:t>
      </w:r>
      <w:r w:rsidRPr="007256FC">
        <w:rPr>
          <w:sz w:val="20"/>
          <w:szCs w:val="20"/>
          <w:lang w:val="en-NZ"/>
        </w:rPr>
        <w:t>400</w:t>
      </w:r>
      <w:r w:rsidR="00BE16B7">
        <w:rPr>
          <w:sz w:val="20"/>
          <w:szCs w:val="20"/>
          <w:lang w:val="en-NZ"/>
        </w:rPr>
        <w:t xml:space="preserve"> were </w:t>
      </w:r>
      <w:r w:rsidRPr="007256FC">
        <w:rPr>
          <w:sz w:val="20"/>
          <w:szCs w:val="20"/>
          <w:lang w:val="en-NZ"/>
        </w:rPr>
        <w:t xml:space="preserve"> exposed  </w:t>
      </w:r>
      <w:r w:rsidR="00BE16B7">
        <w:rPr>
          <w:sz w:val="20"/>
          <w:szCs w:val="20"/>
          <w:lang w:val="en-NZ"/>
        </w:rPr>
        <w:t xml:space="preserve"> to added </w:t>
      </w:r>
      <w:r w:rsidR="00BE16B7" w:rsidRPr="00DB64F6">
        <w:rPr>
          <w:rFonts w:ascii="Arial Narrow" w:hAnsi="Arial Narrow"/>
          <w:i/>
          <w:iCs/>
          <w:sz w:val="16"/>
          <w:szCs w:val="16"/>
        </w:rPr>
        <w:t>S. salivarius</w:t>
      </w:r>
      <w:r w:rsidR="00BE16B7" w:rsidRPr="00DB64F6">
        <w:rPr>
          <w:rFonts w:ascii="Arial Narrow" w:hAnsi="Arial Narrow"/>
          <w:sz w:val="16"/>
          <w:szCs w:val="16"/>
        </w:rPr>
        <w:t xml:space="preserve"> </w:t>
      </w:r>
      <w:r w:rsidRPr="007256FC">
        <w:rPr>
          <w:sz w:val="20"/>
          <w:szCs w:val="20"/>
          <w:lang w:val="en-NZ"/>
        </w:rPr>
        <w:t xml:space="preserve">and 200 </w:t>
      </w:r>
      <w:r w:rsidR="00BE16B7">
        <w:rPr>
          <w:sz w:val="20"/>
          <w:szCs w:val="20"/>
          <w:lang w:val="en-NZ"/>
        </w:rPr>
        <w:t xml:space="preserve">antibiotics alone for GAS positive </w:t>
      </w:r>
      <w:r w:rsidRPr="007256FC">
        <w:rPr>
          <w:sz w:val="20"/>
          <w:szCs w:val="20"/>
          <w:lang w:val="en-NZ"/>
        </w:rPr>
        <w:t>control students</w:t>
      </w:r>
    </w:p>
    <w:p w14:paraId="5954374F" w14:textId="00617E50" w:rsidR="007256FC" w:rsidRDefault="007256FC"/>
    <w:sectPr w:rsidR="007256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013"/>
    <w:multiLevelType w:val="hybridMultilevel"/>
    <w:tmpl w:val="3FB8CE40"/>
    <w:lvl w:ilvl="0" w:tplc="1409001B">
      <w:start w:val="1"/>
      <w:numFmt w:val="lowerRoman"/>
      <w:lvlText w:val="%1."/>
      <w:lvlJc w:val="right"/>
      <w:pPr>
        <w:ind w:left="502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8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EA"/>
    <w:rsid w:val="000B35CF"/>
    <w:rsid w:val="00193803"/>
    <w:rsid w:val="004405A7"/>
    <w:rsid w:val="00651AEA"/>
    <w:rsid w:val="007256FC"/>
    <w:rsid w:val="00B217F8"/>
    <w:rsid w:val="00BE16B7"/>
    <w:rsid w:val="00C70EC2"/>
    <w:rsid w:val="00C87A1E"/>
    <w:rsid w:val="00D72F8A"/>
    <w:rsid w:val="00F2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3DFC32"/>
  <w15:chartTrackingRefBased/>
  <w15:docId w15:val="{194C63E8-5C27-4873-BC89-3F79A4D4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AE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AEA"/>
    <w:pPr>
      <w:ind w:left="720"/>
      <w:contextualSpacing/>
    </w:pPr>
  </w:style>
  <w:style w:type="table" w:styleId="TableGrid">
    <w:name w:val="Table Grid"/>
    <w:basedOn w:val="TableNormal"/>
    <w:rsid w:val="0065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Malcolm</dc:creator>
  <cp:keywords/>
  <dc:description/>
  <cp:lastModifiedBy>john malcolm</cp:lastModifiedBy>
  <cp:revision>2</cp:revision>
  <dcterms:created xsi:type="dcterms:W3CDTF">2022-10-23T17:44:00Z</dcterms:created>
  <dcterms:modified xsi:type="dcterms:W3CDTF">2022-10-23T17:44:00Z</dcterms:modified>
</cp:coreProperties>
</file>