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688F35" w14:textId="740C6E6D" w:rsidR="0043106B" w:rsidRPr="00365EF5" w:rsidRDefault="0043106B">
      <w:pPr>
        <w:rPr>
          <w:rFonts w:ascii="Times New Roman" w:hAnsi="Times New Roman" w:cs="Times New Roman"/>
          <w:sz w:val="22"/>
          <w:szCs w:val="22"/>
        </w:rPr>
      </w:pPr>
      <w:bookmarkStart w:id="0" w:name="_Hlk112972448"/>
      <w:bookmarkStart w:id="1" w:name="_GoBack"/>
      <w:bookmarkEnd w:id="1"/>
      <w:r w:rsidRPr="00365EF5">
        <w:rPr>
          <w:rFonts w:ascii="Times New Roman" w:hAnsi="Times New Roman" w:cs="Times New Roman"/>
          <w:sz w:val="22"/>
          <w:szCs w:val="22"/>
        </w:rPr>
        <w:t xml:space="preserve">Additional </w:t>
      </w:r>
      <w:r w:rsidR="00365EF5">
        <w:rPr>
          <w:rFonts w:ascii="Times New Roman" w:hAnsi="Times New Roman" w:cs="Times New Roman"/>
          <w:sz w:val="22"/>
          <w:szCs w:val="22"/>
        </w:rPr>
        <w:t>T</w:t>
      </w:r>
      <w:r w:rsidR="00365EF5" w:rsidRPr="00365EF5">
        <w:rPr>
          <w:rFonts w:ascii="Times New Roman" w:hAnsi="Times New Roman" w:cs="Times New Roman"/>
          <w:sz w:val="22"/>
          <w:szCs w:val="22"/>
        </w:rPr>
        <w:t xml:space="preserve">able </w:t>
      </w:r>
      <w:r w:rsidRPr="00365EF5">
        <w:rPr>
          <w:rFonts w:ascii="Times New Roman" w:hAnsi="Times New Roman" w:cs="Times New Roman"/>
          <w:sz w:val="22"/>
          <w:szCs w:val="22"/>
        </w:rPr>
        <w:t>1. Geographic profiles</w:t>
      </w:r>
      <w:r w:rsidR="00951C22" w:rsidRPr="00365EF5">
        <w:rPr>
          <w:rFonts w:ascii="Times New Roman" w:hAnsi="Times New Roman" w:cs="Times New Roman"/>
          <w:sz w:val="22"/>
          <w:szCs w:val="22"/>
        </w:rPr>
        <w:t xml:space="preserve"> (2015)</w:t>
      </w:r>
      <w:bookmarkEnd w:id="0"/>
    </w:p>
    <w:tbl>
      <w:tblPr>
        <w:tblStyle w:val="a3"/>
        <w:tblW w:w="1304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931"/>
        <w:gridCol w:w="1493"/>
        <w:gridCol w:w="1559"/>
        <w:gridCol w:w="1701"/>
        <w:gridCol w:w="2694"/>
        <w:gridCol w:w="1417"/>
        <w:gridCol w:w="2126"/>
      </w:tblGrid>
      <w:tr w:rsidR="00D66CC5" w:rsidRPr="00D66CC5" w14:paraId="6A5FD4E5" w14:textId="77777777" w:rsidTr="001E21A5">
        <w:trPr>
          <w:trHeight w:val="1680"/>
        </w:trPr>
        <w:tc>
          <w:tcPr>
            <w:tcW w:w="11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4A830D" w14:textId="77777777" w:rsidR="0043106B" w:rsidRPr="00F52D49" w:rsidRDefault="0043106B" w:rsidP="0043106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2D49">
              <w:rPr>
                <w:rFonts w:ascii="Times New Roman" w:hAnsi="Times New Roman" w:cs="Times New Roman"/>
                <w:b/>
                <w:sz w:val="22"/>
                <w:szCs w:val="22"/>
              </w:rPr>
              <w:t>SMA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92564C" w14:textId="2AFE48E3" w:rsidR="0043106B" w:rsidRPr="00F52D49" w:rsidRDefault="0043106B" w:rsidP="0043106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2D49">
              <w:rPr>
                <w:rFonts w:ascii="Times New Roman" w:hAnsi="Times New Roman" w:cs="Times New Roman"/>
                <w:b/>
                <w:sz w:val="22"/>
                <w:szCs w:val="22"/>
              </w:rPr>
              <w:t>Area</w:t>
            </w:r>
            <w:r w:rsidR="00D66CC5">
              <w:rPr>
                <w:rFonts w:ascii="Times New Roman" w:hAnsi="Times New Roman" w:cs="Times New Roman"/>
                <w:b/>
                <w:sz w:val="22"/>
                <w:szCs w:val="22"/>
              </w:rPr>
              <w:t>, km</w:t>
            </w:r>
            <w:r w:rsidR="00D66CC5" w:rsidRPr="00F52D49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059F61" w14:textId="7D09F533" w:rsidR="0043106B" w:rsidRPr="00F52D49" w:rsidRDefault="0043106B" w:rsidP="0043106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2D49">
              <w:rPr>
                <w:rFonts w:ascii="Times New Roman" w:hAnsi="Times New Roman" w:cs="Times New Roman"/>
                <w:b/>
                <w:sz w:val="22"/>
                <w:szCs w:val="22"/>
              </w:rPr>
              <w:t>Population</w:t>
            </w:r>
            <w:r w:rsidR="00D66CC5">
              <w:rPr>
                <w:rFonts w:ascii="Times New Roman" w:hAnsi="Times New Roman" w:cs="Times New Roman"/>
                <w:b/>
                <w:sz w:val="22"/>
                <w:szCs w:val="22"/>
              </w:rPr>
              <w:t>, thousands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3C00E8E" w14:textId="1310EFD5" w:rsidR="0043106B" w:rsidRPr="00F52D49" w:rsidRDefault="0043106B" w:rsidP="0043106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2D49">
              <w:rPr>
                <w:rFonts w:ascii="Times New Roman" w:hAnsi="Times New Roman" w:cs="Times New Roman"/>
                <w:b/>
                <w:sz w:val="22"/>
                <w:szCs w:val="22"/>
              </w:rPr>
              <w:t>Population density</w:t>
            </w:r>
            <w:r w:rsidR="00D66CC5">
              <w:rPr>
                <w:rFonts w:ascii="Times New Roman" w:hAnsi="Times New Roman" w:cs="Times New Roman"/>
                <w:b/>
                <w:sz w:val="22"/>
                <w:szCs w:val="22"/>
              </w:rPr>
              <w:t>/km</w:t>
            </w:r>
            <w:r w:rsidR="00D66CC5" w:rsidRPr="00F52D49">
              <w:rPr>
                <w:rFonts w:ascii="Times New Roman" w:hAnsi="Times New Roman" w:cs="Times New Roman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9FB078C" w14:textId="021097A6" w:rsidR="0043106B" w:rsidRPr="00F52D49" w:rsidRDefault="00F52D49" w:rsidP="0043106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No. of patients aged </w:t>
            </w:r>
            <w:r w:rsidR="00D66CC5">
              <w:rPr>
                <w:rFonts w:ascii="Times New Roman" w:hAnsi="Times New Roman" w:cs="Times New Roman"/>
                <w:b/>
                <w:sz w:val="22"/>
                <w:szCs w:val="22"/>
              </w:rPr>
              <w:t>≥</w:t>
            </w:r>
            <w:r w:rsidR="0043106B" w:rsidRPr="00F52D49">
              <w:rPr>
                <w:rFonts w:ascii="Times New Roman" w:hAnsi="Times New Roman" w:cs="Times New Roman"/>
                <w:b/>
                <w:sz w:val="22"/>
                <w:szCs w:val="22"/>
              </w:rPr>
              <w:t>75 years</w:t>
            </w:r>
            <w:r w:rsidR="00D66CC5">
              <w:rPr>
                <w:rFonts w:ascii="Times New Roman" w:hAnsi="Times New Roman" w:cs="Times New Roman"/>
                <w:b/>
                <w:sz w:val="22"/>
                <w:szCs w:val="22"/>
              </w:rPr>
              <w:t>, thousands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E5D54E9" w14:textId="519660FE" w:rsidR="0043106B" w:rsidRPr="00F52D49" w:rsidRDefault="0043106B" w:rsidP="0043106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2D4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Beneficiaries of </w:t>
            </w:r>
            <w:r w:rsidR="00D66CC5">
              <w:rPr>
                <w:rFonts w:ascii="Times New Roman" w:hAnsi="Times New Roman" w:cs="Times New Roman"/>
                <w:b/>
                <w:sz w:val="22"/>
                <w:szCs w:val="22"/>
              </w:rPr>
              <w:t>i</w:t>
            </w:r>
            <w:r w:rsidR="00D66CC5" w:rsidRPr="00F52D4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nsurance </w:t>
            </w:r>
            <w:r w:rsidRPr="00F52D4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for late-stage </w:t>
            </w:r>
            <w:r w:rsidR="00D66CC5">
              <w:rPr>
                <w:rFonts w:ascii="Times New Roman" w:hAnsi="Times New Roman" w:cs="Times New Roman"/>
                <w:b/>
                <w:sz w:val="22"/>
                <w:szCs w:val="22"/>
              </w:rPr>
              <w:t>older adults, thousands</w:t>
            </w:r>
            <w:r w:rsidR="00466C86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 w:rsidR="0028204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466C86">
              <w:rPr>
                <w:rFonts w:ascii="Times New Roman" w:hAnsi="Times New Roman" w:cs="Times New Roman"/>
                <w:b/>
                <w:sz w:val="22"/>
                <w:szCs w:val="22"/>
              </w:rPr>
              <w:t>n (%)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8F3A53" w14:textId="29FB9BE8" w:rsidR="0043106B" w:rsidRPr="00F52D49" w:rsidRDefault="0043106B" w:rsidP="0043106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2D49">
              <w:rPr>
                <w:rFonts w:ascii="Times New Roman" w:hAnsi="Times New Roman" w:cs="Times New Roman"/>
                <w:b/>
                <w:sz w:val="22"/>
                <w:szCs w:val="22"/>
              </w:rPr>
              <w:t>No. of ICU</w:t>
            </w:r>
            <w:r w:rsidR="00E94C81">
              <w:rPr>
                <w:rFonts w:ascii="Times New Roman" w:hAnsi="Times New Roman" w:cs="Times New Roman"/>
                <w:b/>
                <w:sz w:val="22"/>
                <w:szCs w:val="22"/>
              </w:rPr>
              <w:t>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ABD472A" w14:textId="1113D821" w:rsidR="0043106B" w:rsidRPr="00F52D49" w:rsidRDefault="0043106B" w:rsidP="0043106B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2D4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Gross </w:t>
            </w:r>
            <w:r w:rsidR="00E94C81" w:rsidRPr="00E94C81">
              <w:rPr>
                <w:rFonts w:ascii="Times New Roman" w:hAnsi="Times New Roman" w:cs="Times New Roman"/>
                <w:b/>
                <w:sz w:val="22"/>
                <w:szCs w:val="22"/>
              </w:rPr>
              <w:t>regional (</w:t>
            </w:r>
            <w:r w:rsidR="00E94C81">
              <w:rPr>
                <w:rFonts w:ascii="Times New Roman" w:hAnsi="Times New Roman" w:cs="Times New Roman"/>
                <w:b/>
                <w:sz w:val="22"/>
                <w:szCs w:val="22"/>
              </w:rPr>
              <w:t>d</w:t>
            </w:r>
            <w:r w:rsidR="00E94C81" w:rsidRPr="00E94C81">
              <w:rPr>
                <w:rFonts w:ascii="Times New Roman" w:hAnsi="Times New Roman" w:cs="Times New Roman"/>
                <w:b/>
                <w:sz w:val="22"/>
                <w:szCs w:val="22"/>
              </w:rPr>
              <w:t>omestic) pro</w:t>
            </w:r>
            <w:r w:rsidRPr="00F52D49">
              <w:rPr>
                <w:rFonts w:ascii="Times New Roman" w:hAnsi="Times New Roman" w:cs="Times New Roman"/>
                <w:b/>
                <w:sz w:val="22"/>
                <w:szCs w:val="22"/>
              </w:rPr>
              <w:t>duct</w:t>
            </w:r>
            <w:r w:rsidR="00D66CC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, billion </w:t>
            </w:r>
            <w:r w:rsidR="007822BA">
              <w:rPr>
                <w:rFonts w:ascii="Times New Roman" w:hAnsi="Times New Roman" w:cs="Times New Roman"/>
                <w:b/>
                <w:sz w:val="22"/>
                <w:szCs w:val="22"/>
              </w:rPr>
              <w:t>USD</w:t>
            </w:r>
            <w:r w:rsidR="00A07A73">
              <w:rPr>
                <w:rFonts w:ascii="Times New Roman" w:hAnsi="Times New Roman" w:cs="Times New Roman"/>
                <w:b/>
                <w:sz w:val="22"/>
                <w:szCs w:val="22"/>
              </w:rPr>
              <w:t>*</w:t>
            </w:r>
          </w:p>
        </w:tc>
      </w:tr>
      <w:tr w:rsidR="00466C86" w:rsidRPr="00365EF5" w14:paraId="29632290" w14:textId="77777777" w:rsidTr="001E21A5">
        <w:trPr>
          <w:trHeight w:val="400"/>
        </w:trPr>
        <w:tc>
          <w:tcPr>
            <w:tcW w:w="112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4273C64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3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60449487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559 </w:t>
            </w:r>
          </w:p>
        </w:tc>
        <w:tc>
          <w:tcPr>
            <w:tcW w:w="149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202F4D5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1635 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677578A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2925 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B65F98A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154 </w:t>
            </w: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F8419D8" w14:textId="76A8E838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141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(91.8)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9E03256" w14:textId="690C9466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8F7E6EF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62.14</w:t>
            </w:r>
          </w:p>
        </w:tc>
      </w:tr>
      <w:tr w:rsidR="00466C86" w:rsidRPr="00365EF5" w14:paraId="03E355C1" w14:textId="77777777" w:rsidTr="001E21A5">
        <w:trPr>
          <w:trHeight w:val="400"/>
        </w:trPr>
        <w:tc>
          <w:tcPr>
            <w:tcW w:w="1120" w:type="dxa"/>
            <w:tcBorders>
              <w:top w:val="nil"/>
            </w:tcBorders>
            <w:noWrap/>
            <w:hideMark/>
          </w:tcPr>
          <w:p w14:paraId="5B31A994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931" w:type="dxa"/>
            <w:tcBorders>
              <w:top w:val="nil"/>
            </w:tcBorders>
            <w:noWrap/>
            <w:hideMark/>
          </w:tcPr>
          <w:p w14:paraId="1B43869B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207 </w:t>
            </w:r>
          </w:p>
        </w:tc>
        <w:tc>
          <w:tcPr>
            <w:tcW w:w="1493" w:type="dxa"/>
            <w:tcBorders>
              <w:top w:val="nil"/>
            </w:tcBorders>
            <w:noWrap/>
            <w:hideMark/>
          </w:tcPr>
          <w:p w14:paraId="088FBB1C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284 </w:t>
            </w:r>
          </w:p>
        </w:tc>
        <w:tc>
          <w:tcPr>
            <w:tcW w:w="1559" w:type="dxa"/>
            <w:tcBorders>
              <w:top w:val="nil"/>
            </w:tcBorders>
            <w:noWrap/>
            <w:hideMark/>
          </w:tcPr>
          <w:p w14:paraId="0D09C9A3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1372 </w:t>
            </w:r>
          </w:p>
        </w:tc>
        <w:tc>
          <w:tcPr>
            <w:tcW w:w="1701" w:type="dxa"/>
            <w:tcBorders>
              <w:top w:val="nil"/>
            </w:tcBorders>
            <w:noWrap/>
            <w:hideMark/>
          </w:tcPr>
          <w:p w14:paraId="4B8928FD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27 </w:t>
            </w:r>
          </w:p>
        </w:tc>
        <w:tc>
          <w:tcPr>
            <w:tcW w:w="2694" w:type="dxa"/>
            <w:tcBorders>
              <w:top w:val="nil"/>
            </w:tcBorders>
            <w:noWrap/>
            <w:hideMark/>
          </w:tcPr>
          <w:p w14:paraId="6D800509" w14:textId="1520E31F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25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(94.4)</w:t>
            </w:r>
          </w:p>
        </w:tc>
        <w:tc>
          <w:tcPr>
            <w:tcW w:w="1417" w:type="dxa"/>
            <w:tcBorders>
              <w:top w:val="nil"/>
            </w:tcBorders>
            <w:noWrap/>
            <w:hideMark/>
          </w:tcPr>
          <w:p w14:paraId="634E08FA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  <w:tcBorders>
              <w:top w:val="nil"/>
            </w:tcBorders>
            <w:noWrap/>
            <w:hideMark/>
          </w:tcPr>
          <w:p w14:paraId="43BB4F70" w14:textId="3574823B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10.99 *</w:t>
            </w:r>
            <w:r w:rsidR="00A07A73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</w:tr>
      <w:tr w:rsidR="00466C86" w:rsidRPr="00365EF5" w14:paraId="0628FE1F" w14:textId="77777777" w:rsidTr="001E21A5">
        <w:trPr>
          <w:trHeight w:val="400"/>
        </w:trPr>
        <w:tc>
          <w:tcPr>
            <w:tcW w:w="1120" w:type="dxa"/>
            <w:noWrap/>
            <w:hideMark/>
          </w:tcPr>
          <w:p w14:paraId="435D8D54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31" w:type="dxa"/>
            <w:noWrap/>
            <w:hideMark/>
          </w:tcPr>
          <w:p w14:paraId="77039C8A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173 </w:t>
            </w:r>
          </w:p>
        </w:tc>
        <w:tc>
          <w:tcPr>
            <w:tcW w:w="1493" w:type="dxa"/>
            <w:noWrap/>
            <w:hideMark/>
          </w:tcPr>
          <w:p w14:paraId="60994FD8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155 </w:t>
            </w:r>
          </w:p>
        </w:tc>
        <w:tc>
          <w:tcPr>
            <w:tcW w:w="1559" w:type="dxa"/>
            <w:noWrap/>
            <w:hideMark/>
          </w:tcPr>
          <w:p w14:paraId="7498F917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899 </w:t>
            </w:r>
          </w:p>
        </w:tc>
        <w:tc>
          <w:tcPr>
            <w:tcW w:w="1701" w:type="dxa"/>
            <w:noWrap/>
            <w:hideMark/>
          </w:tcPr>
          <w:p w14:paraId="2B98EF94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20 </w:t>
            </w:r>
          </w:p>
        </w:tc>
        <w:tc>
          <w:tcPr>
            <w:tcW w:w="2694" w:type="dxa"/>
            <w:noWrap/>
            <w:hideMark/>
          </w:tcPr>
          <w:p w14:paraId="19FBF132" w14:textId="432546D6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19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(97.4)</w:t>
            </w:r>
          </w:p>
        </w:tc>
        <w:tc>
          <w:tcPr>
            <w:tcW w:w="1417" w:type="dxa"/>
            <w:noWrap/>
            <w:hideMark/>
          </w:tcPr>
          <w:p w14:paraId="7160D2DE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2A868855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66C86" w:rsidRPr="00365EF5" w14:paraId="23F1512E" w14:textId="77777777" w:rsidTr="001E21A5">
        <w:trPr>
          <w:trHeight w:val="400"/>
        </w:trPr>
        <w:tc>
          <w:tcPr>
            <w:tcW w:w="1120" w:type="dxa"/>
            <w:noWrap/>
            <w:hideMark/>
          </w:tcPr>
          <w:p w14:paraId="6DA9AB8C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931" w:type="dxa"/>
            <w:noWrap/>
            <w:hideMark/>
          </w:tcPr>
          <w:p w14:paraId="21271438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233 </w:t>
            </w:r>
          </w:p>
        </w:tc>
        <w:tc>
          <w:tcPr>
            <w:tcW w:w="1493" w:type="dxa"/>
            <w:noWrap/>
            <w:hideMark/>
          </w:tcPr>
          <w:p w14:paraId="733F73A5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434 </w:t>
            </w:r>
          </w:p>
        </w:tc>
        <w:tc>
          <w:tcPr>
            <w:tcW w:w="1559" w:type="dxa"/>
            <w:noWrap/>
            <w:hideMark/>
          </w:tcPr>
          <w:p w14:paraId="64446FD5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1858 </w:t>
            </w:r>
          </w:p>
        </w:tc>
        <w:tc>
          <w:tcPr>
            <w:tcW w:w="1701" w:type="dxa"/>
            <w:noWrap/>
            <w:hideMark/>
          </w:tcPr>
          <w:p w14:paraId="308337FD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41 </w:t>
            </w:r>
          </w:p>
        </w:tc>
        <w:tc>
          <w:tcPr>
            <w:tcW w:w="2694" w:type="dxa"/>
            <w:noWrap/>
            <w:hideMark/>
          </w:tcPr>
          <w:p w14:paraId="040B4A7D" w14:textId="1A966E55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40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(96.9)</w:t>
            </w:r>
          </w:p>
        </w:tc>
        <w:tc>
          <w:tcPr>
            <w:tcW w:w="1417" w:type="dxa"/>
            <w:noWrap/>
            <w:hideMark/>
          </w:tcPr>
          <w:p w14:paraId="40354AAB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26" w:type="dxa"/>
            <w:noWrap/>
            <w:hideMark/>
          </w:tcPr>
          <w:p w14:paraId="577E50DF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10.12</w:t>
            </w:r>
          </w:p>
        </w:tc>
      </w:tr>
      <w:tr w:rsidR="00466C86" w:rsidRPr="00365EF5" w14:paraId="667DC929" w14:textId="77777777" w:rsidTr="001E21A5">
        <w:trPr>
          <w:trHeight w:val="400"/>
        </w:trPr>
        <w:tc>
          <w:tcPr>
            <w:tcW w:w="1120" w:type="dxa"/>
            <w:noWrap/>
            <w:hideMark/>
          </w:tcPr>
          <w:p w14:paraId="7BC42733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931" w:type="dxa"/>
            <w:noWrap/>
            <w:hideMark/>
          </w:tcPr>
          <w:p w14:paraId="2F20D966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468 </w:t>
            </w:r>
          </w:p>
        </w:tc>
        <w:tc>
          <w:tcPr>
            <w:tcW w:w="1493" w:type="dxa"/>
            <w:noWrap/>
            <w:hideMark/>
          </w:tcPr>
          <w:p w14:paraId="1A40D9ED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456 </w:t>
            </w:r>
          </w:p>
        </w:tc>
        <w:tc>
          <w:tcPr>
            <w:tcW w:w="1559" w:type="dxa"/>
            <w:noWrap/>
            <w:hideMark/>
          </w:tcPr>
          <w:p w14:paraId="44F51198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975 </w:t>
            </w:r>
          </w:p>
        </w:tc>
        <w:tc>
          <w:tcPr>
            <w:tcW w:w="1701" w:type="dxa"/>
            <w:noWrap/>
            <w:hideMark/>
          </w:tcPr>
          <w:p w14:paraId="08B0CC6A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59 </w:t>
            </w:r>
          </w:p>
        </w:tc>
        <w:tc>
          <w:tcPr>
            <w:tcW w:w="2694" w:type="dxa"/>
            <w:noWrap/>
            <w:hideMark/>
          </w:tcPr>
          <w:p w14:paraId="3EEB500F" w14:textId="3C7E14E5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57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(97.2)</w:t>
            </w:r>
          </w:p>
        </w:tc>
        <w:tc>
          <w:tcPr>
            <w:tcW w:w="1417" w:type="dxa"/>
            <w:noWrap/>
            <w:hideMark/>
          </w:tcPr>
          <w:p w14:paraId="646B156E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126" w:type="dxa"/>
            <w:noWrap/>
            <w:hideMark/>
          </w:tcPr>
          <w:p w14:paraId="7B221B49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11.72</w:t>
            </w:r>
          </w:p>
        </w:tc>
      </w:tr>
      <w:tr w:rsidR="00466C86" w:rsidRPr="00365EF5" w14:paraId="3D9F4709" w14:textId="77777777" w:rsidTr="001E21A5">
        <w:trPr>
          <w:trHeight w:val="400"/>
        </w:trPr>
        <w:tc>
          <w:tcPr>
            <w:tcW w:w="1120" w:type="dxa"/>
            <w:noWrap/>
            <w:hideMark/>
          </w:tcPr>
          <w:p w14:paraId="029B1DAA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31" w:type="dxa"/>
            <w:noWrap/>
            <w:hideMark/>
          </w:tcPr>
          <w:p w14:paraId="13CDA83A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562 </w:t>
            </w:r>
          </w:p>
        </w:tc>
        <w:tc>
          <w:tcPr>
            <w:tcW w:w="1493" w:type="dxa"/>
            <w:noWrap/>
            <w:hideMark/>
          </w:tcPr>
          <w:p w14:paraId="53BB65A7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133 </w:t>
            </w:r>
          </w:p>
        </w:tc>
        <w:tc>
          <w:tcPr>
            <w:tcW w:w="1559" w:type="dxa"/>
            <w:noWrap/>
            <w:hideMark/>
          </w:tcPr>
          <w:p w14:paraId="5737AB6E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237 </w:t>
            </w:r>
          </w:p>
        </w:tc>
        <w:tc>
          <w:tcPr>
            <w:tcW w:w="1701" w:type="dxa"/>
            <w:noWrap/>
            <w:hideMark/>
          </w:tcPr>
          <w:p w14:paraId="0DB88D28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21 </w:t>
            </w:r>
          </w:p>
        </w:tc>
        <w:tc>
          <w:tcPr>
            <w:tcW w:w="2694" w:type="dxa"/>
            <w:noWrap/>
            <w:hideMark/>
          </w:tcPr>
          <w:p w14:paraId="6F3B094B" w14:textId="786BD912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21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(97.9)</w:t>
            </w:r>
          </w:p>
        </w:tc>
        <w:tc>
          <w:tcPr>
            <w:tcW w:w="1417" w:type="dxa"/>
            <w:noWrap/>
            <w:hideMark/>
          </w:tcPr>
          <w:p w14:paraId="46E07DA7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2D414FCD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3.84</w:t>
            </w:r>
          </w:p>
        </w:tc>
      </w:tr>
      <w:tr w:rsidR="00466C86" w:rsidRPr="00365EF5" w14:paraId="373516AF" w14:textId="77777777" w:rsidTr="001E21A5">
        <w:trPr>
          <w:trHeight w:val="400"/>
        </w:trPr>
        <w:tc>
          <w:tcPr>
            <w:tcW w:w="1120" w:type="dxa"/>
            <w:noWrap/>
            <w:hideMark/>
          </w:tcPr>
          <w:p w14:paraId="2274FCC3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931" w:type="dxa"/>
            <w:noWrap/>
            <w:hideMark/>
          </w:tcPr>
          <w:p w14:paraId="7D118C2B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369 </w:t>
            </w:r>
          </w:p>
        </w:tc>
        <w:tc>
          <w:tcPr>
            <w:tcW w:w="1493" w:type="dxa"/>
            <w:noWrap/>
            <w:hideMark/>
          </w:tcPr>
          <w:p w14:paraId="253B4AD4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181 </w:t>
            </w:r>
          </w:p>
        </w:tc>
        <w:tc>
          <w:tcPr>
            <w:tcW w:w="1559" w:type="dxa"/>
            <w:noWrap/>
            <w:hideMark/>
          </w:tcPr>
          <w:p w14:paraId="6EB26E92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491 </w:t>
            </w:r>
          </w:p>
        </w:tc>
        <w:tc>
          <w:tcPr>
            <w:tcW w:w="1701" w:type="dxa"/>
            <w:noWrap/>
            <w:hideMark/>
          </w:tcPr>
          <w:p w14:paraId="4E48C2C9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28 </w:t>
            </w:r>
          </w:p>
        </w:tc>
        <w:tc>
          <w:tcPr>
            <w:tcW w:w="2694" w:type="dxa"/>
            <w:noWrap/>
            <w:hideMark/>
          </w:tcPr>
          <w:p w14:paraId="481F2625" w14:textId="56148264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26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(92.8)</w:t>
            </w:r>
          </w:p>
        </w:tc>
        <w:tc>
          <w:tcPr>
            <w:tcW w:w="1417" w:type="dxa"/>
            <w:noWrap/>
            <w:hideMark/>
          </w:tcPr>
          <w:p w14:paraId="6E072C3C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  <w:noWrap/>
            <w:hideMark/>
          </w:tcPr>
          <w:p w14:paraId="2438EEFD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4.26</w:t>
            </w:r>
          </w:p>
        </w:tc>
      </w:tr>
      <w:tr w:rsidR="00466C86" w:rsidRPr="00365EF5" w14:paraId="676A83B6" w14:textId="77777777" w:rsidTr="001E21A5">
        <w:trPr>
          <w:trHeight w:val="400"/>
        </w:trPr>
        <w:tc>
          <w:tcPr>
            <w:tcW w:w="1120" w:type="dxa"/>
            <w:noWrap/>
            <w:hideMark/>
          </w:tcPr>
          <w:p w14:paraId="0AB408F3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931" w:type="dxa"/>
            <w:noWrap/>
            <w:hideMark/>
          </w:tcPr>
          <w:p w14:paraId="37C80FCB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601 </w:t>
            </w:r>
          </w:p>
        </w:tc>
        <w:tc>
          <w:tcPr>
            <w:tcW w:w="1493" w:type="dxa"/>
            <w:noWrap/>
            <w:hideMark/>
          </w:tcPr>
          <w:p w14:paraId="1112BD75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1097 </w:t>
            </w:r>
          </w:p>
        </w:tc>
        <w:tc>
          <w:tcPr>
            <w:tcW w:w="1559" w:type="dxa"/>
            <w:noWrap/>
            <w:hideMark/>
          </w:tcPr>
          <w:p w14:paraId="16FAFBC3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1824 </w:t>
            </w:r>
          </w:p>
        </w:tc>
        <w:tc>
          <w:tcPr>
            <w:tcW w:w="1701" w:type="dxa"/>
            <w:noWrap/>
            <w:hideMark/>
          </w:tcPr>
          <w:p w14:paraId="35991B8B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157 </w:t>
            </w:r>
          </w:p>
        </w:tc>
        <w:tc>
          <w:tcPr>
            <w:tcW w:w="2694" w:type="dxa"/>
            <w:noWrap/>
            <w:hideMark/>
          </w:tcPr>
          <w:p w14:paraId="35780A25" w14:textId="4CB7C26C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150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(95.4)</w:t>
            </w:r>
          </w:p>
        </w:tc>
        <w:tc>
          <w:tcPr>
            <w:tcW w:w="1417" w:type="dxa"/>
            <w:noWrap/>
            <w:hideMark/>
          </w:tcPr>
          <w:p w14:paraId="5929FCCA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126" w:type="dxa"/>
            <w:noWrap/>
            <w:hideMark/>
          </w:tcPr>
          <w:p w14:paraId="3AD3B8EF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33.54</w:t>
            </w:r>
          </w:p>
        </w:tc>
      </w:tr>
      <w:tr w:rsidR="00466C86" w:rsidRPr="00365EF5" w14:paraId="3146C869" w14:textId="77777777" w:rsidTr="001E21A5">
        <w:trPr>
          <w:trHeight w:val="400"/>
        </w:trPr>
        <w:tc>
          <w:tcPr>
            <w:tcW w:w="1120" w:type="dxa"/>
            <w:noWrap/>
            <w:hideMark/>
          </w:tcPr>
          <w:p w14:paraId="7C4BC39E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31" w:type="dxa"/>
            <w:noWrap/>
            <w:hideMark/>
          </w:tcPr>
          <w:p w14:paraId="019C70D3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569 </w:t>
            </w:r>
          </w:p>
        </w:tc>
        <w:tc>
          <w:tcPr>
            <w:tcW w:w="1493" w:type="dxa"/>
            <w:noWrap/>
            <w:hideMark/>
          </w:tcPr>
          <w:p w14:paraId="69A0FBD5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184 </w:t>
            </w:r>
          </w:p>
        </w:tc>
        <w:tc>
          <w:tcPr>
            <w:tcW w:w="1559" w:type="dxa"/>
            <w:noWrap/>
            <w:hideMark/>
          </w:tcPr>
          <w:p w14:paraId="5FEA0886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324 </w:t>
            </w:r>
          </w:p>
        </w:tc>
        <w:tc>
          <w:tcPr>
            <w:tcW w:w="1701" w:type="dxa"/>
            <w:noWrap/>
            <w:hideMark/>
          </w:tcPr>
          <w:p w14:paraId="3055E26F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27 </w:t>
            </w:r>
          </w:p>
        </w:tc>
        <w:tc>
          <w:tcPr>
            <w:tcW w:w="2694" w:type="dxa"/>
            <w:noWrap/>
            <w:hideMark/>
          </w:tcPr>
          <w:p w14:paraId="4C90F0EA" w14:textId="6BA95C96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26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(97.6)</w:t>
            </w:r>
          </w:p>
        </w:tc>
        <w:tc>
          <w:tcPr>
            <w:tcW w:w="1417" w:type="dxa"/>
            <w:noWrap/>
            <w:hideMark/>
          </w:tcPr>
          <w:p w14:paraId="6F77246F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126" w:type="dxa"/>
            <w:noWrap/>
            <w:hideMark/>
          </w:tcPr>
          <w:p w14:paraId="48BDB7F3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5.88</w:t>
            </w:r>
          </w:p>
        </w:tc>
      </w:tr>
      <w:tr w:rsidR="00466C86" w:rsidRPr="00365EF5" w14:paraId="22C324DA" w14:textId="77777777" w:rsidTr="001E21A5">
        <w:trPr>
          <w:trHeight w:val="400"/>
        </w:trPr>
        <w:tc>
          <w:tcPr>
            <w:tcW w:w="1120" w:type="dxa"/>
            <w:noWrap/>
            <w:hideMark/>
          </w:tcPr>
          <w:p w14:paraId="0383238A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31" w:type="dxa"/>
            <w:noWrap/>
            <w:hideMark/>
          </w:tcPr>
          <w:p w14:paraId="58F70BDF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366 </w:t>
            </w:r>
          </w:p>
        </w:tc>
        <w:tc>
          <w:tcPr>
            <w:tcW w:w="1493" w:type="dxa"/>
            <w:noWrap/>
            <w:hideMark/>
          </w:tcPr>
          <w:p w14:paraId="188F4055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84 </w:t>
            </w:r>
          </w:p>
        </w:tc>
        <w:tc>
          <w:tcPr>
            <w:tcW w:w="1559" w:type="dxa"/>
            <w:noWrap/>
            <w:hideMark/>
          </w:tcPr>
          <w:p w14:paraId="4AA3B9F2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229 </w:t>
            </w:r>
          </w:p>
        </w:tc>
        <w:tc>
          <w:tcPr>
            <w:tcW w:w="1701" w:type="dxa"/>
            <w:noWrap/>
            <w:hideMark/>
          </w:tcPr>
          <w:p w14:paraId="0621542E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13 </w:t>
            </w:r>
          </w:p>
        </w:tc>
        <w:tc>
          <w:tcPr>
            <w:tcW w:w="2694" w:type="dxa"/>
            <w:noWrap/>
            <w:hideMark/>
          </w:tcPr>
          <w:p w14:paraId="724FDF54" w14:textId="6BD33D09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13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(100.0)</w:t>
            </w:r>
          </w:p>
        </w:tc>
        <w:tc>
          <w:tcPr>
            <w:tcW w:w="1417" w:type="dxa"/>
            <w:noWrap/>
            <w:hideMark/>
          </w:tcPr>
          <w:p w14:paraId="7D379538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noWrap/>
            <w:hideMark/>
          </w:tcPr>
          <w:p w14:paraId="58648159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3.33</w:t>
            </w:r>
          </w:p>
        </w:tc>
      </w:tr>
      <w:tr w:rsidR="00466C86" w:rsidRPr="00365EF5" w14:paraId="6DA653D2" w14:textId="77777777" w:rsidTr="001E21A5">
        <w:trPr>
          <w:trHeight w:val="400"/>
        </w:trPr>
        <w:tc>
          <w:tcPr>
            <w:tcW w:w="1120" w:type="dxa"/>
            <w:noWrap/>
            <w:hideMark/>
          </w:tcPr>
          <w:p w14:paraId="336979CA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931" w:type="dxa"/>
            <w:noWrap/>
            <w:hideMark/>
          </w:tcPr>
          <w:p w14:paraId="707215DE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264 </w:t>
            </w:r>
          </w:p>
        </w:tc>
        <w:tc>
          <w:tcPr>
            <w:tcW w:w="1493" w:type="dxa"/>
            <w:noWrap/>
            <w:hideMark/>
          </w:tcPr>
          <w:p w14:paraId="63BDDD88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223 </w:t>
            </w:r>
          </w:p>
        </w:tc>
        <w:tc>
          <w:tcPr>
            <w:tcW w:w="1559" w:type="dxa"/>
            <w:noWrap/>
            <w:hideMark/>
          </w:tcPr>
          <w:p w14:paraId="05E89C3A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846 </w:t>
            </w:r>
          </w:p>
        </w:tc>
        <w:tc>
          <w:tcPr>
            <w:tcW w:w="1701" w:type="dxa"/>
            <w:noWrap/>
            <w:hideMark/>
          </w:tcPr>
          <w:p w14:paraId="47BE0D2D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40 </w:t>
            </w:r>
          </w:p>
        </w:tc>
        <w:tc>
          <w:tcPr>
            <w:tcW w:w="2694" w:type="dxa"/>
            <w:noWrap/>
            <w:hideMark/>
          </w:tcPr>
          <w:p w14:paraId="2E5A49B8" w14:textId="2DE86AE1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38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(95.1)</w:t>
            </w:r>
          </w:p>
        </w:tc>
        <w:tc>
          <w:tcPr>
            <w:tcW w:w="1417" w:type="dxa"/>
            <w:noWrap/>
            <w:hideMark/>
          </w:tcPr>
          <w:p w14:paraId="58CAD535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noWrap/>
            <w:hideMark/>
          </w:tcPr>
          <w:p w14:paraId="78624963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5.78</w:t>
            </w:r>
          </w:p>
        </w:tc>
      </w:tr>
      <w:tr w:rsidR="00466C86" w:rsidRPr="00365EF5" w14:paraId="64C2CEE1" w14:textId="77777777" w:rsidTr="001E21A5">
        <w:trPr>
          <w:trHeight w:val="400"/>
        </w:trPr>
        <w:tc>
          <w:tcPr>
            <w:tcW w:w="1120" w:type="dxa"/>
            <w:noWrap/>
            <w:hideMark/>
          </w:tcPr>
          <w:p w14:paraId="20EA9F0B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931" w:type="dxa"/>
            <w:noWrap/>
            <w:hideMark/>
          </w:tcPr>
          <w:p w14:paraId="63E4374B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252 </w:t>
            </w:r>
          </w:p>
        </w:tc>
        <w:tc>
          <w:tcPr>
            <w:tcW w:w="1493" w:type="dxa"/>
            <w:noWrap/>
            <w:hideMark/>
          </w:tcPr>
          <w:p w14:paraId="452A3155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109 </w:t>
            </w:r>
          </w:p>
        </w:tc>
        <w:tc>
          <w:tcPr>
            <w:tcW w:w="1559" w:type="dxa"/>
            <w:noWrap/>
            <w:hideMark/>
          </w:tcPr>
          <w:p w14:paraId="7EB351BB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434 </w:t>
            </w:r>
          </w:p>
        </w:tc>
        <w:tc>
          <w:tcPr>
            <w:tcW w:w="1701" w:type="dxa"/>
            <w:noWrap/>
            <w:hideMark/>
          </w:tcPr>
          <w:p w14:paraId="40537A8E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18 </w:t>
            </w:r>
          </w:p>
        </w:tc>
        <w:tc>
          <w:tcPr>
            <w:tcW w:w="2694" w:type="dxa"/>
            <w:noWrap/>
            <w:hideMark/>
          </w:tcPr>
          <w:p w14:paraId="2EB87D46" w14:textId="1990A620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17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(94.4)</w:t>
            </w:r>
          </w:p>
        </w:tc>
        <w:tc>
          <w:tcPr>
            <w:tcW w:w="1417" w:type="dxa"/>
            <w:noWrap/>
            <w:hideMark/>
          </w:tcPr>
          <w:p w14:paraId="76AAAB23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noWrap/>
            <w:hideMark/>
          </w:tcPr>
          <w:p w14:paraId="0C744D36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3.82</w:t>
            </w:r>
          </w:p>
        </w:tc>
      </w:tr>
      <w:tr w:rsidR="00466C86" w:rsidRPr="00365EF5" w14:paraId="33CA9191" w14:textId="77777777" w:rsidTr="001E21A5">
        <w:trPr>
          <w:trHeight w:val="400"/>
        </w:trPr>
        <w:tc>
          <w:tcPr>
            <w:tcW w:w="1120" w:type="dxa"/>
            <w:noWrap/>
            <w:hideMark/>
          </w:tcPr>
          <w:p w14:paraId="20878BC5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31" w:type="dxa"/>
            <w:noWrap/>
            <w:hideMark/>
          </w:tcPr>
          <w:p w14:paraId="0B09CBFA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364 </w:t>
            </w:r>
          </w:p>
        </w:tc>
        <w:tc>
          <w:tcPr>
            <w:tcW w:w="1493" w:type="dxa"/>
            <w:noWrap/>
            <w:hideMark/>
          </w:tcPr>
          <w:p w14:paraId="11E2ED45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126 </w:t>
            </w:r>
          </w:p>
        </w:tc>
        <w:tc>
          <w:tcPr>
            <w:tcW w:w="1559" w:type="dxa"/>
            <w:noWrap/>
            <w:hideMark/>
          </w:tcPr>
          <w:p w14:paraId="49B5336D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347 </w:t>
            </w:r>
          </w:p>
        </w:tc>
        <w:tc>
          <w:tcPr>
            <w:tcW w:w="1701" w:type="dxa"/>
            <w:noWrap/>
            <w:hideMark/>
          </w:tcPr>
          <w:p w14:paraId="4782C1C0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22 </w:t>
            </w:r>
          </w:p>
        </w:tc>
        <w:tc>
          <w:tcPr>
            <w:tcW w:w="2694" w:type="dxa"/>
            <w:noWrap/>
            <w:hideMark/>
          </w:tcPr>
          <w:p w14:paraId="553EF04D" w14:textId="42297BD0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19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(86.8)</w:t>
            </w:r>
          </w:p>
        </w:tc>
        <w:tc>
          <w:tcPr>
            <w:tcW w:w="1417" w:type="dxa"/>
            <w:noWrap/>
            <w:hideMark/>
          </w:tcPr>
          <w:p w14:paraId="6A959A67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126" w:type="dxa"/>
            <w:noWrap/>
            <w:hideMark/>
          </w:tcPr>
          <w:p w14:paraId="085158DB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2.45</w:t>
            </w:r>
          </w:p>
        </w:tc>
      </w:tr>
      <w:tr w:rsidR="00466C86" w:rsidRPr="00365EF5" w14:paraId="44165DE6" w14:textId="77777777" w:rsidTr="001E21A5">
        <w:trPr>
          <w:trHeight w:val="400"/>
        </w:trPr>
        <w:tc>
          <w:tcPr>
            <w:tcW w:w="1120" w:type="dxa"/>
            <w:noWrap/>
            <w:hideMark/>
          </w:tcPr>
          <w:p w14:paraId="7D3F3081" w14:textId="3E436569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Fukuoka </w:t>
            </w:r>
            <w:r w:rsidR="002E2870">
              <w:rPr>
                <w:rFonts w:ascii="Times New Roman" w:hAnsi="Times New Roman" w:cs="Times New Roman"/>
                <w:sz w:val="22"/>
                <w:szCs w:val="22"/>
              </w:rPr>
              <w:t>P</w:t>
            </w:r>
            <w:r w:rsidR="002E2870" w:rsidRPr="00365EF5">
              <w:rPr>
                <w:rFonts w:ascii="Times New Roman" w:hAnsi="Times New Roman" w:cs="Times New Roman"/>
                <w:sz w:val="22"/>
                <w:szCs w:val="22"/>
              </w:rPr>
              <w:t>refecture</w:t>
            </w:r>
          </w:p>
        </w:tc>
        <w:tc>
          <w:tcPr>
            <w:tcW w:w="931" w:type="dxa"/>
            <w:noWrap/>
            <w:hideMark/>
          </w:tcPr>
          <w:p w14:paraId="7C34B3FB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3741 </w:t>
            </w:r>
          </w:p>
        </w:tc>
        <w:tc>
          <w:tcPr>
            <w:tcW w:w="1493" w:type="dxa"/>
            <w:noWrap/>
            <w:hideMark/>
          </w:tcPr>
          <w:p w14:paraId="0CE98C6A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4559 </w:t>
            </w:r>
          </w:p>
        </w:tc>
        <w:tc>
          <w:tcPr>
            <w:tcW w:w="1559" w:type="dxa"/>
            <w:noWrap/>
            <w:hideMark/>
          </w:tcPr>
          <w:p w14:paraId="76BC6518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1219 </w:t>
            </w:r>
          </w:p>
        </w:tc>
        <w:tc>
          <w:tcPr>
            <w:tcW w:w="1701" w:type="dxa"/>
            <w:noWrap/>
            <w:hideMark/>
          </w:tcPr>
          <w:p w14:paraId="347F3877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534 </w:t>
            </w:r>
          </w:p>
        </w:tc>
        <w:tc>
          <w:tcPr>
            <w:tcW w:w="2694" w:type="dxa"/>
            <w:noWrap/>
            <w:hideMark/>
          </w:tcPr>
          <w:p w14:paraId="6C5C3263" w14:textId="6D764BDB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506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(94.8)</w:t>
            </w:r>
          </w:p>
        </w:tc>
        <w:tc>
          <w:tcPr>
            <w:tcW w:w="1417" w:type="dxa"/>
            <w:noWrap/>
            <w:hideMark/>
          </w:tcPr>
          <w:p w14:paraId="2805E1C0" w14:textId="64429370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36**</w:t>
            </w:r>
            <w:r w:rsidR="00A07A73">
              <w:rPr>
                <w:rFonts w:ascii="Times New Roman" w:hAnsi="Times New Roman" w:cs="Times New Roman"/>
                <w:sz w:val="22"/>
                <w:szCs w:val="22"/>
              </w:rPr>
              <w:t>*</w:t>
            </w:r>
          </w:p>
        </w:tc>
        <w:tc>
          <w:tcPr>
            <w:tcW w:w="2126" w:type="dxa"/>
            <w:noWrap/>
            <w:hideMark/>
          </w:tcPr>
          <w:p w14:paraId="04B237E1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157.86</w:t>
            </w:r>
          </w:p>
        </w:tc>
      </w:tr>
      <w:tr w:rsidR="00466C86" w:rsidRPr="00365EF5" w14:paraId="0F3DD4B7" w14:textId="77777777" w:rsidTr="001E21A5">
        <w:trPr>
          <w:trHeight w:val="420"/>
        </w:trPr>
        <w:tc>
          <w:tcPr>
            <w:tcW w:w="1120" w:type="dxa"/>
            <w:noWrap/>
            <w:hideMark/>
          </w:tcPr>
          <w:p w14:paraId="291D0C02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Japan</w:t>
            </w:r>
          </w:p>
        </w:tc>
        <w:tc>
          <w:tcPr>
            <w:tcW w:w="931" w:type="dxa"/>
            <w:noWrap/>
            <w:hideMark/>
          </w:tcPr>
          <w:p w14:paraId="5A627F31" w14:textId="3A963573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377</w:t>
            </w:r>
            <w:r w:rsidR="002E287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972 </w:t>
            </w:r>
          </w:p>
        </w:tc>
        <w:tc>
          <w:tcPr>
            <w:tcW w:w="1493" w:type="dxa"/>
            <w:noWrap/>
            <w:hideMark/>
          </w:tcPr>
          <w:p w14:paraId="0FB66C2C" w14:textId="2F8D617B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127</w:t>
            </w:r>
            <w:r w:rsidR="003A6853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110 </w:t>
            </w:r>
          </w:p>
        </w:tc>
        <w:tc>
          <w:tcPr>
            <w:tcW w:w="1559" w:type="dxa"/>
            <w:noWrap/>
            <w:hideMark/>
          </w:tcPr>
          <w:p w14:paraId="646080A4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341 </w:t>
            </w:r>
          </w:p>
        </w:tc>
        <w:tc>
          <w:tcPr>
            <w:tcW w:w="1701" w:type="dxa"/>
            <w:noWrap/>
            <w:hideMark/>
          </w:tcPr>
          <w:p w14:paraId="6533F74E" w14:textId="5DE18A51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="002E287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126 </w:t>
            </w:r>
          </w:p>
        </w:tc>
        <w:tc>
          <w:tcPr>
            <w:tcW w:w="2694" w:type="dxa"/>
            <w:noWrap/>
            <w:hideMark/>
          </w:tcPr>
          <w:p w14:paraId="38058E74" w14:textId="30842F13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="002E2870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597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(96.7)</w:t>
            </w:r>
          </w:p>
        </w:tc>
        <w:tc>
          <w:tcPr>
            <w:tcW w:w="1417" w:type="dxa"/>
            <w:noWrap/>
            <w:hideMark/>
          </w:tcPr>
          <w:p w14:paraId="4836D174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661</w:t>
            </w:r>
          </w:p>
        </w:tc>
        <w:tc>
          <w:tcPr>
            <w:tcW w:w="2126" w:type="dxa"/>
            <w:noWrap/>
            <w:hideMark/>
          </w:tcPr>
          <w:p w14:paraId="7A0E3CC2" w14:textId="77777777" w:rsidR="00466C86" w:rsidRPr="00365EF5" w:rsidRDefault="00466C86" w:rsidP="0043106B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4430.13</w:t>
            </w:r>
          </w:p>
        </w:tc>
      </w:tr>
    </w:tbl>
    <w:p w14:paraId="52163C3B" w14:textId="38F4AA0F" w:rsidR="0043106B" w:rsidRDefault="0043106B">
      <w:pPr>
        <w:rPr>
          <w:rFonts w:ascii="Times New Roman" w:hAnsi="Times New Roman" w:cs="Times New Roman"/>
          <w:sz w:val="22"/>
          <w:szCs w:val="22"/>
        </w:rPr>
      </w:pPr>
      <w:bookmarkStart w:id="2" w:name="_Hlk113971910"/>
      <w:r w:rsidRPr="00365EF5">
        <w:rPr>
          <w:rFonts w:ascii="Times New Roman" w:hAnsi="Times New Roman" w:cs="Times New Roman"/>
          <w:i/>
          <w:sz w:val="22"/>
          <w:szCs w:val="22"/>
        </w:rPr>
        <w:lastRenderedPageBreak/>
        <w:t>SMA</w:t>
      </w:r>
      <w:r w:rsidRPr="00365EF5">
        <w:rPr>
          <w:rFonts w:ascii="Times New Roman" w:hAnsi="Times New Roman" w:cs="Times New Roman"/>
          <w:sz w:val="22"/>
          <w:szCs w:val="22"/>
        </w:rPr>
        <w:t xml:space="preserve"> secondary medical area</w:t>
      </w:r>
    </w:p>
    <w:p w14:paraId="1D2CE6AE" w14:textId="046B9433" w:rsidR="00A07A73" w:rsidRPr="00F52D49" w:rsidRDefault="00A07A73" w:rsidP="00A07A73">
      <w:pPr>
        <w:rPr>
          <w:rFonts w:ascii="Times New Roman" w:hAnsi="Times New Roman" w:cs="Times New Roman"/>
          <w:sz w:val="22"/>
          <w:szCs w:val="22"/>
        </w:rPr>
      </w:pPr>
      <w:r w:rsidRPr="00A07A73">
        <w:rPr>
          <w:rFonts w:ascii="Times New Roman" w:hAnsi="Times New Roman" w:cs="Times New Roman" w:hint="eastAsia"/>
          <w:sz w:val="22"/>
          <w:szCs w:val="22"/>
        </w:rPr>
        <w:t>*</w:t>
      </w:r>
      <w:r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7D4BB8">
        <w:rPr>
          <w:rFonts w:ascii="Times New Roman" w:hAnsi="Times New Roman" w:cs="Times New Roman"/>
          <w:sz w:val="22"/>
          <w:szCs w:val="22"/>
        </w:rPr>
        <w:t>T</w:t>
      </w:r>
      <w:r>
        <w:rPr>
          <w:rFonts w:ascii="Times New Roman" w:hAnsi="Times New Roman" w:cs="Times New Roman"/>
          <w:sz w:val="22"/>
          <w:szCs w:val="22"/>
        </w:rPr>
        <w:t xml:space="preserve">he value was calculated </w:t>
      </w:r>
      <w:r w:rsidR="00E94C81">
        <w:rPr>
          <w:rFonts w:ascii="Times New Roman" w:hAnsi="Times New Roman" w:cs="Times New Roman"/>
          <w:sz w:val="22"/>
          <w:szCs w:val="22"/>
        </w:rPr>
        <w:t xml:space="preserve">as </w:t>
      </w:r>
      <w:r>
        <w:rPr>
          <w:rFonts w:ascii="Times New Roman" w:hAnsi="Times New Roman" w:cs="Times New Roman"/>
          <w:sz w:val="22"/>
          <w:szCs w:val="22"/>
        </w:rPr>
        <w:t>1 USD = 120.13 JPY (</w:t>
      </w:r>
      <w:r w:rsidR="00E94C81">
        <w:rPr>
          <w:rFonts w:ascii="Times New Roman" w:hAnsi="Times New Roman" w:cs="Times New Roman"/>
          <w:sz w:val="22"/>
          <w:szCs w:val="22"/>
        </w:rPr>
        <w:t xml:space="preserve">the </w:t>
      </w:r>
      <w:r>
        <w:rPr>
          <w:rFonts w:ascii="Times New Roman" w:hAnsi="Times New Roman" w:cs="Times New Roman"/>
          <w:sz w:val="22"/>
          <w:szCs w:val="22"/>
        </w:rPr>
        <w:t xml:space="preserve">average rate </w:t>
      </w:r>
      <w:r w:rsidR="00E94C81">
        <w:rPr>
          <w:rFonts w:ascii="Times New Roman" w:hAnsi="Times New Roman" w:cs="Times New Roman"/>
          <w:sz w:val="22"/>
          <w:szCs w:val="22"/>
        </w:rPr>
        <w:t>in</w:t>
      </w:r>
      <w:r>
        <w:rPr>
          <w:rFonts w:ascii="Times New Roman" w:hAnsi="Times New Roman" w:cs="Times New Roman"/>
          <w:sz w:val="22"/>
          <w:szCs w:val="22"/>
        </w:rPr>
        <w:t xml:space="preserve"> 2015).</w:t>
      </w:r>
    </w:p>
    <w:p w14:paraId="3A1195C6" w14:textId="2E2112B7" w:rsidR="00F700FE" w:rsidRPr="00365EF5" w:rsidRDefault="00951C22">
      <w:pPr>
        <w:rPr>
          <w:rFonts w:ascii="Times New Roman" w:hAnsi="Times New Roman" w:cs="Times New Roman"/>
          <w:sz w:val="22"/>
          <w:szCs w:val="22"/>
        </w:rPr>
      </w:pPr>
      <w:r w:rsidRPr="00365EF5">
        <w:rPr>
          <w:rFonts w:ascii="Times New Roman" w:hAnsi="Times New Roman" w:cs="Times New Roman"/>
          <w:sz w:val="22"/>
          <w:szCs w:val="22"/>
        </w:rPr>
        <w:t>*</w:t>
      </w:r>
      <w:r w:rsidR="00A07A73">
        <w:rPr>
          <w:rFonts w:ascii="Times New Roman" w:hAnsi="Times New Roman" w:cs="Times New Roman"/>
          <w:sz w:val="22"/>
          <w:szCs w:val="22"/>
        </w:rPr>
        <w:t>*</w:t>
      </w:r>
      <w:r w:rsidR="0043106B" w:rsidRPr="00365EF5">
        <w:rPr>
          <w:rFonts w:ascii="Times New Roman" w:hAnsi="Times New Roman" w:cs="Times New Roman"/>
          <w:sz w:val="22"/>
          <w:szCs w:val="22"/>
        </w:rPr>
        <w:t xml:space="preserve"> </w:t>
      </w:r>
      <w:r w:rsidR="00F12616">
        <w:rPr>
          <w:rFonts w:ascii="Times New Roman" w:hAnsi="Times New Roman" w:cs="Times New Roman"/>
          <w:sz w:val="22"/>
          <w:szCs w:val="22"/>
        </w:rPr>
        <w:t>T</w:t>
      </w:r>
      <w:r w:rsidR="007D4BB8">
        <w:rPr>
          <w:rFonts w:ascii="Times New Roman" w:hAnsi="Times New Roman" w:cs="Times New Roman"/>
          <w:sz w:val="22"/>
          <w:szCs w:val="22"/>
        </w:rPr>
        <w:t xml:space="preserve">he </w:t>
      </w:r>
      <w:r w:rsidR="0043106B" w:rsidRPr="00365EF5">
        <w:rPr>
          <w:rFonts w:ascii="Times New Roman" w:hAnsi="Times New Roman" w:cs="Times New Roman"/>
          <w:sz w:val="22"/>
          <w:szCs w:val="22"/>
        </w:rPr>
        <w:t xml:space="preserve">sum of SMA 2 and </w:t>
      </w:r>
      <w:r w:rsidR="007D4BB8">
        <w:rPr>
          <w:rFonts w:ascii="Times New Roman" w:hAnsi="Times New Roman" w:cs="Times New Roman"/>
          <w:sz w:val="22"/>
          <w:szCs w:val="22"/>
        </w:rPr>
        <w:t xml:space="preserve">SMA </w:t>
      </w:r>
      <w:r w:rsidR="0043106B" w:rsidRPr="00365EF5">
        <w:rPr>
          <w:rFonts w:ascii="Times New Roman" w:hAnsi="Times New Roman" w:cs="Times New Roman"/>
          <w:sz w:val="22"/>
          <w:szCs w:val="22"/>
        </w:rPr>
        <w:t>3</w:t>
      </w:r>
      <w:r w:rsidR="00E94C81">
        <w:rPr>
          <w:rFonts w:ascii="Times New Roman" w:hAnsi="Times New Roman" w:cs="Times New Roman"/>
          <w:sz w:val="22"/>
          <w:szCs w:val="22"/>
        </w:rPr>
        <w:t>.</w:t>
      </w:r>
    </w:p>
    <w:p w14:paraId="2540F918" w14:textId="67BE2DBE" w:rsidR="00F52D49" w:rsidRDefault="0050455D">
      <w:pPr>
        <w:rPr>
          <w:rFonts w:ascii="Times New Roman" w:hAnsi="Times New Roman" w:cs="Times New Roman"/>
          <w:sz w:val="22"/>
          <w:szCs w:val="22"/>
        </w:rPr>
        <w:sectPr w:rsidR="00F52D49" w:rsidSect="00F52D49">
          <w:pgSz w:w="16840" w:h="11900" w:orient="landscape"/>
          <w:pgMar w:top="1701" w:right="1701" w:bottom="1701" w:left="1985" w:header="851" w:footer="992" w:gutter="0"/>
          <w:cols w:space="425"/>
          <w:docGrid w:type="lines" w:linePitch="360"/>
        </w:sectPr>
      </w:pPr>
      <w:r w:rsidRPr="00365EF5">
        <w:rPr>
          <w:rFonts w:ascii="Times New Roman" w:hAnsi="Times New Roman" w:cs="Times New Roman"/>
          <w:sz w:val="22"/>
          <w:szCs w:val="22"/>
        </w:rPr>
        <w:t>**</w:t>
      </w:r>
      <w:r w:rsidR="00A07A73">
        <w:rPr>
          <w:rFonts w:ascii="Times New Roman" w:hAnsi="Times New Roman" w:cs="Times New Roman"/>
          <w:sz w:val="22"/>
          <w:szCs w:val="22"/>
        </w:rPr>
        <w:t>*</w:t>
      </w:r>
      <w:r w:rsidRPr="00365EF5">
        <w:rPr>
          <w:rFonts w:ascii="Times New Roman" w:hAnsi="Times New Roman" w:cs="Times New Roman"/>
          <w:sz w:val="22"/>
          <w:szCs w:val="22"/>
        </w:rPr>
        <w:t xml:space="preserve"> </w:t>
      </w:r>
      <w:r w:rsidR="00F12616">
        <w:rPr>
          <w:rFonts w:ascii="Times New Roman" w:hAnsi="Times New Roman" w:cs="Times New Roman"/>
          <w:sz w:val="22"/>
          <w:szCs w:val="22"/>
        </w:rPr>
        <w:t>Includes</w:t>
      </w:r>
      <w:r w:rsidR="00F12616" w:rsidRPr="00365EF5">
        <w:rPr>
          <w:rFonts w:ascii="Times New Roman" w:hAnsi="Times New Roman" w:cs="Times New Roman"/>
          <w:sz w:val="22"/>
          <w:szCs w:val="22"/>
        </w:rPr>
        <w:t xml:space="preserve"> </w:t>
      </w:r>
      <w:r w:rsidRPr="00365EF5">
        <w:rPr>
          <w:rFonts w:ascii="Times New Roman" w:hAnsi="Times New Roman" w:cs="Times New Roman"/>
          <w:sz w:val="22"/>
          <w:szCs w:val="22"/>
        </w:rPr>
        <w:t>one pediatric intensive care unit</w:t>
      </w:r>
      <w:r w:rsidR="00E94C81">
        <w:rPr>
          <w:rFonts w:ascii="Times New Roman" w:hAnsi="Times New Roman" w:cs="Times New Roman"/>
          <w:sz w:val="22"/>
          <w:szCs w:val="22"/>
        </w:rPr>
        <w:t>.</w:t>
      </w:r>
      <w:bookmarkEnd w:id="2"/>
    </w:p>
    <w:p w14:paraId="618FD045" w14:textId="7762F311" w:rsidR="00422DA0" w:rsidRPr="00365EF5" w:rsidRDefault="008D3839">
      <w:pPr>
        <w:rPr>
          <w:rFonts w:ascii="Times New Roman" w:hAnsi="Times New Roman" w:cs="Times New Roman"/>
          <w:sz w:val="22"/>
          <w:szCs w:val="22"/>
        </w:rPr>
      </w:pPr>
      <w:r w:rsidRPr="00365EF5">
        <w:rPr>
          <w:rFonts w:ascii="Times New Roman" w:hAnsi="Times New Roman" w:cs="Times New Roman"/>
          <w:sz w:val="22"/>
          <w:szCs w:val="22"/>
        </w:rPr>
        <w:lastRenderedPageBreak/>
        <w:t xml:space="preserve">Additional </w:t>
      </w:r>
      <w:r w:rsidR="00461352">
        <w:rPr>
          <w:rFonts w:ascii="Times New Roman" w:hAnsi="Times New Roman" w:cs="Times New Roman"/>
          <w:sz w:val="22"/>
          <w:szCs w:val="22"/>
        </w:rPr>
        <w:t>T</w:t>
      </w:r>
      <w:r w:rsidR="00461352" w:rsidRPr="00365EF5">
        <w:rPr>
          <w:rFonts w:ascii="Times New Roman" w:hAnsi="Times New Roman" w:cs="Times New Roman"/>
          <w:sz w:val="22"/>
          <w:szCs w:val="22"/>
        </w:rPr>
        <w:t xml:space="preserve">able </w:t>
      </w:r>
      <w:r w:rsidRPr="00365EF5">
        <w:rPr>
          <w:rFonts w:ascii="Times New Roman" w:hAnsi="Times New Roman" w:cs="Times New Roman"/>
          <w:sz w:val="22"/>
          <w:szCs w:val="22"/>
        </w:rPr>
        <w:t xml:space="preserve">2. </w:t>
      </w:r>
      <w:r w:rsidR="0050455D" w:rsidRPr="00365EF5">
        <w:rPr>
          <w:rFonts w:ascii="Times New Roman" w:hAnsi="Times New Roman" w:cs="Times New Roman"/>
          <w:sz w:val="22"/>
          <w:szCs w:val="22"/>
        </w:rPr>
        <w:t>Disease names, codes</w:t>
      </w:r>
      <w:r w:rsidR="007D4BB8">
        <w:rPr>
          <w:rFonts w:ascii="Times New Roman" w:hAnsi="Times New Roman" w:cs="Times New Roman"/>
          <w:sz w:val="22"/>
          <w:szCs w:val="22"/>
        </w:rPr>
        <w:t>,</w:t>
      </w:r>
      <w:r w:rsidR="0050455D" w:rsidRPr="00365EF5">
        <w:rPr>
          <w:rFonts w:ascii="Times New Roman" w:hAnsi="Times New Roman" w:cs="Times New Roman"/>
          <w:sz w:val="22"/>
          <w:szCs w:val="22"/>
        </w:rPr>
        <w:t xml:space="preserve"> and corresponding ICD</w:t>
      </w:r>
      <w:r w:rsidR="00F12616">
        <w:rPr>
          <w:rFonts w:ascii="Times New Roman" w:hAnsi="Times New Roman" w:cs="Times New Roman"/>
          <w:sz w:val="22"/>
          <w:szCs w:val="22"/>
        </w:rPr>
        <w:t>-</w:t>
      </w:r>
      <w:r w:rsidR="0050455D" w:rsidRPr="00365EF5">
        <w:rPr>
          <w:rFonts w:ascii="Times New Roman" w:hAnsi="Times New Roman" w:cs="Times New Roman"/>
          <w:sz w:val="22"/>
          <w:szCs w:val="22"/>
        </w:rPr>
        <w:t xml:space="preserve">10 codes used in this study </w:t>
      </w:r>
    </w:p>
    <w:tbl>
      <w:tblPr>
        <w:tblStyle w:val="a3"/>
        <w:tblW w:w="93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8"/>
        <w:gridCol w:w="2932"/>
        <w:gridCol w:w="1630"/>
      </w:tblGrid>
      <w:tr w:rsidR="008D3839" w:rsidRPr="00461352" w14:paraId="3D0DF001" w14:textId="77777777" w:rsidTr="00F52D49">
        <w:trPr>
          <w:trHeight w:val="840"/>
        </w:trPr>
        <w:tc>
          <w:tcPr>
            <w:tcW w:w="489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535D882" w14:textId="77777777" w:rsidR="008D3839" w:rsidRPr="00F52D49" w:rsidRDefault="008D3839" w:rsidP="008D38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2D49">
              <w:rPr>
                <w:rFonts w:ascii="Times New Roman" w:hAnsi="Times New Roman" w:cs="Times New Roman"/>
                <w:b/>
                <w:sz w:val="22"/>
                <w:szCs w:val="22"/>
              </w:rPr>
              <w:t>Disease name for health-insurance claims in Japan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DBFCD37" w14:textId="2839C5C4" w:rsidR="008D3839" w:rsidRPr="00F52D49" w:rsidRDefault="008D3839" w:rsidP="008D38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2D49">
              <w:rPr>
                <w:rFonts w:ascii="Times New Roman" w:hAnsi="Times New Roman" w:cs="Times New Roman"/>
                <w:b/>
                <w:sz w:val="22"/>
                <w:szCs w:val="22"/>
              </w:rPr>
              <w:t>Disease code for health</w:t>
            </w:r>
            <w:r w:rsidR="007D4BB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F52D49">
              <w:rPr>
                <w:rFonts w:ascii="Times New Roman" w:hAnsi="Times New Roman" w:cs="Times New Roman"/>
                <w:b/>
                <w:sz w:val="22"/>
                <w:szCs w:val="22"/>
              </w:rPr>
              <w:t>insurance claims in Japan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2309697" w14:textId="4B64BDE7" w:rsidR="008D3839" w:rsidRPr="00F52D49" w:rsidRDefault="008D3839" w:rsidP="008D38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52D49">
              <w:rPr>
                <w:rFonts w:ascii="Times New Roman" w:hAnsi="Times New Roman" w:cs="Times New Roman"/>
                <w:b/>
                <w:sz w:val="22"/>
                <w:szCs w:val="22"/>
              </w:rPr>
              <w:t>Corresponding ICD</w:t>
            </w:r>
            <w:r w:rsidR="00F12616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  <w:r w:rsidRPr="00F52D49">
              <w:rPr>
                <w:rFonts w:ascii="Times New Roman" w:hAnsi="Times New Roman" w:cs="Times New Roman"/>
                <w:b/>
                <w:sz w:val="22"/>
                <w:szCs w:val="22"/>
              </w:rPr>
              <w:t>10 code</w:t>
            </w:r>
          </w:p>
        </w:tc>
      </w:tr>
      <w:tr w:rsidR="008D3839" w:rsidRPr="00365EF5" w14:paraId="362A5F37" w14:textId="77777777" w:rsidTr="00F52D49">
        <w:trPr>
          <w:trHeight w:val="400"/>
        </w:trPr>
        <w:tc>
          <w:tcPr>
            <w:tcW w:w="4898" w:type="dxa"/>
            <w:tcBorders>
              <w:top w:val="single" w:sz="4" w:space="0" w:color="auto"/>
            </w:tcBorders>
            <w:noWrap/>
            <w:hideMark/>
          </w:tcPr>
          <w:p w14:paraId="5ABD2556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Salmonella sepsis</w:t>
            </w:r>
          </w:p>
        </w:tc>
        <w:tc>
          <w:tcPr>
            <w:tcW w:w="2932" w:type="dxa"/>
            <w:tcBorders>
              <w:top w:val="single" w:sz="4" w:space="0" w:color="auto"/>
            </w:tcBorders>
            <w:noWrap/>
            <w:hideMark/>
          </w:tcPr>
          <w:p w14:paraId="254E3F51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8834047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noWrap/>
            <w:hideMark/>
          </w:tcPr>
          <w:p w14:paraId="45DFCF8E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A021</w:t>
            </w:r>
          </w:p>
        </w:tc>
      </w:tr>
      <w:tr w:rsidR="008D3839" w:rsidRPr="00365EF5" w14:paraId="17743BD3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129398A6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Septicemic plague</w:t>
            </w:r>
          </w:p>
        </w:tc>
        <w:tc>
          <w:tcPr>
            <w:tcW w:w="2932" w:type="dxa"/>
            <w:noWrap/>
            <w:hideMark/>
          </w:tcPr>
          <w:p w14:paraId="4353DFB6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8840047</w:t>
            </w:r>
          </w:p>
        </w:tc>
        <w:tc>
          <w:tcPr>
            <w:tcW w:w="1530" w:type="dxa"/>
            <w:noWrap/>
            <w:hideMark/>
          </w:tcPr>
          <w:p w14:paraId="03BA26EE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A207</w:t>
            </w:r>
          </w:p>
        </w:tc>
      </w:tr>
      <w:tr w:rsidR="008D3839" w:rsidRPr="00365EF5" w14:paraId="770C17DC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6127CC71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Anthrax sepsis</w:t>
            </w:r>
          </w:p>
        </w:tc>
        <w:tc>
          <w:tcPr>
            <w:tcW w:w="2932" w:type="dxa"/>
            <w:noWrap/>
            <w:hideMark/>
          </w:tcPr>
          <w:p w14:paraId="4EDAED22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8837143</w:t>
            </w:r>
          </w:p>
        </w:tc>
        <w:tc>
          <w:tcPr>
            <w:tcW w:w="1530" w:type="dxa"/>
            <w:noWrap/>
            <w:hideMark/>
          </w:tcPr>
          <w:p w14:paraId="3FC80246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A227</w:t>
            </w:r>
          </w:p>
        </w:tc>
      </w:tr>
      <w:tr w:rsidR="008D3839" w:rsidRPr="00365EF5" w14:paraId="13180749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25FC4A5C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Acute and fulminating melioidosis</w:t>
            </w:r>
          </w:p>
        </w:tc>
        <w:tc>
          <w:tcPr>
            <w:tcW w:w="2932" w:type="dxa"/>
            <w:noWrap/>
            <w:hideMark/>
          </w:tcPr>
          <w:p w14:paraId="5ABD7394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8841155</w:t>
            </w:r>
          </w:p>
        </w:tc>
        <w:tc>
          <w:tcPr>
            <w:tcW w:w="1530" w:type="dxa"/>
            <w:noWrap/>
            <w:hideMark/>
          </w:tcPr>
          <w:p w14:paraId="3107CB89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A241</w:t>
            </w:r>
          </w:p>
        </w:tc>
      </w:tr>
      <w:tr w:rsidR="008D3839" w:rsidRPr="00365EF5" w14:paraId="2D49577D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1BDC3E0F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Erysipelothrix</w:t>
            </w:r>
            <w:proofErr w:type="spellEnd"/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 sepsis</w:t>
            </w:r>
          </w:p>
        </w:tc>
        <w:tc>
          <w:tcPr>
            <w:tcW w:w="2932" w:type="dxa"/>
            <w:noWrap/>
            <w:hideMark/>
          </w:tcPr>
          <w:p w14:paraId="6B458450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8841141</w:t>
            </w:r>
          </w:p>
        </w:tc>
        <w:tc>
          <w:tcPr>
            <w:tcW w:w="1530" w:type="dxa"/>
            <w:noWrap/>
            <w:hideMark/>
          </w:tcPr>
          <w:p w14:paraId="64F1DA1C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A267</w:t>
            </w:r>
          </w:p>
        </w:tc>
      </w:tr>
      <w:tr w:rsidR="008D3839" w:rsidRPr="00365EF5" w14:paraId="68940D79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71AE1ECA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Extraintestinal</w:t>
            </w:r>
            <w:proofErr w:type="spellEnd"/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yersiniosis</w:t>
            </w:r>
            <w:proofErr w:type="spellEnd"/>
          </w:p>
        </w:tc>
        <w:tc>
          <w:tcPr>
            <w:tcW w:w="2932" w:type="dxa"/>
            <w:noWrap/>
            <w:hideMark/>
          </w:tcPr>
          <w:p w14:paraId="3FE0170E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8830894</w:t>
            </w:r>
          </w:p>
        </w:tc>
        <w:tc>
          <w:tcPr>
            <w:tcW w:w="1530" w:type="dxa"/>
            <w:noWrap/>
            <w:hideMark/>
          </w:tcPr>
          <w:p w14:paraId="12E14EAD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A282</w:t>
            </w:r>
          </w:p>
        </w:tc>
      </w:tr>
      <w:tr w:rsidR="008D3839" w:rsidRPr="00365EF5" w14:paraId="453FC27B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12D5D7DE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Listerial</w:t>
            </w:r>
            <w:proofErr w:type="spellEnd"/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 sepsis</w:t>
            </w:r>
          </w:p>
        </w:tc>
        <w:tc>
          <w:tcPr>
            <w:tcW w:w="2932" w:type="dxa"/>
            <w:noWrap/>
            <w:hideMark/>
          </w:tcPr>
          <w:p w14:paraId="30C70B42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8840971</w:t>
            </w:r>
          </w:p>
        </w:tc>
        <w:tc>
          <w:tcPr>
            <w:tcW w:w="1530" w:type="dxa"/>
            <w:noWrap/>
            <w:hideMark/>
          </w:tcPr>
          <w:p w14:paraId="5F07B1E0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A327</w:t>
            </w:r>
          </w:p>
        </w:tc>
      </w:tr>
      <w:tr w:rsidR="008D3839" w:rsidRPr="00365EF5" w14:paraId="22EB1628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3A14B5EF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Meningococcemia, unspecified</w:t>
            </w:r>
          </w:p>
        </w:tc>
        <w:tc>
          <w:tcPr>
            <w:tcW w:w="2932" w:type="dxa"/>
            <w:noWrap/>
            <w:hideMark/>
          </w:tcPr>
          <w:p w14:paraId="47947614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8835794</w:t>
            </w:r>
          </w:p>
        </w:tc>
        <w:tc>
          <w:tcPr>
            <w:tcW w:w="1530" w:type="dxa"/>
            <w:noWrap/>
            <w:hideMark/>
          </w:tcPr>
          <w:p w14:paraId="2582B875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A394</w:t>
            </w:r>
          </w:p>
        </w:tc>
      </w:tr>
      <w:tr w:rsidR="008D3839" w:rsidRPr="00365EF5" w14:paraId="7C620150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2FBDB21B" w14:textId="70D48A6B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Sepsis due to streptococcus, </w:t>
            </w:r>
            <w:r w:rsidR="00DA6C94"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 w:rsidR="00DA6C94"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roup </w:t>
            </w: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</w:t>
            </w:r>
          </w:p>
        </w:tc>
        <w:tc>
          <w:tcPr>
            <w:tcW w:w="2932" w:type="dxa"/>
            <w:noWrap/>
            <w:hideMark/>
          </w:tcPr>
          <w:p w14:paraId="1B668AC8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8845514</w:t>
            </w:r>
          </w:p>
        </w:tc>
        <w:tc>
          <w:tcPr>
            <w:tcW w:w="1530" w:type="dxa"/>
            <w:noWrap/>
            <w:hideMark/>
          </w:tcPr>
          <w:p w14:paraId="47E6CD62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A400</w:t>
            </w:r>
          </w:p>
        </w:tc>
      </w:tr>
      <w:tr w:rsidR="008D3839" w:rsidRPr="00365EF5" w14:paraId="44CD8F75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56D95CA9" w14:textId="24CF1259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Sepsis due to streptococcus, </w:t>
            </w:r>
            <w:r w:rsidR="00DA6C94"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 w:rsidR="00DA6C94"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roup </w:t>
            </w: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B</w:t>
            </w:r>
          </w:p>
        </w:tc>
        <w:tc>
          <w:tcPr>
            <w:tcW w:w="2932" w:type="dxa"/>
            <w:noWrap/>
            <w:hideMark/>
          </w:tcPr>
          <w:p w14:paraId="6BC4B04F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8849560</w:t>
            </w:r>
          </w:p>
        </w:tc>
        <w:tc>
          <w:tcPr>
            <w:tcW w:w="1530" w:type="dxa"/>
            <w:noWrap/>
            <w:hideMark/>
          </w:tcPr>
          <w:p w14:paraId="73ACBCA2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A401</w:t>
            </w:r>
          </w:p>
        </w:tc>
      </w:tr>
      <w:tr w:rsidR="008D3839" w:rsidRPr="00365EF5" w14:paraId="0037EDB3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1D05580B" w14:textId="36FFB454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Sepsis due to streptococcus, </w:t>
            </w:r>
            <w:r w:rsidR="00DA6C94"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 w:rsidR="00DA6C94"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roup </w:t>
            </w: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D</w:t>
            </w:r>
          </w:p>
        </w:tc>
        <w:tc>
          <w:tcPr>
            <w:tcW w:w="2932" w:type="dxa"/>
            <w:noWrap/>
            <w:hideMark/>
          </w:tcPr>
          <w:p w14:paraId="710F5DFB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8846237</w:t>
            </w:r>
          </w:p>
        </w:tc>
        <w:tc>
          <w:tcPr>
            <w:tcW w:w="1530" w:type="dxa"/>
            <w:noWrap/>
            <w:hideMark/>
          </w:tcPr>
          <w:p w14:paraId="75956B07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A402</w:t>
            </w:r>
          </w:p>
        </w:tc>
      </w:tr>
      <w:tr w:rsidR="008D3839" w:rsidRPr="00365EF5" w14:paraId="3EFFB599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7CA68CC5" w14:textId="0AB5C5BF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Sepsis due to </w:t>
            </w:r>
            <w:r w:rsidR="00DA6C94" w:rsidRPr="00F52D4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Streptococcus </w:t>
            </w:r>
            <w:r w:rsidRPr="00F52D49">
              <w:rPr>
                <w:rFonts w:ascii="Times New Roman" w:hAnsi="Times New Roman" w:cs="Times New Roman"/>
                <w:i/>
                <w:sz w:val="22"/>
                <w:szCs w:val="22"/>
              </w:rPr>
              <w:t>pneumoniae</w:t>
            </w:r>
          </w:p>
        </w:tc>
        <w:tc>
          <w:tcPr>
            <w:tcW w:w="2932" w:type="dxa"/>
            <w:noWrap/>
            <w:hideMark/>
          </w:tcPr>
          <w:p w14:paraId="1C7349DF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8838800</w:t>
            </w:r>
          </w:p>
        </w:tc>
        <w:tc>
          <w:tcPr>
            <w:tcW w:w="1530" w:type="dxa"/>
            <w:noWrap/>
            <w:hideMark/>
          </w:tcPr>
          <w:p w14:paraId="0DE5ABE2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A403</w:t>
            </w:r>
          </w:p>
        </w:tc>
      </w:tr>
      <w:tr w:rsidR="008D3839" w:rsidRPr="00365EF5" w14:paraId="67B7613F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72E686C5" w14:textId="7A6FF1F2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Sepsis due to streptococcus, </w:t>
            </w:r>
            <w:r w:rsidR="00DA6C94"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 w:rsidR="00DA6C94"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roup </w:t>
            </w: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C</w:t>
            </w:r>
          </w:p>
        </w:tc>
        <w:tc>
          <w:tcPr>
            <w:tcW w:w="2932" w:type="dxa"/>
            <w:noWrap/>
            <w:hideMark/>
          </w:tcPr>
          <w:p w14:paraId="10CD2BC1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8849563</w:t>
            </w:r>
          </w:p>
        </w:tc>
        <w:tc>
          <w:tcPr>
            <w:tcW w:w="1530" w:type="dxa"/>
            <w:vMerge w:val="restart"/>
            <w:noWrap/>
            <w:hideMark/>
          </w:tcPr>
          <w:p w14:paraId="2A144C14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A408</w:t>
            </w:r>
          </w:p>
        </w:tc>
      </w:tr>
      <w:tr w:rsidR="008D3839" w:rsidRPr="00365EF5" w14:paraId="7999E191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011AA0C2" w14:textId="33A1CEA5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Sepsis due to streptococcus, </w:t>
            </w:r>
            <w:r w:rsidR="00DA6C94">
              <w:rPr>
                <w:rFonts w:ascii="Times New Roman" w:hAnsi="Times New Roman" w:cs="Times New Roman"/>
                <w:sz w:val="22"/>
                <w:szCs w:val="22"/>
              </w:rPr>
              <w:t>G</w:t>
            </w:r>
            <w:r w:rsidR="00DA6C94"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roup </w:t>
            </w: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G</w:t>
            </w:r>
          </w:p>
        </w:tc>
        <w:tc>
          <w:tcPr>
            <w:tcW w:w="2932" w:type="dxa"/>
            <w:noWrap/>
            <w:hideMark/>
          </w:tcPr>
          <w:p w14:paraId="7595D10B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8849566</w:t>
            </w:r>
          </w:p>
        </w:tc>
        <w:tc>
          <w:tcPr>
            <w:tcW w:w="1530" w:type="dxa"/>
            <w:vMerge/>
            <w:hideMark/>
          </w:tcPr>
          <w:p w14:paraId="0F819766" w14:textId="77777777" w:rsidR="008D3839" w:rsidRPr="00365EF5" w:rsidRDefault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3839" w:rsidRPr="00365EF5" w14:paraId="39D5B82D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1F6F7CC0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Sepsis due to hemolytic streptococcus</w:t>
            </w:r>
          </w:p>
        </w:tc>
        <w:tc>
          <w:tcPr>
            <w:tcW w:w="2932" w:type="dxa"/>
            <w:noWrap/>
            <w:hideMark/>
          </w:tcPr>
          <w:p w14:paraId="13119C02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8840853</w:t>
            </w:r>
          </w:p>
        </w:tc>
        <w:tc>
          <w:tcPr>
            <w:tcW w:w="1530" w:type="dxa"/>
            <w:vMerge w:val="restart"/>
            <w:noWrap/>
            <w:hideMark/>
          </w:tcPr>
          <w:p w14:paraId="259AAC6E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A409</w:t>
            </w:r>
          </w:p>
        </w:tc>
      </w:tr>
      <w:tr w:rsidR="008D3839" w:rsidRPr="00365EF5" w14:paraId="5C8E59DD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5707635F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Streptococcal sepsis</w:t>
            </w:r>
          </w:p>
        </w:tc>
        <w:tc>
          <w:tcPr>
            <w:tcW w:w="2932" w:type="dxa"/>
            <w:noWrap/>
            <w:hideMark/>
          </w:tcPr>
          <w:p w14:paraId="517C2939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8841195</w:t>
            </w:r>
          </w:p>
        </w:tc>
        <w:tc>
          <w:tcPr>
            <w:tcW w:w="1530" w:type="dxa"/>
            <w:vMerge/>
            <w:hideMark/>
          </w:tcPr>
          <w:p w14:paraId="23465743" w14:textId="77777777" w:rsidR="008D3839" w:rsidRPr="00365EF5" w:rsidRDefault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3839" w:rsidRPr="00365EF5" w14:paraId="6DB2AFA4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5C1A59C9" w14:textId="3B98FCC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Sepsis due to </w:t>
            </w:r>
            <w:r w:rsidR="00DA6C94" w:rsidRPr="00365EF5">
              <w:rPr>
                <w:rFonts w:ascii="Times New Roman" w:hAnsi="Times New Roman" w:cs="Times New Roman"/>
                <w:sz w:val="22"/>
                <w:szCs w:val="22"/>
              </w:rPr>
              <w:t>methicillin</w:t>
            </w:r>
            <w:r w:rsidR="00DA6C9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resistant </w:t>
            </w:r>
            <w:r w:rsidR="00DA6C94" w:rsidRPr="00F52D4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Staphylococcus </w:t>
            </w:r>
            <w:r w:rsidRPr="00F52D49">
              <w:rPr>
                <w:rFonts w:ascii="Times New Roman" w:hAnsi="Times New Roman" w:cs="Times New Roman"/>
                <w:i/>
                <w:sz w:val="22"/>
                <w:szCs w:val="22"/>
              </w:rPr>
              <w:t>aureus</w:t>
            </w:r>
          </w:p>
        </w:tc>
        <w:tc>
          <w:tcPr>
            <w:tcW w:w="2932" w:type="dxa"/>
            <w:noWrap/>
            <w:hideMark/>
          </w:tcPr>
          <w:p w14:paraId="79F36070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8830124</w:t>
            </w:r>
          </w:p>
        </w:tc>
        <w:tc>
          <w:tcPr>
            <w:tcW w:w="1530" w:type="dxa"/>
            <w:vMerge w:val="restart"/>
            <w:noWrap/>
            <w:hideMark/>
          </w:tcPr>
          <w:p w14:paraId="08C7A286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A410</w:t>
            </w:r>
          </w:p>
        </w:tc>
      </w:tr>
      <w:tr w:rsidR="008D3839" w:rsidRPr="00365EF5" w14:paraId="2D0FEB6D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7B0912EC" w14:textId="77263E46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Sepsis due to </w:t>
            </w:r>
            <w:r w:rsidR="00DA6C94" w:rsidRPr="00F52D4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S. </w:t>
            </w:r>
            <w:r w:rsidRPr="00F52D49">
              <w:rPr>
                <w:rFonts w:ascii="Times New Roman" w:hAnsi="Times New Roman" w:cs="Times New Roman"/>
                <w:i/>
                <w:sz w:val="22"/>
                <w:szCs w:val="22"/>
              </w:rPr>
              <w:t>aureus</w:t>
            </w:r>
          </w:p>
        </w:tc>
        <w:tc>
          <w:tcPr>
            <w:tcW w:w="2932" w:type="dxa"/>
            <w:noWrap/>
            <w:hideMark/>
          </w:tcPr>
          <w:p w14:paraId="2627DAC0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8830966</w:t>
            </w:r>
          </w:p>
        </w:tc>
        <w:tc>
          <w:tcPr>
            <w:tcW w:w="1530" w:type="dxa"/>
            <w:vMerge/>
            <w:hideMark/>
          </w:tcPr>
          <w:p w14:paraId="61FFCAB2" w14:textId="77777777" w:rsidR="008D3839" w:rsidRPr="00365EF5" w:rsidRDefault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3839" w:rsidRPr="00365EF5" w14:paraId="3BFDD668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56C7897E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Sepsis due to coagulase-negative staphylococcus</w:t>
            </w:r>
          </w:p>
        </w:tc>
        <w:tc>
          <w:tcPr>
            <w:tcW w:w="2932" w:type="dxa"/>
            <w:noWrap/>
            <w:hideMark/>
          </w:tcPr>
          <w:p w14:paraId="3FF278E5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8833325</w:t>
            </w:r>
          </w:p>
        </w:tc>
        <w:tc>
          <w:tcPr>
            <w:tcW w:w="1530" w:type="dxa"/>
            <w:vMerge w:val="restart"/>
            <w:noWrap/>
            <w:hideMark/>
          </w:tcPr>
          <w:p w14:paraId="5414C607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A411</w:t>
            </w:r>
          </w:p>
        </w:tc>
      </w:tr>
      <w:tr w:rsidR="008D3839" w:rsidRPr="00365EF5" w14:paraId="5B38D7AB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141721C9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Sepsis due to methicillin-resistant coagulase-negative staphylococcus</w:t>
            </w:r>
          </w:p>
        </w:tc>
        <w:tc>
          <w:tcPr>
            <w:tcW w:w="2932" w:type="dxa"/>
            <w:noWrap/>
            <w:hideMark/>
          </w:tcPr>
          <w:p w14:paraId="5677D2DE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8847071</w:t>
            </w:r>
          </w:p>
        </w:tc>
        <w:tc>
          <w:tcPr>
            <w:tcW w:w="1530" w:type="dxa"/>
            <w:vMerge/>
            <w:hideMark/>
          </w:tcPr>
          <w:p w14:paraId="4DE166FD" w14:textId="77777777" w:rsidR="008D3839" w:rsidRPr="00365EF5" w:rsidRDefault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3839" w:rsidRPr="00365EF5" w14:paraId="19BE429A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2EB69A35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Staphylococcal sepsis</w:t>
            </w:r>
          </w:p>
        </w:tc>
        <w:tc>
          <w:tcPr>
            <w:tcW w:w="2932" w:type="dxa"/>
            <w:noWrap/>
            <w:hideMark/>
          </w:tcPr>
          <w:p w14:paraId="2E46A9FD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381001</w:t>
            </w:r>
          </w:p>
        </w:tc>
        <w:tc>
          <w:tcPr>
            <w:tcW w:w="1530" w:type="dxa"/>
            <w:noWrap/>
            <w:hideMark/>
          </w:tcPr>
          <w:p w14:paraId="67F4145E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A412</w:t>
            </w:r>
          </w:p>
        </w:tc>
      </w:tr>
      <w:tr w:rsidR="008D3839" w:rsidRPr="00365EF5" w14:paraId="6E2B9833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330DC95D" w14:textId="112FF76C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Sepsis due to </w:t>
            </w:r>
            <w:proofErr w:type="spellStart"/>
            <w:r w:rsidR="00DA6C94" w:rsidRPr="00F52D49">
              <w:rPr>
                <w:rFonts w:ascii="Times New Roman" w:hAnsi="Times New Roman" w:cs="Times New Roman"/>
                <w:i/>
                <w:sz w:val="22"/>
                <w:szCs w:val="22"/>
              </w:rPr>
              <w:t>Haemophilus</w:t>
            </w:r>
            <w:proofErr w:type="spellEnd"/>
            <w:r w:rsidR="00DA6C94" w:rsidRPr="00F52D4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F52D49">
              <w:rPr>
                <w:rFonts w:ascii="Times New Roman" w:hAnsi="Times New Roman" w:cs="Times New Roman"/>
                <w:i/>
                <w:sz w:val="22"/>
                <w:szCs w:val="22"/>
              </w:rPr>
              <w:t>influenzae</w:t>
            </w:r>
          </w:p>
        </w:tc>
        <w:tc>
          <w:tcPr>
            <w:tcW w:w="2932" w:type="dxa"/>
            <w:noWrap/>
            <w:hideMark/>
          </w:tcPr>
          <w:p w14:paraId="32F2D033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8830719</w:t>
            </w:r>
          </w:p>
        </w:tc>
        <w:tc>
          <w:tcPr>
            <w:tcW w:w="1530" w:type="dxa"/>
            <w:noWrap/>
            <w:hideMark/>
          </w:tcPr>
          <w:p w14:paraId="2829FF15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A413</w:t>
            </w:r>
          </w:p>
        </w:tc>
      </w:tr>
      <w:tr w:rsidR="008D3839" w:rsidRPr="00365EF5" w14:paraId="4D856301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197AD8FC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Sepsis due to anaerobes</w:t>
            </w:r>
          </w:p>
        </w:tc>
        <w:tc>
          <w:tcPr>
            <w:tcW w:w="2932" w:type="dxa"/>
            <w:noWrap/>
            <w:hideMark/>
          </w:tcPr>
          <w:p w14:paraId="18E30A26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8833217</w:t>
            </w:r>
          </w:p>
        </w:tc>
        <w:tc>
          <w:tcPr>
            <w:tcW w:w="1530" w:type="dxa"/>
            <w:noWrap/>
            <w:hideMark/>
          </w:tcPr>
          <w:p w14:paraId="59091C09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A414</w:t>
            </w:r>
          </w:p>
        </w:tc>
      </w:tr>
      <w:tr w:rsidR="008D3839" w:rsidRPr="00365EF5" w14:paraId="7DA6F7BE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1134001F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Sepsis due to Gram-negative bacillus</w:t>
            </w:r>
          </w:p>
        </w:tc>
        <w:tc>
          <w:tcPr>
            <w:tcW w:w="2932" w:type="dxa"/>
            <w:noWrap/>
            <w:hideMark/>
          </w:tcPr>
          <w:p w14:paraId="12F5682D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8832868</w:t>
            </w:r>
          </w:p>
        </w:tc>
        <w:tc>
          <w:tcPr>
            <w:tcW w:w="1530" w:type="dxa"/>
            <w:vMerge w:val="restart"/>
            <w:noWrap/>
            <w:hideMark/>
          </w:tcPr>
          <w:p w14:paraId="6BAA41B0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A415</w:t>
            </w:r>
          </w:p>
        </w:tc>
      </w:tr>
      <w:tr w:rsidR="008D3839" w:rsidRPr="00365EF5" w14:paraId="10589C9E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097B2924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Sepsis due to Gram-negative organisms</w:t>
            </w:r>
          </w:p>
        </w:tc>
        <w:tc>
          <w:tcPr>
            <w:tcW w:w="2932" w:type="dxa"/>
            <w:noWrap/>
            <w:hideMark/>
          </w:tcPr>
          <w:p w14:paraId="54E5F9F5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8832870</w:t>
            </w:r>
          </w:p>
        </w:tc>
        <w:tc>
          <w:tcPr>
            <w:tcW w:w="1530" w:type="dxa"/>
            <w:vMerge/>
            <w:hideMark/>
          </w:tcPr>
          <w:p w14:paraId="15B30878" w14:textId="77777777" w:rsidR="008D3839" w:rsidRPr="00365EF5" w:rsidRDefault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3839" w:rsidRPr="00365EF5" w14:paraId="232E23B3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327D15A4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Sepsis due to Gram-positive organisms</w:t>
            </w:r>
          </w:p>
        </w:tc>
        <w:tc>
          <w:tcPr>
            <w:tcW w:w="2932" w:type="dxa"/>
            <w:noWrap/>
            <w:hideMark/>
          </w:tcPr>
          <w:p w14:paraId="03B40FEB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8847009</w:t>
            </w:r>
          </w:p>
        </w:tc>
        <w:tc>
          <w:tcPr>
            <w:tcW w:w="1530" w:type="dxa"/>
            <w:vMerge w:val="restart"/>
            <w:noWrap/>
            <w:hideMark/>
          </w:tcPr>
          <w:p w14:paraId="2DD36DF5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A418</w:t>
            </w:r>
          </w:p>
        </w:tc>
      </w:tr>
      <w:tr w:rsidR="008D3839" w:rsidRPr="00365EF5" w14:paraId="335563C9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3C1C5FBF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Sepsis due to enterococcus</w:t>
            </w:r>
          </w:p>
        </w:tc>
        <w:tc>
          <w:tcPr>
            <w:tcW w:w="2932" w:type="dxa"/>
            <w:noWrap/>
            <w:hideMark/>
          </w:tcPr>
          <w:p w14:paraId="2791F46F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8847054</w:t>
            </w:r>
          </w:p>
        </w:tc>
        <w:tc>
          <w:tcPr>
            <w:tcW w:w="1530" w:type="dxa"/>
            <w:vMerge/>
            <w:hideMark/>
          </w:tcPr>
          <w:p w14:paraId="255B1C32" w14:textId="77777777" w:rsidR="008D3839" w:rsidRPr="00365EF5" w:rsidRDefault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3839" w:rsidRPr="00365EF5" w14:paraId="67BA99B7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6DE1E3A5" w14:textId="7833A49A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 xml:space="preserve">Sepsis due to </w:t>
            </w:r>
            <w:r w:rsidR="00DA6C94" w:rsidRPr="00F52D49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Bacillus </w:t>
            </w:r>
            <w:r w:rsidRPr="00F52D49">
              <w:rPr>
                <w:rFonts w:ascii="Times New Roman" w:hAnsi="Times New Roman" w:cs="Times New Roman"/>
                <w:i/>
                <w:sz w:val="22"/>
                <w:szCs w:val="22"/>
              </w:rPr>
              <w:t>cereus</w:t>
            </w:r>
          </w:p>
        </w:tc>
        <w:tc>
          <w:tcPr>
            <w:tcW w:w="2932" w:type="dxa"/>
            <w:noWrap/>
            <w:hideMark/>
          </w:tcPr>
          <w:p w14:paraId="0DE711AD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8847109</w:t>
            </w:r>
          </w:p>
        </w:tc>
        <w:tc>
          <w:tcPr>
            <w:tcW w:w="1530" w:type="dxa"/>
            <w:vMerge/>
            <w:hideMark/>
          </w:tcPr>
          <w:p w14:paraId="749DE081" w14:textId="77777777" w:rsidR="008D3839" w:rsidRPr="00365EF5" w:rsidRDefault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3839" w:rsidRPr="00365EF5" w14:paraId="4487470A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7CA7EE33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Sepsis</w:t>
            </w:r>
          </w:p>
        </w:tc>
        <w:tc>
          <w:tcPr>
            <w:tcW w:w="2932" w:type="dxa"/>
            <w:noWrap/>
            <w:hideMark/>
          </w:tcPr>
          <w:p w14:paraId="516A09DF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389004</w:t>
            </w:r>
          </w:p>
        </w:tc>
        <w:tc>
          <w:tcPr>
            <w:tcW w:w="1530" w:type="dxa"/>
            <w:vMerge w:val="restart"/>
            <w:noWrap/>
            <w:hideMark/>
          </w:tcPr>
          <w:p w14:paraId="6C0986DA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A419</w:t>
            </w:r>
          </w:p>
        </w:tc>
      </w:tr>
      <w:tr w:rsidR="008D3839" w:rsidRPr="00365EF5" w14:paraId="2636D7FA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14BD2F90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Sepsis due to in-hospital infection</w:t>
            </w:r>
          </w:p>
        </w:tc>
        <w:tc>
          <w:tcPr>
            <w:tcW w:w="2932" w:type="dxa"/>
            <w:noWrap/>
            <w:hideMark/>
          </w:tcPr>
          <w:p w14:paraId="38D6747D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389012</w:t>
            </w:r>
          </w:p>
        </w:tc>
        <w:tc>
          <w:tcPr>
            <w:tcW w:w="1530" w:type="dxa"/>
            <w:vMerge/>
            <w:hideMark/>
          </w:tcPr>
          <w:p w14:paraId="163FBCB3" w14:textId="77777777" w:rsidR="008D3839" w:rsidRPr="00365EF5" w:rsidRDefault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3839" w:rsidRPr="00365EF5" w14:paraId="6E457AF3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21084719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Septic shock</w:t>
            </w:r>
          </w:p>
        </w:tc>
        <w:tc>
          <w:tcPr>
            <w:tcW w:w="2932" w:type="dxa"/>
            <w:noWrap/>
            <w:hideMark/>
          </w:tcPr>
          <w:p w14:paraId="559C432D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7855015</w:t>
            </w:r>
          </w:p>
        </w:tc>
        <w:tc>
          <w:tcPr>
            <w:tcW w:w="1530" w:type="dxa"/>
            <w:vMerge/>
            <w:hideMark/>
          </w:tcPr>
          <w:p w14:paraId="66C9FEEB" w14:textId="77777777" w:rsidR="008D3839" w:rsidRPr="00365EF5" w:rsidRDefault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3839" w:rsidRPr="00365EF5" w14:paraId="66C1D08E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7A8AA699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Septic pneumonia</w:t>
            </w:r>
          </w:p>
        </w:tc>
        <w:tc>
          <w:tcPr>
            <w:tcW w:w="2932" w:type="dxa"/>
            <w:noWrap/>
            <w:hideMark/>
          </w:tcPr>
          <w:p w14:paraId="34263232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8838823</w:t>
            </w:r>
          </w:p>
        </w:tc>
        <w:tc>
          <w:tcPr>
            <w:tcW w:w="1530" w:type="dxa"/>
            <w:vMerge/>
            <w:hideMark/>
          </w:tcPr>
          <w:p w14:paraId="38607052" w14:textId="77777777" w:rsidR="008D3839" w:rsidRPr="00365EF5" w:rsidRDefault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3839" w:rsidRPr="00365EF5" w14:paraId="4D955E16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346ABE77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Actinomycotic sepsis</w:t>
            </w:r>
          </w:p>
        </w:tc>
        <w:tc>
          <w:tcPr>
            <w:tcW w:w="2932" w:type="dxa"/>
            <w:noWrap/>
            <w:hideMark/>
          </w:tcPr>
          <w:p w14:paraId="7E199DC3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8840084</w:t>
            </w:r>
          </w:p>
        </w:tc>
        <w:tc>
          <w:tcPr>
            <w:tcW w:w="1530" w:type="dxa"/>
            <w:noWrap/>
            <w:hideMark/>
          </w:tcPr>
          <w:p w14:paraId="37C64D6F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A427</w:t>
            </w:r>
          </w:p>
        </w:tc>
      </w:tr>
      <w:tr w:rsidR="008D3839" w:rsidRPr="00365EF5" w14:paraId="4A3C9E35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764745C2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Gonococcal sepsis</w:t>
            </w:r>
          </w:p>
        </w:tc>
        <w:tc>
          <w:tcPr>
            <w:tcW w:w="2932" w:type="dxa"/>
            <w:noWrap/>
            <w:hideMark/>
          </w:tcPr>
          <w:p w14:paraId="274C2687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8841086</w:t>
            </w:r>
          </w:p>
        </w:tc>
        <w:tc>
          <w:tcPr>
            <w:tcW w:w="1530" w:type="dxa"/>
            <w:noWrap/>
            <w:hideMark/>
          </w:tcPr>
          <w:p w14:paraId="2F6ED70B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A548</w:t>
            </w:r>
          </w:p>
        </w:tc>
      </w:tr>
      <w:tr w:rsidR="008D3839" w:rsidRPr="00365EF5" w14:paraId="1E20AD17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128E2F99" w14:textId="3DC68529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Herpes</w:t>
            </w:r>
            <w:r w:rsidR="00DA6C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viral sepsis</w:t>
            </w:r>
          </w:p>
        </w:tc>
        <w:tc>
          <w:tcPr>
            <w:tcW w:w="2932" w:type="dxa"/>
            <w:noWrap/>
            <w:hideMark/>
          </w:tcPr>
          <w:p w14:paraId="73C4B9F9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8839986</w:t>
            </w:r>
          </w:p>
        </w:tc>
        <w:tc>
          <w:tcPr>
            <w:tcW w:w="1530" w:type="dxa"/>
            <w:noWrap/>
            <w:hideMark/>
          </w:tcPr>
          <w:p w14:paraId="5D1F8AE7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B007</w:t>
            </w:r>
          </w:p>
        </w:tc>
      </w:tr>
      <w:tr w:rsidR="008D3839" w:rsidRPr="00365EF5" w14:paraId="4E27F148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669D17C8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Viral sepsis</w:t>
            </w:r>
          </w:p>
        </w:tc>
        <w:tc>
          <w:tcPr>
            <w:tcW w:w="2932" w:type="dxa"/>
            <w:noWrap/>
            <w:hideMark/>
          </w:tcPr>
          <w:p w14:paraId="33A637FC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8830759</w:t>
            </w:r>
          </w:p>
        </w:tc>
        <w:tc>
          <w:tcPr>
            <w:tcW w:w="1530" w:type="dxa"/>
            <w:noWrap/>
            <w:hideMark/>
          </w:tcPr>
          <w:p w14:paraId="0ABEA0B5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B349</w:t>
            </w:r>
          </w:p>
        </w:tc>
      </w:tr>
      <w:tr w:rsidR="008D3839" w:rsidRPr="00365EF5" w14:paraId="625B9F24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6D603377" w14:textId="01C4050C" w:rsidR="008D3839" w:rsidRPr="00365EF5" w:rsidRDefault="007D4BB8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D4BB8">
              <w:rPr>
                <w:rFonts w:ascii="Times New Roman" w:hAnsi="Times New Roman" w:cs="Times New Roman"/>
                <w:sz w:val="22"/>
                <w:szCs w:val="22"/>
              </w:rPr>
              <w:t>Candidal</w:t>
            </w:r>
            <w:proofErr w:type="spellEnd"/>
            <w:r w:rsidRPr="007D4BB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D3839" w:rsidRPr="00365EF5">
              <w:rPr>
                <w:rFonts w:ascii="Times New Roman" w:hAnsi="Times New Roman" w:cs="Times New Roman"/>
                <w:sz w:val="22"/>
                <w:szCs w:val="22"/>
              </w:rPr>
              <w:t>sepsis</w:t>
            </w:r>
          </w:p>
        </w:tc>
        <w:tc>
          <w:tcPr>
            <w:tcW w:w="2932" w:type="dxa"/>
            <w:noWrap/>
            <w:hideMark/>
          </w:tcPr>
          <w:p w14:paraId="1EA3540B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8831569</w:t>
            </w:r>
          </w:p>
        </w:tc>
        <w:tc>
          <w:tcPr>
            <w:tcW w:w="1530" w:type="dxa"/>
            <w:noWrap/>
            <w:hideMark/>
          </w:tcPr>
          <w:p w14:paraId="7ADBEE8D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B377</w:t>
            </w:r>
          </w:p>
        </w:tc>
      </w:tr>
      <w:tr w:rsidR="008D3839" w:rsidRPr="00365EF5" w14:paraId="547CD0D7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6FF51519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Progressive septic granulomatosis</w:t>
            </w:r>
          </w:p>
        </w:tc>
        <w:tc>
          <w:tcPr>
            <w:tcW w:w="2932" w:type="dxa"/>
            <w:noWrap/>
            <w:hideMark/>
          </w:tcPr>
          <w:p w14:paraId="283744F0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8834976</w:t>
            </w:r>
          </w:p>
        </w:tc>
        <w:tc>
          <w:tcPr>
            <w:tcW w:w="1530" w:type="dxa"/>
            <w:noWrap/>
            <w:hideMark/>
          </w:tcPr>
          <w:p w14:paraId="6B5C718B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D71</w:t>
            </w:r>
          </w:p>
        </w:tc>
      </w:tr>
      <w:tr w:rsidR="008D3839" w:rsidRPr="00365EF5" w14:paraId="6432ED37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53649EF2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Septic pericarditis</w:t>
            </w:r>
          </w:p>
        </w:tc>
        <w:tc>
          <w:tcPr>
            <w:tcW w:w="2932" w:type="dxa"/>
            <w:noWrap/>
            <w:hideMark/>
          </w:tcPr>
          <w:p w14:paraId="563297C2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8838821</w:t>
            </w:r>
          </w:p>
        </w:tc>
        <w:tc>
          <w:tcPr>
            <w:tcW w:w="1530" w:type="dxa"/>
            <w:noWrap/>
            <w:hideMark/>
          </w:tcPr>
          <w:p w14:paraId="6DF4D241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I301</w:t>
            </w:r>
          </w:p>
        </w:tc>
      </w:tr>
      <w:tr w:rsidR="008D3839" w:rsidRPr="00365EF5" w14:paraId="3FB81F55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10C33C83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Septic endocarditis</w:t>
            </w:r>
          </w:p>
        </w:tc>
        <w:tc>
          <w:tcPr>
            <w:tcW w:w="2932" w:type="dxa"/>
            <w:noWrap/>
            <w:hideMark/>
          </w:tcPr>
          <w:p w14:paraId="2CF525CA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8838820</w:t>
            </w:r>
          </w:p>
        </w:tc>
        <w:tc>
          <w:tcPr>
            <w:tcW w:w="1530" w:type="dxa"/>
            <w:noWrap/>
            <w:hideMark/>
          </w:tcPr>
          <w:p w14:paraId="53B772B3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I330</w:t>
            </w:r>
          </w:p>
        </w:tc>
      </w:tr>
      <w:tr w:rsidR="008D3839" w:rsidRPr="00365EF5" w14:paraId="3E915CA3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1596E5B6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Septic pharyngitis</w:t>
            </w:r>
          </w:p>
        </w:tc>
        <w:tc>
          <w:tcPr>
            <w:tcW w:w="2932" w:type="dxa"/>
            <w:noWrap/>
            <w:hideMark/>
          </w:tcPr>
          <w:p w14:paraId="58F724D2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8838817</w:t>
            </w:r>
          </w:p>
        </w:tc>
        <w:tc>
          <w:tcPr>
            <w:tcW w:w="1530" w:type="dxa"/>
            <w:noWrap/>
            <w:hideMark/>
          </w:tcPr>
          <w:p w14:paraId="1C4C84DA" w14:textId="580244C5" w:rsidR="008D3839" w:rsidRPr="00365EF5" w:rsidRDefault="003A6853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The</w:t>
            </w:r>
            <w:r w:rsidR="008D3839" w:rsidRPr="00365EF5">
              <w:rPr>
                <w:rFonts w:ascii="Times New Roman" w:hAnsi="Times New Roman" w:cs="Times New Roman"/>
                <w:sz w:val="22"/>
                <w:szCs w:val="22"/>
              </w:rPr>
              <w:t>020</w:t>
            </w:r>
          </w:p>
        </w:tc>
      </w:tr>
      <w:tr w:rsidR="008D3839" w:rsidRPr="00365EF5" w14:paraId="6A4BE532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699BB0F4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Septic bronchitis</w:t>
            </w:r>
          </w:p>
        </w:tc>
        <w:tc>
          <w:tcPr>
            <w:tcW w:w="2932" w:type="dxa"/>
            <w:noWrap/>
            <w:hideMark/>
          </w:tcPr>
          <w:p w14:paraId="14E07562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8838818</w:t>
            </w:r>
          </w:p>
        </w:tc>
        <w:tc>
          <w:tcPr>
            <w:tcW w:w="1530" w:type="dxa"/>
            <w:noWrap/>
            <w:hideMark/>
          </w:tcPr>
          <w:p w14:paraId="0203E3EE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J209</w:t>
            </w:r>
          </w:p>
        </w:tc>
      </w:tr>
      <w:tr w:rsidR="008D3839" w:rsidRPr="00365EF5" w14:paraId="5DB42203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7CA490CB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Sepsis due to infection of tracheostomy</w:t>
            </w:r>
          </w:p>
        </w:tc>
        <w:tc>
          <w:tcPr>
            <w:tcW w:w="2932" w:type="dxa"/>
            <w:noWrap/>
            <w:hideMark/>
          </w:tcPr>
          <w:p w14:paraId="5053C696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8832182</w:t>
            </w:r>
          </w:p>
        </w:tc>
        <w:tc>
          <w:tcPr>
            <w:tcW w:w="1530" w:type="dxa"/>
            <w:noWrap/>
            <w:hideMark/>
          </w:tcPr>
          <w:p w14:paraId="38F658A9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J950</w:t>
            </w:r>
          </w:p>
        </w:tc>
      </w:tr>
      <w:tr w:rsidR="008D3839" w:rsidRPr="00365EF5" w14:paraId="63DDABD0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6289A607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Septic abscess</w:t>
            </w:r>
          </w:p>
        </w:tc>
        <w:tc>
          <w:tcPr>
            <w:tcW w:w="2932" w:type="dxa"/>
            <w:noWrap/>
            <w:hideMark/>
          </w:tcPr>
          <w:p w14:paraId="55B34BAF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8838822</w:t>
            </w:r>
          </w:p>
        </w:tc>
        <w:tc>
          <w:tcPr>
            <w:tcW w:w="1530" w:type="dxa"/>
            <w:noWrap/>
            <w:hideMark/>
          </w:tcPr>
          <w:p w14:paraId="5A6B5D0D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L029</w:t>
            </w:r>
          </w:p>
        </w:tc>
      </w:tr>
      <w:tr w:rsidR="008D3839" w:rsidRPr="00365EF5" w14:paraId="7A0235D9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4A154093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Septic dermatitis</w:t>
            </w:r>
          </w:p>
        </w:tc>
        <w:tc>
          <w:tcPr>
            <w:tcW w:w="2932" w:type="dxa"/>
            <w:noWrap/>
            <w:hideMark/>
          </w:tcPr>
          <w:p w14:paraId="2C5B2477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8838824</w:t>
            </w:r>
          </w:p>
        </w:tc>
        <w:tc>
          <w:tcPr>
            <w:tcW w:w="1530" w:type="dxa"/>
            <w:noWrap/>
            <w:hideMark/>
          </w:tcPr>
          <w:p w14:paraId="3F92B3A2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L080</w:t>
            </w:r>
          </w:p>
        </w:tc>
      </w:tr>
      <w:tr w:rsidR="008D3839" w:rsidRPr="00365EF5" w14:paraId="53B457D5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41D8CA88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Septic osteomyelitis</w:t>
            </w:r>
          </w:p>
        </w:tc>
        <w:tc>
          <w:tcPr>
            <w:tcW w:w="2932" w:type="dxa"/>
            <w:noWrap/>
            <w:hideMark/>
          </w:tcPr>
          <w:p w14:paraId="34DE9142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8838819</w:t>
            </w:r>
          </w:p>
        </w:tc>
        <w:tc>
          <w:tcPr>
            <w:tcW w:w="1530" w:type="dxa"/>
            <w:noWrap/>
            <w:hideMark/>
          </w:tcPr>
          <w:p w14:paraId="59776040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M869</w:t>
            </w:r>
          </w:p>
        </w:tc>
      </w:tr>
      <w:tr w:rsidR="008D3839" w:rsidRPr="00365EF5" w14:paraId="2E167AB0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489A6563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Sepsis after abortion</w:t>
            </w:r>
          </w:p>
        </w:tc>
        <w:tc>
          <w:tcPr>
            <w:tcW w:w="2932" w:type="dxa"/>
            <w:noWrap/>
            <w:hideMark/>
          </w:tcPr>
          <w:p w14:paraId="66306D17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8841001</w:t>
            </w:r>
          </w:p>
        </w:tc>
        <w:tc>
          <w:tcPr>
            <w:tcW w:w="1530" w:type="dxa"/>
            <w:vMerge w:val="restart"/>
            <w:noWrap/>
            <w:hideMark/>
          </w:tcPr>
          <w:p w14:paraId="6AD5FB4C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O080</w:t>
            </w:r>
          </w:p>
        </w:tc>
      </w:tr>
      <w:tr w:rsidR="008D3839" w:rsidRPr="00365EF5" w14:paraId="44D145E6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2F6D70F4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Septic shock after abortion</w:t>
            </w:r>
          </w:p>
        </w:tc>
        <w:tc>
          <w:tcPr>
            <w:tcW w:w="2932" w:type="dxa"/>
            <w:noWrap/>
            <w:hideMark/>
          </w:tcPr>
          <w:p w14:paraId="14931144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8841002</w:t>
            </w:r>
          </w:p>
        </w:tc>
        <w:tc>
          <w:tcPr>
            <w:tcW w:w="1530" w:type="dxa"/>
            <w:vMerge/>
            <w:hideMark/>
          </w:tcPr>
          <w:p w14:paraId="690A2243" w14:textId="77777777" w:rsidR="008D3839" w:rsidRPr="00365EF5" w:rsidRDefault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3839" w:rsidRPr="00365EF5" w14:paraId="56A33B43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2B734F10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Sepsis due to labor</w:t>
            </w:r>
          </w:p>
        </w:tc>
        <w:tc>
          <w:tcPr>
            <w:tcW w:w="2932" w:type="dxa"/>
            <w:noWrap/>
            <w:hideMark/>
          </w:tcPr>
          <w:p w14:paraId="01ACEFBC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8839900</w:t>
            </w:r>
          </w:p>
        </w:tc>
        <w:tc>
          <w:tcPr>
            <w:tcW w:w="1530" w:type="dxa"/>
            <w:noWrap/>
            <w:hideMark/>
          </w:tcPr>
          <w:p w14:paraId="6275A762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O753</w:t>
            </w:r>
          </w:p>
        </w:tc>
      </w:tr>
      <w:tr w:rsidR="008D3839" w:rsidRPr="00365EF5" w14:paraId="33FC52C8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4F254FF5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Puerperal sepsis</w:t>
            </w:r>
          </w:p>
        </w:tc>
        <w:tc>
          <w:tcPr>
            <w:tcW w:w="2932" w:type="dxa"/>
            <w:noWrap/>
            <w:hideMark/>
          </w:tcPr>
          <w:p w14:paraId="657942F1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8834106</w:t>
            </w:r>
          </w:p>
        </w:tc>
        <w:tc>
          <w:tcPr>
            <w:tcW w:w="1530" w:type="dxa"/>
            <w:noWrap/>
            <w:hideMark/>
          </w:tcPr>
          <w:p w14:paraId="780A08B0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O85</w:t>
            </w:r>
          </w:p>
        </w:tc>
      </w:tr>
      <w:tr w:rsidR="008D3839" w:rsidRPr="00365EF5" w14:paraId="395576B0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72008C75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Obstetric septic embolism</w:t>
            </w:r>
          </w:p>
        </w:tc>
        <w:tc>
          <w:tcPr>
            <w:tcW w:w="2932" w:type="dxa"/>
            <w:noWrap/>
            <w:hideMark/>
          </w:tcPr>
          <w:p w14:paraId="1A19617D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8834062</w:t>
            </w:r>
          </w:p>
        </w:tc>
        <w:tc>
          <w:tcPr>
            <w:tcW w:w="1530" w:type="dxa"/>
            <w:noWrap/>
            <w:hideMark/>
          </w:tcPr>
          <w:p w14:paraId="5ABDAAFC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O883</w:t>
            </w:r>
          </w:p>
        </w:tc>
      </w:tr>
      <w:tr w:rsidR="008D3839" w:rsidRPr="00365EF5" w14:paraId="3BADA75B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1EB7226B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Infection following a procedure</w:t>
            </w:r>
          </w:p>
        </w:tc>
        <w:tc>
          <w:tcPr>
            <w:tcW w:w="2932" w:type="dxa"/>
            <w:noWrap/>
            <w:hideMark/>
          </w:tcPr>
          <w:p w14:paraId="72B02C99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8835355</w:t>
            </w:r>
          </w:p>
        </w:tc>
        <w:tc>
          <w:tcPr>
            <w:tcW w:w="1530" w:type="dxa"/>
            <w:vMerge w:val="restart"/>
            <w:noWrap/>
            <w:hideMark/>
          </w:tcPr>
          <w:p w14:paraId="6BABDF97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T814</w:t>
            </w:r>
          </w:p>
        </w:tc>
      </w:tr>
      <w:tr w:rsidR="008D3839" w:rsidRPr="00365EF5" w14:paraId="4E6A9C62" w14:textId="77777777" w:rsidTr="00F52D49">
        <w:trPr>
          <w:trHeight w:val="400"/>
        </w:trPr>
        <w:tc>
          <w:tcPr>
            <w:tcW w:w="4898" w:type="dxa"/>
            <w:noWrap/>
            <w:hideMark/>
          </w:tcPr>
          <w:p w14:paraId="0FFA1F82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Sepsis due to catheterization</w:t>
            </w:r>
          </w:p>
        </w:tc>
        <w:tc>
          <w:tcPr>
            <w:tcW w:w="2932" w:type="dxa"/>
            <w:noWrap/>
            <w:hideMark/>
          </w:tcPr>
          <w:p w14:paraId="099782B7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8841319</w:t>
            </w:r>
          </w:p>
        </w:tc>
        <w:tc>
          <w:tcPr>
            <w:tcW w:w="1530" w:type="dxa"/>
            <w:vMerge/>
            <w:hideMark/>
          </w:tcPr>
          <w:p w14:paraId="147E5AB5" w14:textId="77777777" w:rsidR="008D3839" w:rsidRPr="00365EF5" w:rsidRDefault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D3839" w:rsidRPr="00365EF5" w14:paraId="4DEF85A0" w14:textId="77777777" w:rsidTr="00F52D49">
        <w:trPr>
          <w:trHeight w:val="420"/>
        </w:trPr>
        <w:tc>
          <w:tcPr>
            <w:tcW w:w="4898" w:type="dxa"/>
            <w:noWrap/>
            <w:hideMark/>
          </w:tcPr>
          <w:p w14:paraId="6AFE3224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Infection following immunization</w:t>
            </w:r>
          </w:p>
        </w:tc>
        <w:tc>
          <w:tcPr>
            <w:tcW w:w="2932" w:type="dxa"/>
            <w:noWrap/>
            <w:hideMark/>
          </w:tcPr>
          <w:p w14:paraId="34D6876A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8840863</w:t>
            </w:r>
          </w:p>
        </w:tc>
        <w:tc>
          <w:tcPr>
            <w:tcW w:w="1530" w:type="dxa"/>
            <w:noWrap/>
            <w:hideMark/>
          </w:tcPr>
          <w:p w14:paraId="2515BC8F" w14:textId="77777777" w:rsidR="008D3839" w:rsidRPr="00365EF5" w:rsidRDefault="008D3839" w:rsidP="008D383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65EF5">
              <w:rPr>
                <w:rFonts w:ascii="Times New Roman" w:hAnsi="Times New Roman" w:cs="Times New Roman"/>
                <w:sz w:val="22"/>
                <w:szCs w:val="22"/>
              </w:rPr>
              <w:t>T880</w:t>
            </w:r>
          </w:p>
        </w:tc>
      </w:tr>
    </w:tbl>
    <w:p w14:paraId="78E6367E" w14:textId="6E49B42F" w:rsidR="008D3839" w:rsidRPr="003A6853" w:rsidRDefault="0050455D">
      <w:pPr>
        <w:rPr>
          <w:rFonts w:ascii="Times New Roman" w:hAnsi="Times New Roman" w:cs="Times New Roman"/>
          <w:sz w:val="22"/>
          <w:szCs w:val="22"/>
        </w:rPr>
      </w:pPr>
      <w:bookmarkStart w:id="3" w:name="_Hlk113971877"/>
      <w:r w:rsidRPr="00255BB2">
        <w:rPr>
          <w:rFonts w:ascii="Times New Roman" w:hAnsi="Times New Roman"/>
          <w:i/>
          <w:sz w:val="22"/>
        </w:rPr>
        <w:t>ICD</w:t>
      </w:r>
      <w:r w:rsidR="00F12616">
        <w:rPr>
          <w:rFonts w:ascii="Times New Roman" w:hAnsi="Times New Roman" w:cs="Times New Roman"/>
          <w:i/>
          <w:iCs/>
          <w:sz w:val="22"/>
          <w:szCs w:val="22"/>
        </w:rPr>
        <w:t>-10</w:t>
      </w:r>
      <w:r w:rsidR="00365EF5">
        <w:rPr>
          <w:rFonts w:ascii="Times New Roman" w:hAnsi="Times New Roman" w:cs="Times New Roman"/>
          <w:sz w:val="22"/>
          <w:szCs w:val="22"/>
        </w:rPr>
        <w:t>,</w:t>
      </w:r>
      <w:r w:rsidRPr="00365EF5">
        <w:rPr>
          <w:rFonts w:ascii="Times New Roman" w:hAnsi="Times New Roman" w:cs="Times New Roman"/>
          <w:sz w:val="22"/>
          <w:szCs w:val="22"/>
        </w:rPr>
        <w:t xml:space="preserve"> </w:t>
      </w:r>
      <w:r w:rsidR="00365EF5" w:rsidRPr="00255BB2">
        <w:rPr>
          <w:rFonts w:ascii="Times New Roman" w:hAnsi="Times New Roman"/>
          <w:i/>
          <w:sz w:val="22"/>
        </w:rPr>
        <w:t xml:space="preserve">International Classification </w:t>
      </w:r>
      <w:r w:rsidR="009408E1" w:rsidRPr="00255BB2">
        <w:rPr>
          <w:rFonts w:ascii="Times New Roman" w:hAnsi="Times New Roman"/>
          <w:i/>
          <w:sz w:val="22"/>
        </w:rPr>
        <w:t xml:space="preserve">of </w:t>
      </w:r>
      <w:r w:rsidR="00365EF5" w:rsidRPr="00255BB2">
        <w:rPr>
          <w:rFonts w:ascii="Times New Roman" w:hAnsi="Times New Roman"/>
          <w:i/>
          <w:sz w:val="22"/>
        </w:rPr>
        <w:t>Diseases</w:t>
      </w:r>
      <w:r w:rsidR="00F12616" w:rsidRPr="00F52D49">
        <w:rPr>
          <w:rFonts w:ascii="Times New Roman" w:hAnsi="Times New Roman" w:cs="Times New Roman"/>
          <w:i/>
          <w:iCs/>
          <w:sz w:val="22"/>
          <w:szCs w:val="22"/>
        </w:rPr>
        <w:t>, 10</w:t>
      </w:r>
      <w:r w:rsidR="00F12616" w:rsidRPr="00F52D49">
        <w:rPr>
          <w:rFonts w:ascii="Times New Roman" w:hAnsi="Times New Roman" w:cs="Times New Roman"/>
          <w:i/>
          <w:iCs/>
          <w:sz w:val="22"/>
          <w:szCs w:val="22"/>
          <w:vertAlign w:val="superscript"/>
        </w:rPr>
        <w:t>th</w:t>
      </w:r>
      <w:r w:rsidR="00F12616" w:rsidRPr="00F52D49">
        <w:rPr>
          <w:rFonts w:ascii="Times New Roman" w:hAnsi="Times New Roman" w:cs="Times New Roman"/>
          <w:i/>
          <w:iCs/>
          <w:sz w:val="22"/>
          <w:szCs w:val="22"/>
        </w:rPr>
        <w:t xml:space="preserve"> revision</w:t>
      </w:r>
      <w:r w:rsidR="003A6853">
        <w:rPr>
          <w:rFonts w:ascii="Times New Roman" w:hAnsi="Times New Roman" w:cs="Times New Roman"/>
          <w:sz w:val="22"/>
          <w:szCs w:val="22"/>
        </w:rPr>
        <w:t xml:space="preserve"> (World Health Organization, Geneva, Switzerland, </w:t>
      </w:r>
      <w:r w:rsidR="00DB0E7F">
        <w:rPr>
          <w:rFonts w:ascii="Times New Roman" w:hAnsi="Times New Roman" w:cs="Times New Roman"/>
          <w:sz w:val="22"/>
          <w:szCs w:val="22"/>
        </w:rPr>
        <w:t>1994</w:t>
      </w:r>
      <w:r w:rsidR="003A6853">
        <w:rPr>
          <w:rFonts w:ascii="Times New Roman" w:hAnsi="Times New Roman" w:cs="Times New Roman"/>
          <w:sz w:val="22"/>
          <w:szCs w:val="22"/>
        </w:rPr>
        <w:t>).</w:t>
      </w:r>
      <w:bookmarkEnd w:id="3"/>
    </w:p>
    <w:sectPr w:rsidR="008D3839" w:rsidRPr="003A6853" w:rsidSect="00F52D49">
      <w:headerReference w:type="default" r:id="rId8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944A9" w16cex:dateUtc="2022-09-24T03:2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A3E9D2" w14:textId="77777777" w:rsidR="008137B2" w:rsidRDefault="008137B2" w:rsidP="00F52D49">
      <w:r>
        <w:separator/>
      </w:r>
    </w:p>
  </w:endnote>
  <w:endnote w:type="continuationSeparator" w:id="0">
    <w:p w14:paraId="4F87903F" w14:textId="77777777" w:rsidR="008137B2" w:rsidRDefault="008137B2" w:rsidP="00F52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CDE9C" w14:textId="77777777" w:rsidR="008137B2" w:rsidRDefault="008137B2" w:rsidP="00F52D49">
      <w:r>
        <w:separator/>
      </w:r>
    </w:p>
  </w:footnote>
  <w:footnote w:type="continuationSeparator" w:id="0">
    <w:p w14:paraId="1345F8B3" w14:textId="77777777" w:rsidR="008137B2" w:rsidRDefault="008137B2" w:rsidP="00F52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32F44" w14:textId="77777777" w:rsidR="00F52D49" w:rsidRDefault="00F52D49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9613B"/>
    <w:multiLevelType w:val="hybridMultilevel"/>
    <w:tmpl w:val="C90C53EC"/>
    <w:lvl w:ilvl="0" w:tplc="DA847292">
      <w:start w:val="4430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2C9"/>
    <w:rsid w:val="000707FC"/>
    <w:rsid w:val="000A1EB3"/>
    <w:rsid w:val="000D3028"/>
    <w:rsid w:val="000E0AEF"/>
    <w:rsid w:val="000E64A8"/>
    <w:rsid w:val="00101FC7"/>
    <w:rsid w:val="00160F18"/>
    <w:rsid w:val="001913DD"/>
    <w:rsid w:val="001B206C"/>
    <w:rsid w:val="001E21A5"/>
    <w:rsid w:val="00212116"/>
    <w:rsid w:val="002447F2"/>
    <w:rsid w:val="00255BB2"/>
    <w:rsid w:val="0028204E"/>
    <w:rsid w:val="0028511D"/>
    <w:rsid w:val="00286040"/>
    <w:rsid w:val="002A1CA7"/>
    <w:rsid w:val="002B0E14"/>
    <w:rsid w:val="002C42C9"/>
    <w:rsid w:val="002C5744"/>
    <w:rsid w:val="002E2870"/>
    <w:rsid w:val="002E78D8"/>
    <w:rsid w:val="00363363"/>
    <w:rsid w:val="00365EF5"/>
    <w:rsid w:val="003A6853"/>
    <w:rsid w:val="003D6E6D"/>
    <w:rsid w:val="00422DA0"/>
    <w:rsid w:val="0043106B"/>
    <w:rsid w:val="00461352"/>
    <w:rsid w:val="0046149C"/>
    <w:rsid w:val="00466C86"/>
    <w:rsid w:val="00501D63"/>
    <w:rsid w:val="0050455D"/>
    <w:rsid w:val="00672F01"/>
    <w:rsid w:val="006C074C"/>
    <w:rsid w:val="00710EBC"/>
    <w:rsid w:val="007822BA"/>
    <w:rsid w:val="007B74A5"/>
    <w:rsid w:val="007D4BB8"/>
    <w:rsid w:val="007F47C8"/>
    <w:rsid w:val="008137B2"/>
    <w:rsid w:val="00825A88"/>
    <w:rsid w:val="008D3839"/>
    <w:rsid w:val="00905D50"/>
    <w:rsid w:val="009408E1"/>
    <w:rsid w:val="00943EB6"/>
    <w:rsid w:val="00951C22"/>
    <w:rsid w:val="00957B09"/>
    <w:rsid w:val="009872E4"/>
    <w:rsid w:val="00A07A73"/>
    <w:rsid w:val="00A67E0A"/>
    <w:rsid w:val="00A82D50"/>
    <w:rsid w:val="00AD4954"/>
    <w:rsid w:val="00B0638B"/>
    <w:rsid w:val="00B329DC"/>
    <w:rsid w:val="00B415C1"/>
    <w:rsid w:val="00BA1871"/>
    <w:rsid w:val="00BB7AFB"/>
    <w:rsid w:val="00BD1780"/>
    <w:rsid w:val="00C03711"/>
    <w:rsid w:val="00C34921"/>
    <w:rsid w:val="00C551AD"/>
    <w:rsid w:val="00D1749B"/>
    <w:rsid w:val="00D66CC5"/>
    <w:rsid w:val="00DA3394"/>
    <w:rsid w:val="00DA6C94"/>
    <w:rsid w:val="00DB0E7F"/>
    <w:rsid w:val="00DE19B4"/>
    <w:rsid w:val="00E57FD9"/>
    <w:rsid w:val="00E671C9"/>
    <w:rsid w:val="00E94C81"/>
    <w:rsid w:val="00EA466A"/>
    <w:rsid w:val="00F12616"/>
    <w:rsid w:val="00F2474D"/>
    <w:rsid w:val="00F52D49"/>
    <w:rsid w:val="00FA4FB4"/>
    <w:rsid w:val="00FC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77B839"/>
  <w15:chartTrackingRefBased/>
  <w15:docId w15:val="{E6C3E62A-AD6B-D846-98B1-B73D0DBB2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4B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10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5EF5"/>
    <w:rPr>
      <w:rFonts w:ascii="Segoe UI" w:hAnsi="Segoe UI" w:cs="Segoe U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5EF5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66CC5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52D49"/>
    <w:rPr>
      <w:rFonts w:ascii="Times New Roman" w:hAnsi="Times New Roman"/>
      <w:sz w:val="20"/>
      <w:szCs w:val="20"/>
    </w:rPr>
  </w:style>
  <w:style w:type="character" w:customStyle="1" w:styleId="a8">
    <w:name w:val="コメント文字列 (文字)"/>
    <w:basedOn w:val="a0"/>
    <w:link w:val="a7"/>
    <w:uiPriority w:val="99"/>
    <w:semiHidden/>
    <w:rsid w:val="007D4BB8"/>
    <w:rPr>
      <w:rFonts w:ascii="Times New Roman" w:hAnsi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66CC5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D66CC5"/>
    <w:rPr>
      <w:rFonts w:ascii="Times New Roman" w:hAnsi="Times New Roman"/>
      <w:b/>
      <w:bCs/>
      <w:sz w:val="20"/>
      <w:szCs w:val="20"/>
    </w:rPr>
  </w:style>
  <w:style w:type="paragraph" w:styleId="ab">
    <w:name w:val="Revision"/>
    <w:hidden/>
    <w:uiPriority w:val="99"/>
    <w:semiHidden/>
    <w:rsid w:val="00D66CC5"/>
  </w:style>
  <w:style w:type="paragraph" w:styleId="ac">
    <w:name w:val="List Paragraph"/>
    <w:basedOn w:val="a"/>
    <w:uiPriority w:val="34"/>
    <w:qFormat/>
    <w:rsid w:val="00A07A73"/>
    <w:pPr>
      <w:ind w:leftChars="400" w:left="960"/>
    </w:pPr>
  </w:style>
  <w:style w:type="paragraph" w:styleId="ad">
    <w:name w:val="header"/>
    <w:basedOn w:val="a"/>
    <w:link w:val="ae"/>
    <w:uiPriority w:val="99"/>
    <w:unhideWhenUsed/>
    <w:rsid w:val="00F52D49"/>
    <w:pPr>
      <w:tabs>
        <w:tab w:val="center" w:pos="4680"/>
        <w:tab w:val="right" w:pos="9360"/>
      </w:tabs>
    </w:pPr>
  </w:style>
  <w:style w:type="character" w:customStyle="1" w:styleId="ae">
    <w:name w:val="ヘッダー (文字)"/>
    <w:basedOn w:val="a0"/>
    <w:link w:val="ad"/>
    <w:uiPriority w:val="99"/>
    <w:rsid w:val="00F52D49"/>
  </w:style>
  <w:style w:type="paragraph" w:styleId="af">
    <w:name w:val="footer"/>
    <w:basedOn w:val="a"/>
    <w:link w:val="af0"/>
    <w:uiPriority w:val="99"/>
    <w:unhideWhenUsed/>
    <w:rsid w:val="00F52D49"/>
    <w:pPr>
      <w:tabs>
        <w:tab w:val="center" w:pos="4680"/>
        <w:tab w:val="right" w:pos="9360"/>
      </w:tabs>
    </w:pPr>
  </w:style>
  <w:style w:type="character" w:customStyle="1" w:styleId="af0">
    <w:name w:val="フッター (文字)"/>
    <w:basedOn w:val="a0"/>
    <w:link w:val="af"/>
    <w:uiPriority w:val="99"/>
    <w:rsid w:val="00F52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513DB-DC4A-8A46-A84C-AA0E12A2E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546</Words>
  <Characters>3113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Yoshida Shinichiro</dc:creator>
  <cp:keywords/>
  <dc:description/>
  <cp:lastModifiedBy>Yoshida Shinichiro</cp:lastModifiedBy>
  <cp:revision>3</cp:revision>
  <dcterms:created xsi:type="dcterms:W3CDTF">2022-09-29T02:22:00Z</dcterms:created>
  <dcterms:modified xsi:type="dcterms:W3CDTF">2022-09-29T02:22:00Z</dcterms:modified>
</cp:coreProperties>
</file>