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25282" w14:textId="31ED7CEA" w:rsidR="00F859AB" w:rsidRPr="00F859AB" w:rsidRDefault="00F859AB" w:rsidP="00F859AB">
      <w:pPr>
        <w:pStyle w:val="Heading1"/>
        <w:rPr>
          <w:rFonts w:ascii="Times New Roman" w:eastAsia="Times New Roman" w:hAnsi="Times New Roman" w:cs="Times New Roman"/>
          <w:lang w:eastAsia="fi-FI"/>
        </w:rPr>
      </w:pPr>
      <w:r w:rsidRPr="00F859AB">
        <w:rPr>
          <w:rFonts w:ascii="Times New Roman" w:eastAsia="Times New Roman" w:hAnsi="Times New Roman" w:cs="Times New Roman"/>
          <w:lang w:eastAsia="fi-FI"/>
        </w:rPr>
        <w:t>Clinician interviews in the study ‘Virtual reality intervention for psychotic disorders using 360-degree video</w:t>
      </w:r>
      <w:r>
        <w:rPr>
          <w:rFonts w:ascii="Times New Roman" w:eastAsia="Times New Roman" w:hAnsi="Times New Roman" w:cs="Times New Roman"/>
          <w:lang w:eastAsia="fi-FI"/>
        </w:rPr>
        <w:t>’</w:t>
      </w:r>
    </w:p>
    <w:p w14:paraId="777FA423" w14:textId="77777777" w:rsidR="00F859AB" w:rsidRDefault="00F859AB" w:rsidP="1D87DD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</w:pPr>
    </w:p>
    <w:p w14:paraId="0D2CD351" w14:textId="77777777" w:rsidR="00F859AB" w:rsidRDefault="00F859AB" w:rsidP="1D87DD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</w:pPr>
    </w:p>
    <w:p w14:paraId="0C37D499" w14:textId="63EBFD63" w:rsidR="00F859AB" w:rsidRDefault="00F859AB" w:rsidP="1D87DD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</w:pPr>
      <w:r w:rsidRPr="00F859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>Background: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r w:rsidR="67ADD127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This is a data-gathering method directed for the clinicians who participated in a pilot study in the </w:t>
      </w:r>
      <w:r w:rsidR="504DD143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Helsinki University Hospital. In the pilot study, clinicians performed a </w:t>
      </w:r>
      <w:r w:rsidR="757F4CD9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five-session</w:t>
      </w:r>
      <w:r w:rsidR="504DD143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intervention </w:t>
      </w:r>
      <w:r w:rsidR="09E5CA86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targeted towards the </w:t>
      </w:r>
      <w:r w:rsidR="3E044038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treatment</w:t>
      </w:r>
      <w:r w:rsidR="09E5CA86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of paranoid ideation and social anxiety with patients with a psychotic disorder. In the intervention, virtual reality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(VR)</w:t>
      </w:r>
      <w:r w:rsidR="09E5CA86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videos were used as a material for exposure.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In total, two clinicians who took part in the study implemented the treatment (Laura Salmijärvi and Heta Kröger).</w:t>
      </w:r>
    </w:p>
    <w:p w14:paraId="6F649F05" w14:textId="02357DC7" w:rsidR="00A860BC" w:rsidRDefault="00A860BC" w:rsidP="1D87DD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</w:pPr>
    </w:p>
    <w:p w14:paraId="5926F19D" w14:textId="0183A7E7" w:rsidR="00A860BC" w:rsidRDefault="00A860BC" w:rsidP="1D87DD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</w:pPr>
      <w:r w:rsidRPr="00A860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>Abbreviations: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VR = virtual reality</w:t>
      </w:r>
    </w:p>
    <w:p w14:paraId="084F9BE8" w14:textId="711CC34F" w:rsidR="00F859AB" w:rsidRDefault="00F859AB" w:rsidP="1D87DD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</w:pPr>
    </w:p>
    <w:p w14:paraId="2C666AB5" w14:textId="75B0624A" w:rsidR="1D87DD13" w:rsidRPr="00F859AB" w:rsidRDefault="00F859AB" w:rsidP="1D87DD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</w:pPr>
      <w:r w:rsidRPr="00F859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 xml:space="preserve">Prompt for the clinicians: </w:t>
      </w:r>
      <w:r w:rsidR="52E674B5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Please </w:t>
      </w:r>
      <w:r w:rsidR="0D11F92B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answer</w:t>
      </w:r>
      <w:r w:rsidR="52E674B5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the following questions based on your initial experiences with the treatment protocol. Your answers will be used as descriptive results in a publication </w:t>
      </w:r>
      <w:r w:rsidR="57EC36A4" w:rsidRPr="1D87D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depicting the pilot program. </w:t>
      </w:r>
    </w:p>
    <w:p w14:paraId="275801BD" w14:textId="205EF8CF" w:rsidR="1D87DD13" w:rsidRPr="00F859AB" w:rsidRDefault="00F859AB" w:rsidP="00F859AB">
      <w:pPr>
        <w:shd w:val="clear" w:color="auto" w:fill="FFFFFF" w:themeFill="background1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859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>Question 1:</w:t>
      </w:r>
      <w:r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r w:rsidR="00551DE0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How would you describe the overall clinical value of VR-treatments when treating paranoid thoughts? </w:t>
      </w:r>
    </w:p>
    <w:p w14:paraId="3377185E" w14:textId="3129E05F" w:rsidR="1D87DD13" w:rsidRPr="00F859AB" w:rsidRDefault="00F859AB" w:rsidP="00F859AB">
      <w:pPr>
        <w:shd w:val="clear" w:color="auto" w:fill="FFFFFF" w:themeFill="background1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 xml:space="preserve">Answer to question 1: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T</w:t>
      </w:r>
      <w:r w:rsidR="00671F07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he overall clinical value of VR-treatment </w:t>
      </w:r>
      <w:r w:rsidR="000539E5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when treating paranoid thoughts seems to be prominent because it offers the possibility to perceive the ideation as it arises in concrete situations. VR-treatment offer</w:t>
      </w:r>
      <w:r w:rsidR="00637C2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s</w:t>
      </w:r>
      <w:r w:rsidR="000539E5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a functional approach to treating paranoid thoughts. </w:t>
      </w:r>
      <w:r w:rsidR="00E5275B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The patients find it easier to recognize and share their experiences in VR-exposure compared to generally used self-observations. </w:t>
      </w:r>
    </w:p>
    <w:p w14:paraId="5853B47A" w14:textId="49F93A9B" w:rsidR="1D87DD13" w:rsidRPr="00F859AB" w:rsidRDefault="00F859AB" w:rsidP="00F859AB">
      <w:pPr>
        <w:shd w:val="clear" w:color="auto" w:fill="FFFFFF" w:themeFill="background1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859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>Question 2: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r w:rsidR="00551DE0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In your opinion, how does utilizing VR affect the therapeutic alliance with the patient or to the effectiveness of psychosocial treatment with patients with a psychotic disorder? </w:t>
      </w:r>
    </w:p>
    <w:p w14:paraId="2C21A409" w14:textId="017AE38B" w:rsidR="1D87DD13" w:rsidRPr="00F859AB" w:rsidRDefault="00F859AB" w:rsidP="00F859AB">
      <w:pPr>
        <w:shd w:val="clear" w:color="auto" w:fill="FFFFFF" w:themeFill="background1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 xml:space="preserve">Answer to question 2: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T</w:t>
      </w:r>
      <w:r w:rsidR="00D82987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he manual of the treatment was structured enough to offer a safe frame </w:t>
      </w:r>
      <w:r w:rsidR="00637C2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and</w:t>
      </w:r>
      <w:r w:rsidR="00D82987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space for the therapeutic alliance. </w:t>
      </w:r>
      <w:r w:rsidR="00B50BF3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The VR-system with all the technical operations </w:t>
      </w:r>
      <w:r w:rsidR="007C6670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provide</w:t>
      </w:r>
      <w:r w:rsidR="00637C2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s </w:t>
      </w:r>
      <w:r w:rsidR="007C6670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the alliance with co-operation and common problem sharing that g</w:t>
      </w:r>
      <w:r w:rsidR="00637C2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ive</w:t>
      </w:r>
      <w:r w:rsidR="007C6670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space to relaxed and humorous atmosphere. This kind of parasympathetic activation is essential to start and</w:t>
      </w:r>
      <w:r w:rsidR="00637C2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r w:rsidR="007C6670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benefit </w:t>
      </w:r>
      <w:r w:rsidR="00D85EA6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from the exposure.</w:t>
      </w:r>
      <w:r w:rsidR="00D85EA6" w:rsidRPr="1D87DD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 xml:space="preserve"> </w:t>
      </w:r>
    </w:p>
    <w:p w14:paraId="46A69FC8" w14:textId="693541C2" w:rsidR="1D87DD13" w:rsidRPr="00F859AB" w:rsidRDefault="00F859AB" w:rsidP="00F859AB">
      <w:pPr>
        <w:shd w:val="clear" w:color="auto" w:fill="FFFFFF" w:themeFill="background1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859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>Question 3:</w:t>
      </w:r>
      <w:r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r w:rsidR="00551DE0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How would you generally describe </w:t>
      </w:r>
      <w:r w:rsidR="0CE21DC4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patients</w:t>
      </w:r>
      <w:r w:rsidR="00551DE0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who would benefit from VR-treatments that you have now implemented? </w:t>
      </w:r>
    </w:p>
    <w:p w14:paraId="20870C2E" w14:textId="3130D532" w:rsidR="004E3CB8" w:rsidRPr="00F859AB" w:rsidRDefault="00F859AB" w:rsidP="1D87DD13">
      <w:pPr>
        <w:shd w:val="clear" w:color="auto" w:fill="FFFFFF" w:themeFill="background1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 xml:space="preserve">Answer to question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>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 xml:space="preserve">: </w:t>
      </w:r>
      <w:r w:rsidR="00844E2B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The patients with increased avoidance and a long-term isolation would be the main target group for t</w:t>
      </w:r>
      <w:r w:rsidR="00637C2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he </w:t>
      </w:r>
      <w:r w:rsidR="00844E2B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treatment. VR-treatment can work for them as a first step to explore social situations and the world outside. </w:t>
      </w:r>
      <w:r w:rsidR="00945778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After VR-exposure the patients may have more interest and courage</w:t>
      </w:r>
      <w:r w:rsidR="00844E2B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r w:rsidR="00945778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to proceed towards real life situations. </w:t>
      </w:r>
      <w:r w:rsidR="00EB0D63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Also,</w:t>
      </w:r>
      <w:r w:rsidR="00D325A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patients with many social fears and distorted interpretations could benefit from exploring VR-situations with clinician, to process perceptions, </w:t>
      </w:r>
      <w:r w:rsidR="00EB0D63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emotions,</w:t>
      </w:r>
      <w:r w:rsidR="00D325A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and thoughts. </w:t>
      </w:r>
    </w:p>
    <w:p w14:paraId="09B4098B" w14:textId="0068DE79" w:rsidR="1D87DD13" w:rsidRDefault="1D87DD13" w:rsidP="1D87DD13">
      <w:pPr>
        <w:shd w:val="clear" w:color="auto" w:fill="FFFFFF" w:themeFill="background1"/>
        <w:spacing w:beforeAutospacing="1" w:afterAutospacing="1" w:line="240" w:lineRule="auto"/>
        <w:ind w:left="720"/>
        <w:rPr>
          <w:rFonts w:ascii="Calibri" w:eastAsia="Times New Roman" w:hAnsi="Calibri" w:cs="Calibri"/>
          <w:color w:val="000000" w:themeColor="text1"/>
          <w:sz w:val="24"/>
          <w:szCs w:val="24"/>
          <w:lang w:eastAsia="fi-FI"/>
        </w:rPr>
      </w:pPr>
    </w:p>
    <w:p w14:paraId="0AB0DAD2" w14:textId="68637CA6" w:rsidR="1D87DD13" w:rsidRPr="00F859AB" w:rsidRDefault="00F859AB" w:rsidP="00F859AB">
      <w:pPr>
        <w:shd w:val="clear" w:color="auto" w:fill="FFFFFF" w:themeFill="background1"/>
        <w:spacing w:beforeAutospacing="1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</w:pPr>
      <w:r w:rsidRPr="00F859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>Question 4: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r w:rsidR="00551DE0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How could the treatment protocol now implemented be further developed? </w:t>
      </w:r>
    </w:p>
    <w:p w14:paraId="0B11FDDD" w14:textId="4DB11EA8" w:rsidR="1D87DD13" w:rsidRPr="00F859AB" w:rsidRDefault="00F859AB" w:rsidP="00F859AB">
      <w:pPr>
        <w:shd w:val="clear" w:color="auto" w:fill="FFFFFF" w:themeFill="background1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 xml:space="preserve">Answer to question 4: </w:t>
      </w:r>
      <w:r w:rsidR="004E3CB8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The treatment itself </w:t>
      </w:r>
      <w:r w:rsidR="00637C2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is</w:t>
      </w:r>
      <w:r w:rsidR="004E3CB8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well structured and flexible enough to form individual targets for each patient. The length of one session </w:t>
      </w:r>
      <w:r w:rsidR="00637C2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is</w:t>
      </w:r>
      <w:r w:rsidR="004E3CB8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60 minutes. It might be better to have longer sessions (e.g., 75 minutes) to make sure that the absolute duration of exposure is long enough. The 360 video materials </w:t>
      </w:r>
      <w:r w:rsidR="00B81AC2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could be further developed. The main problem with them </w:t>
      </w:r>
      <w:r w:rsidR="00637C2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is </w:t>
      </w:r>
      <w:r w:rsidR="00C06558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the nausea and dizziness caused by the movements and rotations of the camera. </w:t>
      </w:r>
      <w:r w:rsidR="00F25EE4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There </w:t>
      </w:r>
      <w:r w:rsidR="00637C2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are</w:t>
      </w:r>
      <w:r w:rsidR="00F25EE4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only four different videos that </w:t>
      </w:r>
      <w:r w:rsidR="00637C2E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are</w:t>
      </w:r>
      <w:r w:rsidR="00F25EE4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all taken in wintertime and in the public spaces with only few individual contacts. A wider variation of situations could make exposures more individually planned and effective.</w:t>
      </w:r>
      <w:r w:rsidR="00F25EE4" w:rsidRPr="1D87DD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 xml:space="preserve"> </w:t>
      </w:r>
    </w:p>
    <w:p w14:paraId="4D087459" w14:textId="2C0C2D7E" w:rsidR="1D87DD13" w:rsidRPr="00F859AB" w:rsidRDefault="00F859AB" w:rsidP="00F859AB">
      <w:pPr>
        <w:shd w:val="clear" w:color="auto" w:fill="FFFFFF" w:themeFill="background1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859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>Question 5: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r w:rsidR="00551DE0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How easy or hard would you describe implementing a new VR-based treatment protocol into clinical practice?</w:t>
      </w:r>
    </w:p>
    <w:p w14:paraId="5D6F9C7C" w14:textId="6A760BD7" w:rsidR="000704A1" w:rsidRPr="00551DE0" w:rsidRDefault="00F859AB" w:rsidP="1D87DD13">
      <w:pPr>
        <w:shd w:val="clear" w:color="auto" w:fill="FFFFFF" w:themeFill="background1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i-FI"/>
        </w:rPr>
        <w:t xml:space="preserve">Answer to question 5: </w:t>
      </w:r>
      <w:r w:rsidR="000704A1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Implementing a new VR-based treatment protocol requires trained clinicians and overall information of the treatment to help to find suitable patients for the treatment. </w:t>
      </w:r>
      <w:r w:rsidR="00553949" w:rsidRPr="00F85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The written manual of the treatment is comprehensive enough to enable any clinical psychologist experienced in psychosis to implement the treatment. A decent induction and a possibility to supervision are needed. To make sure of a successful implementation there should also be adequate amount of hardware and working spaces large enough for VR-system. </w:t>
      </w:r>
    </w:p>
    <w:p w14:paraId="568CA7B2" w14:textId="77777777" w:rsidR="00980884" w:rsidRDefault="00980884" w:rsidP="1D87DD13">
      <w:pPr>
        <w:rPr>
          <w:rFonts w:ascii="Times New Roman" w:eastAsia="Times New Roman" w:hAnsi="Times New Roman" w:cs="Times New Roman"/>
        </w:rPr>
      </w:pPr>
    </w:p>
    <w:sectPr w:rsidR="009808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6WxO45n" int2:invalidationBookmarkName="" int2:hashCode="82YvIvHKGDBRh0" int2:id="hdGe4gwj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1607"/>
    <w:multiLevelType w:val="multilevel"/>
    <w:tmpl w:val="76D2D07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" w15:restartNumberingAfterBreak="0">
    <w:nsid w:val="43DCA3D5"/>
    <w:multiLevelType w:val="hybridMultilevel"/>
    <w:tmpl w:val="9124A2C6"/>
    <w:lvl w:ilvl="0" w:tplc="05665594">
      <w:start w:val="1"/>
      <w:numFmt w:val="decimal"/>
      <w:lvlText w:val="%1-"/>
      <w:lvlJc w:val="left"/>
      <w:pPr>
        <w:ind w:left="720" w:hanging="360"/>
      </w:pPr>
    </w:lvl>
    <w:lvl w:ilvl="1" w:tplc="94F06220">
      <w:start w:val="1"/>
      <w:numFmt w:val="lowerLetter"/>
      <w:lvlText w:val="%2."/>
      <w:lvlJc w:val="left"/>
      <w:pPr>
        <w:ind w:left="1440" w:hanging="360"/>
      </w:pPr>
    </w:lvl>
    <w:lvl w:ilvl="2" w:tplc="C6F2B210">
      <w:start w:val="1"/>
      <w:numFmt w:val="lowerRoman"/>
      <w:lvlText w:val="%3."/>
      <w:lvlJc w:val="right"/>
      <w:pPr>
        <w:ind w:left="2160" w:hanging="180"/>
      </w:pPr>
    </w:lvl>
    <w:lvl w:ilvl="3" w:tplc="7EC25968">
      <w:start w:val="1"/>
      <w:numFmt w:val="decimal"/>
      <w:lvlText w:val="%4."/>
      <w:lvlJc w:val="left"/>
      <w:pPr>
        <w:ind w:left="2880" w:hanging="360"/>
      </w:pPr>
    </w:lvl>
    <w:lvl w:ilvl="4" w:tplc="877E76FC">
      <w:start w:val="1"/>
      <w:numFmt w:val="lowerLetter"/>
      <w:lvlText w:val="%5."/>
      <w:lvlJc w:val="left"/>
      <w:pPr>
        <w:ind w:left="3600" w:hanging="360"/>
      </w:pPr>
    </w:lvl>
    <w:lvl w:ilvl="5" w:tplc="243A4404">
      <w:start w:val="1"/>
      <w:numFmt w:val="lowerRoman"/>
      <w:lvlText w:val="%6."/>
      <w:lvlJc w:val="right"/>
      <w:pPr>
        <w:ind w:left="4320" w:hanging="180"/>
      </w:pPr>
    </w:lvl>
    <w:lvl w:ilvl="6" w:tplc="D1A67A5E">
      <w:start w:val="1"/>
      <w:numFmt w:val="decimal"/>
      <w:lvlText w:val="%7."/>
      <w:lvlJc w:val="left"/>
      <w:pPr>
        <w:ind w:left="5040" w:hanging="360"/>
      </w:pPr>
    </w:lvl>
    <w:lvl w:ilvl="7" w:tplc="E2567E2E">
      <w:start w:val="1"/>
      <w:numFmt w:val="lowerLetter"/>
      <w:lvlText w:val="%8."/>
      <w:lvlJc w:val="left"/>
      <w:pPr>
        <w:ind w:left="5760" w:hanging="360"/>
      </w:pPr>
    </w:lvl>
    <w:lvl w:ilvl="8" w:tplc="11288EF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3A93A"/>
    <w:multiLevelType w:val="hybridMultilevel"/>
    <w:tmpl w:val="95BE1654"/>
    <w:lvl w:ilvl="0" w:tplc="EEF6063C">
      <w:start w:val="1"/>
      <w:numFmt w:val="decimal"/>
      <w:lvlText w:val="%1."/>
      <w:lvlJc w:val="left"/>
      <w:pPr>
        <w:ind w:left="360" w:hanging="360"/>
      </w:pPr>
    </w:lvl>
    <w:lvl w:ilvl="1" w:tplc="733C1DA0">
      <w:start w:val="1"/>
      <w:numFmt w:val="lowerLetter"/>
      <w:lvlText w:val="%2."/>
      <w:lvlJc w:val="left"/>
      <w:pPr>
        <w:ind w:left="1080" w:hanging="360"/>
      </w:pPr>
    </w:lvl>
    <w:lvl w:ilvl="2" w:tplc="D3EC9534">
      <w:start w:val="1"/>
      <w:numFmt w:val="lowerRoman"/>
      <w:lvlText w:val="%3."/>
      <w:lvlJc w:val="right"/>
      <w:pPr>
        <w:ind w:left="1800" w:hanging="180"/>
      </w:pPr>
    </w:lvl>
    <w:lvl w:ilvl="3" w:tplc="59EAD6F2">
      <w:start w:val="1"/>
      <w:numFmt w:val="decimal"/>
      <w:lvlText w:val="%4."/>
      <w:lvlJc w:val="left"/>
      <w:pPr>
        <w:ind w:left="2520" w:hanging="360"/>
      </w:pPr>
    </w:lvl>
    <w:lvl w:ilvl="4" w:tplc="97201676">
      <w:start w:val="1"/>
      <w:numFmt w:val="lowerLetter"/>
      <w:lvlText w:val="%5."/>
      <w:lvlJc w:val="left"/>
      <w:pPr>
        <w:ind w:left="3240" w:hanging="360"/>
      </w:pPr>
    </w:lvl>
    <w:lvl w:ilvl="5" w:tplc="035ADF32">
      <w:start w:val="1"/>
      <w:numFmt w:val="lowerRoman"/>
      <w:lvlText w:val="%6."/>
      <w:lvlJc w:val="right"/>
      <w:pPr>
        <w:ind w:left="3960" w:hanging="180"/>
      </w:pPr>
    </w:lvl>
    <w:lvl w:ilvl="6" w:tplc="046E5612">
      <w:start w:val="1"/>
      <w:numFmt w:val="decimal"/>
      <w:lvlText w:val="%7."/>
      <w:lvlJc w:val="left"/>
      <w:pPr>
        <w:ind w:left="4680" w:hanging="360"/>
      </w:pPr>
    </w:lvl>
    <w:lvl w:ilvl="7" w:tplc="6742A524">
      <w:start w:val="1"/>
      <w:numFmt w:val="lowerLetter"/>
      <w:lvlText w:val="%8."/>
      <w:lvlJc w:val="left"/>
      <w:pPr>
        <w:ind w:left="5400" w:hanging="360"/>
      </w:pPr>
    </w:lvl>
    <w:lvl w:ilvl="8" w:tplc="F782E632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619057">
    <w:abstractNumId w:val="2"/>
  </w:num>
  <w:num w:numId="2" w16cid:durableId="1104957908">
    <w:abstractNumId w:val="1"/>
  </w:num>
  <w:num w:numId="3" w16cid:durableId="59691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E0"/>
    <w:rsid w:val="000539E5"/>
    <w:rsid w:val="000704A1"/>
    <w:rsid w:val="004E3CB8"/>
    <w:rsid w:val="00551DE0"/>
    <w:rsid w:val="00553949"/>
    <w:rsid w:val="00637C2E"/>
    <w:rsid w:val="00671F07"/>
    <w:rsid w:val="006B5D72"/>
    <w:rsid w:val="007C6670"/>
    <w:rsid w:val="00844E2B"/>
    <w:rsid w:val="00945778"/>
    <w:rsid w:val="00980884"/>
    <w:rsid w:val="00A860BC"/>
    <w:rsid w:val="00B50BF3"/>
    <w:rsid w:val="00B81AC2"/>
    <w:rsid w:val="00C06558"/>
    <w:rsid w:val="00D325AE"/>
    <w:rsid w:val="00D82987"/>
    <w:rsid w:val="00D85EA6"/>
    <w:rsid w:val="00E5275B"/>
    <w:rsid w:val="00EA5EDA"/>
    <w:rsid w:val="00EB0D63"/>
    <w:rsid w:val="00F25EE4"/>
    <w:rsid w:val="00F859AB"/>
    <w:rsid w:val="0172C4BE"/>
    <w:rsid w:val="09E5CA86"/>
    <w:rsid w:val="0CE21DC4"/>
    <w:rsid w:val="0D11F92B"/>
    <w:rsid w:val="0DA8700F"/>
    <w:rsid w:val="1D87DD13"/>
    <w:rsid w:val="1EB256CC"/>
    <w:rsid w:val="2346F80C"/>
    <w:rsid w:val="2E674D6F"/>
    <w:rsid w:val="304104AF"/>
    <w:rsid w:val="30A42DF7"/>
    <w:rsid w:val="33DE95B6"/>
    <w:rsid w:val="35CA3242"/>
    <w:rsid w:val="3B9D772B"/>
    <w:rsid w:val="3E044038"/>
    <w:rsid w:val="413BE0FA"/>
    <w:rsid w:val="4347DA0E"/>
    <w:rsid w:val="491FE454"/>
    <w:rsid w:val="4E6D13F9"/>
    <w:rsid w:val="4EDE6196"/>
    <w:rsid w:val="504DD143"/>
    <w:rsid w:val="52E674B5"/>
    <w:rsid w:val="57EC36A4"/>
    <w:rsid w:val="583FBACB"/>
    <w:rsid w:val="5A56311B"/>
    <w:rsid w:val="5B6F36DB"/>
    <w:rsid w:val="5D9AB604"/>
    <w:rsid w:val="5FBBE79F"/>
    <w:rsid w:val="67ADD127"/>
    <w:rsid w:val="69383903"/>
    <w:rsid w:val="72CF36BF"/>
    <w:rsid w:val="757F4CD9"/>
    <w:rsid w:val="7D2CF3AD"/>
    <w:rsid w:val="7E4F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C5E93F"/>
  <w15:chartTrackingRefBased/>
  <w15:docId w15:val="{C0941E88-5B72-4512-ABAC-24F0EB9B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9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CB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85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9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HUS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Salmijärvi Laura</dc:creator>
  <cp:keywords/>
  <dc:description/>
  <cp:lastModifiedBy>Kasperi Mikkonen</cp:lastModifiedBy>
  <cp:revision>3</cp:revision>
  <dcterms:created xsi:type="dcterms:W3CDTF">2022-10-23T13:59:00Z</dcterms:created>
  <dcterms:modified xsi:type="dcterms:W3CDTF">2022-10-23T14:12:00Z</dcterms:modified>
</cp:coreProperties>
</file>