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950" w:type="dxa"/>
        <w:tblLook w:val="04A0" w:firstRow="1" w:lastRow="0" w:firstColumn="1" w:lastColumn="0" w:noHBand="0" w:noVBand="1"/>
      </w:tblPr>
      <w:tblGrid>
        <w:gridCol w:w="3716"/>
        <w:gridCol w:w="917"/>
        <w:gridCol w:w="1006"/>
        <w:gridCol w:w="1713"/>
        <w:gridCol w:w="917"/>
        <w:gridCol w:w="1006"/>
        <w:gridCol w:w="1406"/>
        <w:gridCol w:w="917"/>
        <w:gridCol w:w="1006"/>
        <w:gridCol w:w="1346"/>
      </w:tblGrid>
      <w:tr w:rsidR="002E34DE" w:rsidRPr="001B7FC9" w14:paraId="26FB4408" w14:textId="77777777" w:rsidTr="00E800CD">
        <w:trPr>
          <w:trHeight w:val="370"/>
        </w:trPr>
        <w:tc>
          <w:tcPr>
            <w:tcW w:w="1395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E03919" w14:textId="77777777" w:rsidR="002E34DE" w:rsidRPr="001B7FC9" w:rsidRDefault="002E34DE" w:rsidP="00E800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Supplemental </w:t>
            </w:r>
            <w:r w:rsidRPr="001B7FC9">
              <w:rPr>
                <w:rFonts w:ascii="Arial" w:eastAsia="Times New Roman" w:hAnsi="Arial" w:cs="Arial"/>
                <w:sz w:val="20"/>
                <w:szCs w:val="20"/>
              </w:rPr>
              <w:t xml:space="preserve">Table. </w:t>
            </w:r>
            <w:r w:rsidRPr="00973A8C">
              <w:rPr>
                <w:rFonts w:ascii="Arial" w:eastAsia="Times New Roman" w:hAnsi="Arial" w:cs="Arial"/>
                <w:sz w:val="20"/>
                <w:szCs w:val="20"/>
              </w:rPr>
              <w:t xml:space="preserve">Effectiveness of COVID-19 Vaccination during Pregnancy Against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I</w:t>
            </w:r>
            <w:r w:rsidRPr="00973A8C">
              <w:rPr>
                <w:rFonts w:ascii="Arial" w:eastAsia="Times New Roman" w:hAnsi="Arial" w:cs="Arial"/>
                <w:sz w:val="20"/>
                <w:szCs w:val="20"/>
              </w:rPr>
              <w:t xml:space="preserve">nfant SARS-CoV-2 Infection by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Infant </w:t>
            </w:r>
            <w:r w:rsidRPr="00973A8C">
              <w:rPr>
                <w:rFonts w:ascii="Arial" w:eastAsia="Times New Roman" w:hAnsi="Arial" w:cs="Arial"/>
                <w:sz w:val="20"/>
                <w:szCs w:val="20"/>
              </w:rPr>
              <w:t>Age at testing and by Virus Variant</w:t>
            </w:r>
            <w:r w:rsidRPr="001B7FC9">
              <w:rPr>
                <w:rFonts w:ascii="Arial" w:eastAsia="Times New Roman" w:hAnsi="Arial" w:cs="Arial"/>
                <w:sz w:val="20"/>
                <w:szCs w:val="20"/>
              </w:rPr>
              <w:t xml:space="preserve">: Test Negative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D</w:t>
            </w: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esign</w:t>
            </w:r>
          </w:p>
        </w:tc>
      </w:tr>
      <w:tr w:rsidR="002E34DE" w:rsidRPr="001B7FC9" w14:paraId="0EE9E8D8" w14:textId="77777777" w:rsidTr="00E800CD">
        <w:trPr>
          <w:trHeight w:val="508"/>
        </w:trPr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6DB97B" w14:textId="77777777" w:rsidR="002E34DE" w:rsidRPr="001B7FC9" w:rsidRDefault="002E34DE" w:rsidP="00E800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6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C715D9A" w14:textId="77777777" w:rsidR="002E34DE" w:rsidRPr="00FF630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F6309">
              <w:rPr>
                <w:rFonts w:ascii="Arial" w:eastAsia="Times New Roman" w:hAnsi="Arial" w:cs="Arial"/>
                <w:sz w:val="20"/>
                <w:szCs w:val="20"/>
              </w:rPr>
              <w:t>First 2 months of life</w:t>
            </w:r>
          </w:p>
        </w:tc>
        <w:tc>
          <w:tcPr>
            <w:tcW w:w="32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420C673" w14:textId="77777777" w:rsidR="002E34DE" w:rsidRPr="00FF630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F6309">
              <w:rPr>
                <w:rFonts w:ascii="Arial" w:eastAsia="Times New Roman" w:hAnsi="Arial" w:cs="Arial"/>
                <w:sz w:val="20"/>
                <w:szCs w:val="20"/>
              </w:rPr>
              <w:t>First 4 months of life</w:t>
            </w:r>
          </w:p>
        </w:tc>
        <w:tc>
          <w:tcPr>
            <w:tcW w:w="32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869D3A9" w14:textId="77777777" w:rsidR="002E34DE" w:rsidRPr="00FF630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F6309">
              <w:rPr>
                <w:rFonts w:ascii="Arial" w:eastAsia="Times New Roman" w:hAnsi="Arial" w:cs="Arial"/>
                <w:sz w:val="20"/>
                <w:szCs w:val="20"/>
              </w:rPr>
              <w:t>First 6 months of life</w:t>
            </w:r>
          </w:p>
        </w:tc>
      </w:tr>
      <w:tr w:rsidR="002E34DE" w:rsidRPr="001B7FC9" w14:paraId="18E17DA4" w14:textId="77777777" w:rsidTr="00E800CD">
        <w:trPr>
          <w:trHeight w:val="1165"/>
        </w:trPr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E96500E" w14:textId="77777777" w:rsidR="002E34DE" w:rsidRPr="001B7FC9" w:rsidRDefault="002E34DE" w:rsidP="00E800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Infant observation period by predominant SARS-CoV-2 variant, and maternal vaccination status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789FBA9" w14:textId="77777777" w:rsidR="002E34DE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P</w:t>
            </w:r>
            <w:r w:rsidRPr="00E22868">
              <w:rPr>
                <w:rFonts w:ascii="Arial" w:eastAsia="Times New Roman" w:hAnsi="Arial" w:cs="Arial"/>
                <w:sz w:val="20"/>
                <w:szCs w:val="20"/>
              </w:rPr>
              <w:t xml:space="preserve">ositive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est</w:t>
            </w:r>
          </w:p>
          <w:p w14:paraId="73883C50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C7EB290" w14:textId="77777777" w:rsidR="002E34DE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560516">
              <w:rPr>
                <w:rFonts w:ascii="Arial" w:eastAsia="Times New Roman" w:hAnsi="Arial" w:cs="Arial"/>
                <w:sz w:val="20"/>
                <w:szCs w:val="20"/>
              </w:rPr>
              <w:t xml:space="preserve">egative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est</w:t>
            </w:r>
          </w:p>
          <w:p w14:paraId="33950E90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85C7264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Adjusted</w:t>
            </w:r>
            <w:r w:rsidRPr="00967732">
              <w:rPr>
                <w:rFonts w:ascii="Arial" w:eastAsia="Times New Roman" w:hAnsi="Arial" w:cs="Arial"/>
                <w:sz w:val="20"/>
                <w:szCs w:val="20"/>
                <w:vertAlign w:val="superscript"/>
              </w:rPr>
              <w:t>1</w:t>
            </w:r>
            <w:r w:rsidRPr="001B7FC9">
              <w:rPr>
                <w:rFonts w:ascii="Arial" w:eastAsia="Times New Roman" w:hAnsi="Arial" w:cs="Arial"/>
                <w:sz w:val="20"/>
                <w:szCs w:val="20"/>
              </w:rPr>
              <w:t xml:space="preserve"> VE (95% CI)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D9D5C7E" w14:textId="77777777" w:rsidR="002E34DE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Positive t</w:t>
            </w: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est</w:t>
            </w:r>
          </w:p>
          <w:p w14:paraId="68F2127B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9BBE82E" w14:textId="77777777" w:rsidR="002E34DE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egative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test</w:t>
            </w:r>
          </w:p>
          <w:p w14:paraId="28C6EAFA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231507C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Adjusted</w:t>
            </w:r>
            <w:r w:rsidRPr="00967732">
              <w:rPr>
                <w:rFonts w:ascii="Arial" w:eastAsia="Times New Roman" w:hAnsi="Arial" w:cs="Arial"/>
                <w:sz w:val="20"/>
                <w:szCs w:val="20"/>
                <w:vertAlign w:val="superscript"/>
              </w:rPr>
              <w:t>1</w:t>
            </w:r>
            <w:r w:rsidRPr="001B7FC9">
              <w:rPr>
                <w:rFonts w:ascii="Arial" w:eastAsia="Times New Roman" w:hAnsi="Arial" w:cs="Arial"/>
                <w:sz w:val="20"/>
                <w:szCs w:val="20"/>
              </w:rPr>
              <w:t xml:space="preserve"> VE (95% CI)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8E992D1" w14:textId="77777777" w:rsidR="002E34DE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P</w:t>
            </w: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ositive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test</w:t>
            </w:r>
          </w:p>
          <w:p w14:paraId="63B239CF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760AAE4" w14:textId="77777777" w:rsidR="002E34DE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egative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test</w:t>
            </w:r>
          </w:p>
          <w:p w14:paraId="6288CDDC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54E5361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Adjusted</w:t>
            </w:r>
            <w:r w:rsidRPr="00967732">
              <w:rPr>
                <w:rFonts w:ascii="Arial" w:eastAsia="Times New Roman" w:hAnsi="Arial" w:cs="Arial"/>
                <w:sz w:val="20"/>
                <w:szCs w:val="20"/>
                <w:vertAlign w:val="superscript"/>
              </w:rPr>
              <w:t>1</w:t>
            </w:r>
            <w:r w:rsidRPr="001B7FC9">
              <w:rPr>
                <w:rFonts w:ascii="Arial" w:eastAsia="Times New Roman" w:hAnsi="Arial" w:cs="Arial"/>
                <w:sz w:val="20"/>
                <w:szCs w:val="20"/>
              </w:rPr>
              <w:t xml:space="preserve"> VE (95% CI)</w:t>
            </w:r>
          </w:p>
        </w:tc>
      </w:tr>
      <w:tr w:rsidR="002E34DE" w:rsidRPr="001B7FC9" w14:paraId="7372035C" w14:textId="77777777" w:rsidTr="00E800CD">
        <w:trPr>
          <w:trHeight w:val="391"/>
        </w:trPr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9DC868" w14:textId="77777777" w:rsidR="002E34DE" w:rsidRPr="001B7FC9" w:rsidRDefault="002E34DE" w:rsidP="00E800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Delta period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1E10BA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748C55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386DC7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D8170E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F92A8F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E28BD1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1A8F92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0281D1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3B2E75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E34DE" w:rsidRPr="001B7FC9" w14:paraId="1B3E9AE9" w14:textId="77777777" w:rsidTr="00E800CD">
        <w:trPr>
          <w:trHeight w:val="391"/>
        </w:trPr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F7DDD9" w14:textId="77777777" w:rsidR="002E34DE" w:rsidRPr="001B7FC9" w:rsidRDefault="002E34DE" w:rsidP="00E800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 xml:space="preserve">   Unvaccinated during pregnancy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06D0BA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54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827C5C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635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E9BAF3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Reference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B5DAD7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118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99266C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1174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63DF8A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Reference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8396F7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189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432F70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2061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7FADE1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Reference</w:t>
            </w:r>
          </w:p>
        </w:tc>
      </w:tr>
      <w:tr w:rsidR="002E34DE" w:rsidRPr="001B7FC9" w14:paraId="2979D279" w14:textId="77777777" w:rsidTr="00E800CD">
        <w:trPr>
          <w:trHeight w:val="391"/>
        </w:trPr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C98E06" w14:textId="77777777" w:rsidR="002E34DE" w:rsidRPr="001B7FC9" w:rsidRDefault="002E34DE" w:rsidP="00E800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 xml:space="preserve">   Received ≥2 doses during pregnancy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5A4A8F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EB0347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618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E97E88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98 (75,100)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A7E2AC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27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AFD452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1073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7146F2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72 (55,83)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BBA72E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38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094D87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1458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F00844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63 (45,75)</w:t>
            </w:r>
          </w:p>
        </w:tc>
      </w:tr>
      <w:tr w:rsidR="002E34DE" w:rsidRPr="001B7FC9" w14:paraId="36CA6605" w14:textId="77777777" w:rsidTr="00E800CD">
        <w:trPr>
          <w:trHeight w:val="391"/>
        </w:trPr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8C4785" w14:textId="77777777" w:rsidR="002E34DE" w:rsidRPr="001B7FC9" w:rsidRDefault="002E34DE" w:rsidP="00E800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Omicron period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A091CF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067988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712D40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E1B7BB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5265B6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14DCCB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67443E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B1D8F7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DD386B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E34DE" w:rsidRPr="001B7FC9" w14:paraId="55DBB742" w14:textId="77777777" w:rsidTr="00E800CD">
        <w:trPr>
          <w:trHeight w:val="391"/>
        </w:trPr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B89F1E" w14:textId="77777777" w:rsidR="002E34DE" w:rsidRPr="001B7FC9" w:rsidRDefault="002E34DE" w:rsidP="00E800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 xml:space="preserve">   Unvaccinated during pregnancy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BCF871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54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94103F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273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400AD7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Reference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ECBEA9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138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5B2A3D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463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7065FD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Reference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057041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297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B0432E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786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0E262F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Reference</w:t>
            </w:r>
          </w:p>
        </w:tc>
      </w:tr>
      <w:tr w:rsidR="002E34DE" w:rsidRPr="001B7FC9" w14:paraId="3E5AB36B" w14:textId="77777777" w:rsidTr="00E800CD">
        <w:trPr>
          <w:trHeight w:val="338"/>
        </w:trPr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12452D" w14:textId="77777777" w:rsidR="002E34DE" w:rsidRPr="001B7FC9" w:rsidRDefault="002E34DE" w:rsidP="00E800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 xml:space="preserve">   Received ≥2 doses during pregnancy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F4C641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54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66B5EE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329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5E5149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55 (15,76)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6157F4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178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77FDD6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721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51DE8C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37 (12,55)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D37899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326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C67A52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1266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4F757A" w14:textId="77777777" w:rsidR="002E34DE" w:rsidRPr="001B7FC9" w:rsidRDefault="002E34DE" w:rsidP="00E800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B7FC9">
              <w:rPr>
                <w:rFonts w:ascii="Arial" w:eastAsia="Times New Roman" w:hAnsi="Arial" w:cs="Arial"/>
                <w:sz w:val="20"/>
                <w:szCs w:val="20"/>
              </w:rPr>
              <w:t>40 (25,53)</w:t>
            </w:r>
          </w:p>
        </w:tc>
      </w:tr>
      <w:tr w:rsidR="002E34DE" w:rsidRPr="001B7FC9" w14:paraId="0FE56F68" w14:textId="77777777" w:rsidTr="00E800CD">
        <w:trPr>
          <w:trHeight w:val="370"/>
        </w:trPr>
        <w:tc>
          <w:tcPr>
            <w:tcW w:w="1395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A1F181" w14:textId="77777777" w:rsidR="002E34DE" w:rsidRDefault="002E34DE" w:rsidP="00E800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B522F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1</w:t>
            </w:r>
            <w:r w:rsidRPr="00D27658">
              <w:rPr>
                <w:rFonts w:ascii="Arial" w:eastAsia="Times New Roman" w:hAnsi="Arial" w:cs="Arial"/>
                <w:sz w:val="16"/>
                <w:szCs w:val="16"/>
              </w:rPr>
              <w:t xml:space="preserve">Adjusted for maternal age, race/ethnicity, </w:t>
            </w:r>
            <w:r w:rsidRPr="000B522F">
              <w:rPr>
                <w:rFonts w:ascii="Arial" w:eastAsia="Times New Roman" w:hAnsi="Arial" w:cs="Arial"/>
                <w:sz w:val="16"/>
                <w:szCs w:val="16"/>
              </w:rPr>
              <w:t>neighborhood deprivation index</w:t>
            </w:r>
            <w:r w:rsidRPr="00D27658">
              <w:rPr>
                <w:rFonts w:ascii="Arial" w:eastAsia="Times New Roman" w:hAnsi="Arial" w:cs="Arial"/>
                <w:sz w:val="16"/>
                <w:szCs w:val="16"/>
              </w:rPr>
              <w:t xml:space="preserve"> quartile, insurance payor, KPNC facility, pre-pregnancy </w:t>
            </w:r>
            <w:r w:rsidRPr="000B522F">
              <w:rPr>
                <w:rFonts w:ascii="Arial" w:eastAsia="Times New Roman" w:hAnsi="Arial" w:cs="Arial"/>
                <w:sz w:val="16"/>
                <w:szCs w:val="16"/>
              </w:rPr>
              <w:t>body mass index</w:t>
            </w:r>
            <w:r w:rsidRPr="00D27658">
              <w:rPr>
                <w:rFonts w:ascii="Arial" w:eastAsia="Times New Roman" w:hAnsi="Arial" w:cs="Arial"/>
                <w:sz w:val="16"/>
                <w:szCs w:val="16"/>
              </w:rPr>
              <w:t>, diabetes, hypertension, parity, child age and preterm birth status</w:t>
            </w:r>
          </w:p>
          <w:p w14:paraId="37BAAF57" w14:textId="77777777" w:rsidR="002E34DE" w:rsidRPr="001B7FC9" w:rsidRDefault="002E34DE" w:rsidP="00E800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VE= Vaccine effectiveness</w:t>
            </w:r>
          </w:p>
        </w:tc>
      </w:tr>
    </w:tbl>
    <w:p w14:paraId="6FEF913D" w14:textId="77777777" w:rsidR="002E34DE" w:rsidRPr="00560516" w:rsidRDefault="002E34DE" w:rsidP="002E34DE"/>
    <w:p w14:paraId="594F6412" w14:textId="77777777" w:rsidR="001760E5" w:rsidRDefault="002E34DE"/>
    <w:sectPr w:rsidR="001760E5" w:rsidSect="001B7FC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4DE"/>
    <w:rsid w:val="002E34DE"/>
    <w:rsid w:val="008A3324"/>
    <w:rsid w:val="00996CDB"/>
    <w:rsid w:val="009B6A41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06C3A"/>
  <w15:chartTrackingRefBased/>
  <w15:docId w15:val="{DE4FB12A-A649-48E3-9121-2636A7B54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4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992</Characters>
  <Application>Microsoft Office Word</Application>
  <DocSecurity>0</DocSecurity>
  <Lines>8</Lines>
  <Paragraphs>2</Paragraphs>
  <ScaleCrop>false</ScaleCrop>
  <Company>Springer Nature</Company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2022-10-18T08:05:00Z</dcterms:created>
  <dcterms:modified xsi:type="dcterms:W3CDTF">2022-10-18T08:06:00Z</dcterms:modified>
</cp:coreProperties>
</file>