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4806A" w14:textId="18031DC0" w:rsidR="0040099F" w:rsidRPr="0080227F" w:rsidRDefault="0040099F" w:rsidP="002D664C">
      <w:pPr>
        <w:jc w:val="center"/>
        <w:rPr>
          <w:b/>
          <w:bCs/>
          <w:sz w:val="28"/>
          <w:szCs w:val="28"/>
          <w:lang w:val="en-GB"/>
        </w:rPr>
      </w:pPr>
      <w:r w:rsidRPr="0080227F">
        <w:rPr>
          <w:b/>
          <w:bCs/>
          <w:sz w:val="28"/>
          <w:szCs w:val="28"/>
          <w:lang w:val="en-GB"/>
        </w:rPr>
        <w:t xml:space="preserve">Supplementary </w:t>
      </w:r>
      <w:r w:rsidR="00C0562F" w:rsidRPr="0080227F">
        <w:rPr>
          <w:b/>
          <w:bCs/>
          <w:sz w:val="28"/>
          <w:szCs w:val="28"/>
          <w:lang w:val="en-GB"/>
        </w:rPr>
        <w:t>information</w:t>
      </w:r>
    </w:p>
    <w:p w14:paraId="4A990F6A" w14:textId="77777777" w:rsidR="002D664C" w:rsidRPr="002D664C" w:rsidRDefault="002D664C" w:rsidP="002D664C">
      <w:pPr>
        <w:jc w:val="center"/>
        <w:rPr>
          <w:b/>
          <w:bCs/>
          <w:sz w:val="24"/>
          <w:szCs w:val="24"/>
          <w:lang w:val="en-GB"/>
        </w:rPr>
      </w:pPr>
    </w:p>
    <w:p w14:paraId="7B7CC138" w14:textId="48EC274A" w:rsidR="00297D72" w:rsidRDefault="00297D72" w:rsidP="00F645E1">
      <w:pPr>
        <w:ind w:firstLine="708"/>
        <w:rPr>
          <w:i/>
          <w:iCs/>
          <w:lang w:val="en-GB"/>
        </w:rPr>
      </w:pPr>
      <w:r w:rsidRPr="002D664C">
        <w:rPr>
          <w:i/>
          <w:iCs/>
          <w:lang w:val="en-GB"/>
        </w:rPr>
        <w:t>S</w:t>
      </w:r>
      <w:r w:rsidR="002D664C">
        <w:rPr>
          <w:i/>
          <w:iCs/>
          <w:lang w:val="en-GB"/>
        </w:rPr>
        <w:t>I</w:t>
      </w:r>
      <w:r w:rsidRPr="002D664C">
        <w:rPr>
          <w:i/>
          <w:iCs/>
          <w:lang w:val="en-GB"/>
        </w:rPr>
        <w:t xml:space="preserve">1. CORINE Land Cover to MODIS type of habitat conversion </w:t>
      </w:r>
    </w:p>
    <w:p w14:paraId="48C1C1D8" w14:textId="77777777" w:rsidR="002D664C" w:rsidRPr="002D664C" w:rsidRDefault="002D664C" w:rsidP="00F645E1">
      <w:pPr>
        <w:ind w:firstLine="708"/>
        <w:rPr>
          <w:i/>
          <w:iCs/>
          <w:lang w:val="en-GB"/>
        </w:rPr>
      </w:pPr>
    </w:p>
    <w:p w14:paraId="2FA00011" w14:textId="4437C38A" w:rsidR="00C0562F" w:rsidRPr="006A7A83" w:rsidRDefault="00C0562F" w:rsidP="00390423">
      <w:pPr>
        <w:pStyle w:val="Caption"/>
        <w:keepNext/>
        <w:jc w:val="both"/>
        <w:rPr>
          <w:i w:val="0"/>
          <w:iCs w:val="0"/>
          <w:color w:val="auto"/>
          <w:sz w:val="20"/>
          <w:szCs w:val="20"/>
          <w:lang w:val="en-GB"/>
        </w:rPr>
      </w:pPr>
      <w:r w:rsidRPr="006A7A83">
        <w:rPr>
          <w:i w:val="0"/>
          <w:iCs w:val="0"/>
          <w:color w:val="auto"/>
          <w:sz w:val="20"/>
          <w:szCs w:val="20"/>
          <w:lang w:val="en-GB"/>
        </w:rPr>
        <w:t xml:space="preserve">Table </w:t>
      </w:r>
      <w:r w:rsidRPr="006A7A83">
        <w:rPr>
          <w:i w:val="0"/>
          <w:iCs w:val="0"/>
          <w:color w:val="auto"/>
          <w:sz w:val="20"/>
          <w:szCs w:val="20"/>
        </w:rPr>
        <w:fldChar w:fldCharType="begin"/>
      </w:r>
      <w:r w:rsidRPr="006A7A83">
        <w:rPr>
          <w:i w:val="0"/>
          <w:iCs w:val="0"/>
          <w:color w:val="auto"/>
          <w:sz w:val="20"/>
          <w:szCs w:val="20"/>
          <w:lang w:val="en-GB"/>
        </w:rPr>
        <w:instrText xml:space="preserve"> SEQ Table \* ARABIC </w:instrText>
      </w:r>
      <w:r w:rsidRPr="006A7A83">
        <w:rPr>
          <w:i w:val="0"/>
          <w:iCs w:val="0"/>
          <w:color w:val="auto"/>
          <w:sz w:val="20"/>
          <w:szCs w:val="20"/>
        </w:rPr>
        <w:fldChar w:fldCharType="separate"/>
      </w:r>
      <w:r w:rsidR="00275DF2" w:rsidRPr="006A7A83">
        <w:rPr>
          <w:i w:val="0"/>
          <w:iCs w:val="0"/>
          <w:noProof/>
          <w:color w:val="auto"/>
          <w:sz w:val="20"/>
          <w:szCs w:val="20"/>
          <w:lang w:val="en-GB"/>
        </w:rPr>
        <w:t>1</w:t>
      </w:r>
      <w:r w:rsidRPr="006A7A83">
        <w:rPr>
          <w:i w:val="0"/>
          <w:iCs w:val="0"/>
          <w:color w:val="auto"/>
          <w:sz w:val="20"/>
          <w:szCs w:val="20"/>
        </w:rPr>
        <w:fldChar w:fldCharType="end"/>
      </w:r>
      <w:r w:rsidRPr="006A7A83">
        <w:rPr>
          <w:i w:val="0"/>
          <w:iCs w:val="0"/>
          <w:color w:val="auto"/>
          <w:sz w:val="20"/>
          <w:szCs w:val="20"/>
          <w:lang w:val="en-GB"/>
        </w:rPr>
        <w:t xml:space="preserve"> - Match between CORINE Land Cover and MODIS habitat categories</w:t>
      </w:r>
      <w:r w:rsidR="00390423" w:rsidRPr="006A7A83">
        <w:rPr>
          <w:i w:val="0"/>
          <w:iCs w:val="0"/>
          <w:color w:val="auto"/>
          <w:sz w:val="20"/>
          <w:szCs w:val="20"/>
          <w:lang w:val="en-GB"/>
        </w:rPr>
        <w:t xml:space="preserve">, used to generate the habitat raster to run the </w:t>
      </w:r>
      <w:proofErr w:type="spellStart"/>
      <w:r w:rsidR="00390423" w:rsidRPr="006A7A83">
        <w:rPr>
          <w:color w:val="auto"/>
          <w:sz w:val="20"/>
          <w:szCs w:val="20"/>
          <w:lang w:val="en-GB"/>
        </w:rPr>
        <w:t>microclima</w:t>
      </w:r>
      <w:proofErr w:type="spellEnd"/>
      <w:r w:rsidR="00390423" w:rsidRPr="006A7A83">
        <w:rPr>
          <w:i w:val="0"/>
          <w:iCs w:val="0"/>
          <w:color w:val="auto"/>
          <w:sz w:val="20"/>
          <w:szCs w:val="20"/>
          <w:lang w:val="en-GB"/>
        </w:rPr>
        <w:t xml:space="preserve"> package</w:t>
      </w:r>
    </w:p>
    <w:tbl>
      <w:tblPr>
        <w:tblStyle w:val="ListTable1Light"/>
        <w:tblW w:w="4420" w:type="pct"/>
        <w:jc w:val="center"/>
        <w:tblLayout w:type="fixed"/>
        <w:tblLook w:val="0620" w:firstRow="1" w:lastRow="0" w:firstColumn="0" w:lastColumn="0" w:noHBand="1" w:noVBand="1"/>
      </w:tblPr>
      <w:tblGrid>
        <w:gridCol w:w="4674"/>
        <w:gridCol w:w="2835"/>
      </w:tblGrid>
      <w:tr w:rsidR="00C0562F" w:rsidRPr="002D664C" w14:paraId="5BBCAF94" w14:textId="77777777" w:rsidTr="00E7789D">
        <w:trPr>
          <w:cnfStyle w:val="100000000000" w:firstRow="1" w:lastRow="0" w:firstColumn="0" w:lastColumn="0" w:oddVBand="0" w:evenVBand="0" w:oddHBand="0" w:evenHBand="0" w:firstRowFirstColumn="0" w:firstRowLastColumn="0" w:lastRowFirstColumn="0" w:lastRowLastColumn="0"/>
          <w:trHeight w:val="454"/>
          <w:jc w:val="center"/>
        </w:trPr>
        <w:tc>
          <w:tcPr>
            <w:tcW w:w="3112" w:type="pct"/>
            <w:tcBorders>
              <w:bottom w:val="single" w:sz="12" w:space="0" w:color="auto"/>
              <w:right w:val="single" w:sz="8" w:space="0" w:color="auto"/>
            </w:tcBorders>
            <w:noWrap/>
            <w:vAlign w:val="center"/>
          </w:tcPr>
          <w:p w14:paraId="0927E00D" w14:textId="0F305F5D" w:rsidR="00C0562F" w:rsidRPr="002D664C" w:rsidRDefault="00C0562F" w:rsidP="00951E19">
            <w:pPr>
              <w:jc w:val="center"/>
              <w:rPr>
                <w:rFonts w:ascii="Calibri" w:eastAsia="Times New Roman" w:hAnsi="Calibri" w:cs="Calibri"/>
                <w:b w:val="0"/>
                <w:color w:val="000000"/>
                <w:lang w:val="en-GB" w:eastAsia="pt-PT"/>
              </w:rPr>
            </w:pPr>
            <w:r w:rsidRPr="002D664C">
              <w:rPr>
                <w:rFonts w:ascii="Calibri" w:eastAsia="Times New Roman" w:hAnsi="Calibri" w:cs="Calibri"/>
                <w:color w:val="000000"/>
                <w:lang w:val="en-GB" w:eastAsia="pt-PT"/>
              </w:rPr>
              <w:t>CORINE Land Cover categories</w:t>
            </w:r>
          </w:p>
        </w:tc>
        <w:tc>
          <w:tcPr>
            <w:tcW w:w="1888" w:type="pct"/>
            <w:tcBorders>
              <w:left w:val="single" w:sz="8" w:space="0" w:color="auto"/>
              <w:bottom w:val="single" w:sz="12" w:space="0" w:color="auto"/>
              <w:right w:val="single" w:sz="8" w:space="0" w:color="auto"/>
            </w:tcBorders>
            <w:noWrap/>
            <w:vAlign w:val="center"/>
          </w:tcPr>
          <w:p w14:paraId="59CAFF9A" w14:textId="7BE38A08" w:rsidR="00C0562F" w:rsidRPr="002D664C" w:rsidRDefault="00C0562F" w:rsidP="00951E19">
            <w:pPr>
              <w:jc w:val="center"/>
              <w:rPr>
                <w:rFonts w:ascii="Calibri" w:eastAsia="Times New Roman" w:hAnsi="Calibri" w:cs="Calibri"/>
                <w:b w:val="0"/>
                <w:color w:val="000000"/>
                <w:lang w:val="en-GB" w:eastAsia="pt-PT"/>
              </w:rPr>
            </w:pPr>
            <w:r w:rsidRPr="002D664C">
              <w:rPr>
                <w:rFonts w:ascii="Calibri" w:eastAsia="Times New Roman" w:hAnsi="Calibri" w:cs="Calibri"/>
                <w:color w:val="000000"/>
                <w:lang w:val="en-GB" w:eastAsia="pt-PT"/>
              </w:rPr>
              <w:t>MODIS categories</w:t>
            </w:r>
          </w:p>
        </w:tc>
      </w:tr>
      <w:tr w:rsidR="00C0562F" w:rsidRPr="002D664C" w14:paraId="7F28DADC" w14:textId="77777777" w:rsidTr="00E7789D">
        <w:trPr>
          <w:trHeight w:val="397"/>
          <w:jc w:val="center"/>
        </w:trPr>
        <w:tc>
          <w:tcPr>
            <w:tcW w:w="3112" w:type="pct"/>
            <w:tcBorders>
              <w:top w:val="single" w:sz="12" w:space="0" w:color="auto"/>
              <w:right w:val="single" w:sz="8" w:space="0" w:color="auto"/>
            </w:tcBorders>
            <w:noWrap/>
            <w:vAlign w:val="center"/>
            <w:hideMark/>
          </w:tcPr>
          <w:p w14:paraId="70A8AB89" w14:textId="77777777" w:rsidR="00C0562F" w:rsidRPr="002D664C" w:rsidRDefault="00C0562F" w:rsidP="00951E19">
            <w:pP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Agro-forestry areas</w:t>
            </w:r>
          </w:p>
        </w:tc>
        <w:tc>
          <w:tcPr>
            <w:tcW w:w="1888" w:type="pct"/>
            <w:tcBorders>
              <w:top w:val="single" w:sz="12" w:space="0" w:color="auto"/>
              <w:left w:val="single" w:sz="8" w:space="0" w:color="auto"/>
              <w:right w:val="single" w:sz="8" w:space="0" w:color="auto"/>
            </w:tcBorders>
            <w:noWrap/>
            <w:vAlign w:val="center"/>
            <w:hideMark/>
          </w:tcPr>
          <w:p w14:paraId="11C9A0C2" w14:textId="77777777" w:rsidR="00C0562F" w:rsidRPr="002D664C" w:rsidRDefault="00C0562F" w:rsidP="00951E19">
            <w:pPr>
              <w:jc w:val="cente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savannas</w:t>
            </w:r>
          </w:p>
        </w:tc>
      </w:tr>
      <w:tr w:rsidR="00C0562F" w:rsidRPr="002D664C" w14:paraId="55A3BB19" w14:textId="77777777" w:rsidTr="00E7789D">
        <w:trPr>
          <w:trHeight w:val="397"/>
          <w:jc w:val="center"/>
        </w:trPr>
        <w:tc>
          <w:tcPr>
            <w:tcW w:w="3112" w:type="pct"/>
            <w:tcBorders>
              <w:right w:val="single" w:sz="8" w:space="0" w:color="auto"/>
            </w:tcBorders>
            <w:noWrap/>
            <w:vAlign w:val="center"/>
          </w:tcPr>
          <w:p w14:paraId="5D612674" w14:textId="77777777" w:rsidR="00C0562F" w:rsidRPr="002D664C" w:rsidRDefault="00C0562F" w:rsidP="00951E19">
            <w:pP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Complex cultivation patterns</w:t>
            </w:r>
          </w:p>
        </w:tc>
        <w:tc>
          <w:tcPr>
            <w:tcW w:w="1888" w:type="pct"/>
            <w:tcBorders>
              <w:left w:val="single" w:sz="8" w:space="0" w:color="auto"/>
              <w:right w:val="single" w:sz="8" w:space="0" w:color="auto"/>
            </w:tcBorders>
            <w:noWrap/>
            <w:vAlign w:val="center"/>
          </w:tcPr>
          <w:p w14:paraId="730D05C8" w14:textId="77777777" w:rsidR="00C0562F" w:rsidRPr="002D664C" w:rsidRDefault="00C0562F" w:rsidP="00951E19">
            <w:pPr>
              <w:jc w:val="cente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savannas</w:t>
            </w:r>
          </w:p>
        </w:tc>
      </w:tr>
      <w:tr w:rsidR="00C0562F" w:rsidRPr="002D664C" w14:paraId="7B3B28BB" w14:textId="77777777" w:rsidTr="00E7789D">
        <w:trPr>
          <w:trHeight w:val="397"/>
          <w:jc w:val="center"/>
        </w:trPr>
        <w:tc>
          <w:tcPr>
            <w:tcW w:w="3112" w:type="pct"/>
            <w:tcBorders>
              <w:right w:val="single" w:sz="8" w:space="0" w:color="auto"/>
            </w:tcBorders>
            <w:noWrap/>
            <w:vAlign w:val="center"/>
          </w:tcPr>
          <w:p w14:paraId="054D883A" w14:textId="77777777" w:rsidR="00C0562F" w:rsidRPr="002D664C" w:rsidRDefault="00C0562F" w:rsidP="00951E19">
            <w:pP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Transitional woodland-shrub</w:t>
            </w:r>
          </w:p>
        </w:tc>
        <w:tc>
          <w:tcPr>
            <w:tcW w:w="1888" w:type="pct"/>
            <w:tcBorders>
              <w:left w:val="single" w:sz="8" w:space="0" w:color="auto"/>
              <w:right w:val="single" w:sz="8" w:space="0" w:color="auto"/>
            </w:tcBorders>
            <w:noWrap/>
            <w:vAlign w:val="center"/>
          </w:tcPr>
          <w:p w14:paraId="0A6FB9E4" w14:textId="77777777" w:rsidR="00C0562F" w:rsidRPr="002D664C" w:rsidRDefault="00C0562F" w:rsidP="00951E19">
            <w:pPr>
              <w:jc w:val="cente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savannas</w:t>
            </w:r>
          </w:p>
        </w:tc>
      </w:tr>
      <w:tr w:rsidR="00C0562F" w:rsidRPr="002D664C" w14:paraId="25F5261E" w14:textId="77777777" w:rsidTr="00E7789D">
        <w:trPr>
          <w:trHeight w:val="397"/>
          <w:jc w:val="center"/>
        </w:trPr>
        <w:tc>
          <w:tcPr>
            <w:tcW w:w="3112" w:type="pct"/>
            <w:tcBorders>
              <w:right w:val="single" w:sz="8" w:space="0" w:color="auto"/>
            </w:tcBorders>
            <w:noWrap/>
            <w:vAlign w:val="center"/>
          </w:tcPr>
          <w:p w14:paraId="27968406" w14:textId="77777777" w:rsidR="00C0562F" w:rsidRPr="002D664C" w:rsidRDefault="00C0562F" w:rsidP="00951E19">
            <w:pP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Annual crops associated with permanent crops</w:t>
            </w:r>
          </w:p>
        </w:tc>
        <w:tc>
          <w:tcPr>
            <w:tcW w:w="1888" w:type="pct"/>
            <w:tcBorders>
              <w:left w:val="single" w:sz="8" w:space="0" w:color="auto"/>
              <w:right w:val="single" w:sz="8" w:space="0" w:color="auto"/>
            </w:tcBorders>
            <w:noWrap/>
            <w:vAlign w:val="center"/>
          </w:tcPr>
          <w:p w14:paraId="545397D8" w14:textId="77777777" w:rsidR="00C0562F" w:rsidRPr="002D664C" w:rsidRDefault="00C0562F" w:rsidP="00951E19">
            <w:pPr>
              <w:jc w:val="cente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short grasslands</w:t>
            </w:r>
          </w:p>
        </w:tc>
      </w:tr>
      <w:tr w:rsidR="00C0562F" w:rsidRPr="002D664C" w14:paraId="64FBF709" w14:textId="77777777" w:rsidTr="00E7789D">
        <w:trPr>
          <w:trHeight w:val="397"/>
          <w:jc w:val="center"/>
        </w:trPr>
        <w:tc>
          <w:tcPr>
            <w:tcW w:w="3112" w:type="pct"/>
            <w:tcBorders>
              <w:right w:val="single" w:sz="8" w:space="0" w:color="auto"/>
            </w:tcBorders>
            <w:noWrap/>
            <w:vAlign w:val="center"/>
          </w:tcPr>
          <w:p w14:paraId="48C40EE9" w14:textId="77777777" w:rsidR="00C0562F" w:rsidRPr="002D664C" w:rsidRDefault="00C0562F" w:rsidP="00951E19">
            <w:pP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Land principally occupied by agriculture, with significant areas of natural vegetation</w:t>
            </w:r>
          </w:p>
        </w:tc>
        <w:tc>
          <w:tcPr>
            <w:tcW w:w="1888" w:type="pct"/>
            <w:tcBorders>
              <w:left w:val="single" w:sz="8" w:space="0" w:color="auto"/>
              <w:right w:val="single" w:sz="8" w:space="0" w:color="auto"/>
            </w:tcBorders>
            <w:noWrap/>
            <w:vAlign w:val="center"/>
          </w:tcPr>
          <w:p w14:paraId="247CDB76" w14:textId="77777777" w:rsidR="00C0562F" w:rsidRPr="002D664C" w:rsidRDefault="00C0562F" w:rsidP="00951E19">
            <w:pPr>
              <w:jc w:val="cente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short grasslands</w:t>
            </w:r>
          </w:p>
        </w:tc>
      </w:tr>
      <w:tr w:rsidR="00C0562F" w:rsidRPr="002D664C" w14:paraId="29D581BB" w14:textId="77777777" w:rsidTr="00E7789D">
        <w:trPr>
          <w:trHeight w:val="397"/>
          <w:jc w:val="center"/>
        </w:trPr>
        <w:tc>
          <w:tcPr>
            <w:tcW w:w="3112" w:type="pct"/>
            <w:tcBorders>
              <w:right w:val="single" w:sz="8" w:space="0" w:color="auto"/>
            </w:tcBorders>
            <w:noWrap/>
            <w:vAlign w:val="center"/>
          </w:tcPr>
          <w:p w14:paraId="314104D0" w14:textId="77777777" w:rsidR="00C0562F" w:rsidRPr="002D664C" w:rsidRDefault="00C0562F" w:rsidP="00951E19">
            <w:pP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Natural grasslands</w:t>
            </w:r>
          </w:p>
        </w:tc>
        <w:tc>
          <w:tcPr>
            <w:tcW w:w="1888" w:type="pct"/>
            <w:tcBorders>
              <w:left w:val="single" w:sz="8" w:space="0" w:color="auto"/>
              <w:right w:val="single" w:sz="8" w:space="0" w:color="auto"/>
            </w:tcBorders>
            <w:noWrap/>
            <w:vAlign w:val="center"/>
          </w:tcPr>
          <w:p w14:paraId="266272A9" w14:textId="77777777" w:rsidR="00C0562F" w:rsidRPr="002D664C" w:rsidRDefault="00C0562F" w:rsidP="00951E19">
            <w:pPr>
              <w:jc w:val="cente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short grasslands</w:t>
            </w:r>
          </w:p>
        </w:tc>
      </w:tr>
      <w:tr w:rsidR="00C0562F" w:rsidRPr="002D664C" w14:paraId="496625BA" w14:textId="77777777" w:rsidTr="00E7789D">
        <w:trPr>
          <w:trHeight w:val="397"/>
          <w:jc w:val="center"/>
        </w:trPr>
        <w:tc>
          <w:tcPr>
            <w:tcW w:w="3112" w:type="pct"/>
            <w:tcBorders>
              <w:right w:val="single" w:sz="8" w:space="0" w:color="auto"/>
            </w:tcBorders>
            <w:noWrap/>
            <w:vAlign w:val="center"/>
          </w:tcPr>
          <w:p w14:paraId="7EDEAF95" w14:textId="77777777" w:rsidR="00C0562F" w:rsidRPr="002D664C" w:rsidRDefault="00C0562F" w:rsidP="00951E19">
            <w:pP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Non-irrigated arable land</w:t>
            </w:r>
          </w:p>
        </w:tc>
        <w:tc>
          <w:tcPr>
            <w:tcW w:w="1888" w:type="pct"/>
            <w:tcBorders>
              <w:left w:val="single" w:sz="8" w:space="0" w:color="auto"/>
              <w:right w:val="single" w:sz="8" w:space="0" w:color="auto"/>
            </w:tcBorders>
            <w:noWrap/>
            <w:vAlign w:val="center"/>
          </w:tcPr>
          <w:p w14:paraId="4002E05D" w14:textId="77777777" w:rsidR="00C0562F" w:rsidRPr="002D664C" w:rsidRDefault="00C0562F" w:rsidP="00951E19">
            <w:pPr>
              <w:jc w:val="cente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short grasslands</w:t>
            </w:r>
          </w:p>
        </w:tc>
      </w:tr>
      <w:tr w:rsidR="00C0562F" w:rsidRPr="002D664C" w14:paraId="3910C142" w14:textId="77777777" w:rsidTr="00E7789D">
        <w:trPr>
          <w:trHeight w:val="397"/>
          <w:jc w:val="center"/>
        </w:trPr>
        <w:tc>
          <w:tcPr>
            <w:tcW w:w="3112" w:type="pct"/>
            <w:tcBorders>
              <w:right w:val="single" w:sz="8" w:space="0" w:color="auto"/>
            </w:tcBorders>
            <w:noWrap/>
            <w:vAlign w:val="center"/>
          </w:tcPr>
          <w:p w14:paraId="6EC23785" w14:textId="77777777" w:rsidR="00C0562F" w:rsidRPr="002D664C" w:rsidRDefault="00C0562F" w:rsidP="00951E19">
            <w:pP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Pastures</w:t>
            </w:r>
          </w:p>
        </w:tc>
        <w:tc>
          <w:tcPr>
            <w:tcW w:w="1888" w:type="pct"/>
            <w:tcBorders>
              <w:left w:val="single" w:sz="8" w:space="0" w:color="auto"/>
              <w:right w:val="single" w:sz="8" w:space="0" w:color="auto"/>
            </w:tcBorders>
            <w:noWrap/>
            <w:vAlign w:val="center"/>
          </w:tcPr>
          <w:p w14:paraId="2BD8D930" w14:textId="77777777" w:rsidR="00C0562F" w:rsidRPr="002D664C" w:rsidRDefault="00C0562F" w:rsidP="00951E19">
            <w:pPr>
              <w:jc w:val="cente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short grasslands</w:t>
            </w:r>
          </w:p>
        </w:tc>
      </w:tr>
      <w:tr w:rsidR="00C0562F" w:rsidRPr="002D664C" w14:paraId="7BD4610A" w14:textId="77777777" w:rsidTr="00E7789D">
        <w:trPr>
          <w:trHeight w:val="397"/>
          <w:jc w:val="center"/>
        </w:trPr>
        <w:tc>
          <w:tcPr>
            <w:tcW w:w="3112" w:type="pct"/>
            <w:tcBorders>
              <w:right w:val="single" w:sz="8" w:space="0" w:color="auto"/>
            </w:tcBorders>
            <w:noWrap/>
            <w:vAlign w:val="center"/>
          </w:tcPr>
          <w:p w14:paraId="52D2CB01" w14:textId="77777777" w:rsidR="00C0562F" w:rsidRPr="002D664C" w:rsidRDefault="00C0562F" w:rsidP="00951E19">
            <w:pP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Permanently irrigated land</w:t>
            </w:r>
          </w:p>
        </w:tc>
        <w:tc>
          <w:tcPr>
            <w:tcW w:w="1888" w:type="pct"/>
            <w:tcBorders>
              <w:left w:val="single" w:sz="8" w:space="0" w:color="auto"/>
              <w:right w:val="single" w:sz="8" w:space="0" w:color="auto"/>
            </w:tcBorders>
            <w:noWrap/>
            <w:vAlign w:val="center"/>
          </w:tcPr>
          <w:p w14:paraId="7BC2D0E2" w14:textId="77777777" w:rsidR="00C0562F" w:rsidRPr="002D664C" w:rsidRDefault="00C0562F" w:rsidP="00951E19">
            <w:pPr>
              <w:jc w:val="cente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cropland</w:t>
            </w:r>
          </w:p>
        </w:tc>
      </w:tr>
      <w:tr w:rsidR="00C0562F" w:rsidRPr="002D664C" w14:paraId="5E9692E2" w14:textId="77777777" w:rsidTr="00E7789D">
        <w:trPr>
          <w:trHeight w:val="397"/>
          <w:jc w:val="center"/>
        </w:trPr>
        <w:tc>
          <w:tcPr>
            <w:tcW w:w="3112" w:type="pct"/>
            <w:tcBorders>
              <w:right w:val="single" w:sz="8" w:space="0" w:color="auto"/>
            </w:tcBorders>
            <w:noWrap/>
            <w:vAlign w:val="center"/>
          </w:tcPr>
          <w:p w14:paraId="1D9BAF0D" w14:textId="77777777" w:rsidR="00C0562F" w:rsidRPr="002D664C" w:rsidRDefault="00C0562F" w:rsidP="00951E19">
            <w:pP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Rice fields</w:t>
            </w:r>
          </w:p>
        </w:tc>
        <w:tc>
          <w:tcPr>
            <w:tcW w:w="1888" w:type="pct"/>
            <w:tcBorders>
              <w:left w:val="single" w:sz="8" w:space="0" w:color="auto"/>
              <w:right w:val="single" w:sz="8" w:space="0" w:color="auto"/>
            </w:tcBorders>
            <w:noWrap/>
            <w:vAlign w:val="center"/>
          </w:tcPr>
          <w:p w14:paraId="78974748" w14:textId="77777777" w:rsidR="00C0562F" w:rsidRPr="002D664C" w:rsidRDefault="00C0562F" w:rsidP="00951E19">
            <w:pPr>
              <w:jc w:val="cente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cropland</w:t>
            </w:r>
          </w:p>
        </w:tc>
      </w:tr>
      <w:tr w:rsidR="00C0562F" w:rsidRPr="002D664C" w14:paraId="2E58837D" w14:textId="77777777" w:rsidTr="00E7789D">
        <w:trPr>
          <w:trHeight w:val="397"/>
          <w:jc w:val="center"/>
        </w:trPr>
        <w:tc>
          <w:tcPr>
            <w:tcW w:w="3112" w:type="pct"/>
            <w:tcBorders>
              <w:right w:val="single" w:sz="8" w:space="0" w:color="auto"/>
            </w:tcBorders>
            <w:noWrap/>
            <w:vAlign w:val="center"/>
          </w:tcPr>
          <w:p w14:paraId="518DE083" w14:textId="77777777" w:rsidR="00C0562F" w:rsidRPr="002D664C" w:rsidRDefault="00C0562F" w:rsidP="00951E19">
            <w:pP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Vineyards</w:t>
            </w:r>
          </w:p>
        </w:tc>
        <w:tc>
          <w:tcPr>
            <w:tcW w:w="1888" w:type="pct"/>
            <w:tcBorders>
              <w:left w:val="single" w:sz="8" w:space="0" w:color="auto"/>
              <w:right w:val="single" w:sz="8" w:space="0" w:color="auto"/>
            </w:tcBorders>
            <w:noWrap/>
            <w:vAlign w:val="center"/>
          </w:tcPr>
          <w:p w14:paraId="4AEAD775" w14:textId="77777777" w:rsidR="00C0562F" w:rsidRPr="002D664C" w:rsidRDefault="00C0562F" w:rsidP="00951E19">
            <w:pPr>
              <w:jc w:val="cente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Open shrubland</w:t>
            </w:r>
          </w:p>
        </w:tc>
      </w:tr>
      <w:tr w:rsidR="00C0562F" w:rsidRPr="002D664C" w14:paraId="5DCE1EF2" w14:textId="77777777" w:rsidTr="00E7789D">
        <w:trPr>
          <w:trHeight w:val="397"/>
          <w:jc w:val="center"/>
        </w:trPr>
        <w:tc>
          <w:tcPr>
            <w:tcW w:w="3112" w:type="pct"/>
            <w:tcBorders>
              <w:right w:val="single" w:sz="8" w:space="0" w:color="auto"/>
            </w:tcBorders>
            <w:noWrap/>
            <w:vAlign w:val="center"/>
          </w:tcPr>
          <w:p w14:paraId="14B9200A" w14:textId="77777777" w:rsidR="00C0562F" w:rsidRPr="002D664C" w:rsidRDefault="00C0562F" w:rsidP="00951E19">
            <w:pP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Sclerophyllous vegetation</w:t>
            </w:r>
          </w:p>
        </w:tc>
        <w:tc>
          <w:tcPr>
            <w:tcW w:w="1888" w:type="pct"/>
            <w:tcBorders>
              <w:left w:val="single" w:sz="8" w:space="0" w:color="auto"/>
              <w:right w:val="single" w:sz="8" w:space="0" w:color="auto"/>
            </w:tcBorders>
            <w:noWrap/>
            <w:vAlign w:val="center"/>
          </w:tcPr>
          <w:p w14:paraId="1D0EDA01" w14:textId="77777777" w:rsidR="00C0562F" w:rsidRPr="002D664C" w:rsidRDefault="00C0562F" w:rsidP="00951E19">
            <w:pPr>
              <w:jc w:val="cente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Open shrubland</w:t>
            </w:r>
          </w:p>
        </w:tc>
      </w:tr>
      <w:tr w:rsidR="00C0562F" w:rsidRPr="002D664C" w14:paraId="43AC5281" w14:textId="77777777" w:rsidTr="00E7789D">
        <w:trPr>
          <w:trHeight w:val="397"/>
          <w:jc w:val="center"/>
        </w:trPr>
        <w:tc>
          <w:tcPr>
            <w:tcW w:w="3112" w:type="pct"/>
            <w:tcBorders>
              <w:right w:val="single" w:sz="8" w:space="0" w:color="auto"/>
            </w:tcBorders>
            <w:noWrap/>
            <w:vAlign w:val="center"/>
          </w:tcPr>
          <w:p w14:paraId="478607CD" w14:textId="77777777" w:rsidR="00C0562F" w:rsidRPr="002D664C" w:rsidRDefault="00C0562F" w:rsidP="00951E19">
            <w:pP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Broad-leaved forest</w:t>
            </w:r>
          </w:p>
        </w:tc>
        <w:tc>
          <w:tcPr>
            <w:tcW w:w="1888" w:type="pct"/>
            <w:tcBorders>
              <w:left w:val="single" w:sz="8" w:space="0" w:color="auto"/>
              <w:right w:val="single" w:sz="8" w:space="0" w:color="auto"/>
            </w:tcBorders>
            <w:noWrap/>
            <w:vAlign w:val="center"/>
          </w:tcPr>
          <w:p w14:paraId="7BE60DCC" w14:textId="77777777" w:rsidR="00C0562F" w:rsidRPr="002D664C" w:rsidRDefault="00C0562F" w:rsidP="00951E19">
            <w:pPr>
              <w:jc w:val="cente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Evergreen Broadleaf forest</w:t>
            </w:r>
          </w:p>
        </w:tc>
      </w:tr>
      <w:tr w:rsidR="00C0562F" w:rsidRPr="002D664C" w14:paraId="4135B185" w14:textId="77777777" w:rsidTr="00E7789D">
        <w:trPr>
          <w:trHeight w:val="397"/>
          <w:jc w:val="center"/>
        </w:trPr>
        <w:tc>
          <w:tcPr>
            <w:tcW w:w="3112" w:type="pct"/>
            <w:tcBorders>
              <w:right w:val="single" w:sz="8" w:space="0" w:color="auto"/>
            </w:tcBorders>
            <w:noWrap/>
            <w:vAlign w:val="center"/>
          </w:tcPr>
          <w:p w14:paraId="44E60165" w14:textId="77777777" w:rsidR="00C0562F" w:rsidRPr="002D664C" w:rsidRDefault="00C0562F" w:rsidP="00951E19">
            <w:pP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Fruit trees and berry plantations</w:t>
            </w:r>
          </w:p>
        </w:tc>
        <w:tc>
          <w:tcPr>
            <w:tcW w:w="1888" w:type="pct"/>
            <w:tcBorders>
              <w:left w:val="single" w:sz="8" w:space="0" w:color="auto"/>
              <w:right w:val="single" w:sz="8" w:space="0" w:color="auto"/>
            </w:tcBorders>
            <w:noWrap/>
            <w:vAlign w:val="center"/>
          </w:tcPr>
          <w:p w14:paraId="46D05410" w14:textId="77777777" w:rsidR="00C0562F" w:rsidRPr="002D664C" w:rsidRDefault="00C0562F" w:rsidP="00951E19">
            <w:pPr>
              <w:jc w:val="cente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Evergreen Broadleaf forest</w:t>
            </w:r>
          </w:p>
        </w:tc>
      </w:tr>
      <w:tr w:rsidR="00C0562F" w:rsidRPr="002D664C" w14:paraId="1595B4CC" w14:textId="77777777" w:rsidTr="00E7789D">
        <w:trPr>
          <w:trHeight w:val="397"/>
          <w:jc w:val="center"/>
        </w:trPr>
        <w:tc>
          <w:tcPr>
            <w:tcW w:w="3112" w:type="pct"/>
            <w:tcBorders>
              <w:right w:val="single" w:sz="8" w:space="0" w:color="auto"/>
            </w:tcBorders>
            <w:noWrap/>
            <w:vAlign w:val="center"/>
          </w:tcPr>
          <w:p w14:paraId="43E80EA3" w14:textId="77777777" w:rsidR="00C0562F" w:rsidRPr="002D664C" w:rsidRDefault="00C0562F" w:rsidP="00951E19">
            <w:pP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Olive groves</w:t>
            </w:r>
          </w:p>
        </w:tc>
        <w:tc>
          <w:tcPr>
            <w:tcW w:w="1888" w:type="pct"/>
            <w:tcBorders>
              <w:left w:val="single" w:sz="8" w:space="0" w:color="auto"/>
              <w:right w:val="single" w:sz="8" w:space="0" w:color="auto"/>
            </w:tcBorders>
            <w:noWrap/>
            <w:vAlign w:val="center"/>
          </w:tcPr>
          <w:p w14:paraId="38865C75" w14:textId="77777777" w:rsidR="00C0562F" w:rsidRPr="002D664C" w:rsidRDefault="00C0562F" w:rsidP="00951E19">
            <w:pPr>
              <w:jc w:val="cente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Evergreen Broadleaf forest</w:t>
            </w:r>
          </w:p>
        </w:tc>
      </w:tr>
      <w:tr w:rsidR="00C0562F" w:rsidRPr="002D664C" w14:paraId="19302E2E" w14:textId="77777777" w:rsidTr="00E7789D">
        <w:trPr>
          <w:trHeight w:val="397"/>
          <w:jc w:val="center"/>
        </w:trPr>
        <w:tc>
          <w:tcPr>
            <w:tcW w:w="3112" w:type="pct"/>
            <w:tcBorders>
              <w:right w:val="single" w:sz="8" w:space="0" w:color="auto"/>
            </w:tcBorders>
            <w:noWrap/>
            <w:vAlign w:val="center"/>
          </w:tcPr>
          <w:p w14:paraId="2B45A3BE" w14:textId="77777777" w:rsidR="00C0562F" w:rsidRPr="002D664C" w:rsidRDefault="00C0562F" w:rsidP="00951E19">
            <w:pP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Coniferous forest</w:t>
            </w:r>
          </w:p>
        </w:tc>
        <w:tc>
          <w:tcPr>
            <w:tcW w:w="1888" w:type="pct"/>
            <w:tcBorders>
              <w:left w:val="single" w:sz="8" w:space="0" w:color="auto"/>
              <w:right w:val="single" w:sz="8" w:space="0" w:color="auto"/>
            </w:tcBorders>
            <w:noWrap/>
            <w:vAlign w:val="center"/>
          </w:tcPr>
          <w:p w14:paraId="29A77B41" w14:textId="77777777" w:rsidR="00C0562F" w:rsidRPr="002D664C" w:rsidRDefault="00C0562F" w:rsidP="00951E19">
            <w:pPr>
              <w:jc w:val="cente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Evergreen needleleaf forest</w:t>
            </w:r>
          </w:p>
        </w:tc>
      </w:tr>
      <w:tr w:rsidR="00C0562F" w:rsidRPr="002D664C" w14:paraId="602FBA2B" w14:textId="77777777" w:rsidTr="00E7789D">
        <w:trPr>
          <w:trHeight w:val="397"/>
          <w:jc w:val="center"/>
        </w:trPr>
        <w:tc>
          <w:tcPr>
            <w:tcW w:w="3112" w:type="pct"/>
            <w:tcBorders>
              <w:right w:val="single" w:sz="8" w:space="0" w:color="auto"/>
            </w:tcBorders>
            <w:noWrap/>
            <w:vAlign w:val="center"/>
          </w:tcPr>
          <w:p w14:paraId="68684BB6" w14:textId="77777777" w:rsidR="00C0562F" w:rsidRPr="002D664C" w:rsidRDefault="00C0562F" w:rsidP="00951E19">
            <w:pP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Mixed forest</w:t>
            </w:r>
          </w:p>
        </w:tc>
        <w:tc>
          <w:tcPr>
            <w:tcW w:w="1888" w:type="pct"/>
            <w:tcBorders>
              <w:left w:val="single" w:sz="8" w:space="0" w:color="auto"/>
              <w:right w:val="single" w:sz="8" w:space="0" w:color="auto"/>
            </w:tcBorders>
            <w:noWrap/>
            <w:vAlign w:val="center"/>
          </w:tcPr>
          <w:p w14:paraId="042D7D62" w14:textId="77777777" w:rsidR="00C0562F" w:rsidRPr="002D664C" w:rsidRDefault="00C0562F" w:rsidP="00951E19">
            <w:pPr>
              <w:jc w:val="cente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NA</w:t>
            </w:r>
          </w:p>
        </w:tc>
      </w:tr>
      <w:tr w:rsidR="00C0562F" w:rsidRPr="002D664C" w14:paraId="1EC8F788" w14:textId="77777777" w:rsidTr="00E7789D">
        <w:trPr>
          <w:trHeight w:val="397"/>
          <w:jc w:val="center"/>
        </w:trPr>
        <w:tc>
          <w:tcPr>
            <w:tcW w:w="3112" w:type="pct"/>
            <w:tcBorders>
              <w:right w:val="single" w:sz="8" w:space="0" w:color="auto"/>
            </w:tcBorders>
            <w:noWrap/>
            <w:vAlign w:val="center"/>
            <w:hideMark/>
          </w:tcPr>
          <w:p w14:paraId="2205EBD9" w14:textId="77777777" w:rsidR="00C0562F" w:rsidRPr="002D664C" w:rsidRDefault="00C0562F" w:rsidP="00951E19">
            <w:pP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Airports</w:t>
            </w:r>
          </w:p>
        </w:tc>
        <w:tc>
          <w:tcPr>
            <w:tcW w:w="1888" w:type="pct"/>
            <w:tcBorders>
              <w:left w:val="single" w:sz="8" w:space="0" w:color="auto"/>
              <w:right w:val="single" w:sz="8" w:space="0" w:color="auto"/>
            </w:tcBorders>
            <w:noWrap/>
            <w:vAlign w:val="center"/>
            <w:hideMark/>
          </w:tcPr>
          <w:p w14:paraId="5835B0B5" w14:textId="77777777" w:rsidR="00C0562F" w:rsidRPr="002D664C" w:rsidRDefault="00C0562F" w:rsidP="00951E19">
            <w:pPr>
              <w:jc w:val="center"/>
              <w:rPr>
                <w:lang w:val="en-GB"/>
              </w:rPr>
            </w:pPr>
            <w:r w:rsidRPr="002D664C">
              <w:rPr>
                <w:rFonts w:ascii="Calibri" w:eastAsia="Times New Roman" w:hAnsi="Calibri" w:cs="Calibri"/>
                <w:color w:val="000000"/>
                <w:lang w:val="en-GB" w:eastAsia="pt-PT"/>
              </w:rPr>
              <w:t>NA</w:t>
            </w:r>
          </w:p>
        </w:tc>
      </w:tr>
      <w:tr w:rsidR="00C0562F" w:rsidRPr="002D664C" w14:paraId="7452D148" w14:textId="77777777" w:rsidTr="00E7789D">
        <w:trPr>
          <w:trHeight w:val="397"/>
          <w:jc w:val="center"/>
        </w:trPr>
        <w:tc>
          <w:tcPr>
            <w:tcW w:w="3112" w:type="pct"/>
            <w:tcBorders>
              <w:right w:val="single" w:sz="8" w:space="0" w:color="auto"/>
            </w:tcBorders>
            <w:noWrap/>
            <w:vAlign w:val="center"/>
            <w:hideMark/>
          </w:tcPr>
          <w:p w14:paraId="1ECCE5D7" w14:textId="77777777" w:rsidR="00C0562F" w:rsidRPr="002D664C" w:rsidRDefault="00C0562F" w:rsidP="00951E19">
            <w:pP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Construction sites</w:t>
            </w:r>
          </w:p>
        </w:tc>
        <w:tc>
          <w:tcPr>
            <w:tcW w:w="1888" w:type="pct"/>
            <w:tcBorders>
              <w:left w:val="single" w:sz="8" w:space="0" w:color="auto"/>
              <w:right w:val="single" w:sz="8" w:space="0" w:color="auto"/>
            </w:tcBorders>
            <w:noWrap/>
            <w:vAlign w:val="center"/>
            <w:hideMark/>
          </w:tcPr>
          <w:p w14:paraId="359A1CE2" w14:textId="77777777" w:rsidR="00C0562F" w:rsidRPr="002D664C" w:rsidRDefault="00C0562F" w:rsidP="00951E19">
            <w:pPr>
              <w:jc w:val="center"/>
              <w:rPr>
                <w:lang w:val="en-GB"/>
              </w:rPr>
            </w:pPr>
            <w:r w:rsidRPr="002D664C">
              <w:rPr>
                <w:rFonts w:ascii="Calibri" w:eastAsia="Times New Roman" w:hAnsi="Calibri" w:cs="Calibri"/>
                <w:color w:val="000000"/>
                <w:lang w:val="en-GB" w:eastAsia="pt-PT"/>
              </w:rPr>
              <w:t>NA</w:t>
            </w:r>
          </w:p>
        </w:tc>
      </w:tr>
      <w:tr w:rsidR="00C0562F" w:rsidRPr="002D664C" w14:paraId="544BD4B0" w14:textId="77777777" w:rsidTr="00E7789D">
        <w:trPr>
          <w:trHeight w:val="397"/>
          <w:jc w:val="center"/>
        </w:trPr>
        <w:tc>
          <w:tcPr>
            <w:tcW w:w="3112" w:type="pct"/>
            <w:tcBorders>
              <w:right w:val="single" w:sz="8" w:space="0" w:color="auto"/>
            </w:tcBorders>
            <w:noWrap/>
            <w:vAlign w:val="center"/>
            <w:hideMark/>
          </w:tcPr>
          <w:p w14:paraId="2833A66D" w14:textId="77777777" w:rsidR="00C0562F" w:rsidRPr="002D664C" w:rsidRDefault="00C0562F" w:rsidP="00951E19">
            <w:pP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Discontinuous urban fabric</w:t>
            </w:r>
          </w:p>
        </w:tc>
        <w:tc>
          <w:tcPr>
            <w:tcW w:w="1888" w:type="pct"/>
            <w:tcBorders>
              <w:left w:val="single" w:sz="8" w:space="0" w:color="auto"/>
              <w:right w:val="single" w:sz="8" w:space="0" w:color="auto"/>
            </w:tcBorders>
            <w:noWrap/>
            <w:vAlign w:val="center"/>
            <w:hideMark/>
          </w:tcPr>
          <w:p w14:paraId="60847365" w14:textId="77777777" w:rsidR="00C0562F" w:rsidRPr="002D664C" w:rsidRDefault="00C0562F" w:rsidP="00951E19">
            <w:pPr>
              <w:jc w:val="center"/>
              <w:rPr>
                <w:lang w:val="en-GB"/>
              </w:rPr>
            </w:pPr>
            <w:r w:rsidRPr="002D664C">
              <w:rPr>
                <w:rFonts w:ascii="Calibri" w:eastAsia="Times New Roman" w:hAnsi="Calibri" w:cs="Calibri"/>
                <w:color w:val="000000"/>
                <w:lang w:val="en-GB" w:eastAsia="pt-PT"/>
              </w:rPr>
              <w:t>NA</w:t>
            </w:r>
          </w:p>
        </w:tc>
      </w:tr>
      <w:tr w:rsidR="00C0562F" w:rsidRPr="002D664C" w14:paraId="28C60BD7" w14:textId="77777777" w:rsidTr="00E7789D">
        <w:trPr>
          <w:trHeight w:val="397"/>
          <w:jc w:val="center"/>
        </w:trPr>
        <w:tc>
          <w:tcPr>
            <w:tcW w:w="3112" w:type="pct"/>
            <w:tcBorders>
              <w:right w:val="single" w:sz="8" w:space="0" w:color="auto"/>
            </w:tcBorders>
            <w:noWrap/>
            <w:vAlign w:val="center"/>
            <w:hideMark/>
          </w:tcPr>
          <w:p w14:paraId="7C2B4C76" w14:textId="77777777" w:rsidR="00C0562F" w:rsidRPr="002D664C" w:rsidRDefault="00C0562F" w:rsidP="00951E19">
            <w:pPr>
              <w:rPr>
                <w:rFonts w:ascii="Calibri" w:eastAsia="Times New Roman" w:hAnsi="Calibri" w:cs="Calibri"/>
                <w:color w:val="000000"/>
                <w:lang w:val="en-GB" w:eastAsia="pt-PT"/>
              </w:rPr>
            </w:pPr>
            <w:r w:rsidRPr="002D664C">
              <w:rPr>
                <w:rFonts w:ascii="Calibri" w:eastAsia="Times New Roman" w:hAnsi="Calibri" w:cs="Calibri"/>
                <w:color w:val="000000"/>
                <w:lang w:val="en-GB" w:eastAsia="pt-PT"/>
              </w:rPr>
              <w:t>Industrial or commercial units</w:t>
            </w:r>
          </w:p>
        </w:tc>
        <w:tc>
          <w:tcPr>
            <w:tcW w:w="1888" w:type="pct"/>
            <w:tcBorders>
              <w:left w:val="single" w:sz="8" w:space="0" w:color="auto"/>
              <w:right w:val="single" w:sz="8" w:space="0" w:color="auto"/>
            </w:tcBorders>
            <w:noWrap/>
            <w:vAlign w:val="center"/>
            <w:hideMark/>
          </w:tcPr>
          <w:p w14:paraId="2421339E" w14:textId="77777777" w:rsidR="00C0562F" w:rsidRPr="002D664C" w:rsidRDefault="00C0562F" w:rsidP="00951E19">
            <w:pPr>
              <w:jc w:val="center"/>
              <w:rPr>
                <w:lang w:val="en-GB"/>
              </w:rPr>
            </w:pPr>
            <w:r w:rsidRPr="002D664C">
              <w:rPr>
                <w:rFonts w:ascii="Calibri" w:eastAsia="Times New Roman" w:hAnsi="Calibri" w:cs="Calibri"/>
                <w:color w:val="000000"/>
                <w:lang w:val="en-GB" w:eastAsia="pt-PT"/>
              </w:rPr>
              <w:t>NA</w:t>
            </w:r>
          </w:p>
        </w:tc>
      </w:tr>
    </w:tbl>
    <w:p w14:paraId="74C318A5" w14:textId="77777777" w:rsidR="001069FA" w:rsidRPr="002D664C" w:rsidRDefault="001069FA">
      <w:pPr>
        <w:rPr>
          <w:lang w:val="en-GB"/>
        </w:rPr>
      </w:pPr>
    </w:p>
    <w:p w14:paraId="79FB66EF" w14:textId="77777777" w:rsidR="002D664C" w:rsidRDefault="002D664C">
      <w:pPr>
        <w:rPr>
          <w:i/>
          <w:iCs/>
          <w:lang w:val="en-GB"/>
        </w:rPr>
      </w:pPr>
      <w:r>
        <w:rPr>
          <w:i/>
          <w:iCs/>
          <w:lang w:val="en-GB"/>
        </w:rPr>
        <w:br w:type="page"/>
      </w:r>
    </w:p>
    <w:p w14:paraId="34C26CB6" w14:textId="272CBA7F" w:rsidR="00A44706" w:rsidRDefault="00297D72" w:rsidP="00F645E1">
      <w:pPr>
        <w:ind w:firstLine="708"/>
        <w:rPr>
          <w:i/>
          <w:iCs/>
          <w:lang w:val="en-GB"/>
        </w:rPr>
      </w:pPr>
      <w:r w:rsidRPr="002D664C">
        <w:rPr>
          <w:i/>
          <w:iCs/>
          <w:lang w:val="en-GB"/>
        </w:rPr>
        <w:lastRenderedPageBreak/>
        <w:t>S</w:t>
      </w:r>
      <w:r w:rsidR="002D664C">
        <w:rPr>
          <w:i/>
          <w:iCs/>
          <w:lang w:val="en-GB"/>
        </w:rPr>
        <w:t>I</w:t>
      </w:r>
      <w:r w:rsidRPr="002D664C">
        <w:rPr>
          <w:i/>
          <w:iCs/>
          <w:lang w:val="en-GB"/>
        </w:rPr>
        <w:t>2. Statistics of distance between consecutive points, in a</w:t>
      </w:r>
      <w:r w:rsidR="00951E19" w:rsidRPr="002D664C">
        <w:rPr>
          <w:i/>
          <w:iCs/>
          <w:lang w:val="en-GB"/>
        </w:rPr>
        <w:t>n</w:t>
      </w:r>
      <w:r w:rsidRPr="002D664C">
        <w:rPr>
          <w:i/>
          <w:iCs/>
          <w:lang w:val="en-GB"/>
        </w:rPr>
        <w:t xml:space="preserve"> hourly interval, for each season, for </w:t>
      </w:r>
      <w:proofErr w:type="gramStart"/>
      <w:r w:rsidRPr="002D664C">
        <w:rPr>
          <w:i/>
          <w:iCs/>
          <w:lang w:val="en-GB"/>
        </w:rPr>
        <w:t>each individual</w:t>
      </w:r>
      <w:proofErr w:type="gramEnd"/>
      <w:r w:rsidRPr="002D664C">
        <w:rPr>
          <w:i/>
          <w:iCs/>
          <w:lang w:val="en-GB"/>
        </w:rPr>
        <w:t xml:space="preserve"> per year</w:t>
      </w:r>
    </w:p>
    <w:p w14:paraId="560F3ABF" w14:textId="77777777" w:rsidR="002D664C" w:rsidRPr="002D664C" w:rsidRDefault="002D664C" w:rsidP="00F645E1">
      <w:pPr>
        <w:ind w:firstLine="708"/>
        <w:rPr>
          <w:i/>
          <w:iCs/>
          <w:lang w:val="en-GB"/>
        </w:rPr>
      </w:pPr>
    </w:p>
    <w:p w14:paraId="1F403A20" w14:textId="6A7390A8" w:rsidR="00632E29" w:rsidRPr="002D664C" w:rsidRDefault="00632E29" w:rsidP="00632E29">
      <w:pPr>
        <w:pStyle w:val="Caption"/>
        <w:keepNext/>
        <w:rPr>
          <w:i w:val="0"/>
          <w:iCs w:val="0"/>
          <w:color w:val="auto"/>
          <w:sz w:val="20"/>
          <w:szCs w:val="20"/>
          <w:lang w:val="en-GB"/>
        </w:rPr>
      </w:pPr>
      <w:r w:rsidRPr="006A7A83">
        <w:rPr>
          <w:i w:val="0"/>
          <w:iCs w:val="0"/>
          <w:color w:val="auto"/>
          <w:sz w:val="20"/>
          <w:szCs w:val="20"/>
          <w:lang w:val="en-GB"/>
        </w:rPr>
        <w:t xml:space="preserve">Table </w:t>
      </w:r>
      <w:r w:rsidRPr="006A7A83">
        <w:rPr>
          <w:i w:val="0"/>
          <w:iCs w:val="0"/>
          <w:color w:val="auto"/>
          <w:sz w:val="20"/>
          <w:szCs w:val="20"/>
        </w:rPr>
        <w:fldChar w:fldCharType="begin"/>
      </w:r>
      <w:r w:rsidRPr="006A7A83">
        <w:rPr>
          <w:i w:val="0"/>
          <w:iCs w:val="0"/>
          <w:color w:val="auto"/>
          <w:sz w:val="20"/>
          <w:szCs w:val="20"/>
          <w:lang w:val="en-GB"/>
        </w:rPr>
        <w:instrText xml:space="preserve"> SEQ Table \* ARABIC </w:instrText>
      </w:r>
      <w:r w:rsidRPr="006A7A83">
        <w:rPr>
          <w:i w:val="0"/>
          <w:iCs w:val="0"/>
          <w:color w:val="auto"/>
          <w:sz w:val="20"/>
          <w:szCs w:val="20"/>
        </w:rPr>
        <w:fldChar w:fldCharType="separate"/>
      </w:r>
      <w:r w:rsidR="00275DF2" w:rsidRPr="006A7A83">
        <w:rPr>
          <w:i w:val="0"/>
          <w:iCs w:val="0"/>
          <w:noProof/>
          <w:color w:val="auto"/>
          <w:sz w:val="20"/>
          <w:szCs w:val="20"/>
          <w:lang w:val="en-GB"/>
        </w:rPr>
        <w:t>2</w:t>
      </w:r>
      <w:r w:rsidRPr="006A7A83">
        <w:rPr>
          <w:i w:val="0"/>
          <w:iCs w:val="0"/>
          <w:color w:val="auto"/>
          <w:sz w:val="20"/>
          <w:szCs w:val="20"/>
        </w:rPr>
        <w:fldChar w:fldCharType="end"/>
      </w:r>
      <w:r w:rsidRPr="006A7A83">
        <w:rPr>
          <w:i w:val="0"/>
          <w:iCs w:val="0"/>
          <w:color w:val="auto"/>
          <w:sz w:val="20"/>
          <w:szCs w:val="20"/>
          <w:lang w:val="en-GB"/>
        </w:rPr>
        <w:t xml:space="preserve"> -</w:t>
      </w:r>
      <w:r w:rsidRPr="002D664C">
        <w:rPr>
          <w:i w:val="0"/>
          <w:iCs w:val="0"/>
          <w:color w:val="auto"/>
          <w:sz w:val="20"/>
          <w:szCs w:val="20"/>
          <w:lang w:val="en-GB"/>
        </w:rPr>
        <w:t xml:space="preserve"> Basic statistics of distance between consecutive GPS locations (per hour) for each </w:t>
      </w:r>
      <w:proofErr w:type="gramStart"/>
      <w:r w:rsidRPr="002D664C">
        <w:rPr>
          <w:i w:val="0"/>
          <w:iCs w:val="0"/>
          <w:color w:val="auto"/>
          <w:sz w:val="20"/>
          <w:szCs w:val="20"/>
          <w:lang w:val="en-GB"/>
        </w:rPr>
        <w:t>Little</w:t>
      </w:r>
      <w:proofErr w:type="gramEnd"/>
      <w:r w:rsidRPr="002D664C">
        <w:rPr>
          <w:i w:val="0"/>
          <w:iCs w:val="0"/>
          <w:color w:val="auto"/>
          <w:sz w:val="20"/>
          <w:szCs w:val="20"/>
          <w:lang w:val="en-GB"/>
        </w:rPr>
        <w:t xml:space="preserve"> bustard per year, in each season</w:t>
      </w:r>
    </w:p>
    <w:tbl>
      <w:tblPr>
        <w:tblStyle w:val="PlainTable3"/>
        <w:tblW w:w="0" w:type="auto"/>
        <w:jc w:val="center"/>
        <w:tblLook w:val="06A0" w:firstRow="1" w:lastRow="0" w:firstColumn="1" w:lastColumn="0" w:noHBand="1" w:noVBand="1"/>
      </w:tblPr>
      <w:tblGrid>
        <w:gridCol w:w="2412"/>
        <w:gridCol w:w="1559"/>
        <w:gridCol w:w="1560"/>
      </w:tblGrid>
      <w:tr w:rsidR="002D664C" w:rsidRPr="002D664C" w14:paraId="577C71D9" w14:textId="77777777" w:rsidTr="002D664C">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100" w:firstRow="0" w:lastRow="0" w:firstColumn="1" w:lastColumn="0" w:oddVBand="0" w:evenVBand="0" w:oddHBand="0" w:evenHBand="0" w:firstRowFirstColumn="1" w:firstRowLastColumn="0" w:lastRowFirstColumn="0" w:lastRowLastColumn="0"/>
            <w:tcW w:w="2412" w:type="dxa"/>
            <w:tcBorders>
              <w:bottom w:val="single" w:sz="12" w:space="0" w:color="auto"/>
              <w:right w:val="single" w:sz="8" w:space="0" w:color="auto"/>
            </w:tcBorders>
            <w:vAlign w:val="center"/>
          </w:tcPr>
          <w:p w14:paraId="3D8CBC60" w14:textId="77777777" w:rsidR="002D664C" w:rsidRPr="002D664C" w:rsidRDefault="002D664C" w:rsidP="00951E19">
            <w:pPr>
              <w:jc w:val="center"/>
              <w:rPr>
                <w:lang w:val="en-GB"/>
              </w:rPr>
            </w:pPr>
          </w:p>
        </w:tc>
        <w:tc>
          <w:tcPr>
            <w:tcW w:w="1559" w:type="dxa"/>
            <w:tcBorders>
              <w:bottom w:val="single" w:sz="12" w:space="0" w:color="auto"/>
            </w:tcBorders>
            <w:vAlign w:val="center"/>
          </w:tcPr>
          <w:p w14:paraId="7F2C3009" w14:textId="63B5EB59" w:rsidR="002D664C" w:rsidRPr="002D664C" w:rsidRDefault="002D664C" w:rsidP="00951E19">
            <w:pPr>
              <w:jc w:val="center"/>
              <w:cnfStyle w:val="100000000000" w:firstRow="1" w:lastRow="0" w:firstColumn="0" w:lastColumn="0" w:oddVBand="0" w:evenVBand="0" w:oddHBand="0" w:evenHBand="0" w:firstRowFirstColumn="0" w:firstRowLastColumn="0" w:lastRowFirstColumn="0" w:lastRowLastColumn="0"/>
              <w:rPr>
                <w:lang w:val="en-GB"/>
              </w:rPr>
            </w:pPr>
            <w:r w:rsidRPr="002D664C">
              <w:rPr>
                <w:caps w:val="0"/>
                <w:lang w:val="en-GB"/>
              </w:rPr>
              <w:t>Breeding</w:t>
            </w:r>
          </w:p>
        </w:tc>
        <w:tc>
          <w:tcPr>
            <w:tcW w:w="1560" w:type="dxa"/>
            <w:tcBorders>
              <w:right w:val="single" w:sz="8" w:space="0" w:color="auto"/>
            </w:tcBorders>
            <w:vAlign w:val="center"/>
          </w:tcPr>
          <w:p w14:paraId="5D3BBADC" w14:textId="44281B5D" w:rsidR="002D664C" w:rsidRPr="002D664C" w:rsidRDefault="002D664C" w:rsidP="00951E19">
            <w:pPr>
              <w:jc w:val="center"/>
              <w:cnfStyle w:val="100000000000" w:firstRow="1" w:lastRow="0" w:firstColumn="0" w:lastColumn="0" w:oddVBand="0" w:evenVBand="0" w:oddHBand="0" w:evenHBand="0" w:firstRowFirstColumn="0" w:firstRowLastColumn="0" w:lastRowFirstColumn="0" w:lastRowLastColumn="0"/>
              <w:rPr>
                <w:lang w:val="en-GB"/>
              </w:rPr>
            </w:pPr>
            <w:r w:rsidRPr="002D664C">
              <w:rPr>
                <w:caps w:val="0"/>
                <w:lang w:val="en-GB"/>
              </w:rPr>
              <w:t>Post-breeding</w:t>
            </w:r>
          </w:p>
        </w:tc>
      </w:tr>
      <w:tr w:rsidR="002D664C" w:rsidRPr="002D664C" w14:paraId="316AA6F2" w14:textId="77777777" w:rsidTr="002D664C">
        <w:trPr>
          <w:trHeight w:val="454"/>
          <w:jc w:val="center"/>
        </w:trPr>
        <w:tc>
          <w:tcPr>
            <w:cnfStyle w:val="001000000000" w:firstRow="0" w:lastRow="0" w:firstColumn="1" w:lastColumn="0" w:oddVBand="0" w:evenVBand="0" w:oddHBand="0" w:evenHBand="0" w:firstRowFirstColumn="0" w:firstRowLastColumn="0" w:lastRowFirstColumn="0" w:lastRowLastColumn="0"/>
            <w:tcW w:w="2412" w:type="dxa"/>
            <w:tcBorders>
              <w:top w:val="single" w:sz="12" w:space="0" w:color="auto"/>
              <w:right w:val="single" w:sz="8" w:space="0" w:color="auto"/>
            </w:tcBorders>
            <w:vAlign w:val="center"/>
          </w:tcPr>
          <w:p w14:paraId="5C286932" w14:textId="1F414140" w:rsidR="002D664C" w:rsidRPr="002D664C" w:rsidRDefault="002D664C" w:rsidP="002D664C">
            <w:pPr>
              <w:rPr>
                <w:lang w:val="en-GB"/>
              </w:rPr>
            </w:pPr>
            <w:r w:rsidRPr="002D664C">
              <w:rPr>
                <w:lang w:val="en-GB"/>
              </w:rPr>
              <w:t>G</w:t>
            </w:r>
            <w:r w:rsidRPr="002D664C">
              <w:rPr>
                <w:caps w:val="0"/>
                <w:lang w:val="en-GB"/>
              </w:rPr>
              <w:t>rouping</w:t>
            </w:r>
          </w:p>
        </w:tc>
        <w:tc>
          <w:tcPr>
            <w:tcW w:w="3119" w:type="dxa"/>
            <w:gridSpan w:val="2"/>
            <w:tcBorders>
              <w:top w:val="single" w:sz="12" w:space="0" w:color="auto"/>
              <w:left w:val="single" w:sz="8" w:space="0" w:color="auto"/>
              <w:right w:val="single" w:sz="8" w:space="0" w:color="auto"/>
            </w:tcBorders>
            <w:vAlign w:val="center"/>
          </w:tcPr>
          <w:p w14:paraId="19035F45" w14:textId="09F4C589" w:rsidR="002D664C" w:rsidRPr="002D664C" w:rsidRDefault="002D664C" w:rsidP="002D664C">
            <w:pPr>
              <w:jc w:val="center"/>
              <w:cnfStyle w:val="000000000000" w:firstRow="0" w:lastRow="0" w:firstColumn="0" w:lastColumn="0" w:oddVBand="0" w:evenVBand="0" w:oddHBand="0" w:evenHBand="0" w:firstRowFirstColumn="0" w:firstRowLastColumn="0" w:lastRowFirstColumn="0" w:lastRowLastColumn="0"/>
              <w:rPr>
                <w:lang w:val="en-GB"/>
              </w:rPr>
            </w:pPr>
            <w:r w:rsidRPr="002D664C">
              <w:rPr>
                <w:lang w:val="en-GB"/>
              </w:rPr>
              <w:t>Ind/year</w:t>
            </w:r>
          </w:p>
        </w:tc>
      </w:tr>
      <w:tr w:rsidR="002D664C" w:rsidRPr="002D664C" w14:paraId="2EB9F241" w14:textId="77777777" w:rsidTr="002D664C">
        <w:trPr>
          <w:trHeight w:val="454"/>
          <w:jc w:val="center"/>
        </w:trPr>
        <w:tc>
          <w:tcPr>
            <w:cnfStyle w:val="001000000000" w:firstRow="0" w:lastRow="0" w:firstColumn="1" w:lastColumn="0" w:oddVBand="0" w:evenVBand="0" w:oddHBand="0" w:evenHBand="0" w:firstRowFirstColumn="0" w:firstRowLastColumn="0" w:lastRowFirstColumn="0" w:lastRowLastColumn="0"/>
            <w:tcW w:w="2412" w:type="dxa"/>
            <w:tcBorders>
              <w:right w:val="single" w:sz="8" w:space="0" w:color="auto"/>
            </w:tcBorders>
            <w:vAlign w:val="center"/>
          </w:tcPr>
          <w:p w14:paraId="63936A54" w14:textId="387095A6" w:rsidR="002D664C" w:rsidRPr="002D664C" w:rsidRDefault="002D664C" w:rsidP="002D664C">
            <w:pPr>
              <w:rPr>
                <w:lang w:val="en-GB"/>
              </w:rPr>
            </w:pPr>
            <w:r w:rsidRPr="002D664C">
              <w:rPr>
                <w:lang w:val="en-GB"/>
              </w:rPr>
              <w:t>T</w:t>
            </w:r>
            <w:r w:rsidRPr="002D664C">
              <w:rPr>
                <w:caps w:val="0"/>
                <w:lang w:val="en-GB"/>
              </w:rPr>
              <w:t xml:space="preserve">otal nº </w:t>
            </w:r>
            <w:proofErr w:type="spellStart"/>
            <w:r w:rsidRPr="002D664C">
              <w:rPr>
                <w:caps w:val="0"/>
                <w:lang w:val="en-GB"/>
              </w:rPr>
              <w:t>gps</w:t>
            </w:r>
            <w:proofErr w:type="spellEnd"/>
            <w:r w:rsidRPr="002D664C">
              <w:rPr>
                <w:caps w:val="0"/>
                <w:lang w:val="en-GB"/>
              </w:rPr>
              <w:t xml:space="preserve"> locations</w:t>
            </w:r>
          </w:p>
        </w:tc>
        <w:tc>
          <w:tcPr>
            <w:tcW w:w="1559" w:type="dxa"/>
            <w:vAlign w:val="center"/>
          </w:tcPr>
          <w:p w14:paraId="55E6C87C" w14:textId="482CF597" w:rsidR="002D664C" w:rsidRPr="002D664C" w:rsidRDefault="002D664C" w:rsidP="002D664C">
            <w:pPr>
              <w:jc w:val="center"/>
              <w:cnfStyle w:val="000000000000" w:firstRow="0" w:lastRow="0" w:firstColumn="0" w:lastColumn="0" w:oddVBand="0" w:evenVBand="0" w:oddHBand="0" w:evenHBand="0" w:firstRowFirstColumn="0" w:firstRowLastColumn="0" w:lastRowFirstColumn="0" w:lastRowLastColumn="0"/>
              <w:rPr>
                <w:lang w:val="en-GB"/>
              </w:rPr>
            </w:pPr>
            <w:r w:rsidRPr="002D664C">
              <w:rPr>
                <w:lang w:val="en-GB"/>
              </w:rPr>
              <w:t>54998</w:t>
            </w:r>
          </w:p>
        </w:tc>
        <w:tc>
          <w:tcPr>
            <w:tcW w:w="1560" w:type="dxa"/>
            <w:tcBorders>
              <w:right w:val="single" w:sz="8" w:space="0" w:color="auto"/>
            </w:tcBorders>
            <w:vAlign w:val="center"/>
          </w:tcPr>
          <w:p w14:paraId="11A62A85" w14:textId="7F785234" w:rsidR="002D664C" w:rsidRPr="002D664C" w:rsidRDefault="002D664C" w:rsidP="002D664C">
            <w:pPr>
              <w:jc w:val="center"/>
              <w:cnfStyle w:val="000000000000" w:firstRow="0" w:lastRow="0" w:firstColumn="0" w:lastColumn="0" w:oddVBand="0" w:evenVBand="0" w:oddHBand="0" w:evenHBand="0" w:firstRowFirstColumn="0" w:firstRowLastColumn="0" w:lastRowFirstColumn="0" w:lastRowLastColumn="0"/>
              <w:rPr>
                <w:lang w:val="en-GB"/>
              </w:rPr>
            </w:pPr>
            <w:r w:rsidRPr="002D664C">
              <w:rPr>
                <w:lang w:val="en-GB"/>
              </w:rPr>
              <w:t>51407</w:t>
            </w:r>
          </w:p>
        </w:tc>
      </w:tr>
      <w:tr w:rsidR="002D664C" w:rsidRPr="002D664C" w14:paraId="16CF5CE2" w14:textId="77777777" w:rsidTr="002D664C">
        <w:trPr>
          <w:trHeight w:val="454"/>
          <w:jc w:val="center"/>
        </w:trPr>
        <w:tc>
          <w:tcPr>
            <w:cnfStyle w:val="001000000000" w:firstRow="0" w:lastRow="0" w:firstColumn="1" w:lastColumn="0" w:oddVBand="0" w:evenVBand="0" w:oddHBand="0" w:evenHBand="0" w:firstRowFirstColumn="0" w:firstRowLastColumn="0" w:lastRowFirstColumn="0" w:lastRowLastColumn="0"/>
            <w:tcW w:w="2412" w:type="dxa"/>
            <w:tcBorders>
              <w:right w:val="single" w:sz="8" w:space="0" w:color="auto"/>
            </w:tcBorders>
            <w:vAlign w:val="center"/>
          </w:tcPr>
          <w:p w14:paraId="2E8F7B76" w14:textId="7DFFB679" w:rsidR="002D664C" w:rsidRPr="002D664C" w:rsidRDefault="002D664C" w:rsidP="002D664C">
            <w:pPr>
              <w:rPr>
                <w:lang w:val="en-GB"/>
              </w:rPr>
            </w:pPr>
            <w:r w:rsidRPr="002D664C">
              <w:rPr>
                <w:lang w:val="en-GB"/>
              </w:rPr>
              <w:t>M</w:t>
            </w:r>
            <w:r w:rsidRPr="002D664C">
              <w:rPr>
                <w:caps w:val="0"/>
                <w:lang w:val="en-GB"/>
              </w:rPr>
              <w:t>ean distance (m)</w:t>
            </w:r>
          </w:p>
        </w:tc>
        <w:tc>
          <w:tcPr>
            <w:tcW w:w="1559" w:type="dxa"/>
            <w:vAlign w:val="center"/>
          </w:tcPr>
          <w:p w14:paraId="3A9EBDB3" w14:textId="613637D5" w:rsidR="002D664C" w:rsidRPr="002D664C" w:rsidRDefault="002D664C" w:rsidP="002D664C">
            <w:pPr>
              <w:jc w:val="center"/>
              <w:cnfStyle w:val="000000000000" w:firstRow="0" w:lastRow="0" w:firstColumn="0" w:lastColumn="0" w:oddVBand="0" w:evenVBand="0" w:oddHBand="0" w:evenHBand="0" w:firstRowFirstColumn="0" w:firstRowLastColumn="0" w:lastRowFirstColumn="0" w:lastRowLastColumn="0"/>
              <w:rPr>
                <w:lang w:val="en-GB"/>
              </w:rPr>
            </w:pPr>
            <w:r w:rsidRPr="002D664C">
              <w:rPr>
                <w:lang w:val="en-GB"/>
              </w:rPr>
              <w:t>129.75</w:t>
            </w:r>
          </w:p>
        </w:tc>
        <w:tc>
          <w:tcPr>
            <w:tcW w:w="1560" w:type="dxa"/>
            <w:tcBorders>
              <w:right w:val="single" w:sz="8" w:space="0" w:color="auto"/>
            </w:tcBorders>
            <w:vAlign w:val="center"/>
          </w:tcPr>
          <w:p w14:paraId="76E052A4" w14:textId="1D9A7461" w:rsidR="002D664C" w:rsidRPr="002D664C" w:rsidRDefault="002D664C" w:rsidP="002D664C">
            <w:pPr>
              <w:jc w:val="center"/>
              <w:cnfStyle w:val="000000000000" w:firstRow="0" w:lastRow="0" w:firstColumn="0" w:lastColumn="0" w:oddVBand="0" w:evenVBand="0" w:oddHBand="0" w:evenHBand="0" w:firstRowFirstColumn="0" w:firstRowLastColumn="0" w:lastRowFirstColumn="0" w:lastRowLastColumn="0"/>
              <w:rPr>
                <w:lang w:val="en-GB"/>
              </w:rPr>
            </w:pPr>
            <w:r w:rsidRPr="002D664C">
              <w:rPr>
                <w:lang w:val="en-GB"/>
              </w:rPr>
              <w:t>290.52</w:t>
            </w:r>
          </w:p>
        </w:tc>
      </w:tr>
      <w:tr w:rsidR="002D664C" w:rsidRPr="002D664C" w14:paraId="6BFA5BA6" w14:textId="77777777" w:rsidTr="002D664C">
        <w:trPr>
          <w:trHeight w:val="454"/>
          <w:jc w:val="center"/>
        </w:trPr>
        <w:tc>
          <w:tcPr>
            <w:cnfStyle w:val="001000000000" w:firstRow="0" w:lastRow="0" w:firstColumn="1" w:lastColumn="0" w:oddVBand="0" w:evenVBand="0" w:oddHBand="0" w:evenHBand="0" w:firstRowFirstColumn="0" w:firstRowLastColumn="0" w:lastRowFirstColumn="0" w:lastRowLastColumn="0"/>
            <w:tcW w:w="2412" w:type="dxa"/>
            <w:tcBorders>
              <w:right w:val="single" w:sz="8" w:space="0" w:color="auto"/>
            </w:tcBorders>
            <w:vAlign w:val="center"/>
          </w:tcPr>
          <w:p w14:paraId="2C2B14F5" w14:textId="12399D2F" w:rsidR="002D664C" w:rsidRPr="002D664C" w:rsidRDefault="002D664C" w:rsidP="002D664C">
            <w:pPr>
              <w:rPr>
                <w:lang w:val="en-GB"/>
              </w:rPr>
            </w:pPr>
            <w:r w:rsidRPr="002D664C">
              <w:rPr>
                <w:caps w:val="0"/>
                <w:lang w:val="en-GB"/>
              </w:rPr>
              <w:t>Median distance (m)</w:t>
            </w:r>
          </w:p>
        </w:tc>
        <w:tc>
          <w:tcPr>
            <w:tcW w:w="1559" w:type="dxa"/>
            <w:vAlign w:val="center"/>
          </w:tcPr>
          <w:p w14:paraId="3C08F7F7" w14:textId="7808C7A2" w:rsidR="002D664C" w:rsidRPr="002D664C" w:rsidRDefault="002D664C" w:rsidP="002D664C">
            <w:pPr>
              <w:jc w:val="center"/>
              <w:cnfStyle w:val="000000000000" w:firstRow="0" w:lastRow="0" w:firstColumn="0" w:lastColumn="0" w:oddVBand="0" w:evenVBand="0" w:oddHBand="0" w:evenHBand="0" w:firstRowFirstColumn="0" w:firstRowLastColumn="0" w:lastRowFirstColumn="0" w:lastRowLastColumn="0"/>
              <w:rPr>
                <w:lang w:val="en-GB"/>
              </w:rPr>
            </w:pPr>
            <w:r w:rsidRPr="002D664C">
              <w:rPr>
                <w:lang w:val="en-GB"/>
              </w:rPr>
              <w:t>36.72</w:t>
            </w:r>
          </w:p>
        </w:tc>
        <w:tc>
          <w:tcPr>
            <w:tcW w:w="1560" w:type="dxa"/>
            <w:tcBorders>
              <w:right w:val="single" w:sz="8" w:space="0" w:color="auto"/>
            </w:tcBorders>
            <w:vAlign w:val="center"/>
          </w:tcPr>
          <w:p w14:paraId="3F1D8EC1" w14:textId="496F5C4B" w:rsidR="002D664C" w:rsidRPr="002D664C" w:rsidRDefault="002D664C" w:rsidP="002D664C">
            <w:pPr>
              <w:jc w:val="center"/>
              <w:cnfStyle w:val="000000000000" w:firstRow="0" w:lastRow="0" w:firstColumn="0" w:lastColumn="0" w:oddVBand="0" w:evenVBand="0" w:oddHBand="0" w:evenHBand="0" w:firstRowFirstColumn="0" w:firstRowLastColumn="0" w:lastRowFirstColumn="0" w:lastRowLastColumn="0"/>
              <w:rPr>
                <w:lang w:val="en-GB"/>
              </w:rPr>
            </w:pPr>
            <w:r w:rsidRPr="002D664C">
              <w:rPr>
                <w:lang w:val="en-GB"/>
              </w:rPr>
              <w:t>31.10</w:t>
            </w:r>
          </w:p>
        </w:tc>
      </w:tr>
      <w:tr w:rsidR="002D664C" w:rsidRPr="002D664C" w14:paraId="76C84490" w14:textId="77777777" w:rsidTr="002D664C">
        <w:trPr>
          <w:trHeight w:val="454"/>
          <w:jc w:val="center"/>
        </w:trPr>
        <w:tc>
          <w:tcPr>
            <w:cnfStyle w:val="001000000000" w:firstRow="0" w:lastRow="0" w:firstColumn="1" w:lastColumn="0" w:oddVBand="0" w:evenVBand="0" w:oddHBand="0" w:evenHBand="0" w:firstRowFirstColumn="0" w:firstRowLastColumn="0" w:lastRowFirstColumn="0" w:lastRowLastColumn="0"/>
            <w:tcW w:w="2412" w:type="dxa"/>
            <w:tcBorders>
              <w:right w:val="single" w:sz="8" w:space="0" w:color="auto"/>
            </w:tcBorders>
            <w:vAlign w:val="center"/>
          </w:tcPr>
          <w:p w14:paraId="7E9AF1D4" w14:textId="56926C36" w:rsidR="002D664C" w:rsidRPr="002D664C" w:rsidRDefault="002D664C" w:rsidP="002D664C">
            <w:pPr>
              <w:rPr>
                <w:lang w:val="en-GB"/>
              </w:rPr>
            </w:pPr>
            <w:r w:rsidRPr="002D664C">
              <w:rPr>
                <w:caps w:val="0"/>
                <w:lang w:val="en-GB"/>
              </w:rPr>
              <w:t>Standard deviation of distance (m)</w:t>
            </w:r>
          </w:p>
        </w:tc>
        <w:tc>
          <w:tcPr>
            <w:tcW w:w="1559" w:type="dxa"/>
            <w:vAlign w:val="center"/>
          </w:tcPr>
          <w:p w14:paraId="36D8265F" w14:textId="4B8738CA" w:rsidR="002D664C" w:rsidRPr="002D664C" w:rsidRDefault="002D664C" w:rsidP="002D664C">
            <w:pPr>
              <w:jc w:val="center"/>
              <w:cnfStyle w:val="000000000000" w:firstRow="0" w:lastRow="0" w:firstColumn="0" w:lastColumn="0" w:oddVBand="0" w:evenVBand="0" w:oddHBand="0" w:evenHBand="0" w:firstRowFirstColumn="0" w:firstRowLastColumn="0" w:lastRowFirstColumn="0" w:lastRowLastColumn="0"/>
              <w:rPr>
                <w:lang w:val="en-GB"/>
              </w:rPr>
            </w:pPr>
            <w:r w:rsidRPr="002D664C">
              <w:rPr>
                <w:lang w:val="en-GB"/>
              </w:rPr>
              <w:t>417.78</w:t>
            </w:r>
          </w:p>
        </w:tc>
        <w:tc>
          <w:tcPr>
            <w:tcW w:w="1560" w:type="dxa"/>
            <w:tcBorders>
              <w:right w:val="single" w:sz="8" w:space="0" w:color="auto"/>
            </w:tcBorders>
            <w:vAlign w:val="center"/>
          </w:tcPr>
          <w:p w14:paraId="1D44E314" w14:textId="28243742" w:rsidR="002D664C" w:rsidRPr="002D664C" w:rsidRDefault="002D664C" w:rsidP="002D664C">
            <w:pPr>
              <w:jc w:val="center"/>
              <w:cnfStyle w:val="000000000000" w:firstRow="0" w:lastRow="0" w:firstColumn="0" w:lastColumn="0" w:oddVBand="0" w:evenVBand="0" w:oddHBand="0" w:evenHBand="0" w:firstRowFirstColumn="0" w:firstRowLastColumn="0" w:lastRowFirstColumn="0" w:lastRowLastColumn="0"/>
              <w:rPr>
                <w:lang w:val="en-GB"/>
              </w:rPr>
            </w:pPr>
            <w:r w:rsidRPr="002D664C">
              <w:rPr>
                <w:lang w:val="en-GB"/>
              </w:rPr>
              <w:t>2341.01</w:t>
            </w:r>
          </w:p>
        </w:tc>
      </w:tr>
    </w:tbl>
    <w:p w14:paraId="046D77FE" w14:textId="77777777" w:rsidR="00390423" w:rsidRPr="002D664C" w:rsidRDefault="00390423">
      <w:pPr>
        <w:rPr>
          <w:lang w:val="en-GB"/>
        </w:rPr>
      </w:pPr>
    </w:p>
    <w:p w14:paraId="368C3530" w14:textId="77777777" w:rsidR="002D664C" w:rsidRDefault="002D664C">
      <w:pPr>
        <w:rPr>
          <w:i/>
          <w:iCs/>
          <w:lang w:val="en-GB"/>
        </w:rPr>
      </w:pPr>
      <w:r>
        <w:rPr>
          <w:i/>
          <w:iCs/>
          <w:lang w:val="en-GB"/>
        </w:rPr>
        <w:br w:type="page"/>
      </w:r>
    </w:p>
    <w:p w14:paraId="301368F7" w14:textId="3CA8E5FF" w:rsidR="00297D72" w:rsidRDefault="0040099F" w:rsidP="00297D72">
      <w:pPr>
        <w:ind w:firstLine="708"/>
        <w:rPr>
          <w:lang w:val="en-GB"/>
        </w:rPr>
      </w:pPr>
      <w:r w:rsidRPr="002D664C">
        <w:rPr>
          <w:i/>
          <w:iCs/>
          <w:lang w:val="en-GB"/>
        </w:rPr>
        <w:lastRenderedPageBreak/>
        <w:t>S</w:t>
      </w:r>
      <w:r w:rsidR="002D664C">
        <w:rPr>
          <w:i/>
          <w:iCs/>
          <w:lang w:val="en-GB"/>
        </w:rPr>
        <w:t>I</w:t>
      </w:r>
      <w:r w:rsidRPr="002D664C">
        <w:rPr>
          <w:i/>
          <w:iCs/>
          <w:lang w:val="en-GB"/>
        </w:rPr>
        <w:t>3</w:t>
      </w:r>
      <w:r w:rsidR="00297D72" w:rsidRPr="002D664C">
        <w:rPr>
          <w:lang w:val="en-GB"/>
        </w:rPr>
        <w:t>. CORINE Land Cover information</w:t>
      </w:r>
    </w:p>
    <w:p w14:paraId="7AE40871" w14:textId="77777777" w:rsidR="002D664C" w:rsidRPr="002D664C" w:rsidRDefault="002D664C" w:rsidP="00297D72">
      <w:pPr>
        <w:ind w:firstLine="708"/>
        <w:rPr>
          <w:lang w:val="en-GB"/>
        </w:rPr>
      </w:pPr>
    </w:p>
    <w:p w14:paraId="41EADC40" w14:textId="2391CE17" w:rsidR="00A36CA7" w:rsidRPr="002D664C" w:rsidRDefault="00297D72" w:rsidP="00A36CA7">
      <w:pPr>
        <w:pStyle w:val="Caption"/>
        <w:keepNext/>
        <w:rPr>
          <w:i w:val="0"/>
          <w:iCs w:val="0"/>
          <w:color w:val="auto"/>
          <w:sz w:val="20"/>
          <w:szCs w:val="20"/>
          <w:lang w:val="en-GB"/>
        </w:rPr>
      </w:pPr>
      <w:r w:rsidRPr="006A7A83">
        <w:rPr>
          <w:i w:val="0"/>
          <w:iCs w:val="0"/>
          <w:color w:val="auto"/>
          <w:sz w:val="20"/>
          <w:szCs w:val="20"/>
          <w:lang w:val="en-GB"/>
        </w:rPr>
        <w:t>T</w:t>
      </w:r>
      <w:r w:rsidR="00A36CA7" w:rsidRPr="006A7A83">
        <w:rPr>
          <w:i w:val="0"/>
          <w:iCs w:val="0"/>
          <w:color w:val="auto"/>
          <w:sz w:val="20"/>
          <w:szCs w:val="20"/>
          <w:lang w:val="en-GB"/>
        </w:rPr>
        <w:t xml:space="preserve">able </w:t>
      </w:r>
      <w:r w:rsidR="00A36CA7" w:rsidRPr="006A7A83">
        <w:rPr>
          <w:i w:val="0"/>
          <w:iCs w:val="0"/>
          <w:color w:val="auto"/>
          <w:sz w:val="20"/>
          <w:szCs w:val="20"/>
          <w:lang w:val="en-GB"/>
        </w:rPr>
        <w:fldChar w:fldCharType="begin"/>
      </w:r>
      <w:r w:rsidR="00A36CA7" w:rsidRPr="006A7A83">
        <w:rPr>
          <w:i w:val="0"/>
          <w:iCs w:val="0"/>
          <w:color w:val="auto"/>
          <w:sz w:val="20"/>
          <w:szCs w:val="20"/>
          <w:lang w:val="en-GB"/>
        </w:rPr>
        <w:instrText xml:space="preserve"> SEQ Table \* ARABIC </w:instrText>
      </w:r>
      <w:r w:rsidR="00A36CA7" w:rsidRPr="006A7A83">
        <w:rPr>
          <w:i w:val="0"/>
          <w:iCs w:val="0"/>
          <w:color w:val="auto"/>
          <w:sz w:val="20"/>
          <w:szCs w:val="20"/>
          <w:lang w:val="en-GB"/>
        </w:rPr>
        <w:fldChar w:fldCharType="separate"/>
      </w:r>
      <w:r w:rsidR="00275DF2" w:rsidRPr="006A7A83">
        <w:rPr>
          <w:i w:val="0"/>
          <w:iCs w:val="0"/>
          <w:noProof/>
          <w:color w:val="auto"/>
          <w:sz w:val="20"/>
          <w:szCs w:val="20"/>
          <w:lang w:val="en-GB"/>
        </w:rPr>
        <w:t>3</w:t>
      </w:r>
      <w:r w:rsidR="00A36CA7" w:rsidRPr="006A7A83">
        <w:rPr>
          <w:i w:val="0"/>
          <w:iCs w:val="0"/>
          <w:color w:val="auto"/>
          <w:sz w:val="20"/>
          <w:szCs w:val="20"/>
          <w:lang w:val="en-GB"/>
        </w:rPr>
        <w:fldChar w:fldCharType="end"/>
      </w:r>
      <w:r w:rsidR="00A36CA7" w:rsidRPr="006A7A83">
        <w:rPr>
          <w:i w:val="0"/>
          <w:iCs w:val="0"/>
          <w:color w:val="auto"/>
          <w:sz w:val="20"/>
          <w:szCs w:val="20"/>
          <w:lang w:val="en-GB"/>
        </w:rPr>
        <w:t xml:space="preserve"> - </w:t>
      </w:r>
      <w:r w:rsidR="00A36CA7" w:rsidRPr="002D664C">
        <w:rPr>
          <w:i w:val="0"/>
          <w:iCs w:val="0"/>
          <w:color w:val="auto"/>
          <w:sz w:val="20"/>
          <w:szCs w:val="20"/>
          <w:lang w:val="en-GB"/>
        </w:rPr>
        <w:t xml:space="preserve">CORINE Land Cover categories </w:t>
      </w:r>
      <w:r w:rsidRPr="002D664C">
        <w:rPr>
          <w:i w:val="0"/>
          <w:iCs w:val="0"/>
          <w:color w:val="auto"/>
          <w:sz w:val="20"/>
          <w:szCs w:val="20"/>
          <w:lang w:val="en-GB"/>
        </w:rPr>
        <w:t>conversion</w:t>
      </w:r>
      <w:r w:rsidR="00A36CA7" w:rsidRPr="002D664C">
        <w:rPr>
          <w:i w:val="0"/>
          <w:iCs w:val="0"/>
          <w:color w:val="auto"/>
          <w:sz w:val="20"/>
          <w:szCs w:val="20"/>
          <w:lang w:val="en-GB"/>
        </w:rPr>
        <w:t xml:space="preserve"> into </w:t>
      </w:r>
      <w:r w:rsidRPr="002D664C">
        <w:rPr>
          <w:i w:val="0"/>
          <w:iCs w:val="0"/>
          <w:color w:val="auto"/>
          <w:sz w:val="20"/>
          <w:szCs w:val="20"/>
          <w:lang w:val="en-GB"/>
        </w:rPr>
        <w:t xml:space="preserve">four classes of </w:t>
      </w:r>
      <w:r w:rsidR="00A36CA7" w:rsidRPr="002D664C">
        <w:rPr>
          <w:i w:val="0"/>
          <w:iCs w:val="0"/>
          <w:color w:val="auto"/>
          <w:sz w:val="20"/>
          <w:szCs w:val="20"/>
          <w:lang w:val="en-GB"/>
        </w:rPr>
        <w:t>vegetation type</w:t>
      </w:r>
      <w:r w:rsidRPr="002D664C">
        <w:rPr>
          <w:i w:val="0"/>
          <w:iCs w:val="0"/>
          <w:color w:val="auto"/>
          <w:sz w:val="20"/>
          <w:szCs w:val="20"/>
          <w:lang w:val="en-GB"/>
        </w:rPr>
        <w:t xml:space="preserve"> (arboreous, herbaceous, shrubby and </w:t>
      </w:r>
      <w:proofErr w:type="gramStart"/>
      <w:r w:rsidR="00CE5853" w:rsidRPr="002D664C">
        <w:rPr>
          <w:i w:val="0"/>
          <w:iCs w:val="0"/>
          <w:color w:val="auto"/>
          <w:sz w:val="20"/>
          <w:szCs w:val="20"/>
          <w:lang w:val="en-GB"/>
        </w:rPr>
        <w:t>Other</w:t>
      </w:r>
      <w:proofErr w:type="gramEnd"/>
      <w:r w:rsidR="00CE5853" w:rsidRPr="002D664C">
        <w:rPr>
          <w:i w:val="0"/>
          <w:iCs w:val="0"/>
          <w:color w:val="auto"/>
          <w:sz w:val="20"/>
          <w:szCs w:val="20"/>
          <w:lang w:val="en-GB"/>
        </w:rPr>
        <w:t xml:space="preserve"> type of habitat</w:t>
      </w:r>
      <w:r w:rsidRPr="002D664C">
        <w:rPr>
          <w:i w:val="0"/>
          <w:iCs w:val="0"/>
          <w:color w:val="auto"/>
          <w:sz w:val="20"/>
          <w:szCs w:val="20"/>
          <w:lang w:val="en-GB"/>
        </w:rPr>
        <w:t>s of land cover)</w:t>
      </w:r>
      <w:r w:rsidR="00A36CA7" w:rsidRPr="002D664C">
        <w:rPr>
          <w:i w:val="0"/>
          <w:iCs w:val="0"/>
          <w:color w:val="auto"/>
          <w:sz w:val="20"/>
          <w:szCs w:val="20"/>
          <w:lang w:val="en-GB"/>
        </w:rPr>
        <w:t>, based on the</w:t>
      </w:r>
      <w:r w:rsidR="003B59AE" w:rsidRPr="002D664C">
        <w:rPr>
          <w:i w:val="0"/>
          <w:iCs w:val="0"/>
          <w:color w:val="auto"/>
          <w:sz w:val="20"/>
          <w:szCs w:val="20"/>
          <w:lang w:val="en-GB"/>
        </w:rPr>
        <w:t xml:space="preserve">ir </w:t>
      </w:r>
      <w:r w:rsidR="00A36CA7" w:rsidRPr="002D664C">
        <w:rPr>
          <w:i w:val="0"/>
          <w:iCs w:val="0"/>
          <w:color w:val="auto"/>
          <w:sz w:val="20"/>
          <w:szCs w:val="20"/>
          <w:lang w:val="en-GB"/>
        </w:rPr>
        <w:t>description (EEA 2018)</w:t>
      </w:r>
    </w:p>
    <w:tbl>
      <w:tblPr>
        <w:tblStyle w:val="PlainTable3"/>
        <w:tblW w:w="8647" w:type="dxa"/>
        <w:jc w:val="center"/>
        <w:tblLook w:val="0620" w:firstRow="1" w:lastRow="0" w:firstColumn="0" w:lastColumn="0" w:noHBand="1" w:noVBand="1"/>
      </w:tblPr>
      <w:tblGrid>
        <w:gridCol w:w="6379"/>
        <w:gridCol w:w="2268"/>
      </w:tblGrid>
      <w:tr w:rsidR="00CE5853" w:rsidRPr="002D664C" w14:paraId="40FAC69A" w14:textId="77777777" w:rsidTr="00951E19">
        <w:trPr>
          <w:cnfStyle w:val="100000000000" w:firstRow="1" w:lastRow="0" w:firstColumn="0" w:lastColumn="0" w:oddVBand="0" w:evenVBand="0" w:oddHBand="0" w:evenHBand="0" w:firstRowFirstColumn="0" w:firstRowLastColumn="0" w:lastRowFirstColumn="0" w:lastRowLastColumn="0"/>
          <w:trHeight w:val="454"/>
          <w:tblHeader/>
          <w:jc w:val="center"/>
        </w:trPr>
        <w:tc>
          <w:tcPr>
            <w:tcW w:w="6379" w:type="dxa"/>
            <w:tcBorders>
              <w:bottom w:val="single" w:sz="12" w:space="0" w:color="auto"/>
              <w:right w:val="single" w:sz="8" w:space="0" w:color="auto"/>
            </w:tcBorders>
            <w:noWrap/>
            <w:vAlign w:val="center"/>
            <w:hideMark/>
          </w:tcPr>
          <w:p w14:paraId="0D8188D3" w14:textId="77777777"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CORINE l</w:t>
            </w:r>
            <w:r w:rsidRPr="002D664C">
              <w:rPr>
                <w:rFonts w:ascii="Calibri" w:eastAsia="Times New Roman" w:hAnsi="Calibri" w:cs="Calibri"/>
                <w:caps w:val="0"/>
                <w:color w:val="000000"/>
                <w:lang w:val="en-GB" w:eastAsia="en-GB"/>
              </w:rPr>
              <w:t>and Cover</w:t>
            </w:r>
            <w:r w:rsidRPr="002D664C">
              <w:rPr>
                <w:rFonts w:ascii="Calibri" w:eastAsia="Times New Roman" w:hAnsi="Calibri" w:cs="Calibri"/>
                <w:color w:val="000000"/>
                <w:lang w:val="en-GB" w:eastAsia="en-GB"/>
              </w:rPr>
              <w:t xml:space="preserve"> </w:t>
            </w:r>
            <w:r w:rsidRPr="002D664C">
              <w:rPr>
                <w:rFonts w:ascii="Calibri" w:eastAsia="Times New Roman" w:hAnsi="Calibri" w:cs="Calibri"/>
                <w:caps w:val="0"/>
                <w:color w:val="000000"/>
                <w:lang w:val="en-GB" w:eastAsia="en-GB"/>
              </w:rPr>
              <w:t>categories</w:t>
            </w:r>
          </w:p>
        </w:tc>
        <w:tc>
          <w:tcPr>
            <w:tcW w:w="2268" w:type="dxa"/>
            <w:tcBorders>
              <w:left w:val="single" w:sz="8" w:space="0" w:color="auto"/>
              <w:bottom w:val="single" w:sz="12" w:space="0" w:color="auto"/>
              <w:right w:val="single" w:sz="8" w:space="0" w:color="auto"/>
            </w:tcBorders>
            <w:noWrap/>
            <w:vAlign w:val="center"/>
            <w:hideMark/>
          </w:tcPr>
          <w:p w14:paraId="3D6AB050" w14:textId="77777777"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aps w:val="0"/>
                <w:color w:val="000000"/>
                <w:lang w:val="en-GB" w:eastAsia="en-GB"/>
              </w:rPr>
              <w:t>Vegetation type</w:t>
            </w:r>
          </w:p>
        </w:tc>
      </w:tr>
      <w:tr w:rsidR="00CE5853" w:rsidRPr="002D664C" w14:paraId="3DAB5560" w14:textId="77777777" w:rsidTr="00951E19">
        <w:trPr>
          <w:trHeight w:val="397"/>
          <w:jc w:val="center"/>
        </w:trPr>
        <w:tc>
          <w:tcPr>
            <w:tcW w:w="6379" w:type="dxa"/>
            <w:tcBorders>
              <w:top w:val="single" w:sz="12" w:space="0" w:color="auto"/>
              <w:right w:val="single" w:sz="8" w:space="0" w:color="auto"/>
            </w:tcBorders>
            <w:noWrap/>
            <w:vAlign w:val="center"/>
            <w:hideMark/>
          </w:tcPr>
          <w:p w14:paraId="6FA1DE1B"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Agro-forestry areas</w:t>
            </w:r>
          </w:p>
        </w:tc>
        <w:tc>
          <w:tcPr>
            <w:tcW w:w="2268" w:type="dxa"/>
            <w:tcBorders>
              <w:top w:val="single" w:sz="12" w:space="0" w:color="auto"/>
              <w:left w:val="single" w:sz="8" w:space="0" w:color="auto"/>
              <w:right w:val="single" w:sz="8" w:space="0" w:color="auto"/>
            </w:tcBorders>
            <w:noWrap/>
            <w:vAlign w:val="center"/>
            <w:hideMark/>
          </w:tcPr>
          <w:p w14:paraId="2FD29BAF" w14:textId="77777777"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Arboreous</w:t>
            </w:r>
          </w:p>
        </w:tc>
      </w:tr>
      <w:tr w:rsidR="00CE5853" w:rsidRPr="002D664C" w14:paraId="46E87477" w14:textId="77777777" w:rsidTr="00951E19">
        <w:trPr>
          <w:trHeight w:val="397"/>
          <w:jc w:val="center"/>
        </w:trPr>
        <w:tc>
          <w:tcPr>
            <w:tcW w:w="6379" w:type="dxa"/>
            <w:tcBorders>
              <w:right w:val="single" w:sz="8" w:space="0" w:color="auto"/>
            </w:tcBorders>
            <w:noWrap/>
            <w:vAlign w:val="center"/>
            <w:hideMark/>
          </w:tcPr>
          <w:p w14:paraId="70F724AE"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Annual crops associated with permanent crops</w:t>
            </w:r>
          </w:p>
        </w:tc>
        <w:tc>
          <w:tcPr>
            <w:tcW w:w="2268" w:type="dxa"/>
            <w:tcBorders>
              <w:left w:val="single" w:sz="8" w:space="0" w:color="auto"/>
              <w:right w:val="single" w:sz="8" w:space="0" w:color="auto"/>
            </w:tcBorders>
            <w:noWrap/>
            <w:vAlign w:val="center"/>
            <w:hideMark/>
          </w:tcPr>
          <w:p w14:paraId="54471B20" w14:textId="77777777"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Arboreous</w:t>
            </w:r>
          </w:p>
        </w:tc>
      </w:tr>
      <w:tr w:rsidR="00CE5853" w:rsidRPr="002D664C" w14:paraId="65C979EC" w14:textId="77777777" w:rsidTr="00951E19">
        <w:trPr>
          <w:trHeight w:val="397"/>
          <w:jc w:val="center"/>
        </w:trPr>
        <w:tc>
          <w:tcPr>
            <w:tcW w:w="6379" w:type="dxa"/>
            <w:tcBorders>
              <w:right w:val="single" w:sz="8" w:space="0" w:color="auto"/>
            </w:tcBorders>
            <w:noWrap/>
            <w:vAlign w:val="center"/>
            <w:hideMark/>
          </w:tcPr>
          <w:p w14:paraId="5EC8CAE7"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Broad-leaved forest</w:t>
            </w:r>
          </w:p>
        </w:tc>
        <w:tc>
          <w:tcPr>
            <w:tcW w:w="2268" w:type="dxa"/>
            <w:tcBorders>
              <w:left w:val="single" w:sz="8" w:space="0" w:color="auto"/>
              <w:right w:val="single" w:sz="8" w:space="0" w:color="auto"/>
            </w:tcBorders>
            <w:noWrap/>
            <w:vAlign w:val="center"/>
            <w:hideMark/>
          </w:tcPr>
          <w:p w14:paraId="581CD94E" w14:textId="77777777"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Arboreous</w:t>
            </w:r>
          </w:p>
        </w:tc>
      </w:tr>
      <w:tr w:rsidR="00CE5853" w:rsidRPr="002D664C" w14:paraId="4CFA1804" w14:textId="77777777" w:rsidTr="00951E19">
        <w:trPr>
          <w:trHeight w:val="397"/>
          <w:jc w:val="center"/>
        </w:trPr>
        <w:tc>
          <w:tcPr>
            <w:tcW w:w="6379" w:type="dxa"/>
            <w:tcBorders>
              <w:right w:val="single" w:sz="8" w:space="0" w:color="auto"/>
            </w:tcBorders>
            <w:noWrap/>
            <w:vAlign w:val="center"/>
            <w:hideMark/>
          </w:tcPr>
          <w:p w14:paraId="7D5744D9"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Coniferous forest</w:t>
            </w:r>
          </w:p>
        </w:tc>
        <w:tc>
          <w:tcPr>
            <w:tcW w:w="2268" w:type="dxa"/>
            <w:tcBorders>
              <w:left w:val="single" w:sz="8" w:space="0" w:color="auto"/>
              <w:right w:val="single" w:sz="8" w:space="0" w:color="auto"/>
            </w:tcBorders>
            <w:noWrap/>
            <w:vAlign w:val="center"/>
            <w:hideMark/>
          </w:tcPr>
          <w:p w14:paraId="17F92B2D" w14:textId="77777777"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Arboreous</w:t>
            </w:r>
          </w:p>
        </w:tc>
      </w:tr>
      <w:tr w:rsidR="00CE5853" w:rsidRPr="002D664C" w14:paraId="32BB7B30" w14:textId="77777777" w:rsidTr="00951E19">
        <w:trPr>
          <w:trHeight w:val="397"/>
          <w:jc w:val="center"/>
        </w:trPr>
        <w:tc>
          <w:tcPr>
            <w:tcW w:w="6379" w:type="dxa"/>
            <w:tcBorders>
              <w:right w:val="single" w:sz="8" w:space="0" w:color="auto"/>
            </w:tcBorders>
            <w:noWrap/>
            <w:vAlign w:val="center"/>
            <w:hideMark/>
          </w:tcPr>
          <w:p w14:paraId="317833E9"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Fruit trees and berry plantations</w:t>
            </w:r>
          </w:p>
        </w:tc>
        <w:tc>
          <w:tcPr>
            <w:tcW w:w="2268" w:type="dxa"/>
            <w:tcBorders>
              <w:left w:val="single" w:sz="8" w:space="0" w:color="auto"/>
              <w:right w:val="single" w:sz="8" w:space="0" w:color="auto"/>
            </w:tcBorders>
            <w:noWrap/>
            <w:vAlign w:val="center"/>
            <w:hideMark/>
          </w:tcPr>
          <w:p w14:paraId="6B6C3F0B" w14:textId="77777777"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Arboreous</w:t>
            </w:r>
          </w:p>
        </w:tc>
      </w:tr>
      <w:tr w:rsidR="00CE5853" w:rsidRPr="002D664C" w14:paraId="67512BAD" w14:textId="77777777" w:rsidTr="00951E19">
        <w:trPr>
          <w:trHeight w:val="397"/>
          <w:jc w:val="center"/>
        </w:trPr>
        <w:tc>
          <w:tcPr>
            <w:tcW w:w="6379" w:type="dxa"/>
            <w:tcBorders>
              <w:right w:val="single" w:sz="8" w:space="0" w:color="auto"/>
            </w:tcBorders>
            <w:noWrap/>
            <w:vAlign w:val="center"/>
            <w:hideMark/>
          </w:tcPr>
          <w:p w14:paraId="5D71B362"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Mixed forest</w:t>
            </w:r>
          </w:p>
        </w:tc>
        <w:tc>
          <w:tcPr>
            <w:tcW w:w="2268" w:type="dxa"/>
            <w:tcBorders>
              <w:left w:val="single" w:sz="8" w:space="0" w:color="auto"/>
              <w:right w:val="single" w:sz="8" w:space="0" w:color="auto"/>
            </w:tcBorders>
            <w:noWrap/>
            <w:vAlign w:val="center"/>
            <w:hideMark/>
          </w:tcPr>
          <w:p w14:paraId="6DFB935C" w14:textId="77777777"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Arboreous</w:t>
            </w:r>
          </w:p>
        </w:tc>
      </w:tr>
      <w:tr w:rsidR="00CE5853" w:rsidRPr="002D664C" w14:paraId="7139EB3B" w14:textId="77777777" w:rsidTr="00951E19">
        <w:trPr>
          <w:trHeight w:val="397"/>
          <w:jc w:val="center"/>
        </w:trPr>
        <w:tc>
          <w:tcPr>
            <w:tcW w:w="6379" w:type="dxa"/>
            <w:tcBorders>
              <w:right w:val="single" w:sz="8" w:space="0" w:color="auto"/>
            </w:tcBorders>
            <w:noWrap/>
            <w:vAlign w:val="center"/>
            <w:hideMark/>
          </w:tcPr>
          <w:p w14:paraId="30058469"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Olive groves</w:t>
            </w:r>
          </w:p>
        </w:tc>
        <w:tc>
          <w:tcPr>
            <w:tcW w:w="2268" w:type="dxa"/>
            <w:tcBorders>
              <w:left w:val="single" w:sz="8" w:space="0" w:color="auto"/>
              <w:right w:val="single" w:sz="8" w:space="0" w:color="auto"/>
            </w:tcBorders>
            <w:noWrap/>
            <w:vAlign w:val="center"/>
            <w:hideMark/>
          </w:tcPr>
          <w:p w14:paraId="5EB56D96" w14:textId="77777777"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Arboreous</w:t>
            </w:r>
          </w:p>
        </w:tc>
      </w:tr>
      <w:tr w:rsidR="00CE5853" w:rsidRPr="002D664C" w14:paraId="0A754054" w14:textId="77777777" w:rsidTr="00951E19">
        <w:trPr>
          <w:trHeight w:val="397"/>
          <w:jc w:val="center"/>
        </w:trPr>
        <w:tc>
          <w:tcPr>
            <w:tcW w:w="6379" w:type="dxa"/>
            <w:tcBorders>
              <w:right w:val="single" w:sz="8" w:space="0" w:color="auto"/>
            </w:tcBorders>
            <w:noWrap/>
            <w:vAlign w:val="center"/>
            <w:hideMark/>
          </w:tcPr>
          <w:p w14:paraId="56022B2C"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Beaches, dunes, sands</w:t>
            </w:r>
          </w:p>
        </w:tc>
        <w:tc>
          <w:tcPr>
            <w:tcW w:w="2268" w:type="dxa"/>
            <w:tcBorders>
              <w:left w:val="single" w:sz="8" w:space="0" w:color="auto"/>
              <w:right w:val="single" w:sz="8" w:space="0" w:color="auto"/>
            </w:tcBorders>
            <w:noWrap/>
            <w:vAlign w:val="center"/>
            <w:hideMark/>
          </w:tcPr>
          <w:p w14:paraId="2C3F10D3" w14:textId="77777777"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Herbaceous</w:t>
            </w:r>
          </w:p>
        </w:tc>
      </w:tr>
      <w:tr w:rsidR="00CE5853" w:rsidRPr="002D664C" w14:paraId="6B75EFF5" w14:textId="77777777" w:rsidTr="00951E19">
        <w:trPr>
          <w:trHeight w:val="397"/>
          <w:jc w:val="center"/>
        </w:trPr>
        <w:tc>
          <w:tcPr>
            <w:tcW w:w="6379" w:type="dxa"/>
            <w:tcBorders>
              <w:right w:val="single" w:sz="8" w:space="0" w:color="auto"/>
            </w:tcBorders>
            <w:noWrap/>
            <w:vAlign w:val="center"/>
            <w:hideMark/>
          </w:tcPr>
          <w:p w14:paraId="4F31898B"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Complex cultivation patterns</w:t>
            </w:r>
          </w:p>
        </w:tc>
        <w:tc>
          <w:tcPr>
            <w:tcW w:w="2268" w:type="dxa"/>
            <w:tcBorders>
              <w:left w:val="single" w:sz="8" w:space="0" w:color="auto"/>
              <w:right w:val="single" w:sz="8" w:space="0" w:color="auto"/>
            </w:tcBorders>
            <w:noWrap/>
            <w:vAlign w:val="center"/>
            <w:hideMark/>
          </w:tcPr>
          <w:p w14:paraId="3A7667B9" w14:textId="77777777"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Herbaceous</w:t>
            </w:r>
          </w:p>
        </w:tc>
      </w:tr>
      <w:tr w:rsidR="00CE5853" w:rsidRPr="002D664C" w14:paraId="25D36B75" w14:textId="77777777" w:rsidTr="00951E19">
        <w:trPr>
          <w:trHeight w:val="397"/>
          <w:jc w:val="center"/>
        </w:trPr>
        <w:tc>
          <w:tcPr>
            <w:tcW w:w="6379" w:type="dxa"/>
            <w:tcBorders>
              <w:right w:val="single" w:sz="8" w:space="0" w:color="auto"/>
            </w:tcBorders>
            <w:noWrap/>
            <w:vAlign w:val="center"/>
            <w:hideMark/>
          </w:tcPr>
          <w:p w14:paraId="26837C59"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Inland marshes</w:t>
            </w:r>
          </w:p>
        </w:tc>
        <w:tc>
          <w:tcPr>
            <w:tcW w:w="2268" w:type="dxa"/>
            <w:tcBorders>
              <w:left w:val="single" w:sz="8" w:space="0" w:color="auto"/>
              <w:right w:val="single" w:sz="8" w:space="0" w:color="auto"/>
            </w:tcBorders>
            <w:noWrap/>
            <w:vAlign w:val="center"/>
            <w:hideMark/>
          </w:tcPr>
          <w:p w14:paraId="1D461D01" w14:textId="77777777"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Herbaceous</w:t>
            </w:r>
          </w:p>
        </w:tc>
      </w:tr>
      <w:tr w:rsidR="00CE5853" w:rsidRPr="002D664C" w14:paraId="3F03291E" w14:textId="77777777" w:rsidTr="00951E19">
        <w:trPr>
          <w:trHeight w:val="397"/>
          <w:jc w:val="center"/>
        </w:trPr>
        <w:tc>
          <w:tcPr>
            <w:tcW w:w="6379" w:type="dxa"/>
            <w:tcBorders>
              <w:right w:val="single" w:sz="8" w:space="0" w:color="auto"/>
            </w:tcBorders>
            <w:noWrap/>
            <w:vAlign w:val="center"/>
            <w:hideMark/>
          </w:tcPr>
          <w:p w14:paraId="3ACE34E8"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Land principally occupied by agriculture, with significant areas of natural vegetation</w:t>
            </w:r>
          </w:p>
        </w:tc>
        <w:tc>
          <w:tcPr>
            <w:tcW w:w="2268" w:type="dxa"/>
            <w:tcBorders>
              <w:left w:val="single" w:sz="8" w:space="0" w:color="auto"/>
              <w:right w:val="single" w:sz="8" w:space="0" w:color="auto"/>
            </w:tcBorders>
            <w:noWrap/>
            <w:vAlign w:val="center"/>
            <w:hideMark/>
          </w:tcPr>
          <w:p w14:paraId="13D0741D" w14:textId="77777777"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Herbaceous</w:t>
            </w:r>
          </w:p>
        </w:tc>
      </w:tr>
      <w:tr w:rsidR="00CE5853" w:rsidRPr="002D664C" w14:paraId="15CBB115" w14:textId="77777777" w:rsidTr="00951E19">
        <w:trPr>
          <w:trHeight w:val="397"/>
          <w:jc w:val="center"/>
        </w:trPr>
        <w:tc>
          <w:tcPr>
            <w:tcW w:w="6379" w:type="dxa"/>
            <w:tcBorders>
              <w:right w:val="single" w:sz="8" w:space="0" w:color="auto"/>
            </w:tcBorders>
            <w:noWrap/>
            <w:vAlign w:val="center"/>
            <w:hideMark/>
          </w:tcPr>
          <w:p w14:paraId="774D40A8"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Natural grasslands</w:t>
            </w:r>
          </w:p>
        </w:tc>
        <w:tc>
          <w:tcPr>
            <w:tcW w:w="2268" w:type="dxa"/>
            <w:tcBorders>
              <w:left w:val="single" w:sz="8" w:space="0" w:color="auto"/>
              <w:right w:val="single" w:sz="8" w:space="0" w:color="auto"/>
            </w:tcBorders>
            <w:noWrap/>
            <w:vAlign w:val="center"/>
            <w:hideMark/>
          </w:tcPr>
          <w:p w14:paraId="69B66849" w14:textId="77777777"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Herbaceous</w:t>
            </w:r>
          </w:p>
        </w:tc>
      </w:tr>
      <w:tr w:rsidR="00CE5853" w:rsidRPr="002D664C" w14:paraId="078B6A89" w14:textId="77777777" w:rsidTr="00951E19">
        <w:trPr>
          <w:trHeight w:val="397"/>
          <w:jc w:val="center"/>
        </w:trPr>
        <w:tc>
          <w:tcPr>
            <w:tcW w:w="6379" w:type="dxa"/>
            <w:tcBorders>
              <w:right w:val="single" w:sz="8" w:space="0" w:color="auto"/>
            </w:tcBorders>
            <w:noWrap/>
            <w:vAlign w:val="center"/>
            <w:hideMark/>
          </w:tcPr>
          <w:p w14:paraId="42553012"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Non-irrigated arable land</w:t>
            </w:r>
          </w:p>
        </w:tc>
        <w:tc>
          <w:tcPr>
            <w:tcW w:w="2268" w:type="dxa"/>
            <w:tcBorders>
              <w:left w:val="single" w:sz="8" w:space="0" w:color="auto"/>
              <w:right w:val="single" w:sz="8" w:space="0" w:color="auto"/>
            </w:tcBorders>
            <w:noWrap/>
            <w:vAlign w:val="center"/>
            <w:hideMark/>
          </w:tcPr>
          <w:p w14:paraId="5921FA47" w14:textId="77777777"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Herbaceous</w:t>
            </w:r>
          </w:p>
        </w:tc>
      </w:tr>
      <w:tr w:rsidR="00CE5853" w:rsidRPr="002D664C" w14:paraId="2CA6D28F" w14:textId="77777777" w:rsidTr="00951E19">
        <w:trPr>
          <w:trHeight w:val="397"/>
          <w:jc w:val="center"/>
        </w:trPr>
        <w:tc>
          <w:tcPr>
            <w:tcW w:w="6379" w:type="dxa"/>
            <w:tcBorders>
              <w:right w:val="single" w:sz="8" w:space="0" w:color="auto"/>
            </w:tcBorders>
            <w:noWrap/>
            <w:vAlign w:val="center"/>
            <w:hideMark/>
          </w:tcPr>
          <w:p w14:paraId="0A82BD19"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Pastures</w:t>
            </w:r>
          </w:p>
        </w:tc>
        <w:tc>
          <w:tcPr>
            <w:tcW w:w="2268" w:type="dxa"/>
            <w:tcBorders>
              <w:left w:val="single" w:sz="8" w:space="0" w:color="auto"/>
              <w:right w:val="single" w:sz="8" w:space="0" w:color="auto"/>
            </w:tcBorders>
            <w:noWrap/>
            <w:vAlign w:val="center"/>
            <w:hideMark/>
          </w:tcPr>
          <w:p w14:paraId="549D2BD1" w14:textId="77777777"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Herbaceous</w:t>
            </w:r>
          </w:p>
        </w:tc>
      </w:tr>
      <w:tr w:rsidR="00CE5853" w:rsidRPr="002D664C" w14:paraId="2A64E685" w14:textId="77777777" w:rsidTr="00951E19">
        <w:trPr>
          <w:trHeight w:val="397"/>
          <w:jc w:val="center"/>
        </w:trPr>
        <w:tc>
          <w:tcPr>
            <w:tcW w:w="6379" w:type="dxa"/>
            <w:tcBorders>
              <w:right w:val="single" w:sz="8" w:space="0" w:color="auto"/>
            </w:tcBorders>
            <w:noWrap/>
            <w:vAlign w:val="center"/>
            <w:hideMark/>
          </w:tcPr>
          <w:p w14:paraId="16E8856E"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Permanently irrigated land</w:t>
            </w:r>
          </w:p>
        </w:tc>
        <w:tc>
          <w:tcPr>
            <w:tcW w:w="2268" w:type="dxa"/>
            <w:tcBorders>
              <w:left w:val="single" w:sz="8" w:space="0" w:color="auto"/>
              <w:right w:val="single" w:sz="8" w:space="0" w:color="auto"/>
            </w:tcBorders>
            <w:noWrap/>
            <w:vAlign w:val="center"/>
            <w:hideMark/>
          </w:tcPr>
          <w:p w14:paraId="71537964" w14:textId="77777777"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Herbaceous</w:t>
            </w:r>
          </w:p>
        </w:tc>
      </w:tr>
      <w:tr w:rsidR="00CE5853" w:rsidRPr="002D664C" w14:paraId="151E259A" w14:textId="77777777" w:rsidTr="00951E19">
        <w:trPr>
          <w:trHeight w:val="397"/>
          <w:jc w:val="center"/>
        </w:trPr>
        <w:tc>
          <w:tcPr>
            <w:tcW w:w="6379" w:type="dxa"/>
            <w:tcBorders>
              <w:right w:val="single" w:sz="8" w:space="0" w:color="auto"/>
            </w:tcBorders>
            <w:noWrap/>
            <w:vAlign w:val="center"/>
            <w:hideMark/>
          </w:tcPr>
          <w:p w14:paraId="7BEC3316"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Rice fields</w:t>
            </w:r>
          </w:p>
        </w:tc>
        <w:tc>
          <w:tcPr>
            <w:tcW w:w="2268" w:type="dxa"/>
            <w:tcBorders>
              <w:left w:val="single" w:sz="8" w:space="0" w:color="auto"/>
              <w:right w:val="single" w:sz="8" w:space="0" w:color="auto"/>
            </w:tcBorders>
            <w:noWrap/>
            <w:vAlign w:val="center"/>
            <w:hideMark/>
          </w:tcPr>
          <w:p w14:paraId="2F70CABB" w14:textId="77777777"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Herbaceous</w:t>
            </w:r>
          </w:p>
        </w:tc>
      </w:tr>
      <w:tr w:rsidR="00CE5853" w:rsidRPr="002D664C" w14:paraId="0943683B" w14:textId="77777777" w:rsidTr="00951E19">
        <w:trPr>
          <w:trHeight w:val="397"/>
          <w:jc w:val="center"/>
        </w:trPr>
        <w:tc>
          <w:tcPr>
            <w:tcW w:w="6379" w:type="dxa"/>
            <w:tcBorders>
              <w:right w:val="single" w:sz="8" w:space="0" w:color="auto"/>
            </w:tcBorders>
            <w:noWrap/>
            <w:vAlign w:val="center"/>
            <w:hideMark/>
          </w:tcPr>
          <w:p w14:paraId="40954B3A" w14:textId="77777777" w:rsidR="00CE5853" w:rsidRPr="002D664C" w:rsidRDefault="00CE5853" w:rsidP="00A36CA7">
            <w:pPr>
              <w:rPr>
                <w:rFonts w:ascii="Calibri" w:eastAsia="Times New Roman" w:hAnsi="Calibri" w:cs="Calibri"/>
                <w:color w:val="000000"/>
                <w:lang w:val="en-GB" w:eastAsia="en-GB"/>
              </w:rPr>
            </w:pPr>
            <w:proofErr w:type="spellStart"/>
            <w:r w:rsidRPr="002D664C">
              <w:rPr>
                <w:rFonts w:ascii="Calibri" w:eastAsia="Times New Roman" w:hAnsi="Calibri" w:cs="Calibri"/>
                <w:color w:val="000000"/>
                <w:lang w:val="en-GB" w:eastAsia="en-GB"/>
              </w:rPr>
              <w:t>Salines</w:t>
            </w:r>
            <w:proofErr w:type="spellEnd"/>
          </w:p>
        </w:tc>
        <w:tc>
          <w:tcPr>
            <w:tcW w:w="2268" w:type="dxa"/>
            <w:tcBorders>
              <w:left w:val="single" w:sz="8" w:space="0" w:color="auto"/>
              <w:right w:val="single" w:sz="8" w:space="0" w:color="auto"/>
            </w:tcBorders>
            <w:noWrap/>
            <w:vAlign w:val="center"/>
            <w:hideMark/>
          </w:tcPr>
          <w:p w14:paraId="3A73D872" w14:textId="77777777"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Herbaceous</w:t>
            </w:r>
          </w:p>
        </w:tc>
      </w:tr>
      <w:tr w:rsidR="00CE5853" w:rsidRPr="002D664C" w14:paraId="7E9C1AA7" w14:textId="77777777" w:rsidTr="00951E19">
        <w:trPr>
          <w:trHeight w:val="397"/>
          <w:jc w:val="center"/>
        </w:trPr>
        <w:tc>
          <w:tcPr>
            <w:tcW w:w="6379" w:type="dxa"/>
            <w:tcBorders>
              <w:right w:val="single" w:sz="8" w:space="0" w:color="auto"/>
            </w:tcBorders>
            <w:noWrap/>
            <w:vAlign w:val="center"/>
            <w:hideMark/>
          </w:tcPr>
          <w:p w14:paraId="7A02589A"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Salt marshes</w:t>
            </w:r>
          </w:p>
        </w:tc>
        <w:tc>
          <w:tcPr>
            <w:tcW w:w="2268" w:type="dxa"/>
            <w:tcBorders>
              <w:left w:val="single" w:sz="8" w:space="0" w:color="auto"/>
              <w:right w:val="single" w:sz="8" w:space="0" w:color="auto"/>
            </w:tcBorders>
            <w:noWrap/>
            <w:vAlign w:val="center"/>
            <w:hideMark/>
          </w:tcPr>
          <w:p w14:paraId="470DFC7D" w14:textId="77777777"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Herbaceous</w:t>
            </w:r>
          </w:p>
        </w:tc>
      </w:tr>
      <w:tr w:rsidR="00CE5853" w:rsidRPr="002D664C" w14:paraId="0EBE0FC0" w14:textId="77777777" w:rsidTr="00951E19">
        <w:trPr>
          <w:trHeight w:val="397"/>
          <w:jc w:val="center"/>
        </w:trPr>
        <w:tc>
          <w:tcPr>
            <w:tcW w:w="6379" w:type="dxa"/>
            <w:tcBorders>
              <w:right w:val="single" w:sz="8" w:space="0" w:color="auto"/>
            </w:tcBorders>
            <w:noWrap/>
            <w:vAlign w:val="center"/>
            <w:hideMark/>
          </w:tcPr>
          <w:p w14:paraId="45B7714D"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Sparsely vegetated areas</w:t>
            </w:r>
          </w:p>
        </w:tc>
        <w:tc>
          <w:tcPr>
            <w:tcW w:w="2268" w:type="dxa"/>
            <w:tcBorders>
              <w:left w:val="single" w:sz="8" w:space="0" w:color="auto"/>
              <w:right w:val="single" w:sz="8" w:space="0" w:color="auto"/>
            </w:tcBorders>
            <w:noWrap/>
            <w:vAlign w:val="center"/>
            <w:hideMark/>
          </w:tcPr>
          <w:p w14:paraId="298281E6" w14:textId="77777777"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Herbaceous</w:t>
            </w:r>
          </w:p>
        </w:tc>
      </w:tr>
      <w:tr w:rsidR="00CE5853" w:rsidRPr="002D664C" w14:paraId="6875E8A4" w14:textId="77777777" w:rsidTr="00951E19">
        <w:trPr>
          <w:trHeight w:val="397"/>
          <w:jc w:val="center"/>
        </w:trPr>
        <w:tc>
          <w:tcPr>
            <w:tcW w:w="6379" w:type="dxa"/>
            <w:tcBorders>
              <w:right w:val="single" w:sz="8" w:space="0" w:color="auto"/>
            </w:tcBorders>
            <w:noWrap/>
            <w:vAlign w:val="center"/>
            <w:hideMark/>
          </w:tcPr>
          <w:p w14:paraId="2C6EFF42"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Water bodies</w:t>
            </w:r>
          </w:p>
        </w:tc>
        <w:tc>
          <w:tcPr>
            <w:tcW w:w="2268" w:type="dxa"/>
            <w:tcBorders>
              <w:left w:val="single" w:sz="8" w:space="0" w:color="auto"/>
              <w:right w:val="single" w:sz="8" w:space="0" w:color="auto"/>
            </w:tcBorders>
            <w:noWrap/>
            <w:vAlign w:val="center"/>
            <w:hideMark/>
          </w:tcPr>
          <w:p w14:paraId="39435DE5" w14:textId="77777777"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Herbaceous</w:t>
            </w:r>
          </w:p>
        </w:tc>
      </w:tr>
      <w:tr w:rsidR="00CE5853" w:rsidRPr="002D664C" w14:paraId="1469A0F0" w14:textId="77777777" w:rsidTr="00951E19">
        <w:trPr>
          <w:trHeight w:val="397"/>
          <w:jc w:val="center"/>
        </w:trPr>
        <w:tc>
          <w:tcPr>
            <w:tcW w:w="6379" w:type="dxa"/>
            <w:tcBorders>
              <w:right w:val="single" w:sz="8" w:space="0" w:color="auto"/>
            </w:tcBorders>
            <w:noWrap/>
            <w:vAlign w:val="center"/>
            <w:hideMark/>
          </w:tcPr>
          <w:p w14:paraId="0E6ABC3D"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Water courses</w:t>
            </w:r>
          </w:p>
        </w:tc>
        <w:tc>
          <w:tcPr>
            <w:tcW w:w="2268" w:type="dxa"/>
            <w:tcBorders>
              <w:left w:val="single" w:sz="8" w:space="0" w:color="auto"/>
              <w:right w:val="single" w:sz="8" w:space="0" w:color="auto"/>
            </w:tcBorders>
            <w:noWrap/>
            <w:vAlign w:val="center"/>
            <w:hideMark/>
          </w:tcPr>
          <w:p w14:paraId="2FC42FC7" w14:textId="77777777"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Herbaceous</w:t>
            </w:r>
          </w:p>
        </w:tc>
      </w:tr>
      <w:tr w:rsidR="00CE5853" w:rsidRPr="002D664C" w14:paraId="4974458D" w14:textId="77777777" w:rsidTr="00951E19">
        <w:trPr>
          <w:trHeight w:val="397"/>
          <w:jc w:val="center"/>
        </w:trPr>
        <w:tc>
          <w:tcPr>
            <w:tcW w:w="6379" w:type="dxa"/>
            <w:tcBorders>
              <w:right w:val="single" w:sz="8" w:space="0" w:color="auto"/>
            </w:tcBorders>
            <w:noWrap/>
            <w:vAlign w:val="center"/>
            <w:hideMark/>
          </w:tcPr>
          <w:p w14:paraId="334FE125"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Construction sites</w:t>
            </w:r>
          </w:p>
        </w:tc>
        <w:tc>
          <w:tcPr>
            <w:tcW w:w="2268" w:type="dxa"/>
            <w:tcBorders>
              <w:left w:val="single" w:sz="8" w:space="0" w:color="auto"/>
              <w:right w:val="single" w:sz="8" w:space="0" w:color="auto"/>
            </w:tcBorders>
            <w:noWrap/>
            <w:vAlign w:val="center"/>
            <w:hideMark/>
          </w:tcPr>
          <w:p w14:paraId="1A7D06A2" w14:textId="29537CBD"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Other type of habitat</w:t>
            </w:r>
          </w:p>
        </w:tc>
      </w:tr>
      <w:tr w:rsidR="00CE5853" w:rsidRPr="002D664C" w14:paraId="3871D452" w14:textId="77777777" w:rsidTr="00951E19">
        <w:trPr>
          <w:trHeight w:val="397"/>
          <w:jc w:val="center"/>
        </w:trPr>
        <w:tc>
          <w:tcPr>
            <w:tcW w:w="6379" w:type="dxa"/>
            <w:tcBorders>
              <w:right w:val="single" w:sz="8" w:space="0" w:color="auto"/>
            </w:tcBorders>
            <w:noWrap/>
            <w:vAlign w:val="center"/>
            <w:hideMark/>
          </w:tcPr>
          <w:p w14:paraId="0C9CFDC1"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Continuous urban fabric</w:t>
            </w:r>
          </w:p>
        </w:tc>
        <w:tc>
          <w:tcPr>
            <w:tcW w:w="2268" w:type="dxa"/>
            <w:tcBorders>
              <w:left w:val="single" w:sz="8" w:space="0" w:color="auto"/>
              <w:right w:val="single" w:sz="8" w:space="0" w:color="auto"/>
            </w:tcBorders>
            <w:noWrap/>
            <w:vAlign w:val="center"/>
            <w:hideMark/>
          </w:tcPr>
          <w:p w14:paraId="7DBF8C2F" w14:textId="2F08B46C"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Other type of habitat</w:t>
            </w:r>
          </w:p>
        </w:tc>
      </w:tr>
      <w:tr w:rsidR="00CE5853" w:rsidRPr="002D664C" w14:paraId="7ABCC878" w14:textId="77777777" w:rsidTr="00951E19">
        <w:trPr>
          <w:trHeight w:val="397"/>
          <w:jc w:val="center"/>
        </w:trPr>
        <w:tc>
          <w:tcPr>
            <w:tcW w:w="6379" w:type="dxa"/>
            <w:tcBorders>
              <w:right w:val="single" w:sz="8" w:space="0" w:color="auto"/>
            </w:tcBorders>
            <w:noWrap/>
            <w:vAlign w:val="center"/>
            <w:hideMark/>
          </w:tcPr>
          <w:p w14:paraId="01EB2157"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Discontinuous urban fabric</w:t>
            </w:r>
          </w:p>
        </w:tc>
        <w:tc>
          <w:tcPr>
            <w:tcW w:w="2268" w:type="dxa"/>
            <w:tcBorders>
              <w:left w:val="single" w:sz="8" w:space="0" w:color="auto"/>
              <w:right w:val="single" w:sz="8" w:space="0" w:color="auto"/>
            </w:tcBorders>
            <w:noWrap/>
            <w:vAlign w:val="center"/>
            <w:hideMark/>
          </w:tcPr>
          <w:p w14:paraId="346AA806" w14:textId="69F082FB"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Other type of habitat</w:t>
            </w:r>
          </w:p>
        </w:tc>
      </w:tr>
      <w:tr w:rsidR="00CE5853" w:rsidRPr="002D664C" w14:paraId="227DC939" w14:textId="77777777" w:rsidTr="00951E19">
        <w:trPr>
          <w:trHeight w:val="397"/>
          <w:jc w:val="center"/>
        </w:trPr>
        <w:tc>
          <w:tcPr>
            <w:tcW w:w="6379" w:type="dxa"/>
            <w:tcBorders>
              <w:right w:val="single" w:sz="8" w:space="0" w:color="auto"/>
            </w:tcBorders>
            <w:noWrap/>
            <w:vAlign w:val="center"/>
            <w:hideMark/>
          </w:tcPr>
          <w:p w14:paraId="37638FB7"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Estuaries</w:t>
            </w:r>
          </w:p>
        </w:tc>
        <w:tc>
          <w:tcPr>
            <w:tcW w:w="2268" w:type="dxa"/>
            <w:tcBorders>
              <w:left w:val="single" w:sz="8" w:space="0" w:color="auto"/>
              <w:right w:val="single" w:sz="8" w:space="0" w:color="auto"/>
            </w:tcBorders>
            <w:noWrap/>
            <w:vAlign w:val="center"/>
            <w:hideMark/>
          </w:tcPr>
          <w:p w14:paraId="018D3D85" w14:textId="3A15D43A"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Other type of habitat</w:t>
            </w:r>
          </w:p>
        </w:tc>
      </w:tr>
      <w:tr w:rsidR="00CE5853" w:rsidRPr="002D664C" w14:paraId="2ED8716B" w14:textId="77777777" w:rsidTr="00951E19">
        <w:trPr>
          <w:trHeight w:val="397"/>
          <w:jc w:val="center"/>
        </w:trPr>
        <w:tc>
          <w:tcPr>
            <w:tcW w:w="6379" w:type="dxa"/>
            <w:tcBorders>
              <w:right w:val="single" w:sz="8" w:space="0" w:color="auto"/>
            </w:tcBorders>
            <w:noWrap/>
            <w:vAlign w:val="center"/>
            <w:hideMark/>
          </w:tcPr>
          <w:p w14:paraId="4E9D4222"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Industrial or commercial units</w:t>
            </w:r>
          </w:p>
        </w:tc>
        <w:tc>
          <w:tcPr>
            <w:tcW w:w="2268" w:type="dxa"/>
            <w:tcBorders>
              <w:left w:val="single" w:sz="8" w:space="0" w:color="auto"/>
              <w:right w:val="single" w:sz="8" w:space="0" w:color="auto"/>
            </w:tcBorders>
            <w:noWrap/>
            <w:vAlign w:val="center"/>
            <w:hideMark/>
          </w:tcPr>
          <w:p w14:paraId="01FF0110" w14:textId="06D62CF6"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Other type of habitat</w:t>
            </w:r>
          </w:p>
        </w:tc>
      </w:tr>
      <w:tr w:rsidR="00CE5853" w:rsidRPr="002D664C" w14:paraId="00E1762B" w14:textId="77777777" w:rsidTr="00951E19">
        <w:trPr>
          <w:trHeight w:val="397"/>
          <w:jc w:val="center"/>
        </w:trPr>
        <w:tc>
          <w:tcPr>
            <w:tcW w:w="6379" w:type="dxa"/>
            <w:tcBorders>
              <w:right w:val="single" w:sz="8" w:space="0" w:color="auto"/>
            </w:tcBorders>
            <w:noWrap/>
            <w:vAlign w:val="center"/>
            <w:hideMark/>
          </w:tcPr>
          <w:p w14:paraId="4083EEF7"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Intertidal flats</w:t>
            </w:r>
          </w:p>
        </w:tc>
        <w:tc>
          <w:tcPr>
            <w:tcW w:w="2268" w:type="dxa"/>
            <w:tcBorders>
              <w:left w:val="single" w:sz="8" w:space="0" w:color="auto"/>
              <w:right w:val="single" w:sz="8" w:space="0" w:color="auto"/>
            </w:tcBorders>
            <w:noWrap/>
            <w:vAlign w:val="center"/>
            <w:hideMark/>
          </w:tcPr>
          <w:p w14:paraId="20734316" w14:textId="28DF8462"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Other type of habitat</w:t>
            </w:r>
          </w:p>
        </w:tc>
      </w:tr>
      <w:tr w:rsidR="00CE5853" w:rsidRPr="002D664C" w14:paraId="3E223D2E" w14:textId="77777777" w:rsidTr="00951E19">
        <w:trPr>
          <w:trHeight w:val="397"/>
          <w:jc w:val="center"/>
        </w:trPr>
        <w:tc>
          <w:tcPr>
            <w:tcW w:w="6379" w:type="dxa"/>
            <w:tcBorders>
              <w:right w:val="single" w:sz="8" w:space="0" w:color="auto"/>
            </w:tcBorders>
            <w:noWrap/>
            <w:vAlign w:val="center"/>
            <w:hideMark/>
          </w:tcPr>
          <w:p w14:paraId="647EF48F"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Mineral extraction sites</w:t>
            </w:r>
          </w:p>
        </w:tc>
        <w:tc>
          <w:tcPr>
            <w:tcW w:w="2268" w:type="dxa"/>
            <w:tcBorders>
              <w:left w:val="single" w:sz="8" w:space="0" w:color="auto"/>
              <w:right w:val="single" w:sz="8" w:space="0" w:color="auto"/>
            </w:tcBorders>
            <w:noWrap/>
            <w:vAlign w:val="center"/>
            <w:hideMark/>
          </w:tcPr>
          <w:p w14:paraId="757900D7" w14:textId="1FC687FD"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Other type of habitat</w:t>
            </w:r>
          </w:p>
        </w:tc>
      </w:tr>
      <w:tr w:rsidR="00CE5853" w:rsidRPr="002D664C" w14:paraId="3C536A53" w14:textId="77777777" w:rsidTr="00951E19">
        <w:trPr>
          <w:trHeight w:val="397"/>
          <w:jc w:val="center"/>
        </w:trPr>
        <w:tc>
          <w:tcPr>
            <w:tcW w:w="6379" w:type="dxa"/>
            <w:tcBorders>
              <w:right w:val="single" w:sz="8" w:space="0" w:color="auto"/>
            </w:tcBorders>
            <w:noWrap/>
            <w:vAlign w:val="center"/>
            <w:hideMark/>
          </w:tcPr>
          <w:p w14:paraId="4291D7F7"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Road and rail networks and associated land</w:t>
            </w:r>
          </w:p>
        </w:tc>
        <w:tc>
          <w:tcPr>
            <w:tcW w:w="2268" w:type="dxa"/>
            <w:tcBorders>
              <w:left w:val="single" w:sz="8" w:space="0" w:color="auto"/>
              <w:right w:val="single" w:sz="8" w:space="0" w:color="auto"/>
            </w:tcBorders>
            <w:noWrap/>
            <w:vAlign w:val="center"/>
            <w:hideMark/>
          </w:tcPr>
          <w:p w14:paraId="7016F8CB" w14:textId="3E0FA75C"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Other type of habitat</w:t>
            </w:r>
          </w:p>
        </w:tc>
      </w:tr>
      <w:tr w:rsidR="00CE5853" w:rsidRPr="002D664C" w14:paraId="6E80EBE3" w14:textId="77777777" w:rsidTr="00951E19">
        <w:trPr>
          <w:trHeight w:val="397"/>
          <w:jc w:val="center"/>
        </w:trPr>
        <w:tc>
          <w:tcPr>
            <w:tcW w:w="6379" w:type="dxa"/>
            <w:tcBorders>
              <w:right w:val="single" w:sz="8" w:space="0" w:color="auto"/>
            </w:tcBorders>
            <w:noWrap/>
            <w:vAlign w:val="center"/>
            <w:hideMark/>
          </w:tcPr>
          <w:p w14:paraId="6722BF40"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lastRenderedPageBreak/>
              <w:t>Sea and ocean</w:t>
            </w:r>
          </w:p>
        </w:tc>
        <w:tc>
          <w:tcPr>
            <w:tcW w:w="2268" w:type="dxa"/>
            <w:tcBorders>
              <w:left w:val="single" w:sz="8" w:space="0" w:color="auto"/>
              <w:right w:val="single" w:sz="8" w:space="0" w:color="auto"/>
            </w:tcBorders>
            <w:noWrap/>
            <w:vAlign w:val="center"/>
            <w:hideMark/>
          </w:tcPr>
          <w:p w14:paraId="3B0FF6EE" w14:textId="4A31EA83"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Other type of habitat</w:t>
            </w:r>
          </w:p>
        </w:tc>
      </w:tr>
      <w:tr w:rsidR="00CE5853" w:rsidRPr="002D664C" w14:paraId="7722A8CC" w14:textId="77777777" w:rsidTr="00951E19">
        <w:trPr>
          <w:trHeight w:val="397"/>
          <w:jc w:val="center"/>
        </w:trPr>
        <w:tc>
          <w:tcPr>
            <w:tcW w:w="6379" w:type="dxa"/>
            <w:tcBorders>
              <w:right w:val="single" w:sz="8" w:space="0" w:color="auto"/>
            </w:tcBorders>
            <w:noWrap/>
            <w:vAlign w:val="center"/>
            <w:hideMark/>
          </w:tcPr>
          <w:p w14:paraId="62E66517"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Sport and leisure facilities</w:t>
            </w:r>
          </w:p>
        </w:tc>
        <w:tc>
          <w:tcPr>
            <w:tcW w:w="2268" w:type="dxa"/>
            <w:tcBorders>
              <w:left w:val="single" w:sz="8" w:space="0" w:color="auto"/>
              <w:right w:val="single" w:sz="8" w:space="0" w:color="auto"/>
            </w:tcBorders>
            <w:noWrap/>
            <w:vAlign w:val="center"/>
            <w:hideMark/>
          </w:tcPr>
          <w:p w14:paraId="3BC1067C" w14:textId="77BA46AB"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Other type of habitat</w:t>
            </w:r>
          </w:p>
        </w:tc>
      </w:tr>
      <w:tr w:rsidR="00CE5853" w:rsidRPr="002D664C" w14:paraId="33ED5425" w14:textId="77777777" w:rsidTr="00951E19">
        <w:trPr>
          <w:trHeight w:val="397"/>
          <w:jc w:val="center"/>
        </w:trPr>
        <w:tc>
          <w:tcPr>
            <w:tcW w:w="6379" w:type="dxa"/>
            <w:tcBorders>
              <w:right w:val="single" w:sz="8" w:space="0" w:color="auto"/>
            </w:tcBorders>
            <w:noWrap/>
            <w:vAlign w:val="center"/>
            <w:hideMark/>
          </w:tcPr>
          <w:p w14:paraId="07B28D94"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Airports</w:t>
            </w:r>
          </w:p>
        </w:tc>
        <w:tc>
          <w:tcPr>
            <w:tcW w:w="2268" w:type="dxa"/>
            <w:tcBorders>
              <w:left w:val="single" w:sz="8" w:space="0" w:color="auto"/>
              <w:right w:val="single" w:sz="8" w:space="0" w:color="auto"/>
            </w:tcBorders>
            <w:noWrap/>
            <w:vAlign w:val="center"/>
            <w:hideMark/>
          </w:tcPr>
          <w:p w14:paraId="67EE16CB" w14:textId="1A8D6E6C"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Other type of habitat</w:t>
            </w:r>
          </w:p>
        </w:tc>
      </w:tr>
      <w:tr w:rsidR="00CE5853" w:rsidRPr="002D664C" w14:paraId="4C1FFA57" w14:textId="77777777" w:rsidTr="00951E19">
        <w:trPr>
          <w:trHeight w:val="397"/>
          <w:jc w:val="center"/>
        </w:trPr>
        <w:tc>
          <w:tcPr>
            <w:tcW w:w="6379" w:type="dxa"/>
            <w:tcBorders>
              <w:right w:val="single" w:sz="8" w:space="0" w:color="auto"/>
            </w:tcBorders>
            <w:noWrap/>
            <w:vAlign w:val="center"/>
            <w:hideMark/>
          </w:tcPr>
          <w:p w14:paraId="32C1E696"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Sclerophyllous vegetation</w:t>
            </w:r>
          </w:p>
        </w:tc>
        <w:tc>
          <w:tcPr>
            <w:tcW w:w="2268" w:type="dxa"/>
            <w:tcBorders>
              <w:left w:val="single" w:sz="8" w:space="0" w:color="auto"/>
              <w:right w:val="single" w:sz="8" w:space="0" w:color="auto"/>
            </w:tcBorders>
            <w:noWrap/>
            <w:vAlign w:val="center"/>
            <w:hideMark/>
          </w:tcPr>
          <w:p w14:paraId="53B7C57C" w14:textId="77777777"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Shrubby</w:t>
            </w:r>
          </w:p>
        </w:tc>
      </w:tr>
      <w:tr w:rsidR="00CE5853" w:rsidRPr="002D664C" w14:paraId="6AC06407" w14:textId="77777777" w:rsidTr="00951E19">
        <w:trPr>
          <w:trHeight w:val="397"/>
          <w:jc w:val="center"/>
        </w:trPr>
        <w:tc>
          <w:tcPr>
            <w:tcW w:w="6379" w:type="dxa"/>
            <w:tcBorders>
              <w:right w:val="single" w:sz="8" w:space="0" w:color="auto"/>
            </w:tcBorders>
            <w:noWrap/>
            <w:vAlign w:val="center"/>
            <w:hideMark/>
          </w:tcPr>
          <w:p w14:paraId="01D3C2B6"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Transitional woodland-shrub</w:t>
            </w:r>
          </w:p>
        </w:tc>
        <w:tc>
          <w:tcPr>
            <w:tcW w:w="2268" w:type="dxa"/>
            <w:tcBorders>
              <w:left w:val="single" w:sz="8" w:space="0" w:color="auto"/>
              <w:right w:val="single" w:sz="8" w:space="0" w:color="auto"/>
            </w:tcBorders>
            <w:noWrap/>
            <w:vAlign w:val="center"/>
            <w:hideMark/>
          </w:tcPr>
          <w:p w14:paraId="33E17132" w14:textId="77777777"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Shrubby</w:t>
            </w:r>
          </w:p>
        </w:tc>
      </w:tr>
      <w:tr w:rsidR="00CE5853" w:rsidRPr="002D664C" w14:paraId="1A3BE67F" w14:textId="77777777" w:rsidTr="00951E19">
        <w:trPr>
          <w:trHeight w:val="397"/>
          <w:jc w:val="center"/>
        </w:trPr>
        <w:tc>
          <w:tcPr>
            <w:tcW w:w="6379" w:type="dxa"/>
            <w:tcBorders>
              <w:right w:val="single" w:sz="8" w:space="0" w:color="auto"/>
            </w:tcBorders>
            <w:noWrap/>
            <w:vAlign w:val="center"/>
            <w:hideMark/>
          </w:tcPr>
          <w:p w14:paraId="71CA61B7" w14:textId="77777777" w:rsidR="00CE5853" w:rsidRPr="002D664C" w:rsidRDefault="00CE5853" w:rsidP="00A36CA7">
            <w:pP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Vineyards</w:t>
            </w:r>
          </w:p>
        </w:tc>
        <w:tc>
          <w:tcPr>
            <w:tcW w:w="2268" w:type="dxa"/>
            <w:tcBorders>
              <w:left w:val="single" w:sz="8" w:space="0" w:color="auto"/>
              <w:right w:val="single" w:sz="8" w:space="0" w:color="auto"/>
            </w:tcBorders>
            <w:noWrap/>
            <w:vAlign w:val="center"/>
            <w:hideMark/>
          </w:tcPr>
          <w:p w14:paraId="7C13AF60" w14:textId="77777777" w:rsidR="00CE5853" w:rsidRPr="002D664C" w:rsidRDefault="00CE5853" w:rsidP="00A36CA7">
            <w:pPr>
              <w:jc w:val="center"/>
              <w:rPr>
                <w:rFonts w:ascii="Calibri" w:eastAsia="Times New Roman" w:hAnsi="Calibri" w:cs="Calibri"/>
                <w:color w:val="000000"/>
                <w:lang w:val="en-GB" w:eastAsia="en-GB"/>
              </w:rPr>
            </w:pPr>
            <w:r w:rsidRPr="002D664C">
              <w:rPr>
                <w:rFonts w:ascii="Calibri" w:eastAsia="Times New Roman" w:hAnsi="Calibri" w:cs="Calibri"/>
                <w:color w:val="000000"/>
                <w:lang w:val="en-GB" w:eastAsia="en-GB"/>
              </w:rPr>
              <w:t>Shrubby</w:t>
            </w:r>
          </w:p>
        </w:tc>
      </w:tr>
    </w:tbl>
    <w:p w14:paraId="7FE63EE0" w14:textId="1A65AD1B" w:rsidR="00632E29" w:rsidRPr="002D664C" w:rsidRDefault="00632E29" w:rsidP="00951E19">
      <w:pPr>
        <w:spacing w:after="120" w:line="276" w:lineRule="auto"/>
        <w:jc w:val="both"/>
        <w:rPr>
          <w:lang w:val="en-GB"/>
        </w:rPr>
      </w:pPr>
    </w:p>
    <w:p w14:paraId="557F5427" w14:textId="6A2D7DE3" w:rsidR="003B59AE" w:rsidRPr="002D664C" w:rsidRDefault="003B59AE" w:rsidP="00951E19">
      <w:pPr>
        <w:spacing w:after="120" w:line="276" w:lineRule="auto"/>
        <w:jc w:val="both"/>
        <w:rPr>
          <w:lang w:val="en-GB"/>
        </w:rPr>
      </w:pPr>
      <w:r w:rsidRPr="002D664C">
        <w:rPr>
          <w:lang w:val="en-GB"/>
        </w:rPr>
        <w:t>After the simplification of CORINE land covers into 4 classes of vegetation type, the degree of change between CORINE 2012 and CORINE 2018, in the 500 meters surrounding of the Little bustard GPS location, was calculated. Between 2012 and 2018, 99.64% and 95.62%</w:t>
      </w:r>
      <w:r w:rsidR="00297D72" w:rsidRPr="002D664C">
        <w:rPr>
          <w:lang w:val="en-GB"/>
        </w:rPr>
        <w:t xml:space="preserve"> of CORINE land cover categories remained the same for breeding and post-breeding seasons, respectively (Table 4). In the breeding season, the conversion was done from herbaceous to shrubby vegetation and from shrubby to herbaceous vegetation with 0.36% and 0.01%, respectively. In the post-breeding season, occurred more changes, from arboreous to herbaceous vegetation in 0.86% of the areas; from herbaceous to arboreous (3.29%) or to </w:t>
      </w:r>
      <w:r w:rsidR="00CE5853" w:rsidRPr="002D664C">
        <w:rPr>
          <w:lang w:val="en-GB"/>
        </w:rPr>
        <w:t>Other type of habitat</w:t>
      </w:r>
      <w:r w:rsidR="00297D72" w:rsidRPr="002D664C">
        <w:rPr>
          <w:lang w:val="en-GB"/>
        </w:rPr>
        <w:t xml:space="preserve">s of land cover (0.05%); from shrubby to herbaceous vegetation (0.14%) and from </w:t>
      </w:r>
      <w:r w:rsidR="00CE5853" w:rsidRPr="002D664C">
        <w:rPr>
          <w:lang w:val="en-GB"/>
        </w:rPr>
        <w:t>Other type of habitat</w:t>
      </w:r>
      <w:r w:rsidR="00297D72" w:rsidRPr="002D664C">
        <w:rPr>
          <w:lang w:val="en-GB"/>
        </w:rPr>
        <w:t xml:space="preserve">s of land cover to herbaceous vegetation (0.04%) (Table 4). </w:t>
      </w:r>
    </w:p>
    <w:p w14:paraId="444934BA" w14:textId="77777777" w:rsidR="00297D72" w:rsidRPr="002D664C" w:rsidRDefault="00297D72" w:rsidP="00951E19">
      <w:pPr>
        <w:spacing w:after="120" w:line="276" w:lineRule="auto"/>
        <w:jc w:val="both"/>
        <w:rPr>
          <w:lang w:val="en-GB"/>
        </w:rPr>
      </w:pPr>
    </w:p>
    <w:p w14:paraId="00302B92" w14:textId="286D3EA2" w:rsidR="000B723F" w:rsidRPr="002D664C" w:rsidRDefault="000B723F" w:rsidP="000B723F">
      <w:pPr>
        <w:pStyle w:val="Caption"/>
        <w:keepNext/>
        <w:rPr>
          <w:i w:val="0"/>
          <w:iCs w:val="0"/>
          <w:color w:val="auto"/>
          <w:sz w:val="20"/>
          <w:szCs w:val="20"/>
          <w:lang w:val="en-GB"/>
        </w:rPr>
      </w:pPr>
      <w:r w:rsidRPr="006A7A83">
        <w:rPr>
          <w:i w:val="0"/>
          <w:iCs w:val="0"/>
          <w:noProof/>
          <w:color w:val="auto"/>
          <w:sz w:val="20"/>
          <w:szCs w:val="20"/>
          <w:lang w:val="en-GB"/>
        </w:rPr>
        <mc:AlternateContent>
          <mc:Choice Requires="wps">
            <w:drawing>
              <wp:anchor distT="0" distB="0" distL="114300" distR="114300" simplePos="0" relativeHeight="251659264" behindDoc="0" locked="0" layoutInCell="1" allowOverlap="1" wp14:anchorId="542C3335" wp14:editId="4947B567">
                <wp:simplePos x="0" y="0"/>
                <wp:positionH relativeFrom="column">
                  <wp:posOffset>-645795</wp:posOffset>
                </wp:positionH>
                <wp:positionV relativeFrom="paragraph">
                  <wp:posOffset>290830</wp:posOffset>
                </wp:positionV>
                <wp:extent cx="1066800" cy="605790"/>
                <wp:effectExtent l="0" t="0" r="19050" b="22860"/>
                <wp:wrapNone/>
                <wp:docPr id="4" name="Conexão reta 4"/>
                <wp:cNvGraphicFramePr/>
                <a:graphic xmlns:a="http://schemas.openxmlformats.org/drawingml/2006/main">
                  <a:graphicData uri="http://schemas.microsoft.com/office/word/2010/wordprocessingShape">
                    <wps:wsp>
                      <wps:cNvCnPr/>
                      <wps:spPr>
                        <a:xfrm>
                          <a:off x="0" y="0"/>
                          <a:ext cx="1066800" cy="6057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5D4892" id="Conexão reta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85pt,22.9pt" to="33.15pt,7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" strokecolor="black [3200]" strokeweight=".5pt">
                <v:stroke joinstyle="miter"/>
              </v:line>
            </w:pict>
          </mc:Fallback>
        </mc:AlternateContent>
      </w:r>
      <w:r w:rsidRPr="006A7A83">
        <w:rPr>
          <w:i w:val="0"/>
          <w:iCs w:val="0"/>
          <w:color w:val="auto"/>
          <w:sz w:val="20"/>
          <w:szCs w:val="20"/>
          <w:lang w:val="en-GB"/>
        </w:rPr>
        <w:t xml:space="preserve">Table </w:t>
      </w:r>
      <w:r w:rsidRPr="006A7A83">
        <w:rPr>
          <w:i w:val="0"/>
          <w:iCs w:val="0"/>
          <w:color w:val="auto"/>
          <w:sz w:val="20"/>
          <w:szCs w:val="20"/>
        </w:rPr>
        <w:fldChar w:fldCharType="begin"/>
      </w:r>
      <w:r w:rsidRPr="006A7A83">
        <w:rPr>
          <w:i w:val="0"/>
          <w:iCs w:val="0"/>
          <w:color w:val="auto"/>
          <w:sz w:val="20"/>
          <w:szCs w:val="20"/>
          <w:lang w:val="en-GB"/>
        </w:rPr>
        <w:instrText xml:space="preserve"> SEQ Table \* ARABIC </w:instrText>
      </w:r>
      <w:r w:rsidRPr="006A7A83">
        <w:rPr>
          <w:i w:val="0"/>
          <w:iCs w:val="0"/>
          <w:color w:val="auto"/>
          <w:sz w:val="20"/>
          <w:szCs w:val="20"/>
        </w:rPr>
        <w:fldChar w:fldCharType="separate"/>
      </w:r>
      <w:r w:rsidR="00275DF2" w:rsidRPr="006A7A83">
        <w:rPr>
          <w:i w:val="0"/>
          <w:iCs w:val="0"/>
          <w:noProof/>
          <w:color w:val="auto"/>
          <w:sz w:val="20"/>
          <w:szCs w:val="20"/>
          <w:lang w:val="en-GB"/>
        </w:rPr>
        <w:t>4</w:t>
      </w:r>
      <w:r w:rsidRPr="006A7A83">
        <w:rPr>
          <w:i w:val="0"/>
          <w:iCs w:val="0"/>
          <w:color w:val="auto"/>
          <w:sz w:val="20"/>
          <w:szCs w:val="20"/>
        </w:rPr>
        <w:fldChar w:fldCharType="end"/>
      </w:r>
      <w:r w:rsidRPr="006A7A83">
        <w:rPr>
          <w:i w:val="0"/>
          <w:iCs w:val="0"/>
          <w:color w:val="auto"/>
          <w:sz w:val="20"/>
          <w:szCs w:val="20"/>
          <w:lang w:val="en-GB"/>
        </w:rPr>
        <w:t xml:space="preserve"> - CORINE</w:t>
      </w:r>
      <w:r w:rsidRPr="002D664C">
        <w:rPr>
          <w:i w:val="0"/>
          <w:iCs w:val="0"/>
          <w:color w:val="auto"/>
          <w:sz w:val="20"/>
          <w:szCs w:val="20"/>
          <w:lang w:val="en-GB"/>
        </w:rPr>
        <w:t xml:space="preserve"> Land Cover changes between vegetations classes from 2012 and 2018 maps</w:t>
      </w:r>
    </w:p>
    <w:tbl>
      <w:tblPr>
        <w:tblStyle w:val="TableGrid"/>
        <w:tblW w:w="10490" w:type="dxa"/>
        <w:jc w:val="center"/>
        <w:tblLayout w:type="fixed"/>
        <w:tblLook w:val="04A0" w:firstRow="1" w:lastRow="0" w:firstColumn="1" w:lastColumn="0" w:noHBand="0" w:noVBand="1"/>
      </w:tblPr>
      <w:tblGrid>
        <w:gridCol w:w="1670"/>
        <w:gridCol w:w="1306"/>
        <w:gridCol w:w="1418"/>
        <w:gridCol w:w="1135"/>
        <w:gridCol w:w="1297"/>
        <w:gridCol w:w="1418"/>
        <w:gridCol w:w="1134"/>
        <w:gridCol w:w="1112"/>
      </w:tblGrid>
      <w:tr w:rsidR="000B723F" w:rsidRPr="002D664C" w14:paraId="5FEE322F" w14:textId="77777777" w:rsidTr="00951E19">
        <w:trPr>
          <w:trHeight w:val="397"/>
          <w:jc w:val="center"/>
        </w:trPr>
        <w:tc>
          <w:tcPr>
            <w:tcW w:w="1670" w:type="dxa"/>
            <w:tcBorders>
              <w:top w:val="nil"/>
              <w:left w:val="nil"/>
              <w:bottom w:val="nil"/>
              <w:right w:val="single" w:sz="8" w:space="0" w:color="auto"/>
            </w:tcBorders>
          </w:tcPr>
          <w:p w14:paraId="437D05AB" w14:textId="5CF00B11" w:rsidR="000B723F" w:rsidRPr="002D664C" w:rsidRDefault="000B723F" w:rsidP="00CE5853">
            <w:pPr>
              <w:jc w:val="right"/>
              <w:rPr>
                <w:b/>
                <w:bCs/>
                <w:lang w:val="en-GB"/>
              </w:rPr>
            </w:pPr>
            <w:r w:rsidRPr="002D664C">
              <w:rPr>
                <w:b/>
                <w:bCs/>
                <w:lang w:val="en-GB"/>
              </w:rPr>
              <w:t>CORINE 2018</w:t>
            </w:r>
          </w:p>
        </w:tc>
        <w:tc>
          <w:tcPr>
            <w:tcW w:w="3859" w:type="dxa"/>
            <w:gridSpan w:val="3"/>
            <w:tcBorders>
              <w:top w:val="nil"/>
              <w:left w:val="single" w:sz="8" w:space="0" w:color="auto"/>
              <w:bottom w:val="single" w:sz="8" w:space="0" w:color="auto"/>
              <w:right w:val="single" w:sz="8" w:space="0" w:color="auto"/>
            </w:tcBorders>
            <w:vAlign w:val="center"/>
          </w:tcPr>
          <w:p w14:paraId="2E4F5B4C" w14:textId="77777777" w:rsidR="000B723F" w:rsidRPr="002D664C" w:rsidRDefault="000B723F" w:rsidP="00CE5853">
            <w:pPr>
              <w:jc w:val="center"/>
              <w:rPr>
                <w:b/>
                <w:bCs/>
                <w:lang w:val="en-GB"/>
              </w:rPr>
            </w:pPr>
            <w:r w:rsidRPr="002D664C">
              <w:rPr>
                <w:b/>
                <w:bCs/>
                <w:lang w:val="en-GB"/>
              </w:rPr>
              <w:t>Breeding season</w:t>
            </w:r>
          </w:p>
        </w:tc>
        <w:tc>
          <w:tcPr>
            <w:tcW w:w="4961" w:type="dxa"/>
            <w:gridSpan w:val="4"/>
            <w:tcBorders>
              <w:top w:val="nil"/>
              <w:left w:val="single" w:sz="8" w:space="0" w:color="auto"/>
              <w:bottom w:val="single" w:sz="8" w:space="0" w:color="auto"/>
              <w:right w:val="single" w:sz="8" w:space="0" w:color="auto"/>
            </w:tcBorders>
            <w:vAlign w:val="center"/>
          </w:tcPr>
          <w:p w14:paraId="356E34D9" w14:textId="77777777" w:rsidR="000B723F" w:rsidRPr="002D664C" w:rsidRDefault="000B723F" w:rsidP="00CE5853">
            <w:pPr>
              <w:jc w:val="center"/>
              <w:rPr>
                <w:b/>
                <w:bCs/>
                <w:lang w:val="en-GB"/>
              </w:rPr>
            </w:pPr>
            <w:r w:rsidRPr="002D664C">
              <w:rPr>
                <w:b/>
                <w:bCs/>
                <w:lang w:val="en-GB"/>
              </w:rPr>
              <w:t>Post-breeding season</w:t>
            </w:r>
          </w:p>
        </w:tc>
      </w:tr>
      <w:tr w:rsidR="000B723F" w:rsidRPr="002D664C" w14:paraId="44D1B3F6" w14:textId="77777777" w:rsidTr="00951E19">
        <w:trPr>
          <w:trHeight w:val="397"/>
          <w:jc w:val="center"/>
        </w:trPr>
        <w:tc>
          <w:tcPr>
            <w:tcW w:w="1670" w:type="dxa"/>
            <w:tcBorders>
              <w:top w:val="nil"/>
              <w:left w:val="nil"/>
              <w:bottom w:val="single" w:sz="12" w:space="0" w:color="auto"/>
              <w:right w:val="single" w:sz="8" w:space="0" w:color="auto"/>
            </w:tcBorders>
            <w:vAlign w:val="bottom"/>
            <w:hideMark/>
          </w:tcPr>
          <w:p w14:paraId="50082E9B" w14:textId="06341533" w:rsidR="000B723F" w:rsidRPr="002D664C" w:rsidRDefault="000B723F" w:rsidP="00CE5853">
            <w:pPr>
              <w:rPr>
                <w:b/>
                <w:bCs/>
                <w:lang w:val="en-GB"/>
              </w:rPr>
            </w:pPr>
            <w:r w:rsidRPr="002D664C">
              <w:rPr>
                <w:b/>
                <w:bCs/>
                <w:lang w:val="en-GB"/>
              </w:rPr>
              <w:t>CORINE 2012</w:t>
            </w:r>
          </w:p>
        </w:tc>
        <w:tc>
          <w:tcPr>
            <w:tcW w:w="1306" w:type="dxa"/>
            <w:tcBorders>
              <w:top w:val="single" w:sz="8" w:space="0" w:color="auto"/>
              <w:left w:val="single" w:sz="8" w:space="0" w:color="auto"/>
              <w:bottom w:val="single" w:sz="12" w:space="0" w:color="auto"/>
              <w:right w:val="nil"/>
            </w:tcBorders>
            <w:vAlign w:val="center"/>
            <w:hideMark/>
          </w:tcPr>
          <w:p w14:paraId="64F0E1F9" w14:textId="497F8354" w:rsidR="000B723F" w:rsidRPr="002D664C" w:rsidRDefault="00A36CA7" w:rsidP="00CE5853">
            <w:pPr>
              <w:jc w:val="center"/>
              <w:rPr>
                <w:lang w:val="en-GB"/>
              </w:rPr>
            </w:pPr>
            <w:r w:rsidRPr="002D664C">
              <w:rPr>
                <w:b/>
                <w:bCs/>
                <w:lang w:val="en-GB"/>
              </w:rPr>
              <w:t>Arboreou</w:t>
            </w:r>
            <w:r w:rsidR="000B723F" w:rsidRPr="002D664C">
              <w:rPr>
                <w:b/>
                <w:bCs/>
                <w:lang w:val="en-GB"/>
              </w:rPr>
              <w:t>s (%)</w:t>
            </w:r>
          </w:p>
        </w:tc>
        <w:tc>
          <w:tcPr>
            <w:tcW w:w="1418" w:type="dxa"/>
            <w:tcBorders>
              <w:top w:val="single" w:sz="8" w:space="0" w:color="auto"/>
              <w:left w:val="nil"/>
              <w:bottom w:val="single" w:sz="12" w:space="0" w:color="auto"/>
              <w:right w:val="nil"/>
            </w:tcBorders>
            <w:vAlign w:val="center"/>
            <w:hideMark/>
          </w:tcPr>
          <w:p w14:paraId="0819FC5B" w14:textId="4FEC9E4F" w:rsidR="000B723F" w:rsidRPr="002D664C" w:rsidRDefault="00A36CA7" w:rsidP="00CE5853">
            <w:pPr>
              <w:jc w:val="center"/>
              <w:rPr>
                <w:lang w:val="en-GB"/>
              </w:rPr>
            </w:pPr>
            <w:r w:rsidRPr="002D664C">
              <w:rPr>
                <w:b/>
                <w:bCs/>
                <w:lang w:val="en-GB"/>
              </w:rPr>
              <w:t>Herbaceou</w:t>
            </w:r>
            <w:r w:rsidR="000B723F" w:rsidRPr="002D664C">
              <w:rPr>
                <w:b/>
                <w:bCs/>
                <w:lang w:val="en-GB"/>
              </w:rPr>
              <w:t>s (%)</w:t>
            </w:r>
          </w:p>
        </w:tc>
        <w:tc>
          <w:tcPr>
            <w:tcW w:w="1135" w:type="dxa"/>
            <w:tcBorders>
              <w:left w:val="nil"/>
              <w:bottom w:val="single" w:sz="12" w:space="0" w:color="auto"/>
              <w:right w:val="single" w:sz="8" w:space="0" w:color="auto"/>
            </w:tcBorders>
            <w:vAlign w:val="center"/>
            <w:hideMark/>
          </w:tcPr>
          <w:p w14:paraId="67F2DBF0" w14:textId="77777777" w:rsidR="000B723F" w:rsidRPr="002D664C" w:rsidRDefault="000B723F" w:rsidP="00CE5853">
            <w:pPr>
              <w:jc w:val="center"/>
              <w:rPr>
                <w:lang w:val="en-GB"/>
              </w:rPr>
            </w:pPr>
            <w:r w:rsidRPr="002D664C">
              <w:rPr>
                <w:b/>
                <w:bCs/>
                <w:lang w:val="en-GB"/>
              </w:rPr>
              <w:t>Shrubby (%)</w:t>
            </w:r>
          </w:p>
        </w:tc>
        <w:tc>
          <w:tcPr>
            <w:tcW w:w="1297" w:type="dxa"/>
            <w:tcBorders>
              <w:top w:val="single" w:sz="8" w:space="0" w:color="auto"/>
              <w:left w:val="single" w:sz="8" w:space="0" w:color="auto"/>
              <w:bottom w:val="single" w:sz="12" w:space="0" w:color="auto"/>
              <w:right w:val="nil"/>
            </w:tcBorders>
            <w:vAlign w:val="center"/>
          </w:tcPr>
          <w:p w14:paraId="6AEC7ED2" w14:textId="6F8AEA9B" w:rsidR="000B723F" w:rsidRPr="002D664C" w:rsidRDefault="00A36CA7" w:rsidP="00CE5853">
            <w:pPr>
              <w:jc w:val="center"/>
              <w:rPr>
                <w:b/>
                <w:bCs/>
                <w:lang w:val="en-GB"/>
              </w:rPr>
            </w:pPr>
            <w:r w:rsidRPr="002D664C">
              <w:rPr>
                <w:b/>
                <w:bCs/>
                <w:lang w:val="en-GB"/>
              </w:rPr>
              <w:t>Arboreous</w:t>
            </w:r>
            <w:r w:rsidR="000B723F" w:rsidRPr="002D664C">
              <w:rPr>
                <w:b/>
                <w:bCs/>
                <w:lang w:val="en-GB"/>
              </w:rPr>
              <w:t xml:space="preserve"> (%)</w:t>
            </w:r>
          </w:p>
        </w:tc>
        <w:tc>
          <w:tcPr>
            <w:tcW w:w="1418" w:type="dxa"/>
            <w:tcBorders>
              <w:top w:val="single" w:sz="8" w:space="0" w:color="auto"/>
              <w:left w:val="nil"/>
              <w:bottom w:val="single" w:sz="12" w:space="0" w:color="auto"/>
              <w:right w:val="nil"/>
            </w:tcBorders>
            <w:vAlign w:val="center"/>
          </w:tcPr>
          <w:p w14:paraId="0DCA2911" w14:textId="0E8E7860" w:rsidR="000B723F" w:rsidRPr="002D664C" w:rsidRDefault="00A36CA7" w:rsidP="00CE5853">
            <w:pPr>
              <w:jc w:val="center"/>
              <w:rPr>
                <w:b/>
                <w:bCs/>
                <w:lang w:val="en-GB"/>
              </w:rPr>
            </w:pPr>
            <w:r w:rsidRPr="002D664C">
              <w:rPr>
                <w:b/>
                <w:bCs/>
                <w:lang w:val="en-GB"/>
              </w:rPr>
              <w:t>Herbaceou</w:t>
            </w:r>
            <w:r w:rsidR="000B723F" w:rsidRPr="002D664C">
              <w:rPr>
                <w:b/>
                <w:bCs/>
                <w:lang w:val="en-GB"/>
              </w:rPr>
              <w:t>s (%)</w:t>
            </w:r>
          </w:p>
        </w:tc>
        <w:tc>
          <w:tcPr>
            <w:tcW w:w="1134" w:type="dxa"/>
            <w:tcBorders>
              <w:top w:val="single" w:sz="8" w:space="0" w:color="auto"/>
              <w:left w:val="nil"/>
              <w:bottom w:val="single" w:sz="12" w:space="0" w:color="auto"/>
              <w:right w:val="nil"/>
            </w:tcBorders>
            <w:vAlign w:val="center"/>
          </w:tcPr>
          <w:p w14:paraId="1F961E82" w14:textId="77777777" w:rsidR="000B723F" w:rsidRPr="002D664C" w:rsidRDefault="000B723F" w:rsidP="00CE5853">
            <w:pPr>
              <w:jc w:val="center"/>
              <w:rPr>
                <w:b/>
                <w:bCs/>
                <w:lang w:val="en-GB"/>
              </w:rPr>
            </w:pPr>
            <w:r w:rsidRPr="002D664C">
              <w:rPr>
                <w:b/>
                <w:bCs/>
                <w:lang w:val="en-GB"/>
              </w:rPr>
              <w:t>Shrubby (%)</w:t>
            </w:r>
          </w:p>
        </w:tc>
        <w:tc>
          <w:tcPr>
            <w:tcW w:w="1112" w:type="dxa"/>
            <w:tcBorders>
              <w:top w:val="single" w:sz="8" w:space="0" w:color="auto"/>
              <w:left w:val="nil"/>
              <w:bottom w:val="single" w:sz="12" w:space="0" w:color="auto"/>
              <w:right w:val="single" w:sz="8" w:space="0" w:color="auto"/>
            </w:tcBorders>
            <w:vAlign w:val="center"/>
          </w:tcPr>
          <w:p w14:paraId="5D1D36F1" w14:textId="77777777" w:rsidR="000B723F" w:rsidRPr="002D664C" w:rsidRDefault="000B723F" w:rsidP="00CE5853">
            <w:pPr>
              <w:jc w:val="center"/>
              <w:rPr>
                <w:b/>
                <w:bCs/>
                <w:lang w:val="en-GB"/>
              </w:rPr>
            </w:pPr>
            <w:r w:rsidRPr="002D664C">
              <w:rPr>
                <w:b/>
                <w:bCs/>
                <w:lang w:val="en-GB"/>
              </w:rPr>
              <w:t>Other (%)</w:t>
            </w:r>
          </w:p>
        </w:tc>
      </w:tr>
      <w:tr w:rsidR="000B723F" w:rsidRPr="002D664C" w14:paraId="23AEB01F" w14:textId="77777777" w:rsidTr="00951E19">
        <w:trPr>
          <w:trHeight w:val="397"/>
          <w:jc w:val="center"/>
        </w:trPr>
        <w:tc>
          <w:tcPr>
            <w:tcW w:w="1670" w:type="dxa"/>
            <w:tcBorders>
              <w:top w:val="single" w:sz="12" w:space="0" w:color="auto"/>
              <w:left w:val="nil"/>
              <w:bottom w:val="nil"/>
              <w:right w:val="single" w:sz="8" w:space="0" w:color="auto"/>
            </w:tcBorders>
            <w:vAlign w:val="center"/>
            <w:hideMark/>
          </w:tcPr>
          <w:p w14:paraId="3BF1BA3C" w14:textId="5E3248E5" w:rsidR="000B723F" w:rsidRPr="002D664C" w:rsidRDefault="00A36CA7" w:rsidP="00CE5853">
            <w:pPr>
              <w:rPr>
                <w:lang w:val="en-GB"/>
              </w:rPr>
            </w:pPr>
            <w:r w:rsidRPr="002D664C">
              <w:rPr>
                <w:b/>
                <w:bCs/>
                <w:lang w:val="en-GB"/>
              </w:rPr>
              <w:t>Arboreous</w:t>
            </w:r>
            <w:r w:rsidR="000B723F" w:rsidRPr="002D664C">
              <w:rPr>
                <w:b/>
                <w:bCs/>
                <w:lang w:val="en-GB"/>
              </w:rPr>
              <w:t xml:space="preserve"> (%)</w:t>
            </w:r>
          </w:p>
        </w:tc>
        <w:tc>
          <w:tcPr>
            <w:tcW w:w="1306" w:type="dxa"/>
            <w:tcBorders>
              <w:top w:val="single" w:sz="12" w:space="0" w:color="auto"/>
              <w:left w:val="single" w:sz="8" w:space="0" w:color="auto"/>
              <w:bottom w:val="nil"/>
              <w:right w:val="nil"/>
            </w:tcBorders>
            <w:shd w:val="clear" w:color="auto" w:fill="D9D9D9" w:themeFill="background1" w:themeFillShade="D9"/>
            <w:vAlign w:val="center"/>
            <w:hideMark/>
          </w:tcPr>
          <w:p w14:paraId="43826FC8" w14:textId="4C9F8AF7" w:rsidR="000B723F" w:rsidRPr="002D664C" w:rsidRDefault="000B723F" w:rsidP="00CE5853">
            <w:pPr>
              <w:jc w:val="center"/>
              <w:rPr>
                <w:lang w:val="en-GB"/>
              </w:rPr>
            </w:pPr>
            <w:r w:rsidRPr="002D664C">
              <w:rPr>
                <w:rFonts w:ascii="Calibri" w:hAnsi="Calibri"/>
                <w:color w:val="000000"/>
              </w:rPr>
              <w:t>4.0</w:t>
            </w:r>
            <w:r w:rsidR="003B59AE" w:rsidRPr="002D664C">
              <w:rPr>
                <w:rFonts w:ascii="Calibri" w:hAnsi="Calibri"/>
                <w:color w:val="000000"/>
              </w:rPr>
              <w:t>4</w:t>
            </w:r>
          </w:p>
        </w:tc>
        <w:tc>
          <w:tcPr>
            <w:tcW w:w="1418" w:type="dxa"/>
            <w:tcBorders>
              <w:top w:val="single" w:sz="12" w:space="0" w:color="auto"/>
              <w:left w:val="nil"/>
              <w:bottom w:val="nil"/>
              <w:right w:val="nil"/>
            </w:tcBorders>
            <w:vAlign w:val="center"/>
            <w:hideMark/>
          </w:tcPr>
          <w:p w14:paraId="7E071947" w14:textId="77777777" w:rsidR="000B723F" w:rsidRPr="002D664C" w:rsidRDefault="000B723F" w:rsidP="00CE5853">
            <w:pPr>
              <w:jc w:val="center"/>
              <w:rPr>
                <w:lang w:val="en-GB"/>
              </w:rPr>
            </w:pPr>
            <w:r w:rsidRPr="002D664C">
              <w:rPr>
                <w:rFonts w:ascii="Calibri" w:hAnsi="Calibri"/>
                <w:color w:val="000000"/>
              </w:rPr>
              <w:t>0</w:t>
            </w:r>
          </w:p>
        </w:tc>
        <w:tc>
          <w:tcPr>
            <w:tcW w:w="1135" w:type="dxa"/>
            <w:tcBorders>
              <w:top w:val="single" w:sz="12" w:space="0" w:color="auto"/>
              <w:left w:val="nil"/>
              <w:bottom w:val="nil"/>
              <w:right w:val="single" w:sz="8" w:space="0" w:color="auto"/>
            </w:tcBorders>
            <w:vAlign w:val="center"/>
            <w:hideMark/>
          </w:tcPr>
          <w:p w14:paraId="7161BFE3" w14:textId="77777777" w:rsidR="000B723F" w:rsidRPr="002D664C" w:rsidRDefault="000B723F" w:rsidP="00CE5853">
            <w:pPr>
              <w:jc w:val="center"/>
              <w:rPr>
                <w:lang w:val="en-GB"/>
              </w:rPr>
            </w:pPr>
            <w:r w:rsidRPr="002D664C">
              <w:rPr>
                <w:rFonts w:ascii="Calibri" w:hAnsi="Calibri"/>
                <w:color w:val="000000"/>
              </w:rPr>
              <w:t>0</w:t>
            </w:r>
          </w:p>
        </w:tc>
        <w:tc>
          <w:tcPr>
            <w:tcW w:w="1297" w:type="dxa"/>
            <w:tcBorders>
              <w:top w:val="single" w:sz="12" w:space="0" w:color="auto"/>
              <w:left w:val="single" w:sz="8" w:space="0" w:color="auto"/>
              <w:bottom w:val="nil"/>
              <w:right w:val="nil"/>
            </w:tcBorders>
            <w:shd w:val="clear" w:color="auto" w:fill="D9D9D9" w:themeFill="background1" w:themeFillShade="D9"/>
            <w:vAlign w:val="center"/>
          </w:tcPr>
          <w:p w14:paraId="4E0B547C" w14:textId="39ECFFA5" w:rsidR="000B723F" w:rsidRPr="002D664C" w:rsidRDefault="000B723F" w:rsidP="00CE5853">
            <w:pPr>
              <w:jc w:val="center"/>
              <w:rPr>
                <w:rFonts w:ascii="Calibri" w:hAnsi="Calibri"/>
                <w:color w:val="000000"/>
              </w:rPr>
            </w:pPr>
            <w:r w:rsidRPr="002D664C">
              <w:rPr>
                <w:rFonts w:ascii="Calibri" w:hAnsi="Calibri"/>
                <w:color w:val="000000"/>
              </w:rPr>
              <w:t>4.55</w:t>
            </w:r>
          </w:p>
        </w:tc>
        <w:tc>
          <w:tcPr>
            <w:tcW w:w="1418" w:type="dxa"/>
            <w:tcBorders>
              <w:top w:val="single" w:sz="12" w:space="0" w:color="auto"/>
              <w:left w:val="nil"/>
              <w:bottom w:val="nil"/>
              <w:right w:val="nil"/>
            </w:tcBorders>
            <w:vAlign w:val="center"/>
          </w:tcPr>
          <w:p w14:paraId="23B4FDFA" w14:textId="747A0F0D" w:rsidR="000B723F" w:rsidRPr="002D664C" w:rsidRDefault="000B723F" w:rsidP="00CE5853">
            <w:pPr>
              <w:jc w:val="center"/>
              <w:rPr>
                <w:rFonts w:ascii="Calibri" w:hAnsi="Calibri"/>
                <w:color w:val="000000"/>
              </w:rPr>
            </w:pPr>
            <w:r w:rsidRPr="002D664C">
              <w:rPr>
                <w:rFonts w:ascii="Calibri" w:hAnsi="Calibri"/>
                <w:color w:val="000000"/>
              </w:rPr>
              <w:t>0.86</w:t>
            </w:r>
          </w:p>
        </w:tc>
        <w:tc>
          <w:tcPr>
            <w:tcW w:w="1134" w:type="dxa"/>
            <w:tcBorders>
              <w:top w:val="single" w:sz="12" w:space="0" w:color="auto"/>
              <w:left w:val="nil"/>
              <w:bottom w:val="nil"/>
              <w:right w:val="nil"/>
            </w:tcBorders>
            <w:vAlign w:val="center"/>
          </w:tcPr>
          <w:p w14:paraId="71802CFE" w14:textId="77777777" w:rsidR="000B723F" w:rsidRPr="002D664C" w:rsidRDefault="000B723F" w:rsidP="00CE5853">
            <w:pPr>
              <w:jc w:val="center"/>
              <w:rPr>
                <w:rFonts w:ascii="Calibri" w:hAnsi="Calibri"/>
                <w:color w:val="000000"/>
              </w:rPr>
            </w:pPr>
            <w:r w:rsidRPr="002D664C">
              <w:rPr>
                <w:rFonts w:ascii="Calibri" w:hAnsi="Calibri"/>
                <w:color w:val="000000"/>
              </w:rPr>
              <w:t>0</w:t>
            </w:r>
          </w:p>
        </w:tc>
        <w:tc>
          <w:tcPr>
            <w:tcW w:w="1112" w:type="dxa"/>
            <w:tcBorders>
              <w:top w:val="single" w:sz="12" w:space="0" w:color="auto"/>
              <w:left w:val="nil"/>
              <w:bottom w:val="nil"/>
              <w:right w:val="single" w:sz="8" w:space="0" w:color="auto"/>
            </w:tcBorders>
            <w:vAlign w:val="center"/>
          </w:tcPr>
          <w:p w14:paraId="5D4B0FEC" w14:textId="77777777" w:rsidR="000B723F" w:rsidRPr="002D664C" w:rsidRDefault="000B723F" w:rsidP="00CE5853">
            <w:pPr>
              <w:jc w:val="center"/>
              <w:rPr>
                <w:rFonts w:ascii="Calibri" w:hAnsi="Calibri"/>
                <w:color w:val="000000"/>
              </w:rPr>
            </w:pPr>
            <w:r w:rsidRPr="002D664C">
              <w:rPr>
                <w:rFonts w:ascii="Calibri" w:hAnsi="Calibri"/>
                <w:color w:val="000000"/>
              </w:rPr>
              <w:t>0</w:t>
            </w:r>
          </w:p>
        </w:tc>
      </w:tr>
      <w:tr w:rsidR="000B723F" w:rsidRPr="002D664C" w14:paraId="33225066" w14:textId="77777777" w:rsidTr="00951E19">
        <w:trPr>
          <w:trHeight w:val="397"/>
          <w:jc w:val="center"/>
        </w:trPr>
        <w:tc>
          <w:tcPr>
            <w:tcW w:w="1670" w:type="dxa"/>
            <w:tcBorders>
              <w:top w:val="nil"/>
              <w:left w:val="nil"/>
              <w:bottom w:val="nil"/>
              <w:right w:val="single" w:sz="8" w:space="0" w:color="auto"/>
            </w:tcBorders>
            <w:vAlign w:val="center"/>
            <w:hideMark/>
          </w:tcPr>
          <w:p w14:paraId="7FA75180" w14:textId="4B57277F" w:rsidR="000B723F" w:rsidRPr="002D664C" w:rsidRDefault="00A36CA7" w:rsidP="00CE5853">
            <w:pPr>
              <w:rPr>
                <w:lang w:val="en-GB"/>
              </w:rPr>
            </w:pPr>
            <w:r w:rsidRPr="002D664C">
              <w:rPr>
                <w:b/>
                <w:bCs/>
                <w:lang w:val="en-GB"/>
              </w:rPr>
              <w:t>Herbaceous</w:t>
            </w:r>
            <w:r w:rsidR="000B723F" w:rsidRPr="002D664C">
              <w:rPr>
                <w:b/>
                <w:bCs/>
                <w:lang w:val="en-GB"/>
              </w:rPr>
              <w:t xml:space="preserve"> (%)</w:t>
            </w:r>
          </w:p>
        </w:tc>
        <w:tc>
          <w:tcPr>
            <w:tcW w:w="1306" w:type="dxa"/>
            <w:tcBorders>
              <w:top w:val="nil"/>
              <w:left w:val="single" w:sz="8" w:space="0" w:color="auto"/>
              <w:bottom w:val="nil"/>
              <w:right w:val="nil"/>
            </w:tcBorders>
            <w:vAlign w:val="center"/>
            <w:hideMark/>
          </w:tcPr>
          <w:p w14:paraId="50EE9D33" w14:textId="77777777" w:rsidR="000B723F" w:rsidRPr="002D664C" w:rsidRDefault="000B723F" w:rsidP="00CE5853">
            <w:pPr>
              <w:jc w:val="center"/>
              <w:rPr>
                <w:lang w:val="en-GB"/>
              </w:rPr>
            </w:pPr>
            <w:r w:rsidRPr="002D664C">
              <w:rPr>
                <w:rFonts w:ascii="Calibri" w:hAnsi="Calibri"/>
                <w:color w:val="000000"/>
              </w:rPr>
              <w:t>0</w:t>
            </w:r>
          </w:p>
        </w:tc>
        <w:tc>
          <w:tcPr>
            <w:tcW w:w="1418" w:type="dxa"/>
            <w:tcBorders>
              <w:top w:val="nil"/>
              <w:left w:val="nil"/>
              <w:bottom w:val="nil"/>
              <w:right w:val="nil"/>
            </w:tcBorders>
            <w:shd w:val="clear" w:color="auto" w:fill="D9D9D9" w:themeFill="background1" w:themeFillShade="D9"/>
            <w:vAlign w:val="center"/>
            <w:hideMark/>
          </w:tcPr>
          <w:p w14:paraId="6D11978C" w14:textId="58645C75" w:rsidR="000B723F" w:rsidRPr="002D664C" w:rsidRDefault="000B723F" w:rsidP="00CE5853">
            <w:pPr>
              <w:jc w:val="center"/>
              <w:rPr>
                <w:lang w:val="en-GB"/>
              </w:rPr>
            </w:pPr>
            <w:r w:rsidRPr="002D664C">
              <w:rPr>
                <w:rFonts w:ascii="Calibri" w:hAnsi="Calibri"/>
                <w:color w:val="000000"/>
              </w:rPr>
              <w:t>91.7</w:t>
            </w:r>
            <w:r w:rsidR="003B59AE" w:rsidRPr="002D664C">
              <w:rPr>
                <w:rFonts w:ascii="Calibri" w:hAnsi="Calibri"/>
                <w:color w:val="000000"/>
              </w:rPr>
              <w:t>8</w:t>
            </w:r>
          </w:p>
        </w:tc>
        <w:tc>
          <w:tcPr>
            <w:tcW w:w="1135" w:type="dxa"/>
            <w:tcBorders>
              <w:top w:val="nil"/>
              <w:left w:val="nil"/>
              <w:bottom w:val="nil"/>
              <w:right w:val="single" w:sz="8" w:space="0" w:color="auto"/>
            </w:tcBorders>
            <w:vAlign w:val="center"/>
            <w:hideMark/>
          </w:tcPr>
          <w:p w14:paraId="56EFD6E3" w14:textId="10DE4F73" w:rsidR="000B723F" w:rsidRPr="002D664C" w:rsidRDefault="000B723F" w:rsidP="00CE5853">
            <w:pPr>
              <w:jc w:val="center"/>
              <w:rPr>
                <w:lang w:val="en-GB"/>
              </w:rPr>
            </w:pPr>
            <w:r w:rsidRPr="002D664C">
              <w:rPr>
                <w:rFonts w:ascii="Calibri" w:hAnsi="Calibri"/>
                <w:color w:val="000000"/>
              </w:rPr>
              <w:t>0.3</w:t>
            </w:r>
            <w:r w:rsidR="003B59AE" w:rsidRPr="002D664C">
              <w:rPr>
                <w:rFonts w:ascii="Calibri" w:hAnsi="Calibri"/>
                <w:color w:val="000000"/>
              </w:rPr>
              <w:t>6</w:t>
            </w:r>
          </w:p>
        </w:tc>
        <w:tc>
          <w:tcPr>
            <w:tcW w:w="1297" w:type="dxa"/>
            <w:tcBorders>
              <w:top w:val="nil"/>
              <w:left w:val="single" w:sz="8" w:space="0" w:color="auto"/>
              <w:bottom w:val="nil"/>
              <w:right w:val="nil"/>
            </w:tcBorders>
            <w:vAlign w:val="center"/>
          </w:tcPr>
          <w:p w14:paraId="4A139436" w14:textId="57C9D194" w:rsidR="000B723F" w:rsidRPr="002D664C" w:rsidRDefault="000B723F" w:rsidP="00CE5853">
            <w:pPr>
              <w:jc w:val="center"/>
              <w:rPr>
                <w:rFonts w:ascii="Calibri" w:hAnsi="Calibri"/>
                <w:color w:val="000000"/>
              </w:rPr>
            </w:pPr>
            <w:r w:rsidRPr="002D664C">
              <w:rPr>
                <w:rFonts w:ascii="Calibri" w:hAnsi="Calibri"/>
                <w:color w:val="000000"/>
              </w:rPr>
              <w:t>3.2</w:t>
            </w:r>
            <w:r w:rsidR="003B59AE" w:rsidRPr="002D664C">
              <w:rPr>
                <w:rFonts w:ascii="Calibri" w:hAnsi="Calibri"/>
                <w:color w:val="000000"/>
              </w:rPr>
              <w:t>9</w:t>
            </w:r>
          </w:p>
        </w:tc>
        <w:tc>
          <w:tcPr>
            <w:tcW w:w="1418" w:type="dxa"/>
            <w:tcBorders>
              <w:top w:val="nil"/>
              <w:left w:val="nil"/>
              <w:bottom w:val="nil"/>
              <w:right w:val="nil"/>
            </w:tcBorders>
            <w:shd w:val="clear" w:color="auto" w:fill="D9D9D9" w:themeFill="background1" w:themeFillShade="D9"/>
            <w:vAlign w:val="center"/>
          </w:tcPr>
          <w:p w14:paraId="6C29BBF9" w14:textId="4FA69213" w:rsidR="000B723F" w:rsidRPr="002D664C" w:rsidRDefault="000B723F" w:rsidP="00CE5853">
            <w:pPr>
              <w:jc w:val="center"/>
              <w:rPr>
                <w:rFonts w:ascii="Calibri" w:hAnsi="Calibri"/>
                <w:color w:val="000000"/>
              </w:rPr>
            </w:pPr>
            <w:r w:rsidRPr="002D664C">
              <w:rPr>
                <w:rFonts w:ascii="Calibri" w:hAnsi="Calibri"/>
                <w:color w:val="000000"/>
              </w:rPr>
              <w:t>89.0</w:t>
            </w:r>
            <w:r w:rsidR="003B59AE" w:rsidRPr="002D664C">
              <w:rPr>
                <w:rFonts w:ascii="Calibri" w:hAnsi="Calibri"/>
                <w:color w:val="000000"/>
              </w:rPr>
              <w:t>8</w:t>
            </w:r>
          </w:p>
        </w:tc>
        <w:tc>
          <w:tcPr>
            <w:tcW w:w="1134" w:type="dxa"/>
            <w:tcBorders>
              <w:top w:val="nil"/>
              <w:left w:val="nil"/>
              <w:bottom w:val="nil"/>
              <w:right w:val="nil"/>
            </w:tcBorders>
            <w:vAlign w:val="center"/>
          </w:tcPr>
          <w:p w14:paraId="181D2FED" w14:textId="77777777" w:rsidR="000B723F" w:rsidRPr="002D664C" w:rsidRDefault="000B723F" w:rsidP="00CE5853">
            <w:pPr>
              <w:jc w:val="center"/>
              <w:rPr>
                <w:rFonts w:ascii="Calibri" w:hAnsi="Calibri"/>
                <w:color w:val="000000"/>
              </w:rPr>
            </w:pPr>
            <w:r w:rsidRPr="002D664C">
              <w:rPr>
                <w:rFonts w:ascii="Calibri" w:hAnsi="Calibri"/>
                <w:color w:val="000000"/>
              </w:rPr>
              <w:t>0</w:t>
            </w:r>
          </w:p>
        </w:tc>
        <w:tc>
          <w:tcPr>
            <w:tcW w:w="1112" w:type="dxa"/>
            <w:tcBorders>
              <w:top w:val="nil"/>
              <w:left w:val="nil"/>
              <w:bottom w:val="nil"/>
              <w:right w:val="single" w:sz="8" w:space="0" w:color="auto"/>
            </w:tcBorders>
            <w:vAlign w:val="center"/>
          </w:tcPr>
          <w:p w14:paraId="32C4634D" w14:textId="3F021664" w:rsidR="000B723F" w:rsidRPr="002D664C" w:rsidRDefault="000B723F" w:rsidP="00CE5853">
            <w:pPr>
              <w:jc w:val="center"/>
              <w:rPr>
                <w:rFonts w:ascii="Calibri" w:hAnsi="Calibri"/>
                <w:color w:val="000000"/>
              </w:rPr>
            </w:pPr>
            <w:r w:rsidRPr="002D664C">
              <w:rPr>
                <w:rFonts w:ascii="Calibri" w:hAnsi="Calibri"/>
                <w:color w:val="000000"/>
              </w:rPr>
              <w:t>0.0</w:t>
            </w:r>
            <w:r w:rsidR="003B59AE" w:rsidRPr="002D664C">
              <w:rPr>
                <w:rFonts w:ascii="Calibri" w:hAnsi="Calibri"/>
                <w:color w:val="000000"/>
              </w:rPr>
              <w:t>5</w:t>
            </w:r>
          </w:p>
        </w:tc>
      </w:tr>
      <w:tr w:rsidR="000B723F" w:rsidRPr="002D664C" w14:paraId="66682627" w14:textId="77777777" w:rsidTr="00951E19">
        <w:trPr>
          <w:trHeight w:val="397"/>
          <w:jc w:val="center"/>
        </w:trPr>
        <w:tc>
          <w:tcPr>
            <w:tcW w:w="1670" w:type="dxa"/>
            <w:tcBorders>
              <w:top w:val="nil"/>
              <w:left w:val="nil"/>
              <w:bottom w:val="nil"/>
              <w:right w:val="single" w:sz="8" w:space="0" w:color="auto"/>
            </w:tcBorders>
            <w:vAlign w:val="center"/>
            <w:hideMark/>
          </w:tcPr>
          <w:p w14:paraId="46732136" w14:textId="77777777" w:rsidR="000B723F" w:rsidRPr="002D664C" w:rsidRDefault="000B723F" w:rsidP="00CE5853">
            <w:pPr>
              <w:rPr>
                <w:lang w:val="en-GB"/>
              </w:rPr>
            </w:pPr>
            <w:r w:rsidRPr="002D664C">
              <w:rPr>
                <w:b/>
                <w:bCs/>
                <w:lang w:val="en-GB"/>
              </w:rPr>
              <w:t>Shrubby (%)</w:t>
            </w:r>
          </w:p>
        </w:tc>
        <w:tc>
          <w:tcPr>
            <w:tcW w:w="1306" w:type="dxa"/>
            <w:tcBorders>
              <w:top w:val="nil"/>
              <w:left w:val="single" w:sz="8" w:space="0" w:color="auto"/>
              <w:bottom w:val="nil"/>
              <w:right w:val="nil"/>
            </w:tcBorders>
            <w:vAlign w:val="center"/>
            <w:hideMark/>
          </w:tcPr>
          <w:p w14:paraId="49CDEB62" w14:textId="77777777" w:rsidR="000B723F" w:rsidRPr="002D664C" w:rsidRDefault="000B723F" w:rsidP="00CE5853">
            <w:pPr>
              <w:jc w:val="center"/>
              <w:rPr>
                <w:lang w:val="en-GB"/>
              </w:rPr>
            </w:pPr>
            <w:r w:rsidRPr="002D664C">
              <w:rPr>
                <w:rFonts w:ascii="Calibri" w:hAnsi="Calibri"/>
                <w:color w:val="000000"/>
              </w:rPr>
              <w:t>0</w:t>
            </w:r>
          </w:p>
        </w:tc>
        <w:tc>
          <w:tcPr>
            <w:tcW w:w="1418" w:type="dxa"/>
            <w:tcBorders>
              <w:top w:val="nil"/>
              <w:left w:val="nil"/>
              <w:bottom w:val="nil"/>
              <w:right w:val="nil"/>
            </w:tcBorders>
            <w:vAlign w:val="center"/>
            <w:hideMark/>
          </w:tcPr>
          <w:p w14:paraId="7BCBF57A" w14:textId="1D3BC701" w:rsidR="000B723F" w:rsidRPr="002D664C" w:rsidRDefault="000B723F" w:rsidP="00CE5853">
            <w:pPr>
              <w:jc w:val="center"/>
              <w:rPr>
                <w:lang w:val="en-GB"/>
              </w:rPr>
            </w:pPr>
            <w:r w:rsidRPr="002D664C">
              <w:rPr>
                <w:rFonts w:ascii="Calibri" w:hAnsi="Calibri"/>
                <w:color w:val="000000"/>
              </w:rPr>
              <w:t>0.01</w:t>
            </w:r>
          </w:p>
        </w:tc>
        <w:tc>
          <w:tcPr>
            <w:tcW w:w="1135" w:type="dxa"/>
            <w:tcBorders>
              <w:top w:val="nil"/>
              <w:left w:val="nil"/>
              <w:bottom w:val="nil"/>
              <w:right w:val="single" w:sz="8" w:space="0" w:color="auto"/>
            </w:tcBorders>
            <w:shd w:val="clear" w:color="auto" w:fill="D9D9D9" w:themeFill="background1" w:themeFillShade="D9"/>
            <w:vAlign w:val="center"/>
            <w:hideMark/>
          </w:tcPr>
          <w:p w14:paraId="5A953238" w14:textId="3B9ABA61" w:rsidR="000B723F" w:rsidRPr="002D664C" w:rsidRDefault="000B723F" w:rsidP="00CE5853">
            <w:pPr>
              <w:jc w:val="center"/>
              <w:rPr>
                <w:lang w:val="en-GB"/>
              </w:rPr>
            </w:pPr>
            <w:r w:rsidRPr="002D664C">
              <w:rPr>
                <w:rFonts w:ascii="Calibri" w:hAnsi="Calibri"/>
                <w:color w:val="000000"/>
              </w:rPr>
              <w:t>3.82</w:t>
            </w:r>
          </w:p>
        </w:tc>
        <w:tc>
          <w:tcPr>
            <w:tcW w:w="1297" w:type="dxa"/>
            <w:tcBorders>
              <w:top w:val="nil"/>
              <w:left w:val="single" w:sz="8" w:space="0" w:color="auto"/>
              <w:bottom w:val="nil"/>
              <w:right w:val="nil"/>
            </w:tcBorders>
            <w:shd w:val="clear" w:color="auto" w:fill="auto"/>
            <w:vAlign w:val="center"/>
          </w:tcPr>
          <w:p w14:paraId="28B47393" w14:textId="77777777" w:rsidR="000B723F" w:rsidRPr="002D664C" w:rsidRDefault="000B723F" w:rsidP="00CE5853">
            <w:pPr>
              <w:jc w:val="center"/>
              <w:rPr>
                <w:rFonts w:ascii="Calibri" w:hAnsi="Calibri"/>
                <w:color w:val="000000"/>
              </w:rPr>
            </w:pPr>
            <w:r w:rsidRPr="002D664C">
              <w:rPr>
                <w:rFonts w:ascii="Calibri" w:hAnsi="Calibri"/>
                <w:color w:val="000000"/>
              </w:rPr>
              <w:t>0</w:t>
            </w:r>
          </w:p>
        </w:tc>
        <w:tc>
          <w:tcPr>
            <w:tcW w:w="1418" w:type="dxa"/>
            <w:tcBorders>
              <w:top w:val="nil"/>
              <w:left w:val="nil"/>
              <w:bottom w:val="nil"/>
              <w:right w:val="nil"/>
            </w:tcBorders>
            <w:shd w:val="clear" w:color="auto" w:fill="auto"/>
            <w:vAlign w:val="center"/>
          </w:tcPr>
          <w:p w14:paraId="2DC29117" w14:textId="443EC163" w:rsidR="000B723F" w:rsidRPr="002D664C" w:rsidRDefault="000B723F" w:rsidP="00CE5853">
            <w:pPr>
              <w:jc w:val="center"/>
              <w:rPr>
                <w:rFonts w:ascii="Calibri" w:hAnsi="Calibri"/>
                <w:color w:val="000000"/>
              </w:rPr>
            </w:pPr>
            <w:r w:rsidRPr="002D664C">
              <w:rPr>
                <w:rFonts w:ascii="Calibri" w:hAnsi="Calibri"/>
                <w:color w:val="000000"/>
              </w:rPr>
              <w:t>0.14</w:t>
            </w:r>
          </w:p>
        </w:tc>
        <w:tc>
          <w:tcPr>
            <w:tcW w:w="1134" w:type="dxa"/>
            <w:tcBorders>
              <w:top w:val="nil"/>
              <w:left w:val="nil"/>
              <w:bottom w:val="nil"/>
              <w:right w:val="nil"/>
            </w:tcBorders>
            <w:shd w:val="clear" w:color="auto" w:fill="D9D9D9" w:themeFill="background1" w:themeFillShade="D9"/>
            <w:vAlign w:val="center"/>
          </w:tcPr>
          <w:p w14:paraId="1C44EC29" w14:textId="773100D7" w:rsidR="000B723F" w:rsidRPr="002D664C" w:rsidRDefault="000B723F" w:rsidP="00CE5853">
            <w:pPr>
              <w:jc w:val="center"/>
              <w:rPr>
                <w:rFonts w:ascii="Calibri" w:hAnsi="Calibri"/>
                <w:color w:val="000000"/>
              </w:rPr>
            </w:pPr>
            <w:r w:rsidRPr="002D664C">
              <w:rPr>
                <w:rFonts w:ascii="Calibri" w:hAnsi="Calibri"/>
                <w:color w:val="000000"/>
              </w:rPr>
              <w:t>0.31</w:t>
            </w:r>
          </w:p>
        </w:tc>
        <w:tc>
          <w:tcPr>
            <w:tcW w:w="1112" w:type="dxa"/>
            <w:tcBorders>
              <w:top w:val="nil"/>
              <w:left w:val="nil"/>
              <w:bottom w:val="nil"/>
              <w:right w:val="single" w:sz="8" w:space="0" w:color="auto"/>
            </w:tcBorders>
            <w:shd w:val="clear" w:color="auto" w:fill="auto"/>
            <w:vAlign w:val="center"/>
          </w:tcPr>
          <w:p w14:paraId="1B249B57" w14:textId="77777777" w:rsidR="000B723F" w:rsidRPr="002D664C" w:rsidRDefault="000B723F" w:rsidP="00CE5853">
            <w:pPr>
              <w:jc w:val="center"/>
              <w:rPr>
                <w:rFonts w:ascii="Calibri" w:hAnsi="Calibri"/>
                <w:color w:val="000000"/>
              </w:rPr>
            </w:pPr>
            <w:r w:rsidRPr="002D664C">
              <w:rPr>
                <w:rFonts w:ascii="Calibri" w:hAnsi="Calibri"/>
                <w:color w:val="000000"/>
              </w:rPr>
              <w:t>0</w:t>
            </w:r>
          </w:p>
        </w:tc>
      </w:tr>
      <w:tr w:rsidR="000B723F" w:rsidRPr="002D664C" w14:paraId="7689A85F" w14:textId="77777777" w:rsidTr="00951E19">
        <w:trPr>
          <w:trHeight w:val="397"/>
          <w:jc w:val="center"/>
        </w:trPr>
        <w:tc>
          <w:tcPr>
            <w:tcW w:w="1670" w:type="dxa"/>
            <w:tcBorders>
              <w:top w:val="nil"/>
              <w:left w:val="nil"/>
              <w:bottom w:val="nil"/>
              <w:right w:val="single" w:sz="8" w:space="0" w:color="auto"/>
            </w:tcBorders>
            <w:vAlign w:val="center"/>
          </w:tcPr>
          <w:p w14:paraId="448CA64C" w14:textId="77777777" w:rsidR="000B723F" w:rsidRPr="002D664C" w:rsidRDefault="000B723F" w:rsidP="00CE5853">
            <w:pPr>
              <w:rPr>
                <w:b/>
                <w:bCs/>
                <w:lang w:val="en-GB"/>
              </w:rPr>
            </w:pPr>
            <w:r w:rsidRPr="002D664C">
              <w:rPr>
                <w:b/>
                <w:bCs/>
                <w:lang w:val="en-GB"/>
              </w:rPr>
              <w:t>Other (%)</w:t>
            </w:r>
          </w:p>
        </w:tc>
        <w:tc>
          <w:tcPr>
            <w:tcW w:w="1306" w:type="dxa"/>
            <w:tcBorders>
              <w:top w:val="nil"/>
              <w:left w:val="single" w:sz="8" w:space="0" w:color="auto"/>
              <w:bottom w:val="nil"/>
              <w:right w:val="nil"/>
            </w:tcBorders>
            <w:vAlign w:val="center"/>
          </w:tcPr>
          <w:p w14:paraId="62D47C50" w14:textId="77777777" w:rsidR="000B723F" w:rsidRPr="002D664C" w:rsidRDefault="000B723F" w:rsidP="00CE5853">
            <w:pPr>
              <w:jc w:val="center"/>
              <w:rPr>
                <w:rFonts w:ascii="Calibri" w:hAnsi="Calibri"/>
                <w:color w:val="000000"/>
              </w:rPr>
            </w:pPr>
            <w:r w:rsidRPr="002D664C">
              <w:rPr>
                <w:rFonts w:ascii="Calibri" w:hAnsi="Calibri"/>
                <w:color w:val="000000"/>
              </w:rPr>
              <w:t>-</w:t>
            </w:r>
          </w:p>
        </w:tc>
        <w:tc>
          <w:tcPr>
            <w:tcW w:w="1418" w:type="dxa"/>
            <w:tcBorders>
              <w:top w:val="nil"/>
              <w:left w:val="nil"/>
              <w:bottom w:val="nil"/>
              <w:right w:val="nil"/>
            </w:tcBorders>
            <w:vAlign w:val="center"/>
          </w:tcPr>
          <w:p w14:paraId="0CB1E694" w14:textId="77777777" w:rsidR="000B723F" w:rsidRPr="002D664C" w:rsidRDefault="000B723F" w:rsidP="00CE5853">
            <w:pPr>
              <w:jc w:val="center"/>
              <w:rPr>
                <w:rFonts w:ascii="Calibri" w:hAnsi="Calibri"/>
                <w:color w:val="000000"/>
              </w:rPr>
            </w:pPr>
            <w:r w:rsidRPr="002D664C">
              <w:rPr>
                <w:rFonts w:ascii="Calibri" w:hAnsi="Calibri"/>
                <w:color w:val="000000"/>
              </w:rPr>
              <w:t>-</w:t>
            </w:r>
          </w:p>
        </w:tc>
        <w:tc>
          <w:tcPr>
            <w:tcW w:w="1135" w:type="dxa"/>
            <w:tcBorders>
              <w:top w:val="nil"/>
              <w:left w:val="nil"/>
              <w:bottom w:val="nil"/>
              <w:right w:val="single" w:sz="8" w:space="0" w:color="auto"/>
            </w:tcBorders>
            <w:shd w:val="clear" w:color="auto" w:fill="auto"/>
            <w:vAlign w:val="center"/>
          </w:tcPr>
          <w:p w14:paraId="1FE76341" w14:textId="77777777" w:rsidR="000B723F" w:rsidRPr="002D664C" w:rsidRDefault="000B723F" w:rsidP="00CE5853">
            <w:pPr>
              <w:jc w:val="center"/>
              <w:rPr>
                <w:rFonts w:ascii="Calibri" w:hAnsi="Calibri"/>
                <w:color w:val="000000"/>
              </w:rPr>
            </w:pPr>
            <w:r w:rsidRPr="002D664C">
              <w:rPr>
                <w:rFonts w:ascii="Calibri" w:hAnsi="Calibri"/>
                <w:color w:val="000000"/>
              </w:rPr>
              <w:t>-</w:t>
            </w:r>
          </w:p>
        </w:tc>
        <w:tc>
          <w:tcPr>
            <w:tcW w:w="1297" w:type="dxa"/>
            <w:tcBorders>
              <w:top w:val="nil"/>
              <w:left w:val="single" w:sz="8" w:space="0" w:color="auto"/>
              <w:bottom w:val="nil"/>
              <w:right w:val="nil"/>
            </w:tcBorders>
            <w:shd w:val="clear" w:color="auto" w:fill="auto"/>
            <w:vAlign w:val="center"/>
          </w:tcPr>
          <w:p w14:paraId="0AD783E4" w14:textId="77777777" w:rsidR="000B723F" w:rsidRPr="002D664C" w:rsidRDefault="000B723F" w:rsidP="00CE5853">
            <w:pPr>
              <w:jc w:val="center"/>
              <w:rPr>
                <w:rFonts w:ascii="Calibri" w:hAnsi="Calibri"/>
                <w:color w:val="000000"/>
              </w:rPr>
            </w:pPr>
            <w:r w:rsidRPr="002D664C">
              <w:rPr>
                <w:rFonts w:ascii="Calibri" w:hAnsi="Calibri"/>
                <w:color w:val="000000"/>
              </w:rPr>
              <w:t>0</w:t>
            </w:r>
          </w:p>
        </w:tc>
        <w:tc>
          <w:tcPr>
            <w:tcW w:w="1418" w:type="dxa"/>
            <w:tcBorders>
              <w:top w:val="nil"/>
              <w:left w:val="nil"/>
              <w:bottom w:val="nil"/>
              <w:right w:val="nil"/>
            </w:tcBorders>
            <w:shd w:val="clear" w:color="auto" w:fill="auto"/>
            <w:vAlign w:val="center"/>
          </w:tcPr>
          <w:p w14:paraId="08EB7C0D" w14:textId="73F0C7E1" w:rsidR="000B723F" w:rsidRPr="002D664C" w:rsidRDefault="000B723F" w:rsidP="00CE5853">
            <w:pPr>
              <w:jc w:val="center"/>
              <w:rPr>
                <w:rFonts w:ascii="Calibri" w:hAnsi="Calibri"/>
                <w:color w:val="000000"/>
              </w:rPr>
            </w:pPr>
            <w:r w:rsidRPr="002D664C">
              <w:rPr>
                <w:rFonts w:ascii="Calibri" w:hAnsi="Calibri"/>
                <w:color w:val="000000"/>
              </w:rPr>
              <w:t>0.0</w:t>
            </w:r>
            <w:r w:rsidR="003B59AE" w:rsidRPr="002D664C">
              <w:rPr>
                <w:rFonts w:ascii="Calibri" w:hAnsi="Calibri"/>
                <w:color w:val="000000"/>
              </w:rPr>
              <w:t>4</w:t>
            </w:r>
          </w:p>
        </w:tc>
        <w:tc>
          <w:tcPr>
            <w:tcW w:w="1134" w:type="dxa"/>
            <w:tcBorders>
              <w:top w:val="nil"/>
              <w:left w:val="nil"/>
              <w:bottom w:val="nil"/>
              <w:right w:val="nil"/>
            </w:tcBorders>
            <w:shd w:val="clear" w:color="auto" w:fill="auto"/>
            <w:vAlign w:val="center"/>
          </w:tcPr>
          <w:p w14:paraId="4D02B75E" w14:textId="77777777" w:rsidR="000B723F" w:rsidRPr="002D664C" w:rsidRDefault="000B723F" w:rsidP="00CE5853">
            <w:pPr>
              <w:jc w:val="center"/>
              <w:rPr>
                <w:rFonts w:ascii="Calibri" w:hAnsi="Calibri"/>
                <w:color w:val="000000"/>
              </w:rPr>
            </w:pPr>
            <w:r w:rsidRPr="002D664C">
              <w:rPr>
                <w:rFonts w:ascii="Calibri" w:hAnsi="Calibri"/>
                <w:color w:val="000000"/>
              </w:rPr>
              <w:t>0</w:t>
            </w:r>
          </w:p>
        </w:tc>
        <w:tc>
          <w:tcPr>
            <w:tcW w:w="1112" w:type="dxa"/>
            <w:tcBorders>
              <w:top w:val="nil"/>
              <w:left w:val="nil"/>
              <w:bottom w:val="nil"/>
              <w:right w:val="single" w:sz="8" w:space="0" w:color="auto"/>
            </w:tcBorders>
            <w:shd w:val="clear" w:color="auto" w:fill="D9D9D9" w:themeFill="background1" w:themeFillShade="D9"/>
            <w:vAlign w:val="center"/>
          </w:tcPr>
          <w:p w14:paraId="7C417746" w14:textId="4E21D85D" w:rsidR="000B723F" w:rsidRPr="002D664C" w:rsidRDefault="000B723F" w:rsidP="00CE5853">
            <w:pPr>
              <w:jc w:val="center"/>
              <w:rPr>
                <w:rFonts w:ascii="Calibri" w:hAnsi="Calibri"/>
                <w:color w:val="000000"/>
              </w:rPr>
            </w:pPr>
            <w:r w:rsidRPr="002D664C">
              <w:rPr>
                <w:rFonts w:ascii="Calibri" w:hAnsi="Calibri"/>
                <w:color w:val="000000"/>
              </w:rPr>
              <w:t>1.68</w:t>
            </w:r>
          </w:p>
        </w:tc>
      </w:tr>
    </w:tbl>
    <w:p w14:paraId="703880C1" w14:textId="77777777" w:rsidR="00275DF2" w:rsidRPr="002D664C" w:rsidRDefault="00275DF2" w:rsidP="00275DF2">
      <w:pPr>
        <w:jc w:val="both"/>
        <w:rPr>
          <w:i/>
          <w:iCs/>
          <w:lang w:val="en-GB"/>
        </w:rPr>
      </w:pPr>
    </w:p>
    <w:p w14:paraId="03AC0176" w14:textId="77777777" w:rsidR="00DF7B77" w:rsidRDefault="00DF7B77">
      <w:pPr>
        <w:rPr>
          <w:i/>
          <w:iCs/>
          <w:lang w:val="en-GB"/>
        </w:rPr>
      </w:pPr>
      <w:r>
        <w:rPr>
          <w:i/>
          <w:iCs/>
          <w:lang w:val="en-GB"/>
        </w:rPr>
        <w:br w:type="page"/>
      </w:r>
    </w:p>
    <w:p w14:paraId="1E2F81DA" w14:textId="33314189" w:rsidR="00275DF2" w:rsidRPr="002D664C" w:rsidRDefault="007450DC" w:rsidP="00275DF2">
      <w:pPr>
        <w:ind w:firstLine="708"/>
        <w:jc w:val="both"/>
        <w:rPr>
          <w:lang w:val="en-GB"/>
        </w:rPr>
      </w:pPr>
      <w:r w:rsidRPr="002D664C">
        <w:rPr>
          <w:i/>
          <w:iCs/>
          <w:lang w:val="en-GB"/>
        </w:rPr>
        <w:lastRenderedPageBreak/>
        <w:t>S</w:t>
      </w:r>
      <w:r w:rsidR="002D664C">
        <w:rPr>
          <w:i/>
          <w:iCs/>
          <w:lang w:val="en-GB"/>
        </w:rPr>
        <w:t>I</w:t>
      </w:r>
      <w:r w:rsidRPr="002D664C">
        <w:rPr>
          <w:i/>
          <w:iCs/>
          <w:lang w:val="en-GB"/>
        </w:rPr>
        <w:t>4</w:t>
      </w:r>
      <w:r w:rsidRPr="002D664C">
        <w:rPr>
          <w:lang w:val="en-GB"/>
        </w:rPr>
        <w:t>. Little bustard GPS location information</w:t>
      </w:r>
      <w:r w:rsidR="00275DF2" w:rsidRPr="002D664C">
        <w:rPr>
          <w:lang w:val="en-GB"/>
        </w:rPr>
        <w:t xml:space="preserve">. </w:t>
      </w:r>
    </w:p>
    <w:p w14:paraId="08069583" w14:textId="2F5A0BE8" w:rsidR="007450DC" w:rsidRPr="002D664C" w:rsidRDefault="00275DF2" w:rsidP="00275DF2">
      <w:pPr>
        <w:jc w:val="both"/>
        <w:rPr>
          <w:lang w:val="en-GB"/>
        </w:rPr>
      </w:pPr>
      <w:r w:rsidRPr="002D664C">
        <w:rPr>
          <w:lang w:val="en-GB"/>
        </w:rPr>
        <w:t xml:space="preserve">In Table 5 are presented the details regarding the Little bustards GPS points. The number of individuals per year relates with individuals that were followed for more than one year. The data were filter so GLMM were done considering only the time (hour) period when microclimate refugia was used by the Little bustard (see methods section). The percentage of GPS points above 25ºC is related with the total number of GPS points. The percentage of GPS points in microclimate refugia above 25ºC is related to the total number of GPS points above 25ºC. </w:t>
      </w:r>
    </w:p>
    <w:p w14:paraId="656C1C13" w14:textId="77777777" w:rsidR="00275DF2" w:rsidRPr="002D664C" w:rsidRDefault="00275DF2" w:rsidP="00275DF2">
      <w:pPr>
        <w:jc w:val="both"/>
        <w:rPr>
          <w:lang w:val="en-GB"/>
        </w:rPr>
      </w:pPr>
    </w:p>
    <w:p w14:paraId="516BB871" w14:textId="12629CC9" w:rsidR="00275DF2" w:rsidRPr="002D664C" w:rsidRDefault="00275DF2" w:rsidP="00275DF2">
      <w:pPr>
        <w:pStyle w:val="Caption"/>
        <w:keepNext/>
        <w:jc w:val="center"/>
        <w:rPr>
          <w:i w:val="0"/>
          <w:iCs w:val="0"/>
          <w:color w:val="auto"/>
          <w:sz w:val="20"/>
          <w:szCs w:val="20"/>
          <w:lang w:val="en-GB"/>
        </w:rPr>
      </w:pPr>
      <w:r w:rsidRPr="006A7A83">
        <w:rPr>
          <w:i w:val="0"/>
          <w:iCs w:val="0"/>
          <w:color w:val="auto"/>
          <w:sz w:val="20"/>
          <w:szCs w:val="20"/>
          <w:lang w:val="en-GB"/>
        </w:rPr>
        <w:t xml:space="preserve">Table </w:t>
      </w:r>
      <w:r w:rsidRPr="006A7A83">
        <w:rPr>
          <w:i w:val="0"/>
          <w:iCs w:val="0"/>
          <w:color w:val="auto"/>
          <w:sz w:val="20"/>
          <w:szCs w:val="20"/>
        </w:rPr>
        <w:fldChar w:fldCharType="begin"/>
      </w:r>
      <w:r w:rsidRPr="006A7A83">
        <w:rPr>
          <w:i w:val="0"/>
          <w:iCs w:val="0"/>
          <w:color w:val="auto"/>
          <w:sz w:val="20"/>
          <w:szCs w:val="20"/>
          <w:lang w:val="en-GB"/>
        </w:rPr>
        <w:instrText xml:space="preserve"> SEQ Table \* ARABIC </w:instrText>
      </w:r>
      <w:r w:rsidRPr="006A7A83">
        <w:rPr>
          <w:i w:val="0"/>
          <w:iCs w:val="0"/>
          <w:color w:val="auto"/>
          <w:sz w:val="20"/>
          <w:szCs w:val="20"/>
        </w:rPr>
        <w:fldChar w:fldCharType="separate"/>
      </w:r>
      <w:r w:rsidRPr="006A7A83">
        <w:rPr>
          <w:i w:val="0"/>
          <w:iCs w:val="0"/>
          <w:noProof/>
          <w:color w:val="auto"/>
          <w:sz w:val="20"/>
          <w:szCs w:val="20"/>
          <w:lang w:val="en-GB"/>
        </w:rPr>
        <w:t>5</w:t>
      </w:r>
      <w:r w:rsidRPr="006A7A83">
        <w:rPr>
          <w:i w:val="0"/>
          <w:iCs w:val="0"/>
          <w:color w:val="auto"/>
          <w:sz w:val="20"/>
          <w:szCs w:val="20"/>
        </w:rPr>
        <w:fldChar w:fldCharType="end"/>
      </w:r>
      <w:r w:rsidRPr="006A7A83">
        <w:rPr>
          <w:i w:val="0"/>
          <w:iCs w:val="0"/>
          <w:color w:val="auto"/>
          <w:sz w:val="20"/>
          <w:szCs w:val="20"/>
          <w:lang w:val="en-GB"/>
        </w:rPr>
        <w:t xml:space="preserve"> - Information</w:t>
      </w:r>
      <w:r w:rsidRPr="002D664C">
        <w:rPr>
          <w:i w:val="0"/>
          <w:iCs w:val="0"/>
          <w:color w:val="auto"/>
          <w:sz w:val="20"/>
          <w:szCs w:val="20"/>
          <w:lang w:val="en-GB"/>
        </w:rPr>
        <w:t xml:space="preserve"> related with </w:t>
      </w:r>
      <w:r w:rsidR="006A7A83" w:rsidRPr="002D664C">
        <w:rPr>
          <w:i w:val="0"/>
          <w:iCs w:val="0"/>
          <w:color w:val="auto"/>
          <w:sz w:val="20"/>
          <w:szCs w:val="20"/>
          <w:lang w:val="en-GB"/>
        </w:rPr>
        <w:t>little</w:t>
      </w:r>
      <w:r w:rsidRPr="002D664C">
        <w:rPr>
          <w:i w:val="0"/>
          <w:iCs w:val="0"/>
          <w:color w:val="auto"/>
          <w:sz w:val="20"/>
          <w:szCs w:val="20"/>
          <w:lang w:val="en-GB"/>
        </w:rPr>
        <w:t xml:space="preserve"> bustard GPS locations</w:t>
      </w:r>
    </w:p>
    <w:tbl>
      <w:tblPr>
        <w:tblStyle w:val="ListTable7Colorful"/>
        <w:tblW w:w="0" w:type="auto"/>
        <w:jc w:val="center"/>
        <w:tblInd w:w="0" w:type="dxa"/>
        <w:tblLook w:val="06A0" w:firstRow="1" w:lastRow="0" w:firstColumn="1" w:lastColumn="0" w:noHBand="1" w:noVBand="1"/>
      </w:tblPr>
      <w:tblGrid>
        <w:gridCol w:w="2977"/>
        <w:gridCol w:w="2026"/>
        <w:gridCol w:w="1587"/>
      </w:tblGrid>
      <w:tr w:rsidR="007450DC" w:rsidRPr="002D664C" w14:paraId="69EDB19D" w14:textId="77777777" w:rsidTr="00275DF2">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100" w:firstRow="0" w:lastRow="0" w:firstColumn="1" w:lastColumn="0" w:oddVBand="0" w:evenVBand="0" w:oddHBand="0" w:evenHBand="0" w:firstRowFirstColumn="1" w:firstRowLastColumn="0" w:lastRowFirstColumn="0" w:lastRowLastColumn="0"/>
            <w:tcW w:w="2977" w:type="dxa"/>
            <w:tcBorders>
              <w:top w:val="nil"/>
              <w:left w:val="nil"/>
            </w:tcBorders>
          </w:tcPr>
          <w:p w14:paraId="7392D1FB" w14:textId="77777777" w:rsidR="007450DC" w:rsidRPr="002D664C" w:rsidRDefault="007450DC">
            <w:pPr>
              <w:pStyle w:val="CommentText"/>
              <w:jc w:val="center"/>
              <w:rPr>
                <w:rFonts w:asciiTheme="minorHAnsi" w:hAnsiTheme="minorHAnsi" w:cstheme="minorHAnsi"/>
                <w:b/>
                <w:bCs/>
                <w:i w:val="0"/>
                <w:iCs w:val="0"/>
                <w:sz w:val="22"/>
                <w:szCs w:val="22"/>
                <w:shd w:val="clear" w:color="auto" w:fill="FFFFFF"/>
                <w:lang w:val="en-GB"/>
              </w:rPr>
            </w:pPr>
          </w:p>
        </w:tc>
        <w:tc>
          <w:tcPr>
            <w:tcW w:w="2026" w:type="dxa"/>
            <w:tcBorders>
              <w:top w:val="nil"/>
              <w:left w:val="nil"/>
              <w:right w:val="nil"/>
            </w:tcBorders>
            <w:hideMark/>
          </w:tcPr>
          <w:p w14:paraId="0F4641D3" w14:textId="77777777" w:rsidR="007450DC" w:rsidRPr="002D664C" w:rsidRDefault="007450DC">
            <w:pPr>
              <w:pStyle w:val="CommentT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i w:val="0"/>
                <w:iCs w:val="0"/>
                <w:sz w:val="22"/>
                <w:szCs w:val="22"/>
                <w:shd w:val="clear" w:color="auto" w:fill="FFFFFF"/>
                <w:lang w:val="en-GB"/>
              </w:rPr>
            </w:pPr>
            <w:r w:rsidRPr="002D664C">
              <w:rPr>
                <w:rFonts w:asciiTheme="minorHAnsi" w:hAnsiTheme="minorHAnsi" w:cstheme="minorHAnsi"/>
                <w:b/>
                <w:bCs/>
                <w:i w:val="0"/>
                <w:iCs w:val="0"/>
                <w:sz w:val="22"/>
                <w:szCs w:val="22"/>
                <w:shd w:val="clear" w:color="auto" w:fill="FFFFFF"/>
                <w:lang w:val="en-GB"/>
              </w:rPr>
              <w:t>Breeding</w:t>
            </w:r>
          </w:p>
        </w:tc>
        <w:tc>
          <w:tcPr>
            <w:tcW w:w="1587" w:type="dxa"/>
            <w:tcBorders>
              <w:top w:val="nil"/>
              <w:left w:val="nil"/>
              <w:right w:val="nil"/>
            </w:tcBorders>
            <w:hideMark/>
          </w:tcPr>
          <w:p w14:paraId="1557F20E" w14:textId="77777777" w:rsidR="007450DC" w:rsidRPr="002D664C" w:rsidRDefault="007450DC">
            <w:pPr>
              <w:pStyle w:val="CommentT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i w:val="0"/>
                <w:iCs w:val="0"/>
                <w:sz w:val="22"/>
                <w:szCs w:val="22"/>
                <w:shd w:val="clear" w:color="auto" w:fill="FFFFFF"/>
                <w:lang w:val="en-GB"/>
              </w:rPr>
            </w:pPr>
            <w:r w:rsidRPr="002D664C">
              <w:rPr>
                <w:rFonts w:asciiTheme="minorHAnsi" w:hAnsiTheme="minorHAnsi" w:cstheme="minorHAnsi"/>
                <w:b/>
                <w:bCs/>
                <w:i w:val="0"/>
                <w:iCs w:val="0"/>
                <w:sz w:val="22"/>
                <w:szCs w:val="22"/>
                <w:shd w:val="clear" w:color="auto" w:fill="FFFFFF"/>
                <w:lang w:val="en-GB"/>
              </w:rPr>
              <w:t>Post-breeding</w:t>
            </w:r>
          </w:p>
        </w:tc>
      </w:tr>
      <w:tr w:rsidR="007450DC" w:rsidRPr="002D664C" w14:paraId="7C027890" w14:textId="77777777" w:rsidTr="00275DF2">
        <w:trPr>
          <w:trHeight w:val="397"/>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left w:val="nil"/>
              <w:bottom w:val="nil"/>
            </w:tcBorders>
            <w:hideMark/>
          </w:tcPr>
          <w:p w14:paraId="5EC3CC85" w14:textId="77777777" w:rsidR="007450DC" w:rsidRPr="002D664C" w:rsidRDefault="007450DC">
            <w:pPr>
              <w:pStyle w:val="CommentText"/>
              <w:jc w:val="left"/>
              <w:rPr>
                <w:rFonts w:asciiTheme="minorHAnsi" w:hAnsiTheme="minorHAnsi" w:cstheme="minorHAnsi"/>
                <w:b/>
                <w:bCs/>
                <w:i w:val="0"/>
                <w:iCs w:val="0"/>
                <w:sz w:val="22"/>
                <w:szCs w:val="22"/>
                <w:shd w:val="clear" w:color="auto" w:fill="FFFFFF"/>
                <w:lang w:val="en-GB"/>
              </w:rPr>
            </w:pPr>
            <w:r w:rsidRPr="002D664C">
              <w:rPr>
                <w:rFonts w:asciiTheme="minorHAnsi" w:hAnsiTheme="minorHAnsi" w:cstheme="minorHAnsi"/>
                <w:b/>
                <w:bCs/>
                <w:i w:val="0"/>
                <w:iCs w:val="0"/>
                <w:sz w:val="22"/>
                <w:szCs w:val="22"/>
                <w:shd w:val="clear" w:color="auto" w:fill="FFFFFF"/>
                <w:lang w:val="en-GB"/>
              </w:rPr>
              <w:t>Num. ind. tracked</w:t>
            </w:r>
          </w:p>
        </w:tc>
        <w:tc>
          <w:tcPr>
            <w:tcW w:w="2026" w:type="dxa"/>
            <w:hideMark/>
          </w:tcPr>
          <w:p w14:paraId="7D759F07" w14:textId="77777777" w:rsidR="007450DC" w:rsidRPr="002D664C" w:rsidRDefault="007450DC">
            <w:pPr>
              <w:pStyle w:val="CommentText"/>
              <w:jc w:val="center"/>
              <w:cnfStyle w:val="000000000000" w:firstRow="0" w:lastRow="0" w:firstColumn="0" w:lastColumn="0" w:oddVBand="0" w:evenVBand="0" w:oddHBand="0" w:evenHBand="0" w:firstRowFirstColumn="0" w:firstRowLastColumn="0" w:lastRowFirstColumn="0" w:lastRowLastColumn="0"/>
              <w:rPr>
                <w:rFonts w:cstheme="minorHAnsi"/>
                <w:sz w:val="22"/>
                <w:szCs w:val="22"/>
                <w:shd w:val="clear" w:color="auto" w:fill="FFFFFF"/>
                <w:lang w:val="en-GB"/>
              </w:rPr>
            </w:pPr>
            <w:r w:rsidRPr="002D664C">
              <w:rPr>
                <w:rFonts w:cstheme="minorHAnsi"/>
                <w:sz w:val="22"/>
                <w:szCs w:val="22"/>
                <w:shd w:val="clear" w:color="auto" w:fill="FFFFFF"/>
                <w:lang w:val="en-GB"/>
              </w:rPr>
              <w:t>77</w:t>
            </w:r>
          </w:p>
        </w:tc>
        <w:tc>
          <w:tcPr>
            <w:tcW w:w="1587" w:type="dxa"/>
            <w:hideMark/>
          </w:tcPr>
          <w:p w14:paraId="2462C3E9" w14:textId="77777777" w:rsidR="007450DC" w:rsidRPr="002D664C" w:rsidRDefault="007450DC">
            <w:pPr>
              <w:pStyle w:val="CommentText"/>
              <w:jc w:val="center"/>
              <w:cnfStyle w:val="000000000000" w:firstRow="0" w:lastRow="0" w:firstColumn="0" w:lastColumn="0" w:oddVBand="0" w:evenVBand="0" w:oddHBand="0" w:evenHBand="0" w:firstRowFirstColumn="0" w:firstRowLastColumn="0" w:lastRowFirstColumn="0" w:lastRowLastColumn="0"/>
              <w:rPr>
                <w:rFonts w:cstheme="minorHAnsi"/>
                <w:sz w:val="22"/>
                <w:szCs w:val="22"/>
                <w:shd w:val="clear" w:color="auto" w:fill="FFFFFF"/>
                <w:lang w:val="en-GB"/>
              </w:rPr>
            </w:pPr>
            <w:r w:rsidRPr="002D664C">
              <w:rPr>
                <w:rFonts w:cstheme="minorHAnsi"/>
                <w:sz w:val="22"/>
                <w:szCs w:val="22"/>
                <w:shd w:val="clear" w:color="auto" w:fill="FFFFFF"/>
                <w:lang w:val="en-GB"/>
              </w:rPr>
              <w:t>68</w:t>
            </w:r>
          </w:p>
        </w:tc>
      </w:tr>
      <w:tr w:rsidR="007450DC" w:rsidRPr="002D664C" w14:paraId="41FD2688" w14:textId="77777777" w:rsidTr="00275DF2">
        <w:trPr>
          <w:trHeight w:val="397"/>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left w:val="nil"/>
              <w:bottom w:val="nil"/>
            </w:tcBorders>
            <w:hideMark/>
          </w:tcPr>
          <w:p w14:paraId="05D831FD" w14:textId="77777777" w:rsidR="007450DC" w:rsidRPr="002D664C" w:rsidRDefault="007450DC" w:rsidP="007450DC">
            <w:pPr>
              <w:pStyle w:val="CommentText"/>
              <w:jc w:val="left"/>
              <w:rPr>
                <w:rFonts w:asciiTheme="minorHAnsi" w:hAnsiTheme="minorHAnsi" w:cstheme="minorHAnsi"/>
                <w:b/>
                <w:bCs/>
                <w:i w:val="0"/>
                <w:iCs w:val="0"/>
                <w:sz w:val="22"/>
                <w:szCs w:val="22"/>
                <w:shd w:val="clear" w:color="auto" w:fill="FFFFFF"/>
                <w:lang w:val="en-GB"/>
              </w:rPr>
            </w:pPr>
            <w:r w:rsidRPr="002D664C">
              <w:rPr>
                <w:rFonts w:asciiTheme="minorHAnsi" w:hAnsiTheme="minorHAnsi" w:cstheme="minorHAnsi"/>
                <w:b/>
                <w:bCs/>
                <w:i w:val="0"/>
                <w:iCs w:val="0"/>
                <w:sz w:val="22"/>
                <w:szCs w:val="22"/>
                <w:shd w:val="clear" w:color="auto" w:fill="FFFFFF"/>
                <w:lang w:val="en-GB"/>
              </w:rPr>
              <w:t>Num. years</w:t>
            </w:r>
          </w:p>
        </w:tc>
        <w:tc>
          <w:tcPr>
            <w:tcW w:w="3613" w:type="dxa"/>
            <w:gridSpan w:val="2"/>
          </w:tcPr>
          <w:p w14:paraId="52026C2F" w14:textId="67EEE112" w:rsidR="007450DC" w:rsidRPr="002D664C" w:rsidRDefault="007450DC" w:rsidP="007450DC">
            <w:pPr>
              <w:pStyle w:val="CommentText"/>
              <w:jc w:val="center"/>
              <w:cnfStyle w:val="000000000000" w:firstRow="0" w:lastRow="0" w:firstColumn="0" w:lastColumn="0" w:oddVBand="0" w:evenVBand="0" w:oddHBand="0" w:evenHBand="0" w:firstRowFirstColumn="0" w:firstRowLastColumn="0" w:lastRowFirstColumn="0" w:lastRowLastColumn="0"/>
              <w:rPr>
                <w:rFonts w:cstheme="minorHAnsi"/>
                <w:sz w:val="22"/>
                <w:szCs w:val="22"/>
                <w:shd w:val="clear" w:color="auto" w:fill="FFFFFF"/>
                <w:lang w:val="en-GB"/>
              </w:rPr>
            </w:pPr>
            <w:r w:rsidRPr="002D664C">
              <w:rPr>
                <w:rFonts w:cstheme="minorHAnsi"/>
                <w:sz w:val="22"/>
                <w:szCs w:val="22"/>
                <w:shd w:val="clear" w:color="auto" w:fill="FFFFFF"/>
                <w:lang w:val="en-GB"/>
              </w:rPr>
              <w:t>11 (2009-2019)</w:t>
            </w:r>
          </w:p>
        </w:tc>
      </w:tr>
      <w:tr w:rsidR="007450DC" w:rsidRPr="002D664C" w14:paraId="57E3BF91" w14:textId="77777777" w:rsidTr="00275DF2">
        <w:trPr>
          <w:trHeight w:val="397"/>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left w:val="nil"/>
              <w:bottom w:val="nil"/>
            </w:tcBorders>
            <w:hideMark/>
          </w:tcPr>
          <w:p w14:paraId="27BC18FB" w14:textId="77777777" w:rsidR="007450DC" w:rsidRPr="002D664C" w:rsidRDefault="007450DC">
            <w:pPr>
              <w:pStyle w:val="CommentText"/>
              <w:jc w:val="left"/>
              <w:rPr>
                <w:rFonts w:asciiTheme="minorHAnsi" w:hAnsiTheme="minorHAnsi" w:cstheme="minorHAnsi"/>
                <w:b/>
                <w:bCs/>
                <w:i w:val="0"/>
                <w:iCs w:val="0"/>
                <w:sz w:val="22"/>
                <w:szCs w:val="22"/>
                <w:shd w:val="clear" w:color="auto" w:fill="FFFFFF"/>
                <w:lang w:val="en-GB"/>
              </w:rPr>
            </w:pPr>
            <w:r w:rsidRPr="002D664C">
              <w:rPr>
                <w:rFonts w:asciiTheme="minorHAnsi" w:hAnsiTheme="minorHAnsi" w:cstheme="minorHAnsi"/>
                <w:b/>
                <w:bCs/>
                <w:i w:val="0"/>
                <w:iCs w:val="0"/>
                <w:sz w:val="22"/>
                <w:szCs w:val="22"/>
                <w:shd w:val="clear" w:color="auto" w:fill="FFFFFF"/>
                <w:lang w:val="en-GB"/>
              </w:rPr>
              <w:t xml:space="preserve">Num. </w:t>
            </w:r>
            <w:proofErr w:type="spellStart"/>
            <w:r w:rsidRPr="002D664C">
              <w:rPr>
                <w:rFonts w:asciiTheme="minorHAnsi" w:hAnsiTheme="minorHAnsi" w:cstheme="minorHAnsi"/>
                <w:b/>
                <w:bCs/>
                <w:i w:val="0"/>
                <w:iCs w:val="0"/>
                <w:sz w:val="22"/>
                <w:szCs w:val="22"/>
                <w:shd w:val="clear" w:color="auto" w:fill="FFFFFF"/>
                <w:lang w:val="en-GB"/>
              </w:rPr>
              <w:t>ind</w:t>
            </w:r>
            <w:proofErr w:type="spellEnd"/>
            <w:r w:rsidRPr="002D664C">
              <w:rPr>
                <w:rFonts w:asciiTheme="minorHAnsi" w:hAnsiTheme="minorHAnsi" w:cstheme="minorHAnsi"/>
                <w:b/>
                <w:bCs/>
                <w:i w:val="0"/>
                <w:iCs w:val="0"/>
                <w:sz w:val="22"/>
                <w:szCs w:val="22"/>
                <w:shd w:val="clear" w:color="auto" w:fill="FFFFFF"/>
                <w:lang w:val="en-GB"/>
              </w:rPr>
              <w:t>/year</w:t>
            </w:r>
          </w:p>
        </w:tc>
        <w:tc>
          <w:tcPr>
            <w:tcW w:w="2026" w:type="dxa"/>
            <w:hideMark/>
          </w:tcPr>
          <w:p w14:paraId="720F2F60" w14:textId="77777777" w:rsidR="007450DC" w:rsidRPr="002D664C" w:rsidRDefault="007450DC">
            <w:pPr>
              <w:pStyle w:val="CommentText"/>
              <w:jc w:val="center"/>
              <w:cnfStyle w:val="000000000000" w:firstRow="0" w:lastRow="0" w:firstColumn="0" w:lastColumn="0" w:oddVBand="0" w:evenVBand="0" w:oddHBand="0" w:evenHBand="0" w:firstRowFirstColumn="0" w:firstRowLastColumn="0" w:lastRowFirstColumn="0" w:lastRowLastColumn="0"/>
              <w:rPr>
                <w:rFonts w:cstheme="minorHAnsi"/>
                <w:sz w:val="22"/>
                <w:szCs w:val="22"/>
                <w:shd w:val="clear" w:color="auto" w:fill="FFFFFF"/>
                <w:lang w:val="en-GB"/>
              </w:rPr>
            </w:pPr>
            <w:r w:rsidRPr="002D664C">
              <w:rPr>
                <w:rFonts w:cstheme="minorHAnsi"/>
                <w:sz w:val="22"/>
                <w:szCs w:val="22"/>
                <w:shd w:val="clear" w:color="auto" w:fill="FFFFFF"/>
                <w:lang w:val="en-GB"/>
              </w:rPr>
              <w:t>103</w:t>
            </w:r>
          </w:p>
        </w:tc>
        <w:tc>
          <w:tcPr>
            <w:tcW w:w="1587" w:type="dxa"/>
            <w:hideMark/>
          </w:tcPr>
          <w:p w14:paraId="4B996C7C" w14:textId="77777777" w:rsidR="007450DC" w:rsidRPr="002D664C" w:rsidRDefault="007450DC">
            <w:pPr>
              <w:pStyle w:val="CommentText"/>
              <w:jc w:val="center"/>
              <w:cnfStyle w:val="000000000000" w:firstRow="0" w:lastRow="0" w:firstColumn="0" w:lastColumn="0" w:oddVBand="0" w:evenVBand="0" w:oddHBand="0" w:evenHBand="0" w:firstRowFirstColumn="0" w:firstRowLastColumn="0" w:lastRowFirstColumn="0" w:lastRowLastColumn="0"/>
              <w:rPr>
                <w:rFonts w:cstheme="minorHAnsi"/>
                <w:sz w:val="22"/>
                <w:szCs w:val="22"/>
                <w:shd w:val="clear" w:color="auto" w:fill="FFFFFF"/>
                <w:lang w:val="en-GB"/>
              </w:rPr>
            </w:pPr>
            <w:r w:rsidRPr="002D664C">
              <w:rPr>
                <w:rFonts w:cstheme="minorHAnsi"/>
                <w:sz w:val="22"/>
                <w:szCs w:val="22"/>
                <w:shd w:val="clear" w:color="auto" w:fill="FFFFFF"/>
                <w:lang w:val="en-GB"/>
              </w:rPr>
              <w:t>90</w:t>
            </w:r>
          </w:p>
        </w:tc>
      </w:tr>
      <w:tr w:rsidR="007450DC" w:rsidRPr="002D664C" w14:paraId="4429FF69" w14:textId="77777777" w:rsidTr="00275DF2">
        <w:trPr>
          <w:trHeight w:val="397"/>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left w:val="nil"/>
              <w:bottom w:val="nil"/>
            </w:tcBorders>
            <w:hideMark/>
          </w:tcPr>
          <w:p w14:paraId="5738F471" w14:textId="77777777" w:rsidR="007450DC" w:rsidRPr="002D664C" w:rsidRDefault="007450DC">
            <w:pPr>
              <w:pStyle w:val="CommentText"/>
              <w:jc w:val="left"/>
              <w:rPr>
                <w:rFonts w:asciiTheme="minorHAnsi" w:hAnsiTheme="minorHAnsi" w:cstheme="minorHAnsi"/>
                <w:b/>
                <w:bCs/>
                <w:i w:val="0"/>
                <w:iCs w:val="0"/>
                <w:sz w:val="22"/>
                <w:szCs w:val="22"/>
                <w:shd w:val="clear" w:color="auto" w:fill="FFFFFF"/>
                <w:lang w:val="en-GB"/>
              </w:rPr>
            </w:pPr>
            <w:r w:rsidRPr="002D664C">
              <w:rPr>
                <w:rFonts w:asciiTheme="minorHAnsi" w:hAnsiTheme="minorHAnsi" w:cstheme="minorHAnsi"/>
                <w:b/>
                <w:bCs/>
                <w:i w:val="0"/>
                <w:iCs w:val="0"/>
                <w:color w:val="auto"/>
                <w:sz w:val="22"/>
                <w:szCs w:val="22"/>
                <w:shd w:val="clear" w:color="auto" w:fill="FFFFFF"/>
                <w:lang w:val="en-GB"/>
              </w:rPr>
              <w:t>Total num. GPS locations</w:t>
            </w:r>
          </w:p>
        </w:tc>
        <w:tc>
          <w:tcPr>
            <w:tcW w:w="2026" w:type="dxa"/>
            <w:hideMark/>
          </w:tcPr>
          <w:p w14:paraId="768061FF" w14:textId="5FD66F0C" w:rsidR="007450DC" w:rsidRPr="002D664C" w:rsidRDefault="007450DC" w:rsidP="007450DC">
            <w:pPr>
              <w:pStyle w:val="CommentText"/>
              <w:jc w:val="center"/>
              <w:cnfStyle w:val="000000000000" w:firstRow="0" w:lastRow="0" w:firstColumn="0" w:lastColumn="0" w:oddVBand="0" w:evenVBand="0" w:oddHBand="0" w:evenHBand="0" w:firstRowFirstColumn="0" w:firstRowLastColumn="0" w:lastRowFirstColumn="0" w:lastRowLastColumn="0"/>
              <w:rPr>
                <w:rFonts w:cstheme="minorHAnsi"/>
                <w:sz w:val="22"/>
                <w:szCs w:val="22"/>
                <w:shd w:val="clear" w:color="auto" w:fill="FFFFFF"/>
                <w:lang w:val="en-GB"/>
              </w:rPr>
            </w:pPr>
            <w:r w:rsidRPr="002D664C">
              <w:rPr>
                <w:rFonts w:cstheme="minorHAnsi"/>
                <w:sz w:val="22"/>
                <w:szCs w:val="22"/>
                <w:shd w:val="clear" w:color="auto" w:fill="FFFFFF"/>
                <w:lang w:val="en-GB"/>
              </w:rPr>
              <w:t>43 500</w:t>
            </w:r>
          </w:p>
        </w:tc>
        <w:tc>
          <w:tcPr>
            <w:tcW w:w="1587" w:type="dxa"/>
            <w:hideMark/>
          </w:tcPr>
          <w:p w14:paraId="363C58DE" w14:textId="406F1B4B" w:rsidR="007450DC" w:rsidRPr="002D664C" w:rsidRDefault="007450DC">
            <w:pPr>
              <w:pStyle w:val="CommentText"/>
              <w:jc w:val="center"/>
              <w:cnfStyle w:val="000000000000" w:firstRow="0" w:lastRow="0" w:firstColumn="0" w:lastColumn="0" w:oddVBand="0" w:evenVBand="0" w:oddHBand="0" w:evenHBand="0" w:firstRowFirstColumn="0" w:firstRowLastColumn="0" w:lastRowFirstColumn="0" w:lastRowLastColumn="0"/>
              <w:rPr>
                <w:rFonts w:cstheme="minorHAnsi"/>
                <w:sz w:val="22"/>
                <w:szCs w:val="22"/>
                <w:shd w:val="clear" w:color="auto" w:fill="FFFFFF"/>
                <w:lang w:val="en-GB"/>
              </w:rPr>
            </w:pPr>
            <w:r w:rsidRPr="002D664C">
              <w:rPr>
                <w:rFonts w:cstheme="minorHAnsi"/>
                <w:color w:val="auto"/>
                <w:sz w:val="22"/>
                <w:szCs w:val="22"/>
                <w:shd w:val="clear" w:color="auto" w:fill="FFFFFF"/>
                <w:lang w:val="en-GB"/>
              </w:rPr>
              <w:t xml:space="preserve">49 185 </w:t>
            </w:r>
          </w:p>
        </w:tc>
      </w:tr>
      <w:tr w:rsidR="007450DC" w:rsidRPr="002D664C" w14:paraId="0D9A8686" w14:textId="77777777" w:rsidTr="00275DF2">
        <w:trPr>
          <w:trHeight w:val="397"/>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left w:val="nil"/>
              <w:bottom w:val="nil"/>
            </w:tcBorders>
            <w:hideMark/>
          </w:tcPr>
          <w:p w14:paraId="3C317AC1" w14:textId="5C64F9FF" w:rsidR="007450DC" w:rsidRPr="002D664C" w:rsidRDefault="007450DC">
            <w:pPr>
              <w:pStyle w:val="CommentText"/>
              <w:jc w:val="left"/>
              <w:rPr>
                <w:rFonts w:asciiTheme="minorHAnsi" w:hAnsiTheme="minorHAnsi" w:cstheme="minorHAnsi"/>
                <w:b/>
                <w:bCs/>
                <w:i w:val="0"/>
                <w:iCs w:val="0"/>
                <w:sz w:val="22"/>
                <w:szCs w:val="22"/>
                <w:shd w:val="clear" w:color="auto" w:fill="FFFFFF"/>
                <w:lang w:val="en-GB"/>
              </w:rPr>
            </w:pPr>
            <w:r w:rsidRPr="002D664C">
              <w:rPr>
                <w:rFonts w:asciiTheme="minorHAnsi" w:hAnsiTheme="minorHAnsi" w:cstheme="minorHAnsi"/>
                <w:b/>
                <w:bCs/>
                <w:i w:val="0"/>
                <w:iCs w:val="0"/>
                <w:sz w:val="22"/>
                <w:szCs w:val="22"/>
                <w:shd w:val="clear" w:color="auto" w:fill="FFFFFF"/>
                <w:lang w:val="en-GB"/>
              </w:rPr>
              <w:t xml:space="preserve">Period of use of </w:t>
            </w:r>
            <w:r w:rsidR="00275DF2" w:rsidRPr="002D664C">
              <w:rPr>
                <w:rFonts w:asciiTheme="minorHAnsi" w:hAnsiTheme="minorHAnsi" w:cstheme="minorHAnsi"/>
                <w:b/>
                <w:bCs/>
                <w:i w:val="0"/>
                <w:iCs w:val="0"/>
                <w:sz w:val="22"/>
                <w:szCs w:val="22"/>
                <w:shd w:val="clear" w:color="auto" w:fill="FFFFFF"/>
                <w:lang w:val="en-GB"/>
              </w:rPr>
              <w:t>microclimate refugia</w:t>
            </w:r>
            <w:r w:rsidRPr="002D664C">
              <w:rPr>
                <w:rFonts w:asciiTheme="minorHAnsi" w:hAnsiTheme="minorHAnsi" w:cstheme="minorHAnsi"/>
                <w:b/>
                <w:bCs/>
                <w:i w:val="0"/>
                <w:iCs w:val="0"/>
                <w:sz w:val="22"/>
                <w:szCs w:val="22"/>
                <w:shd w:val="clear" w:color="auto" w:fill="FFFFFF"/>
                <w:lang w:val="en-GB"/>
              </w:rPr>
              <w:t xml:space="preserve"> (hour)</w:t>
            </w:r>
          </w:p>
        </w:tc>
        <w:tc>
          <w:tcPr>
            <w:tcW w:w="2026" w:type="dxa"/>
            <w:hideMark/>
          </w:tcPr>
          <w:p w14:paraId="7AEBAFCE" w14:textId="77777777" w:rsidR="007450DC" w:rsidRPr="002D664C" w:rsidRDefault="007450DC">
            <w:pPr>
              <w:pStyle w:val="CommentText"/>
              <w:jc w:val="center"/>
              <w:cnfStyle w:val="000000000000" w:firstRow="0" w:lastRow="0" w:firstColumn="0" w:lastColumn="0" w:oddVBand="0" w:evenVBand="0" w:oddHBand="0" w:evenHBand="0" w:firstRowFirstColumn="0" w:firstRowLastColumn="0" w:lastRowFirstColumn="0" w:lastRowLastColumn="0"/>
              <w:rPr>
                <w:rFonts w:cstheme="minorHAnsi"/>
                <w:sz w:val="22"/>
                <w:szCs w:val="22"/>
                <w:shd w:val="clear" w:color="auto" w:fill="FFFFFF"/>
                <w:lang w:val="en-GB"/>
              </w:rPr>
            </w:pPr>
            <w:r w:rsidRPr="002D664C">
              <w:rPr>
                <w:rFonts w:cstheme="minorHAnsi"/>
                <w:sz w:val="22"/>
                <w:szCs w:val="22"/>
                <w:shd w:val="clear" w:color="auto" w:fill="FFFFFF"/>
                <w:lang w:val="en-GB"/>
              </w:rPr>
              <w:t>6 - 17</w:t>
            </w:r>
          </w:p>
        </w:tc>
        <w:tc>
          <w:tcPr>
            <w:tcW w:w="1587" w:type="dxa"/>
            <w:hideMark/>
          </w:tcPr>
          <w:p w14:paraId="3EC45916" w14:textId="77777777" w:rsidR="007450DC" w:rsidRPr="002D664C" w:rsidRDefault="007450DC">
            <w:pPr>
              <w:pStyle w:val="CommentText"/>
              <w:jc w:val="center"/>
              <w:cnfStyle w:val="000000000000" w:firstRow="0" w:lastRow="0" w:firstColumn="0" w:lastColumn="0" w:oddVBand="0" w:evenVBand="0" w:oddHBand="0" w:evenHBand="0" w:firstRowFirstColumn="0" w:firstRowLastColumn="0" w:lastRowFirstColumn="0" w:lastRowLastColumn="0"/>
              <w:rPr>
                <w:rFonts w:cstheme="minorHAnsi"/>
                <w:sz w:val="22"/>
                <w:szCs w:val="22"/>
                <w:shd w:val="clear" w:color="auto" w:fill="FFFFFF"/>
                <w:lang w:val="en-GB"/>
              </w:rPr>
            </w:pPr>
            <w:r w:rsidRPr="002D664C">
              <w:rPr>
                <w:rFonts w:cstheme="minorHAnsi"/>
                <w:sz w:val="22"/>
                <w:szCs w:val="22"/>
                <w:shd w:val="clear" w:color="auto" w:fill="FFFFFF"/>
                <w:lang w:val="en-GB"/>
              </w:rPr>
              <w:t>7 – 20</w:t>
            </w:r>
          </w:p>
        </w:tc>
      </w:tr>
      <w:tr w:rsidR="007450DC" w:rsidRPr="002D664C" w14:paraId="3ECF459F" w14:textId="77777777" w:rsidTr="00275DF2">
        <w:trPr>
          <w:trHeight w:val="397"/>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left w:val="nil"/>
              <w:bottom w:val="nil"/>
            </w:tcBorders>
          </w:tcPr>
          <w:p w14:paraId="1CE0BC0C" w14:textId="62C127B0" w:rsidR="007450DC" w:rsidRPr="002D664C" w:rsidRDefault="007450DC" w:rsidP="007450DC">
            <w:pPr>
              <w:pStyle w:val="CommentText"/>
              <w:jc w:val="left"/>
              <w:rPr>
                <w:rFonts w:cstheme="minorHAnsi"/>
                <w:b/>
                <w:bCs/>
                <w:i w:val="0"/>
                <w:iCs w:val="0"/>
                <w:sz w:val="22"/>
                <w:szCs w:val="22"/>
                <w:shd w:val="clear" w:color="auto" w:fill="FFFFFF"/>
                <w:lang w:val="en-GB"/>
              </w:rPr>
            </w:pPr>
            <w:r w:rsidRPr="002D664C">
              <w:rPr>
                <w:rFonts w:cstheme="minorHAnsi"/>
                <w:b/>
                <w:bCs/>
                <w:i w:val="0"/>
                <w:iCs w:val="0"/>
                <w:sz w:val="22"/>
                <w:szCs w:val="22"/>
                <w:shd w:val="clear" w:color="auto" w:fill="FFFFFF"/>
                <w:lang w:val="en-GB"/>
              </w:rPr>
              <w:t>GPS points &gt; 25ºC</w:t>
            </w:r>
          </w:p>
        </w:tc>
        <w:tc>
          <w:tcPr>
            <w:tcW w:w="2026" w:type="dxa"/>
          </w:tcPr>
          <w:p w14:paraId="749ADDE4" w14:textId="7CDBC2F9" w:rsidR="007450DC" w:rsidRPr="002D664C" w:rsidRDefault="007450DC">
            <w:pPr>
              <w:pStyle w:val="CommentText"/>
              <w:jc w:val="center"/>
              <w:cnfStyle w:val="000000000000" w:firstRow="0" w:lastRow="0" w:firstColumn="0" w:lastColumn="0" w:oddVBand="0" w:evenVBand="0" w:oddHBand="0" w:evenHBand="0" w:firstRowFirstColumn="0" w:firstRowLastColumn="0" w:lastRowFirstColumn="0" w:lastRowLastColumn="0"/>
              <w:rPr>
                <w:rFonts w:cstheme="minorHAnsi"/>
                <w:sz w:val="22"/>
                <w:szCs w:val="22"/>
                <w:shd w:val="clear" w:color="auto" w:fill="FFFFFF"/>
                <w:lang w:val="en-GB"/>
              </w:rPr>
            </w:pPr>
            <w:r w:rsidRPr="002D664C">
              <w:rPr>
                <w:rFonts w:cstheme="minorHAnsi"/>
                <w:sz w:val="22"/>
                <w:szCs w:val="22"/>
                <w:shd w:val="clear" w:color="auto" w:fill="FFFFFF"/>
                <w:lang w:val="en-GB"/>
              </w:rPr>
              <w:t>15 271</w:t>
            </w:r>
            <w:r w:rsidRPr="002D664C">
              <w:rPr>
                <w:rFonts w:cstheme="minorHAnsi"/>
                <w:sz w:val="22"/>
                <w:szCs w:val="22"/>
                <w:shd w:val="clear" w:color="auto" w:fill="FFFFFF"/>
                <w:lang w:val="en-GB"/>
              </w:rPr>
              <w:br/>
              <w:t xml:space="preserve"> (35.1%)</w:t>
            </w:r>
          </w:p>
        </w:tc>
        <w:tc>
          <w:tcPr>
            <w:tcW w:w="1587" w:type="dxa"/>
          </w:tcPr>
          <w:p w14:paraId="743F633E" w14:textId="15D3D168" w:rsidR="007450DC" w:rsidRPr="002D664C" w:rsidRDefault="007450DC">
            <w:pPr>
              <w:pStyle w:val="CommentText"/>
              <w:jc w:val="center"/>
              <w:cnfStyle w:val="000000000000" w:firstRow="0" w:lastRow="0" w:firstColumn="0" w:lastColumn="0" w:oddVBand="0" w:evenVBand="0" w:oddHBand="0" w:evenHBand="0" w:firstRowFirstColumn="0" w:firstRowLastColumn="0" w:lastRowFirstColumn="0" w:lastRowLastColumn="0"/>
              <w:rPr>
                <w:rFonts w:cstheme="minorHAnsi"/>
                <w:sz w:val="22"/>
                <w:szCs w:val="22"/>
                <w:shd w:val="clear" w:color="auto" w:fill="FFFFFF"/>
                <w:lang w:val="en-GB"/>
              </w:rPr>
            </w:pPr>
            <w:r w:rsidRPr="002D664C">
              <w:rPr>
                <w:rFonts w:cstheme="minorHAnsi"/>
                <w:sz w:val="22"/>
                <w:szCs w:val="22"/>
                <w:shd w:val="clear" w:color="auto" w:fill="FFFFFF"/>
                <w:lang w:val="en-GB"/>
              </w:rPr>
              <w:t xml:space="preserve">31 198 </w:t>
            </w:r>
            <w:r w:rsidRPr="002D664C">
              <w:rPr>
                <w:rFonts w:cstheme="minorHAnsi"/>
                <w:sz w:val="22"/>
                <w:szCs w:val="22"/>
                <w:shd w:val="clear" w:color="auto" w:fill="FFFFFF"/>
                <w:lang w:val="en-GB"/>
              </w:rPr>
              <w:br/>
              <w:t>(63.4%)</w:t>
            </w:r>
          </w:p>
        </w:tc>
      </w:tr>
      <w:tr w:rsidR="007450DC" w:rsidRPr="002D664C" w14:paraId="05F1477F" w14:textId="77777777" w:rsidTr="00275DF2">
        <w:trPr>
          <w:trHeight w:val="397"/>
          <w:jc w:val="center"/>
        </w:trPr>
        <w:tc>
          <w:tcPr>
            <w:cnfStyle w:val="001000000000" w:firstRow="0" w:lastRow="0" w:firstColumn="1" w:lastColumn="0" w:oddVBand="0" w:evenVBand="0" w:oddHBand="0" w:evenHBand="0" w:firstRowFirstColumn="0" w:firstRowLastColumn="0" w:lastRowFirstColumn="0" w:lastRowLastColumn="0"/>
            <w:tcW w:w="2977" w:type="dxa"/>
            <w:tcBorders>
              <w:top w:val="nil"/>
              <w:left w:val="nil"/>
              <w:bottom w:val="nil"/>
            </w:tcBorders>
            <w:hideMark/>
          </w:tcPr>
          <w:p w14:paraId="7C277ADF" w14:textId="48861495" w:rsidR="007450DC" w:rsidRPr="002D664C" w:rsidRDefault="007450DC">
            <w:pPr>
              <w:pStyle w:val="CommentText"/>
              <w:jc w:val="left"/>
              <w:rPr>
                <w:rFonts w:asciiTheme="minorHAnsi" w:hAnsiTheme="minorHAnsi" w:cstheme="minorHAnsi"/>
                <w:b/>
                <w:bCs/>
                <w:i w:val="0"/>
                <w:iCs w:val="0"/>
                <w:sz w:val="22"/>
                <w:szCs w:val="22"/>
                <w:shd w:val="clear" w:color="auto" w:fill="FFFFFF"/>
                <w:lang w:val="en-GB"/>
              </w:rPr>
            </w:pPr>
            <w:r w:rsidRPr="002D664C">
              <w:rPr>
                <w:rFonts w:asciiTheme="minorHAnsi" w:hAnsiTheme="minorHAnsi" w:cstheme="minorHAnsi"/>
                <w:b/>
                <w:bCs/>
                <w:i w:val="0"/>
                <w:iCs w:val="0"/>
                <w:sz w:val="22"/>
                <w:szCs w:val="22"/>
                <w:shd w:val="clear" w:color="auto" w:fill="FFFFFF"/>
                <w:lang w:val="en-GB"/>
              </w:rPr>
              <w:t>GPS points &gt; 25ºC in microclimate refugia</w:t>
            </w:r>
          </w:p>
        </w:tc>
        <w:tc>
          <w:tcPr>
            <w:tcW w:w="2026" w:type="dxa"/>
          </w:tcPr>
          <w:p w14:paraId="0637E978" w14:textId="1B988A99" w:rsidR="007450DC" w:rsidRPr="002D664C" w:rsidRDefault="007450DC">
            <w:pPr>
              <w:pStyle w:val="CommentText"/>
              <w:jc w:val="center"/>
              <w:cnfStyle w:val="000000000000" w:firstRow="0" w:lastRow="0" w:firstColumn="0" w:lastColumn="0" w:oddVBand="0" w:evenVBand="0" w:oddHBand="0" w:evenHBand="0" w:firstRowFirstColumn="0" w:firstRowLastColumn="0" w:lastRowFirstColumn="0" w:lastRowLastColumn="0"/>
              <w:rPr>
                <w:rFonts w:cstheme="minorHAnsi"/>
                <w:sz w:val="22"/>
                <w:szCs w:val="22"/>
                <w:shd w:val="clear" w:color="auto" w:fill="FFFFFF"/>
                <w:lang w:val="en-GB"/>
              </w:rPr>
            </w:pPr>
            <w:r w:rsidRPr="002D664C">
              <w:rPr>
                <w:rFonts w:cstheme="minorHAnsi"/>
                <w:sz w:val="22"/>
                <w:szCs w:val="22"/>
                <w:shd w:val="clear" w:color="auto" w:fill="FFFFFF"/>
                <w:lang w:val="en-GB"/>
              </w:rPr>
              <w:t xml:space="preserve">296 </w:t>
            </w:r>
            <w:r w:rsidRPr="002D664C">
              <w:rPr>
                <w:rFonts w:cstheme="minorHAnsi"/>
                <w:sz w:val="22"/>
                <w:szCs w:val="22"/>
                <w:shd w:val="clear" w:color="auto" w:fill="FFFFFF"/>
                <w:lang w:val="en-GB"/>
              </w:rPr>
              <w:br/>
              <w:t>(1.9%)</w:t>
            </w:r>
          </w:p>
        </w:tc>
        <w:tc>
          <w:tcPr>
            <w:tcW w:w="1587" w:type="dxa"/>
          </w:tcPr>
          <w:p w14:paraId="2A046707" w14:textId="7A153B80" w:rsidR="007450DC" w:rsidRPr="002D664C" w:rsidRDefault="007450DC">
            <w:pPr>
              <w:pStyle w:val="CommentText"/>
              <w:jc w:val="center"/>
              <w:cnfStyle w:val="000000000000" w:firstRow="0" w:lastRow="0" w:firstColumn="0" w:lastColumn="0" w:oddVBand="0" w:evenVBand="0" w:oddHBand="0" w:evenHBand="0" w:firstRowFirstColumn="0" w:firstRowLastColumn="0" w:lastRowFirstColumn="0" w:lastRowLastColumn="0"/>
              <w:rPr>
                <w:rFonts w:cstheme="minorHAnsi"/>
                <w:sz w:val="22"/>
                <w:szCs w:val="22"/>
                <w:shd w:val="clear" w:color="auto" w:fill="FFFFFF"/>
                <w:lang w:val="en-GB"/>
              </w:rPr>
            </w:pPr>
            <w:r w:rsidRPr="002D664C">
              <w:rPr>
                <w:rFonts w:cstheme="minorHAnsi"/>
                <w:sz w:val="22"/>
                <w:szCs w:val="22"/>
                <w:shd w:val="clear" w:color="auto" w:fill="FFFFFF"/>
                <w:lang w:val="en-GB"/>
              </w:rPr>
              <w:t xml:space="preserve">422 </w:t>
            </w:r>
            <w:r w:rsidRPr="002D664C">
              <w:rPr>
                <w:rFonts w:cstheme="minorHAnsi"/>
                <w:sz w:val="22"/>
                <w:szCs w:val="22"/>
                <w:shd w:val="clear" w:color="auto" w:fill="FFFFFF"/>
                <w:lang w:val="en-GB"/>
              </w:rPr>
              <w:br/>
              <w:t>(1.4%)</w:t>
            </w:r>
          </w:p>
        </w:tc>
      </w:tr>
    </w:tbl>
    <w:p w14:paraId="3ED56715" w14:textId="5B7D3D67" w:rsidR="007450DC" w:rsidRPr="002D664C" w:rsidRDefault="007450DC" w:rsidP="007450DC">
      <w:pPr>
        <w:rPr>
          <w:lang w:val="en-GB"/>
        </w:rPr>
      </w:pPr>
    </w:p>
    <w:p w14:paraId="6EA96DFC" w14:textId="545822D1" w:rsidR="002D664C" w:rsidRPr="002D664C" w:rsidRDefault="002D664C" w:rsidP="007450DC">
      <w:pPr>
        <w:rPr>
          <w:b/>
          <w:bCs/>
          <w:lang w:val="en-GB"/>
        </w:rPr>
      </w:pPr>
      <w:r w:rsidRPr="002D664C">
        <w:rPr>
          <w:b/>
          <w:bCs/>
          <w:lang w:val="en-GB"/>
        </w:rPr>
        <w:t>References</w:t>
      </w:r>
    </w:p>
    <w:p w14:paraId="543C8863" w14:textId="5991F9E7" w:rsidR="002D664C" w:rsidRDefault="002D664C" w:rsidP="007450DC">
      <w:pPr>
        <w:rPr>
          <w:rStyle w:val="cf01"/>
          <w:rFonts w:asciiTheme="minorHAnsi" w:hAnsiTheme="minorHAnsi" w:cstheme="minorHAnsi"/>
          <w:sz w:val="22"/>
          <w:szCs w:val="22"/>
          <w:lang w:val="en-GB"/>
        </w:rPr>
      </w:pPr>
      <w:r w:rsidRPr="002D664C">
        <w:rPr>
          <w:rStyle w:val="cf01"/>
          <w:rFonts w:asciiTheme="minorHAnsi" w:hAnsiTheme="minorHAnsi" w:cstheme="minorHAnsi"/>
          <w:sz w:val="22"/>
          <w:szCs w:val="22"/>
          <w:lang w:val="en-GB"/>
        </w:rPr>
        <w:t>EEA (2018) Updated CLC illustrated nomenclature guidelines. European Environment Agency, Copenhagen, 126 pp.</w:t>
      </w:r>
    </w:p>
    <w:p w14:paraId="502CFAC5" w14:textId="6C2576B3" w:rsidR="006A7A83" w:rsidRDefault="006A7A83">
      <w:pPr>
        <w:rPr>
          <w:rStyle w:val="cf01"/>
          <w:rFonts w:asciiTheme="minorHAnsi" w:hAnsiTheme="minorHAnsi" w:cstheme="minorHAnsi"/>
          <w:sz w:val="22"/>
          <w:szCs w:val="22"/>
          <w:lang w:val="en-GB"/>
        </w:rPr>
      </w:pPr>
      <w:r>
        <w:rPr>
          <w:rStyle w:val="cf01"/>
          <w:rFonts w:asciiTheme="minorHAnsi" w:hAnsiTheme="minorHAnsi" w:cstheme="minorHAnsi"/>
          <w:sz w:val="22"/>
          <w:szCs w:val="22"/>
          <w:lang w:val="en-GB"/>
        </w:rPr>
        <w:br w:type="page"/>
      </w:r>
    </w:p>
    <w:p w14:paraId="3F132F84" w14:textId="3F6DB151" w:rsidR="006A7A83" w:rsidRPr="006A7A83" w:rsidRDefault="006A7A83" w:rsidP="006A7A83">
      <w:pPr>
        <w:ind w:firstLine="708"/>
        <w:jc w:val="both"/>
        <w:rPr>
          <w:lang w:val="en-GB"/>
        </w:rPr>
      </w:pPr>
      <w:r w:rsidRPr="006A7A83">
        <w:rPr>
          <w:i/>
          <w:iCs/>
          <w:lang w:val="en-GB"/>
        </w:rPr>
        <w:lastRenderedPageBreak/>
        <w:t>SI5</w:t>
      </w:r>
      <w:r w:rsidRPr="006A7A83">
        <w:rPr>
          <w:lang w:val="en-GB"/>
        </w:rPr>
        <w:t>. GLMM summary for predictors of microclimate refugia</w:t>
      </w:r>
      <w:r w:rsidR="00C24881">
        <w:rPr>
          <w:lang w:val="en-GB"/>
        </w:rPr>
        <w:t xml:space="preserve"> availability</w:t>
      </w:r>
    </w:p>
    <w:p w14:paraId="3DF0B242" w14:textId="77777777" w:rsidR="006A7A83" w:rsidRPr="002023A2" w:rsidRDefault="006A7A83" w:rsidP="006A7A83">
      <w:pPr>
        <w:spacing w:after="0" w:line="480" w:lineRule="auto"/>
        <w:jc w:val="both"/>
        <w:rPr>
          <w:sz w:val="20"/>
          <w:szCs w:val="20"/>
          <w:lang w:val="en-GB"/>
        </w:rPr>
      </w:pPr>
    </w:p>
    <w:p w14:paraId="55F3589B" w14:textId="67349335" w:rsidR="006A7A83" w:rsidRPr="008718E3" w:rsidRDefault="006A7A83" w:rsidP="006A7A83">
      <w:pPr>
        <w:spacing w:after="0" w:line="480" w:lineRule="auto"/>
        <w:jc w:val="both"/>
        <w:rPr>
          <w:sz w:val="20"/>
          <w:szCs w:val="20"/>
          <w:lang w:val="en-GB"/>
        </w:rPr>
      </w:pPr>
      <w:bookmarkStart w:id="0" w:name="_Ref98324974"/>
      <w:bookmarkStart w:id="1" w:name="_Hlk66459937"/>
      <w:r w:rsidRPr="006A7A83">
        <w:rPr>
          <w:sz w:val="20"/>
          <w:szCs w:val="20"/>
          <w:lang w:val="en-GB"/>
        </w:rPr>
        <w:t>Table 6</w:t>
      </w:r>
      <w:bookmarkEnd w:id="0"/>
      <w:r w:rsidRPr="006A7A83">
        <w:rPr>
          <w:sz w:val="20"/>
          <w:szCs w:val="20"/>
          <w:lang w:val="en-GB"/>
        </w:rPr>
        <w:t xml:space="preserve"> – GLMM</w:t>
      </w:r>
      <w:r w:rsidRPr="002023A2">
        <w:rPr>
          <w:sz w:val="20"/>
          <w:szCs w:val="20"/>
          <w:lang w:val="en-GB"/>
        </w:rPr>
        <w:t xml:space="preserve"> summary for </w:t>
      </w:r>
      <w:r>
        <w:rPr>
          <w:sz w:val="20"/>
          <w:szCs w:val="20"/>
          <w:lang w:val="en-GB"/>
        </w:rPr>
        <w:t>predictors of</w:t>
      </w:r>
      <w:r w:rsidRPr="002023A2">
        <w:rPr>
          <w:sz w:val="20"/>
          <w:szCs w:val="20"/>
          <w:lang w:val="en-GB"/>
        </w:rPr>
        <w:t xml:space="preserve"> microclimate refugia availability, for both breeding and post-breeding seasons</w:t>
      </w:r>
    </w:p>
    <w:tbl>
      <w:tblPr>
        <w:tblW w:w="5619" w:type="pct"/>
        <w:jc w:val="center"/>
        <w:tblCellMar>
          <w:left w:w="0" w:type="dxa"/>
          <w:right w:w="0" w:type="dxa"/>
        </w:tblCellMar>
        <w:tblLook w:val="06A0" w:firstRow="1" w:lastRow="0" w:firstColumn="1" w:lastColumn="0" w:noHBand="1" w:noVBand="1"/>
      </w:tblPr>
      <w:tblGrid>
        <w:gridCol w:w="2544"/>
        <w:gridCol w:w="913"/>
        <w:gridCol w:w="981"/>
        <w:gridCol w:w="697"/>
        <w:gridCol w:w="838"/>
        <w:gridCol w:w="983"/>
        <w:gridCol w:w="978"/>
        <w:gridCol w:w="697"/>
        <w:gridCol w:w="915"/>
      </w:tblGrid>
      <w:tr w:rsidR="006A7A83" w:rsidRPr="009B5C95" w14:paraId="73EC1F29" w14:textId="77777777" w:rsidTr="00423524">
        <w:trPr>
          <w:trHeight w:val="454"/>
          <w:jc w:val="center"/>
        </w:trPr>
        <w:tc>
          <w:tcPr>
            <w:tcW w:w="1333" w:type="pct"/>
            <w:vMerge w:val="restart"/>
            <w:tcBorders>
              <w:top w:val="nil"/>
              <w:left w:val="nil"/>
              <w:bottom w:val="single" w:sz="18" w:space="0" w:color="000000"/>
              <w:right w:val="single" w:sz="8" w:space="0" w:color="000000"/>
            </w:tcBorders>
            <w:shd w:val="clear" w:color="auto" w:fill="auto"/>
            <w:tcMar>
              <w:top w:w="6" w:type="dxa"/>
              <w:left w:w="6" w:type="dxa"/>
              <w:bottom w:w="0" w:type="dxa"/>
              <w:right w:w="6" w:type="dxa"/>
            </w:tcMar>
            <w:vAlign w:val="center"/>
            <w:hideMark/>
          </w:tcPr>
          <w:p w14:paraId="739B08D9" w14:textId="77777777" w:rsidR="006A7A83" w:rsidRPr="00A316C5" w:rsidRDefault="006A7A83" w:rsidP="00423524">
            <w:pPr>
              <w:pStyle w:val="CommentText"/>
              <w:spacing w:after="0" w:line="276" w:lineRule="auto"/>
              <w:jc w:val="center"/>
              <w:rPr>
                <w:rFonts w:cstheme="minorHAnsi"/>
                <w:sz w:val="22"/>
                <w:szCs w:val="22"/>
                <w:shd w:val="clear" w:color="auto" w:fill="FFFFFF"/>
                <w:lang w:val="en-GB"/>
              </w:rPr>
            </w:pPr>
            <w:bookmarkStart w:id="2" w:name="_Hlk66461795"/>
          </w:p>
        </w:tc>
        <w:tc>
          <w:tcPr>
            <w:tcW w:w="1795" w:type="pct"/>
            <w:gridSpan w:val="4"/>
            <w:tcBorders>
              <w:top w:val="nil"/>
              <w:left w:val="single" w:sz="8"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1DAF652B" w14:textId="77777777" w:rsidR="006A7A83" w:rsidRPr="00A316C5" w:rsidRDefault="006A7A83" w:rsidP="00423524">
            <w:pPr>
              <w:pStyle w:val="CommentText"/>
              <w:spacing w:after="0" w:line="276" w:lineRule="auto"/>
              <w:jc w:val="center"/>
              <w:rPr>
                <w:rFonts w:cstheme="minorHAnsi"/>
                <w:sz w:val="22"/>
                <w:szCs w:val="22"/>
                <w:shd w:val="clear" w:color="auto" w:fill="FFFFFF"/>
                <w:lang w:val="en-GB"/>
              </w:rPr>
            </w:pPr>
            <w:r w:rsidRPr="00A316C5">
              <w:rPr>
                <w:rFonts w:cstheme="minorHAnsi"/>
                <w:b/>
                <w:bCs/>
                <w:sz w:val="22"/>
                <w:szCs w:val="22"/>
                <w:shd w:val="clear" w:color="auto" w:fill="FFFFFF"/>
                <w:lang w:val="en-GB"/>
              </w:rPr>
              <w:t>Breeding</w:t>
            </w:r>
          </w:p>
        </w:tc>
        <w:tc>
          <w:tcPr>
            <w:tcW w:w="1871" w:type="pct"/>
            <w:gridSpan w:val="4"/>
            <w:tcBorders>
              <w:top w:val="nil"/>
              <w:left w:val="single" w:sz="8" w:space="0" w:color="000000"/>
              <w:bottom w:val="single" w:sz="8" w:space="0" w:color="000000"/>
              <w:right w:val="single" w:sz="8" w:space="0" w:color="auto"/>
            </w:tcBorders>
            <w:shd w:val="clear" w:color="auto" w:fill="auto"/>
            <w:tcMar>
              <w:top w:w="6" w:type="dxa"/>
              <w:left w:w="6" w:type="dxa"/>
              <w:bottom w:w="0" w:type="dxa"/>
              <w:right w:w="6" w:type="dxa"/>
            </w:tcMar>
            <w:vAlign w:val="center"/>
            <w:hideMark/>
          </w:tcPr>
          <w:p w14:paraId="6CC8F1AB" w14:textId="77777777" w:rsidR="006A7A83" w:rsidRPr="00A316C5" w:rsidRDefault="006A7A83" w:rsidP="00423524">
            <w:pPr>
              <w:pStyle w:val="CommentText"/>
              <w:spacing w:after="0" w:line="276" w:lineRule="auto"/>
              <w:jc w:val="center"/>
              <w:rPr>
                <w:rFonts w:cstheme="minorHAnsi"/>
                <w:sz w:val="22"/>
                <w:szCs w:val="22"/>
                <w:shd w:val="clear" w:color="auto" w:fill="FFFFFF"/>
                <w:lang w:val="en-GB"/>
              </w:rPr>
            </w:pPr>
            <w:r w:rsidRPr="00A316C5">
              <w:rPr>
                <w:rFonts w:cstheme="minorHAnsi"/>
                <w:b/>
                <w:bCs/>
                <w:sz w:val="22"/>
                <w:szCs w:val="22"/>
                <w:shd w:val="clear" w:color="auto" w:fill="FFFFFF"/>
                <w:lang w:val="en-GB"/>
              </w:rPr>
              <w:t>Post-breeding</w:t>
            </w:r>
          </w:p>
        </w:tc>
      </w:tr>
      <w:tr w:rsidR="006A7A83" w:rsidRPr="009B5C95" w14:paraId="44FB7378" w14:textId="77777777" w:rsidTr="00423524">
        <w:trPr>
          <w:trHeight w:val="454"/>
          <w:jc w:val="center"/>
        </w:trPr>
        <w:tc>
          <w:tcPr>
            <w:tcW w:w="1333" w:type="pct"/>
            <w:vMerge/>
            <w:tcBorders>
              <w:top w:val="nil"/>
              <w:left w:val="nil"/>
              <w:bottom w:val="single" w:sz="12" w:space="0" w:color="auto"/>
              <w:right w:val="single" w:sz="8" w:space="0" w:color="000000"/>
            </w:tcBorders>
            <w:vAlign w:val="center"/>
            <w:hideMark/>
          </w:tcPr>
          <w:p w14:paraId="4474536B" w14:textId="77777777" w:rsidR="006A7A83" w:rsidRPr="00A316C5" w:rsidRDefault="006A7A83" w:rsidP="00423524">
            <w:pPr>
              <w:pStyle w:val="CommentText"/>
              <w:spacing w:after="0" w:line="276" w:lineRule="auto"/>
              <w:jc w:val="center"/>
              <w:rPr>
                <w:rFonts w:cstheme="minorHAnsi"/>
                <w:sz w:val="22"/>
                <w:szCs w:val="22"/>
                <w:shd w:val="clear" w:color="auto" w:fill="FFFFFF"/>
                <w:lang w:val="en-GB"/>
              </w:rPr>
            </w:pPr>
          </w:p>
        </w:tc>
        <w:tc>
          <w:tcPr>
            <w:tcW w:w="478" w:type="pct"/>
            <w:tcBorders>
              <w:top w:val="single" w:sz="8" w:space="0" w:color="000000"/>
              <w:left w:val="single" w:sz="8" w:space="0" w:color="000000"/>
              <w:bottom w:val="single" w:sz="12" w:space="0" w:color="auto"/>
              <w:right w:val="nil"/>
            </w:tcBorders>
            <w:shd w:val="clear" w:color="auto" w:fill="auto"/>
            <w:tcMar>
              <w:top w:w="6" w:type="dxa"/>
              <w:left w:w="6" w:type="dxa"/>
              <w:bottom w:w="0" w:type="dxa"/>
              <w:right w:w="6" w:type="dxa"/>
            </w:tcMar>
            <w:vAlign w:val="center"/>
            <w:hideMark/>
          </w:tcPr>
          <w:p w14:paraId="3DB0FC86"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Estimate</w:t>
            </w:r>
          </w:p>
        </w:tc>
        <w:tc>
          <w:tcPr>
            <w:tcW w:w="514" w:type="pct"/>
            <w:tcBorders>
              <w:top w:val="single" w:sz="8" w:space="0" w:color="000000"/>
              <w:left w:val="nil"/>
              <w:bottom w:val="single" w:sz="12" w:space="0" w:color="auto"/>
              <w:right w:val="nil"/>
            </w:tcBorders>
            <w:shd w:val="clear" w:color="auto" w:fill="auto"/>
            <w:tcMar>
              <w:top w:w="6" w:type="dxa"/>
              <w:left w:w="6" w:type="dxa"/>
              <w:bottom w:w="0" w:type="dxa"/>
              <w:right w:w="6" w:type="dxa"/>
            </w:tcMar>
            <w:vAlign w:val="center"/>
            <w:hideMark/>
          </w:tcPr>
          <w:p w14:paraId="49D4738D"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Std. Error</w:t>
            </w:r>
          </w:p>
        </w:tc>
        <w:tc>
          <w:tcPr>
            <w:tcW w:w="365" w:type="pct"/>
            <w:tcBorders>
              <w:top w:val="single" w:sz="8" w:space="0" w:color="000000"/>
              <w:left w:val="nil"/>
              <w:bottom w:val="single" w:sz="12" w:space="0" w:color="auto"/>
              <w:right w:val="nil"/>
            </w:tcBorders>
            <w:shd w:val="clear" w:color="auto" w:fill="auto"/>
            <w:tcMar>
              <w:top w:w="6" w:type="dxa"/>
              <w:left w:w="6" w:type="dxa"/>
              <w:bottom w:w="0" w:type="dxa"/>
              <w:right w:w="6" w:type="dxa"/>
            </w:tcMar>
            <w:vAlign w:val="center"/>
            <w:hideMark/>
          </w:tcPr>
          <w:p w14:paraId="7661BE03"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z value</w:t>
            </w:r>
          </w:p>
        </w:tc>
        <w:tc>
          <w:tcPr>
            <w:tcW w:w="439" w:type="pct"/>
            <w:tcBorders>
              <w:top w:val="single" w:sz="8" w:space="0" w:color="000000"/>
              <w:left w:val="nil"/>
              <w:bottom w:val="single" w:sz="12" w:space="0" w:color="auto"/>
              <w:right w:val="single" w:sz="8" w:space="0" w:color="000000"/>
            </w:tcBorders>
            <w:shd w:val="clear" w:color="auto" w:fill="auto"/>
            <w:tcMar>
              <w:top w:w="6" w:type="dxa"/>
              <w:left w:w="6" w:type="dxa"/>
              <w:bottom w:w="0" w:type="dxa"/>
              <w:right w:w="6" w:type="dxa"/>
            </w:tcMar>
            <w:vAlign w:val="center"/>
            <w:hideMark/>
          </w:tcPr>
          <w:p w14:paraId="1EC37878"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p-value</w:t>
            </w:r>
          </w:p>
        </w:tc>
        <w:tc>
          <w:tcPr>
            <w:tcW w:w="515" w:type="pct"/>
            <w:tcBorders>
              <w:top w:val="single" w:sz="8" w:space="0" w:color="000000"/>
              <w:left w:val="single" w:sz="8" w:space="0" w:color="000000"/>
              <w:bottom w:val="single" w:sz="12" w:space="0" w:color="auto"/>
              <w:right w:val="nil"/>
            </w:tcBorders>
            <w:shd w:val="clear" w:color="auto" w:fill="auto"/>
            <w:tcMar>
              <w:top w:w="6" w:type="dxa"/>
              <w:left w:w="6" w:type="dxa"/>
              <w:bottom w:w="0" w:type="dxa"/>
              <w:right w:w="6" w:type="dxa"/>
            </w:tcMar>
            <w:vAlign w:val="center"/>
            <w:hideMark/>
          </w:tcPr>
          <w:p w14:paraId="4BF16557"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Estimate</w:t>
            </w:r>
          </w:p>
        </w:tc>
        <w:tc>
          <w:tcPr>
            <w:tcW w:w="512" w:type="pct"/>
            <w:tcBorders>
              <w:top w:val="single" w:sz="8" w:space="0" w:color="000000"/>
              <w:left w:val="nil"/>
              <w:bottom w:val="single" w:sz="12" w:space="0" w:color="auto"/>
              <w:right w:val="nil"/>
            </w:tcBorders>
            <w:shd w:val="clear" w:color="auto" w:fill="auto"/>
            <w:tcMar>
              <w:top w:w="6" w:type="dxa"/>
              <w:left w:w="6" w:type="dxa"/>
              <w:bottom w:w="0" w:type="dxa"/>
              <w:right w:w="6" w:type="dxa"/>
            </w:tcMar>
            <w:vAlign w:val="center"/>
            <w:hideMark/>
          </w:tcPr>
          <w:p w14:paraId="06C99AF8"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Std. Error</w:t>
            </w:r>
          </w:p>
        </w:tc>
        <w:tc>
          <w:tcPr>
            <w:tcW w:w="365" w:type="pct"/>
            <w:tcBorders>
              <w:top w:val="single" w:sz="8" w:space="0" w:color="000000"/>
              <w:left w:val="nil"/>
              <w:bottom w:val="single" w:sz="12" w:space="0" w:color="auto"/>
              <w:right w:val="nil"/>
            </w:tcBorders>
            <w:shd w:val="clear" w:color="auto" w:fill="auto"/>
            <w:tcMar>
              <w:top w:w="6" w:type="dxa"/>
              <w:left w:w="6" w:type="dxa"/>
              <w:bottom w:w="0" w:type="dxa"/>
              <w:right w:w="6" w:type="dxa"/>
            </w:tcMar>
            <w:vAlign w:val="center"/>
            <w:hideMark/>
          </w:tcPr>
          <w:p w14:paraId="7F4ABFD5"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z value</w:t>
            </w:r>
          </w:p>
        </w:tc>
        <w:tc>
          <w:tcPr>
            <w:tcW w:w="479" w:type="pct"/>
            <w:tcBorders>
              <w:top w:val="single" w:sz="8" w:space="0" w:color="000000"/>
              <w:left w:val="nil"/>
              <w:bottom w:val="single" w:sz="12" w:space="0" w:color="auto"/>
              <w:right w:val="single" w:sz="8" w:space="0" w:color="auto"/>
            </w:tcBorders>
            <w:shd w:val="clear" w:color="auto" w:fill="auto"/>
            <w:tcMar>
              <w:top w:w="6" w:type="dxa"/>
              <w:left w:w="6" w:type="dxa"/>
              <w:bottom w:w="0" w:type="dxa"/>
              <w:right w:w="6" w:type="dxa"/>
            </w:tcMar>
            <w:vAlign w:val="center"/>
            <w:hideMark/>
          </w:tcPr>
          <w:p w14:paraId="71AE40DE"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p-value</w:t>
            </w:r>
          </w:p>
        </w:tc>
      </w:tr>
      <w:tr w:rsidR="006A7A83" w:rsidRPr="009B5C95" w14:paraId="51CFF2E3" w14:textId="77777777" w:rsidTr="00423524">
        <w:trPr>
          <w:trHeight w:val="397"/>
          <w:jc w:val="center"/>
        </w:trPr>
        <w:tc>
          <w:tcPr>
            <w:tcW w:w="1333" w:type="pct"/>
            <w:tcBorders>
              <w:top w:val="single" w:sz="12" w:space="0" w:color="auto"/>
              <w:left w:val="nil"/>
              <w:bottom w:val="nil"/>
              <w:right w:val="single" w:sz="8" w:space="0" w:color="000000"/>
            </w:tcBorders>
            <w:shd w:val="clear" w:color="auto" w:fill="auto"/>
            <w:tcMar>
              <w:top w:w="6" w:type="dxa"/>
              <w:left w:w="6" w:type="dxa"/>
              <w:bottom w:w="0" w:type="dxa"/>
              <w:right w:w="6" w:type="dxa"/>
            </w:tcMar>
            <w:vAlign w:val="center"/>
            <w:hideMark/>
          </w:tcPr>
          <w:p w14:paraId="7D898EF1" w14:textId="77777777" w:rsidR="006A7A83" w:rsidRPr="00A316C5" w:rsidRDefault="006A7A83" w:rsidP="00423524">
            <w:pPr>
              <w:pStyle w:val="CommentText"/>
              <w:spacing w:after="0" w:line="276" w:lineRule="auto"/>
              <w:rPr>
                <w:rFonts w:cstheme="minorHAnsi"/>
                <w:sz w:val="22"/>
                <w:szCs w:val="22"/>
                <w:shd w:val="clear" w:color="auto" w:fill="FFFFFF"/>
                <w:lang w:val="en-GB"/>
              </w:rPr>
            </w:pPr>
            <w:r w:rsidRPr="00A316C5">
              <w:rPr>
                <w:rFonts w:cstheme="minorHAnsi"/>
                <w:sz w:val="22"/>
                <w:szCs w:val="22"/>
                <w:shd w:val="clear" w:color="auto" w:fill="FFFFFF"/>
                <w:lang w:val="en-GB"/>
              </w:rPr>
              <w:t>Intercept</w:t>
            </w:r>
          </w:p>
        </w:tc>
        <w:tc>
          <w:tcPr>
            <w:tcW w:w="478" w:type="pct"/>
            <w:tcBorders>
              <w:top w:val="single" w:sz="12" w:space="0" w:color="auto"/>
              <w:left w:val="single" w:sz="8" w:space="0" w:color="000000"/>
              <w:bottom w:val="nil"/>
              <w:right w:val="nil"/>
            </w:tcBorders>
            <w:shd w:val="clear" w:color="auto" w:fill="auto"/>
            <w:tcMar>
              <w:top w:w="6" w:type="dxa"/>
              <w:left w:w="6" w:type="dxa"/>
              <w:bottom w:w="0" w:type="dxa"/>
              <w:right w:w="6" w:type="dxa"/>
            </w:tcMar>
            <w:vAlign w:val="center"/>
          </w:tcPr>
          <w:p w14:paraId="213DB747" w14:textId="77777777" w:rsidR="006A7A83" w:rsidRPr="00A316C5" w:rsidRDefault="006A7A83" w:rsidP="00423524">
            <w:pPr>
              <w:pStyle w:val="CommentText"/>
              <w:spacing w:after="0" w:line="276" w:lineRule="auto"/>
              <w:jc w:val="center"/>
              <w:rPr>
                <w:rFonts w:cstheme="minorHAnsi"/>
                <w:sz w:val="22"/>
                <w:szCs w:val="22"/>
                <w:shd w:val="clear" w:color="auto" w:fill="FFFFFF"/>
                <w:lang w:val="en-GB"/>
              </w:rPr>
            </w:pPr>
            <w:r w:rsidRPr="00A316C5">
              <w:rPr>
                <w:rFonts w:cstheme="minorHAnsi"/>
                <w:sz w:val="22"/>
                <w:szCs w:val="22"/>
                <w:shd w:val="clear" w:color="auto" w:fill="FFFFFF"/>
                <w:lang w:val="en-GB"/>
              </w:rPr>
              <w:t>-2.71</w:t>
            </w:r>
          </w:p>
        </w:tc>
        <w:tc>
          <w:tcPr>
            <w:tcW w:w="514" w:type="pct"/>
            <w:tcBorders>
              <w:top w:val="single" w:sz="12" w:space="0" w:color="auto"/>
              <w:left w:val="nil"/>
              <w:bottom w:val="nil"/>
              <w:right w:val="nil"/>
            </w:tcBorders>
            <w:shd w:val="clear" w:color="auto" w:fill="auto"/>
            <w:tcMar>
              <w:top w:w="6" w:type="dxa"/>
              <w:left w:w="6" w:type="dxa"/>
              <w:bottom w:w="0" w:type="dxa"/>
              <w:right w:w="6" w:type="dxa"/>
            </w:tcMar>
            <w:vAlign w:val="center"/>
          </w:tcPr>
          <w:p w14:paraId="57ACDEDB" w14:textId="77777777" w:rsidR="006A7A83" w:rsidRPr="00A316C5" w:rsidRDefault="006A7A83" w:rsidP="00423524">
            <w:pPr>
              <w:pStyle w:val="CommentText"/>
              <w:spacing w:after="0" w:line="276" w:lineRule="auto"/>
              <w:jc w:val="center"/>
              <w:rPr>
                <w:rFonts w:cstheme="minorHAnsi"/>
                <w:sz w:val="22"/>
                <w:szCs w:val="22"/>
                <w:shd w:val="clear" w:color="auto" w:fill="FFFFFF"/>
                <w:lang w:val="en-GB"/>
              </w:rPr>
            </w:pPr>
            <w:r w:rsidRPr="00A316C5">
              <w:rPr>
                <w:rFonts w:cstheme="minorHAnsi"/>
                <w:sz w:val="22"/>
                <w:szCs w:val="22"/>
                <w:shd w:val="clear" w:color="auto" w:fill="FFFFFF"/>
                <w:lang w:val="en-GB"/>
              </w:rPr>
              <w:t>0.25</w:t>
            </w:r>
          </w:p>
        </w:tc>
        <w:tc>
          <w:tcPr>
            <w:tcW w:w="365" w:type="pct"/>
            <w:tcBorders>
              <w:top w:val="single" w:sz="12" w:space="0" w:color="auto"/>
              <w:left w:val="nil"/>
              <w:bottom w:val="nil"/>
              <w:right w:val="nil"/>
            </w:tcBorders>
            <w:shd w:val="clear" w:color="auto" w:fill="auto"/>
            <w:tcMar>
              <w:top w:w="6" w:type="dxa"/>
              <w:left w:w="6" w:type="dxa"/>
              <w:bottom w:w="0" w:type="dxa"/>
              <w:right w:w="6" w:type="dxa"/>
            </w:tcMar>
            <w:vAlign w:val="center"/>
          </w:tcPr>
          <w:p w14:paraId="1DEE5D04" w14:textId="77777777" w:rsidR="006A7A83" w:rsidRPr="00A316C5" w:rsidRDefault="006A7A83" w:rsidP="00423524">
            <w:pPr>
              <w:pStyle w:val="CommentText"/>
              <w:spacing w:after="0" w:line="276" w:lineRule="auto"/>
              <w:jc w:val="center"/>
              <w:rPr>
                <w:rFonts w:cstheme="minorHAnsi"/>
                <w:sz w:val="22"/>
                <w:szCs w:val="22"/>
                <w:shd w:val="clear" w:color="auto" w:fill="FFFFFF"/>
                <w:lang w:val="en-GB"/>
              </w:rPr>
            </w:pPr>
            <w:r w:rsidRPr="00A316C5">
              <w:rPr>
                <w:rFonts w:cstheme="minorHAnsi"/>
                <w:sz w:val="22"/>
                <w:szCs w:val="22"/>
                <w:shd w:val="clear" w:color="auto" w:fill="FFFFFF"/>
                <w:lang w:val="en-GB"/>
              </w:rPr>
              <w:t>-10.71</w:t>
            </w:r>
          </w:p>
        </w:tc>
        <w:tc>
          <w:tcPr>
            <w:tcW w:w="439" w:type="pct"/>
            <w:tcBorders>
              <w:top w:val="single" w:sz="12" w:space="0" w:color="auto"/>
              <w:left w:val="nil"/>
              <w:bottom w:val="nil"/>
              <w:right w:val="single" w:sz="8" w:space="0" w:color="000000"/>
            </w:tcBorders>
            <w:shd w:val="clear" w:color="auto" w:fill="auto"/>
            <w:tcMar>
              <w:top w:w="6" w:type="dxa"/>
              <w:left w:w="6" w:type="dxa"/>
              <w:bottom w:w="0" w:type="dxa"/>
              <w:right w:w="6" w:type="dxa"/>
            </w:tcMar>
            <w:vAlign w:val="center"/>
          </w:tcPr>
          <w:p w14:paraId="5C7313AE" w14:textId="77777777" w:rsidR="006A7A83" w:rsidRPr="00A316C5" w:rsidRDefault="006A7A83" w:rsidP="00423524">
            <w:pPr>
              <w:pStyle w:val="CommentText"/>
              <w:spacing w:after="0" w:line="276" w:lineRule="auto"/>
              <w:jc w:val="center"/>
              <w:rPr>
                <w:rFonts w:cstheme="minorHAnsi"/>
                <w:sz w:val="22"/>
                <w:szCs w:val="22"/>
                <w:shd w:val="clear" w:color="auto" w:fill="FFFFFF"/>
                <w:lang w:val="en-GB"/>
              </w:rPr>
            </w:pPr>
            <w:r w:rsidRPr="00A316C5">
              <w:rPr>
                <w:rFonts w:cstheme="minorHAnsi"/>
                <w:sz w:val="22"/>
                <w:szCs w:val="22"/>
                <w:shd w:val="clear" w:color="auto" w:fill="FFFFFF"/>
                <w:lang w:val="en-GB"/>
              </w:rPr>
              <w:t>&lt; 0.01</w:t>
            </w:r>
          </w:p>
        </w:tc>
        <w:tc>
          <w:tcPr>
            <w:tcW w:w="515" w:type="pct"/>
            <w:tcBorders>
              <w:top w:val="single" w:sz="12" w:space="0" w:color="auto"/>
              <w:left w:val="single" w:sz="8" w:space="0" w:color="000000"/>
              <w:bottom w:val="nil"/>
              <w:right w:val="nil"/>
            </w:tcBorders>
            <w:shd w:val="clear" w:color="auto" w:fill="auto"/>
            <w:tcMar>
              <w:top w:w="6" w:type="dxa"/>
              <w:left w:w="6" w:type="dxa"/>
              <w:bottom w:w="0" w:type="dxa"/>
              <w:right w:w="6" w:type="dxa"/>
            </w:tcMar>
            <w:vAlign w:val="center"/>
          </w:tcPr>
          <w:p w14:paraId="45C6E103" w14:textId="77777777" w:rsidR="006A7A83" w:rsidRPr="00A316C5" w:rsidRDefault="006A7A83" w:rsidP="00423524">
            <w:pPr>
              <w:pStyle w:val="CommentText"/>
              <w:spacing w:after="0" w:line="276" w:lineRule="auto"/>
              <w:jc w:val="center"/>
              <w:rPr>
                <w:rFonts w:cstheme="minorHAnsi"/>
                <w:sz w:val="22"/>
                <w:szCs w:val="22"/>
                <w:shd w:val="clear" w:color="auto" w:fill="FFFFFF"/>
                <w:lang w:val="en-GB"/>
              </w:rPr>
            </w:pPr>
            <w:r w:rsidRPr="00A316C5">
              <w:rPr>
                <w:rFonts w:cstheme="minorHAnsi"/>
                <w:sz w:val="22"/>
                <w:szCs w:val="22"/>
                <w:shd w:val="clear" w:color="auto" w:fill="FFFFFF"/>
                <w:lang w:val="en-GB"/>
              </w:rPr>
              <w:t>-2.73</w:t>
            </w:r>
          </w:p>
        </w:tc>
        <w:tc>
          <w:tcPr>
            <w:tcW w:w="512" w:type="pct"/>
            <w:tcBorders>
              <w:top w:val="single" w:sz="12" w:space="0" w:color="auto"/>
              <w:left w:val="nil"/>
              <w:bottom w:val="nil"/>
              <w:right w:val="nil"/>
            </w:tcBorders>
            <w:shd w:val="clear" w:color="auto" w:fill="auto"/>
            <w:tcMar>
              <w:top w:w="6" w:type="dxa"/>
              <w:left w:w="6" w:type="dxa"/>
              <w:bottom w:w="0" w:type="dxa"/>
              <w:right w:w="6" w:type="dxa"/>
            </w:tcMar>
            <w:vAlign w:val="center"/>
          </w:tcPr>
          <w:p w14:paraId="79B31205" w14:textId="77777777" w:rsidR="006A7A83" w:rsidRPr="00A316C5" w:rsidRDefault="006A7A83" w:rsidP="00423524">
            <w:pPr>
              <w:pStyle w:val="CommentText"/>
              <w:spacing w:after="0" w:line="276" w:lineRule="auto"/>
              <w:jc w:val="center"/>
              <w:rPr>
                <w:rFonts w:cstheme="minorHAnsi"/>
                <w:sz w:val="22"/>
                <w:szCs w:val="22"/>
                <w:shd w:val="clear" w:color="auto" w:fill="FFFFFF"/>
                <w:lang w:val="en-GB"/>
              </w:rPr>
            </w:pPr>
            <w:r w:rsidRPr="00A316C5">
              <w:rPr>
                <w:rFonts w:cstheme="minorHAnsi"/>
                <w:sz w:val="22"/>
                <w:szCs w:val="22"/>
                <w:shd w:val="clear" w:color="auto" w:fill="FFFFFF"/>
                <w:lang w:val="en-GB"/>
              </w:rPr>
              <w:t>0.26</w:t>
            </w:r>
          </w:p>
        </w:tc>
        <w:tc>
          <w:tcPr>
            <w:tcW w:w="365" w:type="pct"/>
            <w:tcBorders>
              <w:top w:val="single" w:sz="12" w:space="0" w:color="auto"/>
              <w:left w:val="nil"/>
              <w:bottom w:val="nil"/>
              <w:right w:val="nil"/>
            </w:tcBorders>
            <w:shd w:val="clear" w:color="auto" w:fill="auto"/>
            <w:tcMar>
              <w:top w:w="6" w:type="dxa"/>
              <w:left w:w="6" w:type="dxa"/>
              <w:bottom w:w="0" w:type="dxa"/>
              <w:right w:w="6" w:type="dxa"/>
            </w:tcMar>
            <w:vAlign w:val="center"/>
          </w:tcPr>
          <w:p w14:paraId="65C7332A" w14:textId="77777777" w:rsidR="006A7A83" w:rsidRPr="00A316C5" w:rsidRDefault="006A7A83" w:rsidP="00423524">
            <w:pPr>
              <w:pStyle w:val="CommentText"/>
              <w:spacing w:after="0" w:line="276" w:lineRule="auto"/>
              <w:jc w:val="center"/>
              <w:rPr>
                <w:rFonts w:cstheme="minorHAnsi"/>
                <w:sz w:val="22"/>
                <w:szCs w:val="22"/>
                <w:shd w:val="clear" w:color="auto" w:fill="FFFFFF"/>
                <w:lang w:val="en-GB"/>
              </w:rPr>
            </w:pPr>
            <w:r w:rsidRPr="00A316C5">
              <w:rPr>
                <w:rFonts w:cstheme="minorHAnsi"/>
                <w:sz w:val="22"/>
                <w:szCs w:val="22"/>
                <w:shd w:val="clear" w:color="auto" w:fill="FFFFFF"/>
                <w:lang w:val="en-GB"/>
              </w:rPr>
              <w:t>-10.74</w:t>
            </w:r>
          </w:p>
        </w:tc>
        <w:tc>
          <w:tcPr>
            <w:tcW w:w="479" w:type="pct"/>
            <w:tcBorders>
              <w:top w:val="single" w:sz="12" w:space="0" w:color="auto"/>
              <w:left w:val="nil"/>
              <w:bottom w:val="nil"/>
              <w:right w:val="single" w:sz="8" w:space="0" w:color="auto"/>
            </w:tcBorders>
            <w:shd w:val="clear" w:color="auto" w:fill="auto"/>
            <w:tcMar>
              <w:top w:w="6" w:type="dxa"/>
              <w:left w:w="6" w:type="dxa"/>
              <w:bottom w:w="0" w:type="dxa"/>
              <w:right w:w="6" w:type="dxa"/>
            </w:tcMar>
            <w:vAlign w:val="center"/>
          </w:tcPr>
          <w:p w14:paraId="2602BB16" w14:textId="77777777" w:rsidR="006A7A83" w:rsidRPr="00A316C5" w:rsidRDefault="006A7A83" w:rsidP="00423524">
            <w:pPr>
              <w:pStyle w:val="CommentText"/>
              <w:spacing w:after="0" w:line="276" w:lineRule="auto"/>
              <w:jc w:val="center"/>
              <w:rPr>
                <w:rFonts w:cstheme="minorHAnsi"/>
                <w:sz w:val="22"/>
                <w:szCs w:val="22"/>
                <w:shd w:val="clear" w:color="auto" w:fill="FFFFFF"/>
                <w:lang w:val="en-GB"/>
              </w:rPr>
            </w:pPr>
            <w:r w:rsidRPr="00A316C5">
              <w:rPr>
                <w:rFonts w:cstheme="minorHAnsi"/>
                <w:sz w:val="22"/>
                <w:szCs w:val="22"/>
                <w:shd w:val="clear" w:color="auto" w:fill="FFFFFF"/>
                <w:lang w:val="en-GB"/>
              </w:rPr>
              <w:t>&lt; 0.01</w:t>
            </w:r>
          </w:p>
        </w:tc>
      </w:tr>
      <w:tr w:rsidR="006A7A83" w:rsidRPr="009B5C95" w14:paraId="20A6CF2E" w14:textId="77777777" w:rsidTr="00423524">
        <w:trPr>
          <w:trHeight w:val="397"/>
          <w:jc w:val="center"/>
        </w:trPr>
        <w:tc>
          <w:tcPr>
            <w:tcW w:w="1333" w:type="pct"/>
            <w:tcBorders>
              <w:top w:val="nil"/>
              <w:left w:val="nil"/>
              <w:bottom w:val="nil"/>
              <w:right w:val="single" w:sz="8" w:space="0" w:color="000000"/>
            </w:tcBorders>
            <w:shd w:val="clear" w:color="auto" w:fill="auto"/>
            <w:tcMar>
              <w:top w:w="6" w:type="dxa"/>
              <w:left w:w="6" w:type="dxa"/>
              <w:bottom w:w="0" w:type="dxa"/>
              <w:right w:w="6" w:type="dxa"/>
            </w:tcMar>
            <w:vAlign w:val="center"/>
            <w:hideMark/>
          </w:tcPr>
          <w:p w14:paraId="31A5DBA3" w14:textId="77777777" w:rsidR="006A7A83" w:rsidRPr="00A316C5" w:rsidRDefault="006A7A83" w:rsidP="00423524">
            <w:pPr>
              <w:pStyle w:val="CommentText"/>
              <w:spacing w:after="0" w:line="276" w:lineRule="auto"/>
              <w:rPr>
                <w:rFonts w:cstheme="minorHAnsi"/>
                <w:sz w:val="22"/>
                <w:szCs w:val="22"/>
                <w:shd w:val="clear" w:color="auto" w:fill="FFFFFF"/>
                <w:lang w:val="en-GB"/>
              </w:rPr>
            </w:pPr>
            <w:r w:rsidRPr="00A316C5">
              <w:rPr>
                <w:rFonts w:cstheme="minorHAnsi"/>
                <w:sz w:val="22"/>
                <w:szCs w:val="22"/>
                <w:shd w:val="clear" w:color="auto" w:fill="FFFFFF"/>
                <w:lang w:val="en-GB"/>
              </w:rPr>
              <w:t>MCP 50 longitude</w:t>
            </w:r>
          </w:p>
        </w:tc>
        <w:tc>
          <w:tcPr>
            <w:tcW w:w="478" w:type="pct"/>
            <w:tcBorders>
              <w:top w:val="nil"/>
              <w:left w:val="single" w:sz="8" w:space="0" w:color="000000"/>
              <w:bottom w:val="nil"/>
              <w:right w:val="nil"/>
            </w:tcBorders>
            <w:shd w:val="clear" w:color="auto" w:fill="auto"/>
            <w:tcMar>
              <w:top w:w="6" w:type="dxa"/>
              <w:left w:w="6" w:type="dxa"/>
              <w:bottom w:w="0" w:type="dxa"/>
              <w:right w:w="6" w:type="dxa"/>
            </w:tcMar>
            <w:vAlign w:val="center"/>
          </w:tcPr>
          <w:p w14:paraId="42E7C8A4"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-1.33</w:t>
            </w:r>
          </w:p>
        </w:tc>
        <w:tc>
          <w:tcPr>
            <w:tcW w:w="514" w:type="pct"/>
            <w:tcBorders>
              <w:top w:val="nil"/>
              <w:left w:val="nil"/>
              <w:bottom w:val="nil"/>
              <w:right w:val="nil"/>
            </w:tcBorders>
            <w:shd w:val="clear" w:color="auto" w:fill="auto"/>
            <w:tcMar>
              <w:top w:w="6" w:type="dxa"/>
              <w:left w:w="6" w:type="dxa"/>
              <w:bottom w:w="0" w:type="dxa"/>
              <w:right w:w="6" w:type="dxa"/>
            </w:tcMar>
            <w:vAlign w:val="center"/>
          </w:tcPr>
          <w:p w14:paraId="51091FE8"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0.40</w:t>
            </w:r>
          </w:p>
        </w:tc>
        <w:tc>
          <w:tcPr>
            <w:tcW w:w="365" w:type="pct"/>
            <w:tcBorders>
              <w:top w:val="nil"/>
              <w:left w:val="nil"/>
              <w:bottom w:val="nil"/>
              <w:right w:val="nil"/>
            </w:tcBorders>
            <w:shd w:val="clear" w:color="auto" w:fill="auto"/>
            <w:tcMar>
              <w:top w:w="6" w:type="dxa"/>
              <w:left w:w="6" w:type="dxa"/>
              <w:bottom w:w="0" w:type="dxa"/>
              <w:right w:w="6" w:type="dxa"/>
            </w:tcMar>
            <w:vAlign w:val="center"/>
          </w:tcPr>
          <w:p w14:paraId="6619E96F"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-3.34</w:t>
            </w:r>
          </w:p>
        </w:tc>
        <w:tc>
          <w:tcPr>
            <w:tcW w:w="439" w:type="pct"/>
            <w:tcBorders>
              <w:top w:val="nil"/>
              <w:left w:val="nil"/>
              <w:bottom w:val="nil"/>
              <w:right w:val="single" w:sz="8" w:space="0" w:color="000000"/>
            </w:tcBorders>
            <w:shd w:val="clear" w:color="auto" w:fill="auto"/>
            <w:tcMar>
              <w:top w:w="6" w:type="dxa"/>
              <w:left w:w="6" w:type="dxa"/>
              <w:bottom w:w="0" w:type="dxa"/>
              <w:right w:w="6" w:type="dxa"/>
            </w:tcMar>
            <w:vAlign w:val="center"/>
          </w:tcPr>
          <w:p w14:paraId="0B1D4595"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&lt; 0.01</w:t>
            </w:r>
          </w:p>
        </w:tc>
        <w:tc>
          <w:tcPr>
            <w:tcW w:w="515" w:type="pct"/>
            <w:tcBorders>
              <w:top w:val="nil"/>
              <w:left w:val="single" w:sz="8" w:space="0" w:color="000000"/>
              <w:bottom w:val="nil"/>
              <w:right w:val="nil"/>
            </w:tcBorders>
            <w:shd w:val="clear" w:color="auto" w:fill="auto"/>
            <w:tcMar>
              <w:top w:w="6" w:type="dxa"/>
              <w:left w:w="6" w:type="dxa"/>
              <w:bottom w:w="0" w:type="dxa"/>
              <w:right w:w="6" w:type="dxa"/>
            </w:tcMar>
            <w:vAlign w:val="center"/>
          </w:tcPr>
          <w:p w14:paraId="7D031B13" w14:textId="77777777" w:rsidR="006A7A83" w:rsidRPr="00A316C5" w:rsidRDefault="006A7A83" w:rsidP="00423524">
            <w:pPr>
              <w:pStyle w:val="CommentText"/>
              <w:spacing w:after="0" w:line="276" w:lineRule="auto"/>
              <w:jc w:val="center"/>
              <w:rPr>
                <w:rFonts w:cstheme="minorHAnsi"/>
                <w:sz w:val="22"/>
                <w:szCs w:val="22"/>
                <w:u w:val="single"/>
                <w:shd w:val="clear" w:color="auto" w:fill="FFFFFF"/>
                <w:lang w:val="en-GB"/>
              </w:rPr>
            </w:pPr>
            <w:r w:rsidRPr="00A316C5">
              <w:rPr>
                <w:rFonts w:cstheme="minorHAnsi"/>
                <w:sz w:val="22"/>
                <w:szCs w:val="22"/>
                <w:u w:val="single"/>
                <w:shd w:val="clear" w:color="auto" w:fill="FFFFFF"/>
                <w:lang w:val="en-GB"/>
              </w:rPr>
              <w:t>-0.54</w:t>
            </w:r>
          </w:p>
        </w:tc>
        <w:tc>
          <w:tcPr>
            <w:tcW w:w="512" w:type="pct"/>
            <w:tcBorders>
              <w:top w:val="nil"/>
              <w:left w:val="nil"/>
              <w:bottom w:val="nil"/>
              <w:right w:val="nil"/>
            </w:tcBorders>
            <w:shd w:val="clear" w:color="auto" w:fill="auto"/>
            <w:tcMar>
              <w:top w:w="6" w:type="dxa"/>
              <w:left w:w="6" w:type="dxa"/>
              <w:bottom w:w="0" w:type="dxa"/>
              <w:right w:w="6" w:type="dxa"/>
            </w:tcMar>
            <w:vAlign w:val="center"/>
          </w:tcPr>
          <w:p w14:paraId="7B329FB6" w14:textId="77777777" w:rsidR="006A7A83" w:rsidRPr="00A316C5" w:rsidRDefault="006A7A83" w:rsidP="00423524">
            <w:pPr>
              <w:pStyle w:val="CommentText"/>
              <w:spacing w:after="0" w:line="276" w:lineRule="auto"/>
              <w:jc w:val="center"/>
              <w:rPr>
                <w:rFonts w:cstheme="minorHAnsi"/>
                <w:sz w:val="22"/>
                <w:szCs w:val="22"/>
                <w:u w:val="single"/>
                <w:shd w:val="clear" w:color="auto" w:fill="FFFFFF"/>
                <w:lang w:val="en-GB"/>
              </w:rPr>
            </w:pPr>
            <w:r w:rsidRPr="00A316C5">
              <w:rPr>
                <w:rFonts w:cstheme="minorHAnsi"/>
                <w:sz w:val="22"/>
                <w:szCs w:val="22"/>
                <w:u w:val="single"/>
                <w:shd w:val="clear" w:color="auto" w:fill="FFFFFF"/>
                <w:lang w:val="en-GB"/>
              </w:rPr>
              <w:t>0.30</w:t>
            </w:r>
          </w:p>
        </w:tc>
        <w:tc>
          <w:tcPr>
            <w:tcW w:w="365" w:type="pct"/>
            <w:tcBorders>
              <w:top w:val="nil"/>
              <w:left w:val="nil"/>
              <w:bottom w:val="nil"/>
              <w:right w:val="nil"/>
            </w:tcBorders>
            <w:shd w:val="clear" w:color="auto" w:fill="auto"/>
            <w:tcMar>
              <w:top w:w="6" w:type="dxa"/>
              <w:left w:w="6" w:type="dxa"/>
              <w:bottom w:w="0" w:type="dxa"/>
              <w:right w:w="6" w:type="dxa"/>
            </w:tcMar>
            <w:vAlign w:val="center"/>
          </w:tcPr>
          <w:p w14:paraId="6025F40A" w14:textId="77777777" w:rsidR="006A7A83" w:rsidRPr="00A316C5" w:rsidRDefault="006A7A83" w:rsidP="00423524">
            <w:pPr>
              <w:pStyle w:val="CommentText"/>
              <w:spacing w:after="0" w:line="276" w:lineRule="auto"/>
              <w:jc w:val="center"/>
              <w:rPr>
                <w:rFonts w:cstheme="minorHAnsi"/>
                <w:sz w:val="22"/>
                <w:szCs w:val="22"/>
                <w:u w:val="single"/>
                <w:shd w:val="clear" w:color="auto" w:fill="FFFFFF"/>
                <w:lang w:val="en-GB"/>
              </w:rPr>
            </w:pPr>
            <w:r w:rsidRPr="00A316C5">
              <w:rPr>
                <w:rFonts w:cstheme="minorHAnsi"/>
                <w:sz w:val="22"/>
                <w:szCs w:val="22"/>
                <w:u w:val="single"/>
                <w:shd w:val="clear" w:color="auto" w:fill="FFFFFF"/>
                <w:lang w:val="en-GB"/>
              </w:rPr>
              <w:t>-1.81</w:t>
            </w:r>
          </w:p>
        </w:tc>
        <w:tc>
          <w:tcPr>
            <w:tcW w:w="479" w:type="pct"/>
            <w:tcBorders>
              <w:top w:val="nil"/>
              <w:left w:val="nil"/>
              <w:bottom w:val="nil"/>
              <w:right w:val="single" w:sz="8" w:space="0" w:color="auto"/>
            </w:tcBorders>
            <w:shd w:val="clear" w:color="auto" w:fill="auto"/>
            <w:tcMar>
              <w:top w:w="6" w:type="dxa"/>
              <w:left w:w="6" w:type="dxa"/>
              <w:bottom w:w="0" w:type="dxa"/>
              <w:right w:w="6" w:type="dxa"/>
            </w:tcMar>
            <w:vAlign w:val="center"/>
          </w:tcPr>
          <w:p w14:paraId="2B100544" w14:textId="77777777" w:rsidR="006A7A83" w:rsidRPr="00A316C5" w:rsidRDefault="006A7A83" w:rsidP="00423524">
            <w:pPr>
              <w:pStyle w:val="CommentText"/>
              <w:spacing w:after="0" w:line="276" w:lineRule="auto"/>
              <w:jc w:val="center"/>
              <w:rPr>
                <w:rFonts w:cstheme="minorHAnsi"/>
                <w:sz w:val="22"/>
                <w:szCs w:val="22"/>
                <w:u w:val="single"/>
                <w:shd w:val="clear" w:color="auto" w:fill="FFFFFF"/>
                <w:lang w:val="en-GB"/>
              </w:rPr>
            </w:pPr>
            <w:r w:rsidRPr="00A316C5">
              <w:rPr>
                <w:rFonts w:cstheme="minorHAnsi"/>
                <w:sz w:val="22"/>
                <w:szCs w:val="22"/>
                <w:u w:val="single"/>
                <w:shd w:val="clear" w:color="auto" w:fill="FFFFFF"/>
                <w:lang w:val="en-GB"/>
              </w:rPr>
              <w:t>0.07</w:t>
            </w:r>
          </w:p>
        </w:tc>
      </w:tr>
      <w:tr w:rsidR="006A7A83" w:rsidRPr="009B5C95" w14:paraId="052E53BB" w14:textId="77777777" w:rsidTr="00423524">
        <w:trPr>
          <w:trHeight w:val="397"/>
          <w:jc w:val="center"/>
        </w:trPr>
        <w:tc>
          <w:tcPr>
            <w:tcW w:w="1333" w:type="pct"/>
            <w:tcBorders>
              <w:top w:val="nil"/>
              <w:left w:val="nil"/>
              <w:bottom w:val="nil"/>
              <w:right w:val="single" w:sz="8" w:space="0" w:color="000000"/>
            </w:tcBorders>
            <w:shd w:val="clear" w:color="auto" w:fill="auto"/>
            <w:tcMar>
              <w:top w:w="6" w:type="dxa"/>
              <w:left w:w="6" w:type="dxa"/>
              <w:bottom w:w="0" w:type="dxa"/>
              <w:right w:w="6" w:type="dxa"/>
            </w:tcMar>
            <w:vAlign w:val="center"/>
            <w:hideMark/>
          </w:tcPr>
          <w:p w14:paraId="3A66EA82" w14:textId="77777777" w:rsidR="006A7A83" w:rsidRPr="00A316C5" w:rsidRDefault="006A7A83" w:rsidP="00423524">
            <w:pPr>
              <w:pStyle w:val="CommentText"/>
              <w:spacing w:after="0" w:line="276" w:lineRule="auto"/>
              <w:rPr>
                <w:rFonts w:cstheme="minorHAnsi"/>
                <w:sz w:val="22"/>
                <w:szCs w:val="22"/>
                <w:shd w:val="clear" w:color="auto" w:fill="FFFFFF"/>
                <w:lang w:val="en-GB"/>
              </w:rPr>
            </w:pPr>
            <w:r w:rsidRPr="00A316C5">
              <w:rPr>
                <w:rFonts w:cstheme="minorHAnsi"/>
                <w:sz w:val="22"/>
                <w:szCs w:val="22"/>
                <w:shd w:val="clear" w:color="auto" w:fill="FFFFFF"/>
                <w:lang w:val="en-GB"/>
              </w:rPr>
              <w:t>MCP 50 latitude</w:t>
            </w:r>
          </w:p>
        </w:tc>
        <w:tc>
          <w:tcPr>
            <w:tcW w:w="478" w:type="pct"/>
            <w:tcBorders>
              <w:top w:val="nil"/>
              <w:left w:val="single" w:sz="8" w:space="0" w:color="000000"/>
              <w:bottom w:val="nil"/>
              <w:right w:val="nil"/>
            </w:tcBorders>
            <w:shd w:val="clear" w:color="auto" w:fill="auto"/>
            <w:tcMar>
              <w:top w:w="6" w:type="dxa"/>
              <w:left w:w="6" w:type="dxa"/>
              <w:bottom w:w="0" w:type="dxa"/>
              <w:right w:w="6" w:type="dxa"/>
            </w:tcMar>
            <w:vAlign w:val="center"/>
          </w:tcPr>
          <w:p w14:paraId="193F4C0E"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1.40</w:t>
            </w:r>
          </w:p>
        </w:tc>
        <w:tc>
          <w:tcPr>
            <w:tcW w:w="514" w:type="pct"/>
            <w:tcBorders>
              <w:top w:val="nil"/>
              <w:left w:val="nil"/>
              <w:bottom w:val="nil"/>
              <w:right w:val="nil"/>
            </w:tcBorders>
            <w:shd w:val="clear" w:color="auto" w:fill="auto"/>
            <w:tcMar>
              <w:top w:w="6" w:type="dxa"/>
              <w:left w:w="6" w:type="dxa"/>
              <w:bottom w:w="0" w:type="dxa"/>
              <w:right w:w="6" w:type="dxa"/>
            </w:tcMar>
            <w:vAlign w:val="center"/>
          </w:tcPr>
          <w:p w14:paraId="2C556BDC"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0.35</w:t>
            </w:r>
          </w:p>
        </w:tc>
        <w:tc>
          <w:tcPr>
            <w:tcW w:w="365" w:type="pct"/>
            <w:tcBorders>
              <w:top w:val="nil"/>
              <w:left w:val="nil"/>
              <w:bottom w:val="nil"/>
              <w:right w:val="nil"/>
            </w:tcBorders>
            <w:shd w:val="clear" w:color="auto" w:fill="auto"/>
            <w:tcMar>
              <w:top w:w="6" w:type="dxa"/>
              <w:left w:w="6" w:type="dxa"/>
              <w:bottom w:w="0" w:type="dxa"/>
              <w:right w:w="6" w:type="dxa"/>
            </w:tcMar>
            <w:vAlign w:val="center"/>
          </w:tcPr>
          <w:p w14:paraId="6417A84B"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4.03</w:t>
            </w:r>
          </w:p>
        </w:tc>
        <w:tc>
          <w:tcPr>
            <w:tcW w:w="439" w:type="pct"/>
            <w:tcBorders>
              <w:top w:val="nil"/>
              <w:left w:val="nil"/>
              <w:bottom w:val="nil"/>
              <w:right w:val="single" w:sz="8" w:space="0" w:color="000000"/>
            </w:tcBorders>
            <w:shd w:val="clear" w:color="auto" w:fill="auto"/>
            <w:tcMar>
              <w:top w:w="6" w:type="dxa"/>
              <w:left w:w="6" w:type="dxa"/>
              <w:bottom w:w="0" w:type="dxa"/>
              <w:right w:w="6" w:type="dxa"/>
            </w:tcMar>
            <w:vAlign w:val="center"/>
          </w:tcPr>
          <w:p w14:paraId="7AA0291F"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&lt; 0.01</w:t>
            </w:r>
          </w:p>
        </w:tc>
        <w:tc>
          <w:tcPr>
            <w:tcW w:w="515" w:type="pct"/>
            <w:tcBorders>
              <w:top w:val="nil"/>
              <w:left w:val="single" w:sz="8" w:space="0" w:color="000000"/>
              <w:bottom w:val="nil"/>
              <w:right w:val="nil"/>
            </w:tcBorders>
            <w:shd w:val="clear" w:color="auto" w:fill="auto"/>
            <w:tcMar>
              <w:top w:w="6" w:type="dxa"/>
              <w:left w:w="6" w:type="dxa"/>
              <w:bottom w:w="0" w:type="dxa"/>
              <w:right w:w="6" w:type="dxa"/>
            </w:tcMar>
            <w:vAlign w:val="center"/>
          </w:tcPr>
          <w:p w14:paraId="6D568F55" w14:textId="77777777" w:rsidR="006A7A83" w:rsidRPr="00A316C5" w:rsidRDefault="006A7A83" w:rsidP="00423524">
            <w:pPr>
              <w:pStyle w:val="CommentText"/>
              <w:spacing w:after="0" w:line="276" w:lineRule="auto"/>
              <w:jc w:val="center"/>
              <w:rPr>
                <w:rFonts w:cstheme="minorHAnsi"/>
                <w:sz w:val="22"/>
                <w:szCs w:val="22"/>
                <w:shd w:val="clear" w:color="auto" w:fill="FFFFFF"/>
                <w:lang w:val="en-GB"/>
              </w:rPr>
            </w:pPr>
            <w:r w:rsidRPr="00A316C5">
              <w:rPr>
                <w:rFonts w:cstheme="minorHAnsi"/>
                <w:sz w:val="22"/>
                <w:szCs w:val="22"/>
                <w:shd w:val="clear" w:color="auto" w:fill="FFFFFF"/>
                <w:lang w:val="en-GB"/>
              </w:rPr>
              <w:t>-0.13</w:t>
            </w:r>
          </w:p>
        </w:tc>
        <w:tc>
          <w:tcPr>
            <w:tcW w:w="512" w:type="pct"/>
            <w:tcBorders>
              <w:top w:val="nil"/>
              <w:left w:val="nil"/>
              <w:bottom w:val="nil"/>
              <w:right w:val="nil"/>
            </w:tcBorders>
            <w:shd w:val="clear" w:color="auto" w:fill="auto"/>
            <w:tcMar>
              <w:top w:w="6" w:type="dxa"/>
              <w:left w:w="6" w:type="dxa"/>
              <w:bottom w:w="0" w:type="dxa"/>
              <w:right w:w="6" w:type="dxa"/>
            </w:tcMar>
            <w:vAlign w:val="center"/>
          </w:tcPr>
          <w:p w14:paraId="2CC5A07F" w14:textId="77777777" w:rsidR="006A7A83" w:rsidRPr="00A316C5" w:rsidRDefault="006A7A83" w:rsidP="00423524">
            <w:pPr>
              <w:pStyle w:val="CommentText"/>
              <w:spacing w:after="0" w:line="276" w:lineRule="auto"/>
              <w:jc w:val="center"/>
              <w:rPr>
                <w:rFonts w:cstheme="minorHAnsi"/>
                <w:sz w:val="22"/>
                <w:szCs w:val="22"/>
                <w:shd w:val="clear" w:color="auto" w:fill="FFFFFF"/>
                <w:lang w:val="en-GB"/>
              </w:rPr>
            </w:pPr>
            <w:r w:rsidRPr="00A316C5">
              <w:rPr>
                <w:rFonts w:cstheme="minorHAnsi"/>
                <w:sz w:val="22"/>
                <w:szCs w:val="22"/>
                <w:shd w:val="clear" w:color="auto" w:fill="FFFFFF"/>
                <w:lang w:val="en-GB"/>
              </w:rPr>
              <w:t>0.24</w:t>
            </w:r>
          </w:p>
        </w:tc>
        <w:tc>
          <w:tcPr>
            <w:tcW w:w="365" w:type="pct"/>
            <w:tcBorders>
              <w:top w:val="nil"/>
              <w:left w:val="nil"/>
              <w:bottom w:val="nil"/>
              <w:right w:val="nil"/>
            </w:tcBorders>
            <w:shd w:val="clear" w:color="auto" w:fill="auto"/>
            <w:tcMar>
              <w:top w:w="6" w:type="dxa"/>
              <w:left w:w="6" w:type="dxa"/>
              <w:bottom w:w="0" w:type="dxa"/>
              <w:right w:w="6" w:type="dxa"/>
            </w:tcMar>
            <w:vAlign w:val="center"/>
          </w:tcPr>
          <w:p w14:paraId="34AB0247" w14:textId="77777777" w:rsidR="006A7A83" w:rsidRPr="00A316C5" w:rsidRDefault="006A7A83" w:rsidP="00423524">
            <w:pPr>
              <w:pStyle w:val="CommentText"/>
              <w:spacing w:after="0" w:line="276" w:lineRule="auto"/>
              <w:jc w:val="center"/>
              <w:rPr>
                <w:rFonts w:cstheme="minorHAnsi"/>
                <w:sz w:val="22"/>
                <w:szCs w:val="22"/>
                <w:shd w:val="clear" w:color="auto" w:fill="FFFFFF"/>
                <w:lang w:val="en-GB"/>
              </w:rPr>
            </w:pPr>
            <w:r w:rsidRPr="00A316C5">
              <w:rPr>
                <w:rFonts w:cstheme="minorHAnsi"/>
                <w:sz w:val="22"/>
                <w:szCs w:val="22"/>
                <w:shd w:val="clear" w:color="auto" w:fill="FFFFFF"/>
                <w:lang w:val="en-GB"/>
              </w:rPr>
              <w:t>-0.57</w:t>
            </w:r>
          </w:p>
        </w:tc>
        <w:tc>
          <w:tcPr>
            <w:tcW w:w="479" w:type="pct"/>
            <w:tcBorders>
              <w:top w:val="nil"/>
              <w:left w:val="nil"/>
              <w:bottom w:val="nil"/>
              <w:right w:val="single" w:sz="8" w:space="0" w:color="auto"/>
            </w:tcBorders>
            <w:shd w:val="clear" w:color="auto" w:fill="auto"/>
            <w:tcMar>
              <w:top w:w="6" w:type="dxa"/>
              <w:left w:w="6" w:type="dxa"/>
              <w:bottom w:w="0" w:type="dxa"/>
              <w:right w:w="6" w:type="dxa"/>
            </w:tcMar>
            <w:vAlign w:val="center"/>
          </w:tcPr>
          <w:p w14:paraId="1F8324FA" w14:textId="77777777" w:rsidR="006A7A83" w:rsidRPr="00A316C5" w:rsidRDefault="006A7A83" w:rsidP="00423524">
            <w:pPr>
              <w:pStyle w:val="CommentText"/>
              <w:spacing w:after="0" w:line="276" w:lineRule="auto"/>
              <w:jc w:val="center"/>
              <w:rPr>
                <w:rFonts w:cstheme="minorHAnsi"/>
                <w:sz w:val="22"/>
                <w:szCs w:val="22"/>
                <w:shd w:val="clear" w:color="auto" w:fill="FFFFFF"/>
                <w:lang w:val="en-GB"/>
              </w:rPr>
            </w:pPr>
            <w:r w:rsidRPr="00A316C5">
              <w:rPr>
                <w:rFonts w:cstheme="minorHAnsi"/>
                <w:sz w:val="22"/>
                <w:szCs w:val="22"/>
                <w:shd w:val="clear" w:color="auto" w:fill="FFFFFF"/>
                <w:lang w:val="en-GB"/>
              </w:rPr>
              <w:t>0.57</w:t>
            </w:r>
          </w:p>
        </w:tc>
      </w:tr>
      <w:tr w:rsidR="006A7A83" w:rsidRPr="009B5C95" w14:paraId="7E3A6BC3" w14:textId="77777777" w:rsidTr="00423524">
        <w:trPr>
          <w:trHeight w:val="397"/>
          <w:jc w:val="center"/>
        </w:trPr>
        <w:tc>
          <w:tcPr>
            <w:tcW w:w="1333" w:type="pct"/>
            <w:tcBorders>
              <w:top w:val="nil"/>
              <w:left w:val="nil"/>
              <w:bottom w:val="nil"/>
              <w:right w:val="single" w:sz="8" w:space="0" w:color="000000"/>
            </w:tcBorders>
            <w:shd w:val="clear" w:color="auto" w:fill="auto"/>
            <w:tcMar>
              <w:top w:w="6" w:type="dxa"/>
              <w:left w:w="6" w:type="dxa"/>
              <w:bottom w:w="0" w:type="dxa"/>
              <w:right w:w="6" w:type="dxa"/>
            </w:tcMar>
            <w:vAlign w:val="center"/>
            <w:hideMark/>
          </w:tcPr>
          <w:p w14:paraId="5D4ED64B" w14:textId="77777777" w:rsidR="006A7A83" w:rsidRPr="00A316C5" w:rsidRDefault="006A7A83" w:rsidP="00423524">
            <w:pPr>
              <w:pStyle w:val="CommentText"/>
              <w:spacing w:after="0" w:line="276" w:lineRule="auto"/>
              <w:rPr>
                <w:rFonts w:cstheme="minorHAnsi"/>
                <w:sz w:val="22"/>
                <w:szCs w:val="22"/>
                <w:shd w:val="clear" w:color="auto" w:fill="FFFFFF"/>
                <w:lang w:val="en-GB"/>
              </w:rPr>
            </w:pPr>
            <w:r w:rsidRPr="00A316C5">
              <w:rPr>
                <w:rFonts w:cstheme="minorHAnsi"/>
                <w:sz w:val="22"/>
                <w:szCs w:val="22"/>
                <w:shd w:val="clear" w:color="auto" w:fill="FFFFFF"/>
                <w:lang w:val="en-GB"/>
              </w:rPr>
              <w:t>Land use buffer arboreous</w:t>
            </w:r>
          </w:p>
        </w:tc>
        <w:tc>
          <w:tcPr>
            <w:tcW w:w="478" w:type="pct"/>
            <w:tcBorders>
              <w:top w:val="nil"/>
              <w:left w:val="single" w:sz="8" w:space="0" w:color="000000"/>
              <w:bottom w:val="nil"/>
              <w:right w:val="nil"/>
            </w:tcBorders>
            <w:shd w:val="clear" w:color="auto" w:fill="auto"/>
            <w:tcMar>
              <w:top w:w="6" w:type="dxa"/>
              <w:left w:w="6" w:type="dxa"/>
              <w:bottom w:w="0" w:type="dxa"/>
              <w:right w:w="6" w:type="dxa"/>
            </w:tcMar>
            <w:vAlign w:val="center"/>
          </w:tcPr>
          <w:p w14:paraId="347FDF47"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-0.47</w:t>
            </w:r>
          </w:p>
        </w:tc>
        <w:tc>
          <w:tcPr>
            <w:tcW w:w="514" w:type="pct"/>
            <w:tcBorders>
              <w:top w:val="nil"/>
              <w:left w:val="nil"/>
              <w:bottom w:val="nil"/>
              <w:right w:val="nil"/>
            </w:tcBorders>
            <w:shd w:val="clear" w:color="auto" w:fill="auto"/>
            <w:tcMar>
              <w:top w:w="6" w:type="dxa"/>
              <w:left w:w="6" w:type="dxa"/>
              <w:bottom w:w="0" w:type="dxa"/>
              <w:right w:w="6" w:type="dxa"/>
            </w:tcMar>
            <w:vAlign w:val="center"/>
          </w:tcPr>
          <w:p w14:paraId="28A56D14"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0.08</w:t>
            </w:r>
          </w:p>
        </w:tc>
        <w:tc>
          <w:tcPr>
            <w:tcW w:w="365" w:type="pct"/>
            <w:tcBorders>
              <w:top w:val="nil"/>
              <w:left w:val="nil"/>
              <w:bottom w:val="nil"/>
              <w:right w:val="nil"/>
            </w:tcBorders>
            <w:shd w:val="clear" w:color="auto" w:fill="auto"/>
            <w:tcMar>
              <w:top w:w="6" w:type="dxa"/>
              <w:left w:w="6" w:type="dxa"/>
              <w:bottom w:w="0" w:type="dxa"/>
              <w:right w:w="6" w:type="dxa"/>
            </w:tcMar>
            <w:vAlign w:val="center"/>
          </w:tcPr>
          <w:p w14:paraId="6D565A46"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-5.73</w:t>
            </w:r>
          </w:p>
        </w:tc>
        <w:tc>
          <w:tcPr>
            <w:tcW w:w="439" w:type="pct"/>
            <w:tcBorders>
              <w:top w:val="nil"/>
              <w:left w:val="nil"/>
              <w:bottom w:val="nil"/>
              <w:right w:val="single" w:sz="8" w:space="0" w:color="000000"/>
            </w:tcBorders>
            <w:shd w:val="clear" w:color="auto" w:fill="auto"/>
            <w:tcMar>
              <w:top w:w="6" w:type="dxa"/>
              <w:left w:w="6" w:type="dxa"/>
              <w:bottom w:w="0" w:type="dxa"/>
              <w:right w:w="6" w:type="dxa"/>
            </w:tcMar>
            <w:vAlign w:val="center"/>
          </w:tcPr>
          <w:p w14:paraId="24D2309C"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&lt; 0.01</w:t>
            </w:r>
          </w:p>
        </w:tc>
        <w:tc>
          <w:tcPr>
            <w:tcW w:w="515" w:type="pct"/>
            <w:tcBorders>
              <w:top w:val="nil"/>
              <w:left w:val="single" w:sz="8" w:space="0" w:color="000000"/>
              <w:bottom w:val="nil"/>
              <w:right w:val="nil"/>
            </w:tcBorders>
            <w:shd w:val="clear" w:color="auto" w:fill="auto"/>
            <w:tcMar>
              <w:top w:w="6" w:type="dxa"/>
              <w:left w:w="6" w:type="dxa"/>
              <w:bottom w:w="0" w:type="dxa"/>
              <w:right w:w="6" w:type="dxa"/>
            </w:tcMar>
            <w:vAlign w:val="center"/>
          </w:tcPr>
          <w:p w14:paraId="2E9F89D8"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0.07</w:t>
            </w:r>
          </w:p>
        </w:tc>
        <w:tc>
          <w:tcPr>
            <w:tcW w:w="512" w:type="pct"/>
            <w:tcBorders>
              <w:top w:val="nil"/>
              <w:left w:val="nil"/>
              <w:bottom w:val="nil"/>
              <w:right w:val="nil"/>
            </w:tcBorders>
            <w:shd w:val="clear" w:color="auto" w:fill="auto"/>
            <w:tcMar>
              <w:top w:w="6" w:type="dxa"/>
              <w:left w:w="6" w:type="dxa"/>
              <w:bottom w:w="0" w:type="dxa"/>
              <w:right w:w="6" w:type="dxa"/>
            </w:tcMar>
            <w:vAlign w:val="center"/>
          </w:tcPr>
          <w:p w14:paraId="3977EDA6"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0.03</w:t>
            </w:r>
          </w:p>
        </w:tc>
        <w:tc>
          <w:tcPr>
            <w:tcW w:w="365" w:type="pct"/>
            <w:tcBorders>
              <w:top w:val="nil"/>
              <w:left w:val="nil"/>
              <w:bottom w:val="nil"/>
              <w:right w:val="nil"/>
            </w:tcBorders>
            <w:shd w:val="clear" w:color="auto" w:fill="auto"/>
            <w:tcMar>
              <w:top w:w="6" w:type="dxa"/>
              <w:left w:w="6" w:type="dxa"/>
              <w:bottom w:w="0" w:type="dxa"/>
              <w:right w:w="6" w:type="dxa"/>
            </w:tcMar>
            <w:vAlign w:val="center"/>
          </w:tcPr>
          <w:p w14:paraId="48E4CC66"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2.05</w:t>
            </w:r>
          </w:p>
        </w:tc>
        <w:tc>
          <w:tcPr>
            <w:tcW w:w="479" w:type="pct"/>
            <w:tcBorders>
              <w:top w:val="nil"/>
              <w:left w:val="nil"/>
              <w:bottom w:val="nil"/>
              <w:right w:val="single" w:sz="8" w:space="0" w:color="auto"/>
            </w:tcBorders>
            <w:shd w:val="clear" w:color="auto" w:fill="auto"/>
            <w:tcMar>
              <w:top w:w="6" w:type="dxa"/>
              <w:left w:w="6" w:type="dxa"/>
              <w:bottom w:w="0" w:type="dxa"/>
              <w:right w:w="6" w:type="dxa"/>
            </w:tcMar>
            <w:vAlign w:val="center"/>
          </w:tcPr>
          <w:p w14:paraId="0C824FC2"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0.04</w:t>
            </w:r>
          </w:p>
        </w:tc>
      </w:tr>
      <w:tr w:rsidR="006A7A83" w:rsidRPr="009B5C95" w14:paraId="1DBB1D6F" w14:textId="77777777" w:rsidTr="00423524">
        <w:trPr>
          <w:trHeight w:val="397"/>
          <w:jc w:val="center"/>
        </w:trPr>
        <w:tc>
          <w:tcPr>
            <w:tcW w:w="1333" w:type="pct"/>
            <w:tcBorders>
              <w:top w:val="nil"/>
              <w:left w:val="nil"/>
              <w:bottom w:val="nil"/>
              <w:right w:val="single" w:sz="8" w:space="0" w:color="000000"/>
            </w:tcBorders>
            <w:shd w:val="clear" w:color="auto" w:fill="auto"/>
            <w:tcMar>
              <w:top w:w="6" w:type="dxa"/>
              <w:left w:w="6" w:type="dxa"/>
              <w:bottom w:w="0" w:type="dxa"/>
              <w:right w:w="6" w:type="dxa"/>
            </w:tcMar>
            <w:vAlign w:val="center"/>
            <w:hideMark/>
          </w:tcPr>
          <w:p w14:paraId="22451113" w14:textId="77777777" w:rsidR="006A7A83" w:rsidRPr="00A316C5" w:rsidRDefault="006A7A83" w:rsidP="00423524">
            <w:pPr>
              <w:pStyle w:val="CommentText"/>
              <w:spacing w:after="0" w:line="276" w:lineRule="auto"/>
              <w:rPr>
                <w:rFonts w:cstheme="minorHAnsi"/>
                <w:sz w:val="22"/>
                <w:szCs w:val="22"/>
                <w:shd w:val="clear" w:color="auto" w:fill="FFFFFF"/>
                <w:lang w:val="en-GB"/>
              </w:rPr>
            </w:pPr>
            <w:r w:rsidRPr="00A316C5">
              <w:rPr>
                <w:rFonts w:cstheme="minorHAnsi"/>
                <w:sz w:val="22"/>
                <w:szCs w:val="22"/>
                <w:shd w:val="clear" w:color="auto" w:fill="FFFFFF"/>
                <w:lang w:val="en-GB"/>
              </w:rPr>
              <w:t>Land use buffer shrubby</w:t>
            </w:r>
          </w:p>
        </w:tc>
        <w:tc>
          <w:tcPr>
            <w:tcW w:w="478" w:type="pct"/>
            <w:tcBorders>
              <w:top w:val="nil"/>
              <w:left w:val="single" w:sz="8" w:space="0" w:color="000000"/>
              <w:bottom w:val="nil"/>
              <w:right w:val="nil"/>
            </w:tcBorders>
            <w:shd w:val="clear" w:color="auto" w:fill="auto"/>
            <w:tcMar>
              <w:top w:w="6" w:type="dxa"/>
              <w:left w:w="6" w:type="dxa"/>
              <w:bottom w:w="0" w:type="dxa"/>
              <w:right w:w="6" w:type="dxa"/>
            </w:tcMar>
            <w:vAlign w:val="center"/>
          </w:tcPr>
          <w:p w14:paraId="4EACDBD8"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0.40</w:t>
            </w:r>
          </w:p>
        </w:tc>
        <w:tc>
          <w:tcPr>
            <w:tcW w:w="514" w:type="pct"/>
            <w:tcBorders>
              <w:top w:val="nil"/>
              <w:left w:val="nil"/>
              <w:bottom w:val="nil"/>
              <w:right w:val="nil"/>
            </w:tcBorders>
            <w:shd w:val="clear" w:color="auto" w:fill="auto"/>
            <w:tcMar>
              <w:top w:w="6" w:type="dxa"/>
              <w:left w:w="6" w:type="dxa"/>
              <w:bottom w:w="0" w:type="dxa"/>
              <w:right w:w="6" w:type="dxa"/>
            </w:tcMar>
            <w:vAlign w:val="center"/>
          </w:tcPr>
          <w:p w14:paraId="587AD46B"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0.07</w:t>
            </w:r>
          </w:p>
        </w:tc>
        <w:tc>
          <w:tcPr>
            <w:tcW w:w="365" w:type="pct"/>
            <w:tcBorders>
              <w:top w:val="nil"/>
              <w:left w:val="nil"/>
              <w:bottom w:val="nil"/>
              <w:right w:val="nil"/>
            </w:tcBorders>
            <w:shd w:val="clear" w:color="auto" w:fill="auto"/>
            <w:tcMar>
              <w:top w:w="6" w:type="dxa"/>
              <w:left w:w="6" w:type="dxa"/>
              <w:bottom w:w="0" w:type="dxa"/>
              <w:right w:w="6" w:type="dxa"/>
            </w:tcMar>
            <w:vAlign w:val="center"/>
          </w:tcPr>
          <w:p w14:paraId="7B33FCBC"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5.85</w:t>
            </w:r>
          </w:p>
        </w:tc>
        <w:tc>
          <w:tcPr>
            <w:tcW w:w="439" w:type="pct"/>
            <w:tcBorders>
              <w:top w:val="nil"/>
              <w:left w:val="nil"/>
              <w:bottom w:val="nil"/>
              <w:right w:val="single" w:sz="8" w:space="0" w:color="000000"/>
            </w:tcBorders>
            <w:shd w:val="clear" w:color="auto" w:fill="auto"/>
            <w:tcMar>
              <w:top w:w="6" w:type="dxa"/>
              <w:left w:w="6" w:type="dxa"/>
              <w:bottom w:w="0" w:type="dxa"/>
              <w:right w:w="6" w:type="dxa"/>
            </w:tcMar>
            <w:vAlign w:val="center"/>
          </w:tcPr>
          <w:p w14:paraId="1473BFC5"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&lt; 0.01</w:t>
            </w:r>
          </w:p>
        </w:tc>
        <w:tc>
          <w:tcPr>
            <w:tcW w:w="515" w:type="pct"/>
            <w:tcBorders>
              <w:top w:val="nil"/>
              <w:left w:val="single" w:sz="8" w:space="0" w:color="000000"/>
              <w:bottom w:val="nil"/>
              <w:right w:val="nil"/>
            </w:tcBorders>
            <w:shd w:val="clear" w:color="auto" w:fill="auto"/>
            <w:tcMar>
              <w:top w:w="6" w:type="dxa"/>
              <w:left w:w="6" w:type="dxa"/>
              <w:bottom w:w="0" w:type="dxa"/>
              <w:right w:w="6" w:type="dxa"/>
            </w:tcMar>
            <w:vAlign w:val="center"/>
          </w:tcPr>
          <w:p w14:paraId="3790ABA1"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0.10</w:t>
            </w:r>
          </w:p>
        </w:tc>
        <w:tc>
          <w:tcPr>
            <w:tcW w:w="512" w:type="pct"/>
            <w:tcBorders>
              <w:top w:val="nil"/>
              <w:left w:val="nil"/>
              <w:bottom w:val="nil"/>
              <w:right w:val="nil"/>
            </w:tcBorders>
            <w:shd w:val="clear" w:color="auto" w:fill="auto"/>
            <w:tcMar>
              <w:top w:w="6" w:type="dxa"/>
              <w:left w:w="6" w:type="dxa"/>
              <w:bottom w:w="0" w:type="dxa"/>
              <w:right w:w="6" w:type="dxa"/>
            </w:tcMar>
            <w:vAlign w:val="center"/>
          </w:tcPr>
          <w:p w14:paraId="441508C5"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0.03</w:t>
            </w:r>
          </w:p>
        </w:tc>
        <w:tc>
          <w:tcPr>
            <w:tcW w:w="365" w:type="pct"/>
            <w:tcBorders>
              <w:top w:val="nil"/>
              <w:left w:val="nil"/>
              <w:bottom w:val="nil"/>
              <w:right w:val="nil"/>
            </w:tcBorders>
            <w:shd w:val="clear" w:color="auto" w:fill="auto"/>
            <w:tcMar>
              <w:top w:w="6" w:type="dxa"/>
              <w:left w:w="6" w:type="dxa"/>
              <w:bottom w:w="0" w:type="dxa"/>
              <w:right w:w="6" w:type="dxa"/>
            </w:tcMar>
            <w:vAlign w:val="center"/>
          </w:tcPr>
          <w:p w14:paraId="75FE39C4"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3.55</w:t>
            </w:r>
          </w:p>
        </w:tc>
        <w:tc>
          <w:tcPr>
            <w:tcW w:w="479" w:type="pct"/>
            <w:tcBorders>
              <w:top w:val="nil"/>
              <w:left w:val="nil"/>
              <w:bottom w:val="nil"/>
              <w:right w:val="single" w:sz="8" w:space="0" w:color="auto"/>
            </w:tcBorders>
            <w:shd w:val="clear" w:color="auto" w:fill="auto"/>
            <w:tcMar>
              <w:top w:w="6" w:type="dxa"/>
              <w:left w:w="6" w:type="dxa"/>
              <w:bottom w:w="0" w:type="dxa"/>
              <w:right w:w="6" w:type="dxa"/>
            </w:tcMar>
            <w:vAlign w:val="center"/>
          </w:tcPr>
          <w:p w14:paraId="34FB09FE"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&lt; 0.01</w:t>
            </w:r>
          </w:p>
        </w:tc>
      </w:tr>
      <w:tr w:rsidR="006A7A83" w:rsidRPr="009B5C95" w14:paraId="5050678F" w14:textId="77777777" w:rsidTr="00423524">
        <w:trPr>
          <w:trHeight w:val="397"/>
          <w:jc w:val="center"/>
        </w:trPr>
        <w:tc>
          <w:tcPr>
            <w:tcW w:w="1333" w:type="pct"/>
            <w:tcBorders>
              <w:top w:val="nil"/>
              <w:left w:val="nil"/>
              <w:bottom w:val="nil"/>
              <w:right w:val="single" w:sz="8" w:space="0" w:color="000000"/>
            </w:tcBorders>
            <w:shd w:val="clear" w:color="auto" w:fill="auto"/>
            <w:tcMar>
              <w:top w:w="6" w:type="dxa"/>
              <w:left w:w="6" w:type="dxa"/>
              <w:bottom w:w="0" w:type="dxa"/>
              <w:right w:w="6" w:type="dxa"/>
            </w:tcMar>
            <w:vAlign w:val="center"/>
          </w:tcPr>
          <w:p w14:paraId="2E64DBBB" w14:textId="77777777" w:rsidR="006A7A83" w:rsidRPr="00A316C5" w:rsidRDefault="006A7A83" w:rsidP="00423524">
            <w:pPr>
              <w:pStyle w:val="CommentText"/>
              <w:spacing w:after="0" w:line="276" w:lineRule="auto"/>
              <w:rPr>
                <w:rFonts w:cstheme="minorHAnsi"/>
                <w:sz w:val="22"/>
                <w:szCs w:val="22"/>
                <w:shd w:val="clear" w:color="auto" w:fill="FFFFFF"/>
                <w:lang w:val="en-GB"/>
              </w:rPr>
            </w:pPr>
            <w:r w:rsidRPr="00A316C5">
              <w:rPr>
                <w:rFonts w:cstheme="minorHAnsi"/>
                <w:sz w:val="22"/>
                <w:szCs w:val="22"/>
                <w:shd w:val="clear" w:color="auto" w:fill="FFFFFF"/>
                <w:lang w:val="en-GB"/>
              </w:rPr>
              <w:t>Median Temperature</w:t>
            </w:r>
          </w:p>
        </w:tc>
        <w:tc>
          <w:tcPr>
            <w:tcW w:w="478" w:type="pct"/>
            <w:tcBorders>
              <w:top w:val="nil"/>
              <w:left w:val="single" w:sz="8" w:space="0" w:color="000000"/>
              <w:bottom w:val="nil"/>
              <w:right w:val="nil"/>
            </w:tcBorders>
            <w:shd w:val="clear" w:color="auto" w:fill="auto"/>
            <w:tcMar>
              <w:top w:w="6" w:type="dxa"/>
              <w:left w:w="6" w:type="dxa"/>
              <w:bottom w:w="0" w:type="dxa"/>
              <w:right w:w="6" w:type="dxa"/>
            </w:tcMar>
            <w:vAlign w:val="center"/>
          </w:tcPr>
          <w:p w14:paraId="6E4E5572" w14:textId="77777777" w:rsidR="006A7A83" w:rsidRPr="00A316C5" w:rsidRDefault="006A7A83" w:rsidP="00423524">
            <w:pPr>
              <w:pStyle w:val="CommentText"/>
              <w:spacing w:after="0" w:line="276" w:lineRule="auto"/>
              <w:jc w:val="center"/>
              <w:rPr>
                <w:rFonts w:cstheme="minorHAnsi"/>
                <w:sz w:val="22"/>
                <w:szCs w:val="22"/>
                <w:shd w:val="clear" w:color="auto" w:fill="FFFFFF"/>
                <w:lang w:val="en-GB"/>
              </w:rPr>
            </w:pPr>
            <w:r w:rsidRPr="00A316C5">
              <w:rPr>
                <w:rFonts w:cstheme="minorHAnsi"/>
                <w:sz w:val="22"/>
                <w:szCs w:val="22"/>
                <w:shd w:val="clear" w:color="auto" w:fill="FFFFFF"/>
                <w:lang w:val="en-GB"/>
              </w:rPr>
              <w:t>0.04</w:t>
            </w:r>
          </w:p>
        </w:tc>
        <w:tc>
          <w:tcPr>
            <w:tcW w:w="514" w:type="pct"/>
            <w:tcBorders>
              <w:top w:val="nil"/>
              <w:left w:val="nil"/>
              <w:bottom w:val="nil"/>
              <w:right w:val="nil"/>
            </w:tcBorders>
            <w:shd w:val="clear" w:color="auto" w:fill="auto"/>
            <w:tcMar>
              <w:top w:w="6" w:type="dxa"/>
              <w:left w:w="6" w:type="dxa"/>
              <w:bottom w:w="0" w:type="dxa"/>
              <w:right w:w="6" w:type="dxa"/>
            </w:tcMar>
            <w:vAlign w:val="center"/>
          </w:tcPr>
          <w:p w14:paraId="4E30DF50" w14:textId="77777777" w:rsidR="006A7A83" w:rsidRPr="00A316C5" w:rsidRDefault="006A7A83" w:rsidP="00423524">
            <w:pPr>
              <w:pStyle w:val="CommentText"/>
              <w:spacing w:after="0" w:line="276" w:lineRule="auto"/>
              <w:jc w:val="center"/>
              <w:rPr>
                <w:rFonts w:cstheme="minorHAnsi"/>
                <w:sz w:val="22"/>
                <w:szCs w:val="22"/>
                <w:shd w:val="clear" w:color="auto" w:fill="FFFFFF"/>
                <w:lang w:val="en-GB"/>
              </w:rPr>
            </w:pPr>
            <w:r w:rsidRPr="00A316C5">
              <w:rPr>
                <w:rFonts w:cstheme="minorHAnsi"/>
                <w:sz w:val="22"/>
                <w:szCs w:val="22"/>
                <w:shd w:val="clear" w:color="auto" w:fill="FFFFFF"/>
                <w:lang w:val="en-GB"/>
              </w:rPr>
              <w:t>0.05</w:t>
            </w:r>
          </w:p>
        </w:tc>
        <w:tc>
          <w:tcPr>
            <w:tcW w:w="365" w:type="pct"/>
            <w:tcBorders>
              <w:top w:val="nil"/>
              <w:left w:val="nil"/>
              <w:bottom w:val="nil"/>
              <w:right w:val="nil"/>
            </w:tcBorders>
            <w:shd w:val="clear" w:color="auto" w:fill="auto"/>
            <w:tcMar>
              <w:top w:w="6" w:type="dxa"/>
              <w:left w:w="6" w:type="dxa"/>
              <w:bottom w:w="0" w:type="dxa"/>
              <w:right w:w="6" w:type="dxa"/>
            </w:tcMar>
            <w:vAlign w:val="center"/>
          </w:tcPr>
          <w:p w14:paraId="43F3E54A" w14:textId="77777777" w:rsidR="006A7A83" w:rsidRPr="00A316C5" w:rsidRDefault="006A7A83" w:rsidP="00423524">
            <w:pPr>
              <w:pStyle w:val="CommentText"/>
              <w:spacing w:after="0" w:line="276" w:lineRule="auto"/>
              <w:jc w:val="center"/>
              <w:rPr>
                <w:rFonts w:cstheme="minorHAnsi"/>
                <w:sz w:val="22"/>
                <w:szCs w:val="22"/>
                <w:shd w:val="clear" w:color="auto" w:fill="FFFFFF"/>
                <w:lang w:val="en-GB"/>
              </w:rPr>
            </w:pPr>
            <w:r w:rsidRPr="00A316C5">
              <w:rPr>
                <w:rFonts w:cstheme="minorHAnsi"/>
                <w:sz w:val="22"/>
                <w:szCs w:val="22"/>
                <w:shd w:val="clear" w:color="auto" w:fill="FFFFFF"/>
                <w:lang w:val="en-GB"/>
              </w:rPr>
              <w:t>0.86</w:t>
            </w:r>
          </w:p>
        </w:tc>
        <w:tc>
          <w:tcPr>
            <w:tcW w:w="439" w:type="pct"/>
            <w:tcBorders>
              <w:top w:val="nil"/>
              <w:left w:val="nil"/>
              <w:bottom w:val="nil"/>
              <w:right w:val="single" w:sz="8" w:space="0" w:color="000000"/>
            </w:tcBorders>
            <w:shd w:val="clear" w:color="auto" w:fill="auto"/>
            <w:tcMar>
              <w:top w:w="6" w:type="dxa"/>
              <w:left w:w="6" w:type="dxa"/>
              <w:bottom w:w="0" w:type="dxa"/>
              <w:right w:w="6" w:type="dxa"/>
            </w:tcMar>
            <w:vAlign w:val="center"/>
          </w:tcPr>
          <w:p w14:paraId="7EB030EE" w14:textId="77777777" w:rsidR="006A7A83" w:rsidRPr="00A316C5" w:rsidRDefault="006A7A83" w:rsidP="00423524">
            <w:pPr>
              <w:pStyle w:val="CommentText"/>
              <w:spacing w:after="0" w:line="276" w:lineRule="auto"/>
              <w:jc w:val="center"/>
              <w:rPr>
                <w:rFonts w:cstheme="minorHAnsi"/>
                <w:sz w:val="22"/>
                <w:szCs w:val="22"/>
                <w:shd w:val="clear" w:color="auto" w:fill="FFFFFF"/>
                <w:lang w:val="en-GB"/>
              </w:rPr>
            </w:pPr>
            <w:r w:rsidRPr="00A316C5">
              <w:rPr>
                <w:rFonts w:cstheme="minorHAnsi"/>
                <w:sz w:val="22"/>
                <w:szCs w:val="22"/>
                <w:shd w:val="clear" w:color="auto" w:fill="FFFFFF"/>
                <w:lang w:val="en-GB"/>
              </w:rPr>
              <w:t>0.39</w:t>
            </w:r>
          </w:p>
        </w:tc>
        <w:tc>
          <w:tcPr>
            <w:tcW w:w="515" w:type="pct"/>
            <w:tcBorders>
              <w:top w:val="nil"/>
              <w:left w:val="single" w:sz="8" w:space="0" w:color="000000"/>
              <w:bottom w:val="nil"/>
              <w:right w:val="nil"/>
            </w:tcBorders>
            <w:shd w:val="clear" w:color="auto" w:fill="auto"/>
            <w:tcMar>
              <w:top w:w="6" w:type="dxa"/>
              <w:left w:w="6" w:type="dxa"/>
              <w:bottom w:w="0" w:type="dxa"/>
              <w:right w:w="6" w:type="dxa"/>
            </w:tcMar>
            <w:vAlign w:val="center"/>
          </w:tcPr>
          <w:p w14:paraId="48520DA0"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0.10</w:t>
            </w:r>
          </w:p>
        </w:tc>
        <w:tc>
          <w:tcPr>
            <w:tcW w:w="512" w:type="pct"/>
            <w:tcBorders>
              <w:top w:val="nil"/>
              <w:left w:val="nil"/>
              <w:bottom w:val="nil"/>
              <w:right w:val="nil"/>
            </w:tcBorders>
            <w:shd w:val="clear" w:color="auto" w:fill="auto"/>
            <w:tcMar>
              <w:top w:w="6" w:type="dxa"/>
              <w:left w:w="6" w:type="dxa"/>
              <w:bottom w:w="0" w:type="dxa"/>
              <w:right w:w="6" w:type="dxa"/>
            </w:tcMar>
            <w:vAlign w:val="center"/>
          </w:tcPr>
          <w:p w14:paraId="0EE19403"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0.03</w:t>
            </w:r>
          </w:p>
        </w:tc>
        <w:tc>
          <w:tcPr>
            <w:tcW w:w="365" w:type="pct"/>
            <w:tcBorders>
              <w:top w:val="nil"/>
              <w:left w:val="nil"/>
              <w:bottom w:val="nil"/>
              <w:right w:val="nil"/>
            </w:tcBorders>
            <w:shd w:val="clear" w:color="auto" w:fill="auto"/>
            <w:tcMar>
              <w:top w:w="6" w:type="dxa"/>
              <w:left w:w="6" w:type="dxa"/>
              <w:bottom w:w="0" w:type="dxa"/>
              <w:right w:w="6" w:type="dxa"/>
            </w:tcMar>
            <w:vAlign w:val="center"/>
          </w:tcPr>
          <w:p w14:paraId="7EF7E53E"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3.61</w:t>
            </w:r>
          </w:p>
        </w:tc>
        <w:tc>
          <w:tcPr>
            <w:tcW w:w="479" w:type="pct"/>
            <w:tcBorders>
              <w:top w:val="nil"/>
              <w:left w:val="nil"/>
              <w:bottom w:val="nil"/>
              <w:right w:val="single" w:sz="8" w:space="0" w:color="auto"/>
            </w:tcBorders>
            <w:shd w:val="clear" w:color="auto" w:fill="auto"/>
            <w:tcMar>
              <w:top w:w="6" w:type="dxa"/>
              <w:left w:w="6" w:type="dxa"/>
              <w:bottom w:w="0" w:type="dxa"/>
              <w:right w:w="6" w:type="dxa"/>
            </w:tcMar>
            <w:vAlign w:val="center"/>
          </w:tcPr>
          <w:p w14:paraId="07227789"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&lt; 0.01</w:t>
            </w:r>
          </w:p>
        </w:tc>
      </w:tr>
      <w:tr w:rsidR="006A7A83" w:rsidRPr="009B5C95" w14:paraId="68F97278" w14:textId="77777777" w:rsidTr="00423524">
        <w:trPr>
          <w:trHeight w:val="397"/>
          <w:jc w:val="center"/>
        </w:trPr>
        <w:tc>
          <w:tcPr>
            <w:tcW w:w="1333" w:type="pct"/>
            <w:tcBorders>
              <w:top w:val="nil"/>
              <w:left w:val="nil"/>
              <w:bottom w:val="nil"/>
              <w:right w:val="single" w:sz="8" w:space="0" w:color="000000"/>
            </w:tcBorders>
            <w:shd w:val="clear" w:color="auto" w:fill="auto"/>
            <w:tcMar>
              <w:top w:w="6" w:type="dxa"/>
              <w:left w:w="6" w:type="dxa"/>
              <w:bottom w:w="0" w:type="dxa"/>
              <w:right w:w="6" w:type="dxa"/>
            </w:tcMar>
            <w:vAlign w:val="center"/>
            <w:hideMark/>
          </w:tcPr>
          <w:p w14:paraId="37A1B9E8" w14:textId="77777777" w:rsidR="006A7A83" w:rsidRPr="00A316C5" w:rsidRDefault="006A7A83" w:rsidP="00423524">
            <w:pPr>
              <w:pStyle w:val="CommentText"/>
              <w:spacing w:after="0" w:line="276" w:lineRule="auto"/>
              <w:rPr>
                <w:rFonts w:cstheme="minorHAnsi"/>
                <w:sz w:val="22"/>
                <w:szCs w:val="22"/>
                <w:shd w:val="clear" w:color="auto" w:fill="FFFFFF"/>
                <w:lang w:val="en-GB"/>
              </w:rPr>
            </w:pPr>
            <w:r w:rsidRPr="00A316C5">
              <w:rPr>
                <w:rFonts w:cstheme="minorHAnsi"/>
                <w:sz w:val="22"/>
                <w:szCs w:val="22"/>
                <w:shd w:val="clear" w:color="auto" w:fill="FFFFFF"/>
                <w:lang w:val="en-GB"/>
              </w:rPr>
              <w:t>Std Temp. buffer</w:t>
            </w:r>
          </w:p>
        </w:tc>
        <w:tc>
          <w:tcPr>
            <w:tcW w:w="478" w:type="pct"/>
            <w:tcBorders>
              <w:top w:val="nil"/>
              <w:left w:val="single" w:sz="8" w:space="0" w:color="000000"/>
              <w:bottom w:val="nil"/>
              <w:right w:val="nil"/>
            </w:tcBorders>
            <w:shd w:val="clear" w:color="auto" w:fill="auto"/>
            <w:tcMar>
              <w:top w:w="6" w:type="dxa"/>
              <w:left w:w="6" w:type="dxa"/>
              <w:bottom w:w="0" w:type="dxa"/>
              <w:right w:w="6" w:type="dxa"/>
            </w:tcMar>
            <w:vAlign w:val="center"/>
          </w:tcPr>
          <w:p w14:paraId="5265D4C5"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2.10</w:t>
            </w:r>
          </w:p>
        </w:tc>
        <w:tc>
          <w:tcPr>
            <w:tcW w:w="514" w:type="pct"/>
            <w:tcBorders>
              <w:top w:val="nil"/>
              <w:left w:val="nil"/>
              <w:bottom w:val="nil"/>
              <w:right w:val="nil"/>
            </w:tcBorders>
            <w:shd w:val="clear" w:color="auto" w:fill="auto"/>
            <w:tcMar>
              <w:top w:w="6" w:type="dxa"/>
              <w:left w:w="6" w:type="dxa"/>
              <w:bottom w:w="0" w:type="dxa"/>
              <w:right w:w="6" w:type="dxa"/>
            </w:tcMar>
            <w:vAlign w:val="center"/>
          </w:tcPr>
          <w:p w14:paraId="27A05B17"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0.08</w:t>
            </w:r>
          </w:p>
        </w:tc>
        <w:tc>
          <w:tcPr>
            <w:tcW w:w="365" w:type="pct"/>
            <w:tcBorders>
              <w:top w:val="nil"/>
              <w:left w:val="nil"/>
              <w:bottom w:val="nil"/>
              <w:right w:val="nil"/>
            </w:tcBorders>
            <w:shd w:val="clear" w:color="auto" w:fill="auto"/>
            <w:tcMar>
              <w:top w:w="6" w:type="dxa"/>
              <w:left w:w="6" w:type="dxa"/>
              <w:bottom w:w="0" w:type="dxa"/>
              <w:right w:w="6" w:type="dxa"/>
            </w:tcMar>
            <w:vAlign w:val="center"/>
          </w:tcPr>
          <w:p w14:paraId="4DD34CCF"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25.85</w:t>
            </w:r>
          </w:p>
        </w:tc>
        <w:tc>
          <w:tcPr>
            <w:tcW w:w="439" w:type="pct"/>
            <w:tcBorders>
              <w:top w:val="nil"/>
              <w:left w:val="nil"/>
              <w:bottom w:val="nil"/>
              <w:right w:val="single" w:sz="8" w:space="0" w:color="000000"/>
            </w:tcBorders>
            <w:shd w:val="clear" w:color="auto" w:fill="auto"/>
            <w:tcMar>
              <w:top w:w="6" w:type="dxa"/>
              <w:left w:w="6" w:type="dxa"/>
              <w:bottom w:w="0" w:type="dxa"/>
              <w:right w:w="6" w:type="dxa"/>
            </w:tcMar>
            <w:vAlign w:val="center"/>
          </w:tcPr>
          <w:p w14:paraId="3E3677AB"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&lt; 0.01</w:t>
            </w:r>
          </w:p>
        </w:tc>
        <w:tc>
          <w:tcPr>
            <w:tcW w:w="515" w:type="pct"/>
            <w:tcBorders>
              <w:top w:val="nil"/>
              <w:left w:val="single" w:sz="8" w:space="0" w:color="000000"/>
              <w:bottom w:val="nil"/>
              <w:right w:val="nil"/>
            </w:tcBorders>
            <w:shd w:val="clear" w:color="auto" w:fill="auto"/>
            <w:tcMar>
              <w:top w:w="6" w:type="dxa"/>
              <w:left w:w="6" w:type="dxa"/>
              <w:bottom w:w="0" w:type="dxa"/>
              <w:right w:w="6" w:type="dxa"/>
            </w:tcMar>
            <w:vAlign w:val="center"/>
          </w:tcPr>
          <w:p w14:paraId="4A99A620"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2.01</w:t>
            </w:r>
          </w:p>
        </w:tc>
        <w:tc>
          <w:tcPr>
            <w:tcW w:w="512" w:type="pct"/>
            <w:tcBorders>
              <w:top w:val="nil"/>
              <w:left w:val="nil"/>
              <w:bottom w:val="nil"/>
              <w:right w:val="nil"/>
            </w:tcBorders>
            <w:shd w:val="clear" w:color="auto" w:fill="auto"/>
            <w:tcMar>
              <w:top w:w="6" w:type="dxa"/>
              <w:left w:w="6" w:type="dxa"/>
              <w:bottom w:w="0" w:type="dxa"/>
              <w:right w:w="6" w:type="dxa"/>
            </w:tcMar>
            <w:vAlign w:val="center"/>
          </w:tcPr>
          <w:p w14:paraId="0386ECA6"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0.05</w:t>
            </w:r>
          </w:p>
        </w:tc>
        <w:tc>
          <w:tcPr>
            <w:tcW w:w="365" w:type="pct"/>
            <w:tcBorders>
              <w:top w:val="nil"/>
              <w:left w:val="nil"/>
              <w:bottom w:val="nil"/>
              <w:right w:val="nil"/>
            </w:tcBorders>
            <w:shd w:val="clear" w:color="auto" w:fill="auto"/>
            <w:tcMar>
              <w:top w:w="6" w:type="dxa"/>
              <w:left w:w="6" w:type="dxa"/>
              <w:bottom w:w="0" w:type="dxa"/>
              <w:right w:w="6" w:type="dxa"/>
            </w:tcMar>
            <w:vAlign w:val="center"/>
          </w:tcPr>
          <w:p w14:paraId="6A3159AB"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40.64</w:t>
            </w:r>
          </w:p>
        </w:tc>
        <w:tc>
          <w:tcPr>
            <w:tcW w:w="479" w:type="pct"/>
            <w:tcBorders>
              <w:top w:val="nil"/>
              <w:left w:val="nil"/>
              <w:bottom w:val="nil"/>
              <w:right w:val="single" w:sz="8" w:space="0" w:color="auto"/>
            </w:tcBorders>
            <w:shd w:val="clear" w:color="auto" w:fill="auto"/>
            <w:tcMar>
              <w:top w:w="6" w:type="dxa"/>
              <w:left w:w="6" w:type="dxa"/>
              <w:bottom w:w="0" w:type="dxa"/>
              <w:right w:w="6" w:type="dxa"/>
            </w:tcMar>
            <w:vAlign w:val="center"/>
          </w:tcPr>
          <w:p w14:paraId="0249EC43"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&lt; 0.01</w:t>
            </w:r>
          </w:p>
        </w:tc>
      </w:tr>
      <w:tr w:rsidR="006A7A83" w:rsidRPr="009B5C95" w14:paraId="2A6F25E4" w14:textId="77777777" w:rsidTr="00423524">
        <w:trPr>
          <w:trHeight w:val="397"/>
          <w:jc w:val="center"/>
        </w:trPr>
        <w:tc>
          <w:tcPr>
            <w:tcW w:w="1333" w:type="pct"/>
            <w:tcBorders>
              <w:top w:val="nil"/>
              <w:left w:val="nil"/>
              <w:bottom w:val="nil"/>
              <w:right w:val="single" w:sz="8" w:space="0" w:color="000000"/>
            </w:tcBorders>
            <w:shd w:val="clear" w:color="auto" w:fill="auto"/>
            <w:tcMar>
              <w:top w:w="6" w:type="dxa"/>
              <w:left w:w="6" w:type="dxa"/>
              <w:bottom w:w="0" w:type="dxa"/>
              <w:right w:w="6" w:type="dxa"/>
            </w:tcMar>
            <w:vAlign w:val="center"/>
            <w:hideMark/>
          </w:tcPr>
          <w:p w14:paraId="44A96546" w14:textId="77777777" w:rsidR="006A7A83" w:rsidRPr="00A316C5" w:rsidRDefault="006A7A83" w:rsidP="00423524">
            <w:pPr>
              <w:pStyle w:val="CommentText"/>
              <w:spacing w:after="0" w:line="276" w:lineRule="auto"/>
              <w:rPr>
                <w:rFonts w:cstheme="minorHAnsi"/>
                <w:sz w:val="22"/>
                <w:szCs w:val="22"/>
                <w:shd w:val="clear" w:color="auto" w:fill="FFFFFF"/>
                <w:lang w:val="en-GB"/>
              </w:rPr>
            </w:pPr>
            <w:r w:rsidRPr="00A316C5">
              <w:rPr>
                <w:rFonts w:cstheme="minorHAnsi"/>
                <w:sz w:val="22"/>
                <w:szCs w:val="22"/>
                <w:shd w:val="clear" w:color="auto" w:fill="FFFFFF"/>
                <w:lang w:val="en-GB"/>
              </w:rPr>
              <w:t>RAC 300m</w:t>
            </w:r>
          </w:p>
        </w:tc>
        <w:tc>
          <w:tcPr>
            <w:tcW w:w="478" w:type="pct"/>
            <w:tcBorders>
              <w:top w:val="nil"/>
              <w:left w:val="single" w:sz="8" w:space="0" w:color="000000"/>
              <w:bottom w:val="nil"/>
              <w:right w:val="nil"/>
            </w:tcBorders>
            <w:shd w:val="clear" w:color="auto" w:fill="auto"/>
            <w:tcMar>
              <w:top w:w="6" w:type="dxa"/>
              <w:left w:w="6" w:type="dxa"/>
              <w:bottom w:w="0" w:type="dxa"/>
              <w:right w:w="6" w:type="dxa"/>
            </w:tcMar>
            <w:vAlign w:val="center"/>
          </w:tcPr>
          <w:p w14:paraId="319F0CB1"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3.36</w:t>
            </w:r>
          </w:p>
        </w:tc>
        <w:tc>
          <w:tcPr>
            <w:tcW w:w="514" w:type="pct"/>
            <w:tcBorders>
              <w:top w:val="nil"/>
              <w:left w:val="nil"/>
              <w:bottom w:val="nil"/>
              <w:right w:val="nil"/>
            </w:tcBorders>
            <w:shd w:val="clear" w:color="auto" w:fill="auto"/>
            <w:tcMar>
              <w:top w:w="6" w:type="dxa"/>
              <w:left w:w="6" w:type="dxa"/>
              <w:bottom w:w="0" w:type="dxa"/>
              <w:right w:w="6" w:type="dxa"/>
            </w:tcMar>
            <w:vAlign w:val="center"/>
          </w:tcPr>
          <w:p w14:paraId="3DB6A91C"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0.11</w:t>
            </w:r>
          </w:p>
        </w:tc>
        <w:tc>
          <w:tcPr>
            <w:tcW w:w="365" w:type="pct"/>
            <w:tcBorders>
              <w:top w:val="nil"/>
              <w:left w:val="nil"/>
              <w:bottom w:val="nil"/>
              <w:right w:val="nil"/>
            </w:tcBorders>
            <w:shd w:val="clear" w:color="auto" w:fill="auto"/>
            <w:tcMar>
              <w:top w:w="6" w:type="dxa"/>
              <w:left w:w="6" w:type="dxa"/>
              <w:bottom w:w="0" w:type="dxa"/>
              <w:right w:w="6" w:type="dxa"/>
            </w:tcMar>
            <w:vAlign w:val="center"/>
          </w:tcPr>
          <w:p w14:paraId="2382639A"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31.02</w:t>
            </w:r>
          </w:p>
        </w:tc>
        <w:tc>
          <w:tcPr>
            <w:tcW w:w="439" w:type="pct"/>
            <w:tcBorders>
              <w:top w:val="nil"/>
              <w:left w:val="nil"/>
              <w:bottom w:val="nil"/>
              <w:right w:val="single" w:sz="8" w:space="0" w:color="000000"/>
            </w:tcBorders>
            <w:shd w:val="clear" w:color="auto" w:fill="auto"/>
            <w:tcMar>
              <w:top w:w="6" w:type="dxa"/>
              <w:left w:w="6" w:type="dxa"/>
              <w:bottom w:w="0" w:type="dxa"/>
              <w:right w:w="6" w:type="dxa"/>
            </w:tcMar>
            <w:vAlign w:val="center"/>
          </w:tcPr>
          <w:p w14:paraId="5C33C8E9"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&lt; 0.01</w:t>
            </w:r>
          </w:p>
        </w:tc>
        <w:tc>
          <w:tcPr>
            <w:tcW w:w="515" w:type="pct"/>
            <w:tcBorders>
              <w:top w:val="nil"/>
              <w:left w:val="single" w:sz="8" w:space="0" w:color="000000"/>
              <w:bottom w:val="nil"/>
              <w:right w:val="nil"/>
            </w:tcBorders>
            <w:shd w:val="clear" w:color="auto" w:fill="auto"/>
            <w:tcMar>
              <w:top w:w="6" w:type="dxa"/>
              <w:left w:w="6" w:type="dxa"/>
              <w:bottom w:w="0" w:type="dxa"/>
              <w:right w:w="6" w:type="dxa"/>
            </w:tcMar>
            <w:vAlign w:val="center"/>
          </w:tcPr>
          <w:p w14:paraId="49AF74CD"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3.96</w:t>
            </w:r>
          </w:p>
        </w:tc>
        <w:tc>
          <w:tcPr>
            <w:tcW w:w="512" w:type="pct"/>
            <w:tcBorders>
              <w:top w:val="nil"/>
              <w:left w:val="nil"/>
              <w:bottom w:val="nil"/>
              <w:right w:val="nil"/>
            </w:tcBorders>
            <w:shd w:val="clear" w:color="auto" w:fill="auto"/>
            <w:tcMar>
              <w:top w:w="6" w:type="dxa"/>
              <w:left w:w="6" w:type="dxa"/>
              <w:bottom w:w="0" w:type="dxa"/>
              <w:right w:w="6" w:type="dxa"/>
            </w:tcMar>
            <w:vAlign w:val="center"/>
          </w:tcPr>
          <w:p w14:paraId="6B20B45C"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0.08</w:t>
            </w:r>
          </w:p>
        </w:tc>
        <w:tc>
          <w:tcPr>
            <w:tcW w:w="365" w:type="pct"/>
            <w:tcBorders>
              <w:top w:val="nil"/>
              <w:left w:val="nil"/>
              <w:bottom w:val="nil"/>
              <w:right w:val="nil"/>
            </w:tcBorders>
            <w:shd w:val="clear" w:color="auto" w:fill="auto"/>
            <w:tcMar>
              <w:top w:w="6" w:type="dxa"/>
              <w:left w:w="6" w:type="dxa"/>
              <w:bottom w:w="0" w:type="dxa"/>
              <w:right w:w="6" w:type="dxa"/>
            </w:tcMar>
            <w:vAlign w:val="center"/>
          </w:tcPr>
          <w:p w14:paraId="60B43018"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48.22</w:t>
            </w:r>
          </w:p>
        </w:tc>
        <w:tc>
          <w:tcPr>
            <w:tcW w:w="479" w:type="pct"/>
            <w:tcBorders>
              <w:top w:val="nil"/>
              <w:left w:val="nil"/>
              <w:bottom w:val="nil"/>
              <w:right w:val="single" w:sz="8" w:space="0" w:color="auto"/>
            </w:tcBorders>
            <w:shd w:val="clear" w:color="auto" w:fill="auto"/>
            <w:tcMar>
              <w:top w:w="6" w:type="dxa"/>
              <w:left w:w="6" w:type="dxa"/>
              <w:bottom w:w="0" w:type="dxa"/>
              <w:right w:w="6" w:type="dxa"/>
            </w:tcMar>
            <w:vAlign w:val="center"/>
          </w:tcPr>
          <w:p w14:paraId="7BA60087" w14:textId="77777777" w:rsidR="006A7A83" w:rsidRPr="00A316C5" w:rsidRDefault="006A7A83" w:rsidP="00423524">
            <w:pPr>
              <w:pStyle w:val="CommentText"/>
              <w:spacing w:after="0" w:line="276" w:lineRule="auto"/>
              <w:jc w:val="center"/>
              <w:rPr>
                <w:rFonts w:cstheme="minorHAnsi"/>
                <w:b/>
                <w:bCs/>
                <w:sz w:val="22"/>
                <w:szCs w:val="22"/>
                <w:shd w:val="clear" w:color="auto" w:fill="FFFFFF"/>
                <w:lang w:val="en-GB"/>
              </w:rPr>
            </w:pPr>
            <w:r w:rsidRPr="00A316C5">
              <w:rPr>
                <w:rFonts w:cstheme="minorHAnsi"/>
                <w:b/>
                <w:bCs/>
                <w:sz w:val="22"/>
                <w:szCs w:val="22"/>
                <w:shd w:val="clear" w:color="auto" w:fill="FFFFFF"/>
                <w:lang w:val="en-GB"/>
              </w:rPr>
              <w:t>&lt; 0.01</w:t>
            </w:r>
          </w:p>
        </w:tc>
      </w:tr>
      <w:bookmarkEnd w:id="1"/>
      <w:bookmarkEnd w:id="2"/>
    </w:tbl>
    <w:p w14:paraId="050D7692" w14:textId="77777777" w:rsidR="006A7A83" w:rsidRDefault="006A7A83" w:rsidP="006A7A83">
      <w:pPr>
        <w:spacing w:after="0" w:line="480" w:lineRule="auto"/>
        <w:jc w:val="both"/>
        <w:rPr>
          <w:sz w:val="20"/>
          <w:szCs w:val="20"/>
          <w:lang w:val="en-GB"/>
        </w:rPr>
      </w:pPr>
    </w:p>
    <w:p w14:paraId="24AA014F" w14:textId="5E12B743" w:rsidR="006A7A83" w:rsidRPr="002D664C" w:rsidRDefault="006A7A83" w:rsidP="006A7A83">
      <w:pPr>
        <w:ind w:firstLine="708"/>
        <w:jc w:val="both"/>
        <w:rPr>
          <w:lang w:val="en-GB"/>
        </w:rPr>
      </w:pPr>
      <w:r w:rsidRPr="002D664C">
        <w:rPr>
          <w:lang w:val="en-GB"/>
        </w:rPr>
        <w:t xml:space="preserve"> </w:t>
      </w:r>
    </w:p>
    <w:p w14:paraId="23617653" w14:textId="77777777" w:rsidR="00C24881" w:rsidRDefault="00C24881">
      <w:pPr>
        <w:rPr>
          <w:i/>
          <w:iCs/>
          <w:lang w:val="en-GB"/>
        </w:rPr>
      </w:pPr>
      <w:r>
        <w:rPr>
          <w:i/>
          <w:iCs/>
          <w:lang w:val="en-GB"/>
        </w:rPr>
        <w:br w:type="page"/>
      </w:r>
    </w:p>
    <w:p w14:paraId="4568AB22" w14:textId="603D1BD4" w:rsidR="00C24881" w:rsidRPr="006A7A83" w:rsidRDefault="00C24881" w:rsidP="00C24881">
      <w:pPr>
        <w:ind w:firstLine="708"/>
        <w:jc w:val="both"/>
        <w:rPr>
          <w:lang w:val="en-GB"/>
        </w:rPr>
      </w:pPr>
      <w:r w:rsidRPr="006A7A83">
        <w:rPr>
          <w:i/>
          <w:iCs/>
          <w:lang w:val="en-GB"/>
        </w:rPr>
        <w:lastRenderedPageBreak/>
        <w:t>SI</w:t>
      </w:r>
      <w:r>
        <w:rPr>
          <w:i/>
          <w:iCs/>
          <w:lang w:val="en-GB"/>
        </w:rPr>
        <w:t>6</w:t>
      </w:r>
      <w:r w:rsidRPr="006A7A83">
        <w:rPr>
          <w:lang w:val="en-GB"/>
        </w:rPr>
        <w:t>. GLMM summary for predictors of microclimate refugia</w:t>
      </w:r>
      <w:r>
        <w:rPr>
          <w:lang w:val="en-GB"/>
        </w:rPr>
        <w:t xml:space="preserve"> use</w:t>
      </w:r>
    </w:p>
    <w:p w14:paraId="0F4573DD" w14:textId="77777777" w:rsidR="00C24881" w:rsidRPr="002023A2" w:rsidRDefault="00C24881" w:rsidP="00C24881">
      <w:pPr>
        <w:spacing w:after="0" w:line="480" w:lineRule="auto"/>
        <w:jc w:val="both"/>
        <w:rPr>
          <w:sz w:val="20"/>
          <w:szCs w:val="20"/>
          <w:lang w:val="en-GB"/>
        </w:rPr>
      </w:pPr>
    </w:p>
    <w:p w14:paraId="767A9C6E" w14:textId="2775273A" w:rsidR="00C24881" w:rsidRPr="008718E3" w:rsidRDefault="00C24881" w:rsidP="00C24881">
      <w:pPr>
        <w:spacing w:after="0" w:line="480" w:lineRule="auto"/>
        <w:jc w:val="both"/>
        <w:rPr>
          <w:sz w:val="20"/>
          <w:szCs w:val="20"/>
          <w:lang w:val="en-GB"/>
        </w:rPr>
      </w:pPr>
      <w:bookmarkStart w:id="3" w:name="_Ref98325027"/>
      <w:r w:rsidRPr="002023A2">
        <w:rPr>
          <w:sz w:val="20"/>
          <w:szCs w:val="20"/>
          <w:lang w:val="en-GB"/>
        </w:rPr>
        <w:t xml:space="preserve">Table </w:t>
      </w:r>
      <w:bookmarkEnd w:id="3"/>
      <w:r w:rsidRPr="00C24881">
        <w:rPr>
          <w:sz w:val="20"/>
          <w:szCs w:val="20"/>
          <w:lang w:val="en-GB"/>
        </w:rPr>
        <w:t>7</w:t>
      </w:r>
      <w:r w:rsidRPr="002023A2">
        <w:rPr>
          <w:sz w:val="20"/>
          <w:szCs w:val="20"/>
          <w:lang w:val="en-GB"/>
        </w:rPr>
        <w:t xml:space="preserve"> – GLMM summary for the </w:t>
      </w:r>
      <w:r>
        <w:rPr>
          <w:sz w:val="20"/>
          <w:szCs w:val="20"/>
          <w:lang w:val="en-GB"/>
        </w:rPr>
        <w:t xml:space="preserve">predictors of </w:t>
      </w:r>
      <w:r w:rsidRPr="002023A2">
        <w:rPr>
          <w:sz w:val="20"/>
          <w:szCs w:val="20"/>
          <w:lang w:val="en-GB"/>
        </w:rPr>
        <w:t>microclimate refugia use, for both breeding and post-breeding seasons</w:t>
      </w:r>
    </w:p>
    <w:tbl>
      <w:tblPr>
        <w:tblW w:w="5657" w:type="pct"/>
        <w:tblInd w:w="-561" w:type="dxa"/>
        <w:tblLayout w:type="fixed"/>
        <w:tblCellMar>
          <w:left w:w="0" w:type="dxa"/>
          <w:right w:w="0" w:type="dxa"/>
        </w:tblCellMar>
        <w:tblLook w:val="06A0" w:firstRow="1" w:lastRow="0" w:firstColumn="1" w:lastColumn="0" w:noHBand="1" w:noVBand="1"/>
      </w:tblPr>
      <w:tblGrid>
        <w:gridCol w:w="2551"/>
        <w:gridCol w:w="988"/>
        <w:gridCol w:w="986"/>
        <w:gridCol w:w="832"/>
        <w:gridCol w:w="794"/>
        <w:gridCol w:w="899"/>
        <w:gridCol w:w="1007"/>
        <w:gridCol w:w="705"/>
        <w:gridCol w:w="848"/>
      </w:tblGrid>
      <w:tr w:rsidR="00C24881" w:rsidRPr="00A316C5" w14:paraId="22D11DDF" w14:textId="77777777" w:rsidTr="00423524">
        <w:trPr>
          <w:trHeight w:val="454"/>
        </w:trPr>
        <w:tc>
          <w:tcPr>
            <w:tcW w:w="1327" w:type="pct"/>
            <w:vMerge w:val="restart"/>
            <w:tcBorders>
              <w:left w:val="nil"/>
              <w:right w:val="single" w:sz="8" w:space="0" w:color="auto"/>
            </w:tcBorders>
            <w:shd w:val="clear" w:color="auto" w:fill="auto"/>
            <w:tcMar>
              <w:top w:w="6" w:type="dxa"/>
              <w:left w:w="6" w:type="dxa"/>
              <w:bottom w:w="0" w:type="dxa"/>
              <w:right w:w="6" w:type="dxa"/>
            </w:tcMar>
            <w:vAlign w:val="center"/>
            <w:hideMark/>
          </w:tcPr>
          <w:p w14:paraId="58D01C2C" w14:textId="77777777" w:rsidR="00C24881" w:rsidRPr="00A316C5" w:rsidRDefault="00C24881" w:rsidP="00423524">
            <w:pPr>
              <w:pStyle w:val="CommentText"/>
              <w:spacing w:after="0" w:line="276" w:lineRule="auto"/>
              <w:jc w:val="center"/>
              <w:rPr>
                <w:sz w:val="22"/>
                <w:szCs w:val="22"/>
                <w:shd w:val="clear" w:color="auto" w:fill="FFFFFF"/>
                <w:lang w:val="en-GB"/>
              </w:rPr>
            </w:pPr>
            <w:bookmarkStart w:id="4" w:name="_Hlk67046592"/>
          </w:p>
        </w:tc>
        <w:tc>
          <w:tcPr>
            <w:tcW w:w="1873" w:type="pct"/>
            <w:gridSpan w:val="4"/>
            <w:tcBorders>
              <w:left w:val="single" w:sz="8" w:space="0" w:color="auto"/>
              <w:right w:val="single" w:sz="8" w:space="0" w:color="auto"/>
            </w:tcBorders>
            <w:shd w:val="clear" w:color="auto" w:fill="auto"/>
            <w:tcMar>
              <w:top w:w="6" w:type="dxa"/>
              <w:left w:w="6" w:type="dxa"/>
              <w:bottom w:w="0" w:type="dxa"/>
              <w:right w:w="6" w:type="dxa"/>
            </w:tcMar>
            <w:vAlign w:val="center"/>
            <w:hideMark/>
          </w:tcPr>
          <w:p w14:paraId="42D5B9B2"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b/>
                <w:bCs/>
                <w:sz w:val="22"/>
                <w:szCs w:val="22"/>
                <w:shd w:val="clear" w:color="auto" w:fill="FFFFFF"/>
                <w:lang w:val="en-GB"/>
              </w:rPr>
              <w:t>Breeding</w:t>
            </w:r>
          </w:p>
        </w:tc>
        <w:tc>
          <w:tcPr>
            <w:tcW w:w="1800" w:type="pct"/>
            <w:gridSpan w:val="4"/>
            <w:tcBorders>
              <w:left w:val="single" w:sz="8" w:space="0" w:color="auto"/>
              <w:bottom w:val="single" w:sz="8" w:space="0" w:color="auto"/>
              <w:right w:val="single" w:sz="8" w:space="0" w:color="auto"/>
            </w:tcBorders>
            <w:shd w:val="clear" w:color="auto" w:fill="auto"/>
            <w:vAlign w:val="center"/>
          </w:tcPr>
          <w:p w14:paraId="1C41C938"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b/>
                <w:bCs/>
                <w:sz w:val="22"/>
                <w:szCs w:val="22"/>
                <w:shd w:val="clear" w:color="auto" w:fill="FFFFFF"/>
                <w:lang w:val="en-GB"/>
              </w:rPr>
              <w:t>Post-breeding</w:t>
            </w:r>
          </w:p>
        </w:tc>
      </w:tr>
      <w:tr w:rsidR="00C24881" w:rsidRPr="00A316C5" w14:paraId="0242510F" w14:textId="77777777" w:rsidTr="00423524">
        <w:trPr>
          <w:trHeight w:val="454"/>
        </w:trPr>
        <w:tc>
          <w:tcPr>
            <w:tcW w:w="1327" w:type="pct"/>
            <w:vMerge/>
            <w:tcBorders>
              <w:left w:val="nil"/>
              <w:bottom w:val="single" w:sz="12" w:space="0" w:color="auto"/>
              <w:right w:val="single" w:sz="8" w:space="0" w:color="auto"/>
            </w:tcBorders>
            <w:vAlign w:val="center"/>
            <w:hideMark/>
          </w:tcPr>
          <w:p w14:paraId="4B73B426" w14:textId="77777777" w:rsidR="00C24881" w:rsidRPr="00A316C5" w:rsidRDefault="00C24881" w:rsidP="00423524">
            <w:pPr>
              <w:pStyle w:val="CommentText"/>
              <w:spacing w:after="0" w:line="276" w:lineRule="auto"/>
              <w:jc w:val="center"/>
              <w:rPr>
                <w:sz w:val="22"/>
                <w:szCs w:val="22"/>
                <w:shd w:val="clear" w:color="auto" w:fill="FFFFFF"/>
                <w:lang w:val="en-GB"/>
              </w:rPr>
            </w:pPr>
          </w:p>
        </w:tc>
        <w:tc>
          <w:tcPr>
            <w:tcW w:w="514" w:type="pct"/>
            <w:tcBorders>
              <w:top w:val="single" w:sz="8" w:space="0" w:color="auto"/>
              <w:left w:val="single" w:sz="8" w:space="0" w:color="auto"/>
              <w:bottom w:val="single" w:sz="12" w:space="0" w:color="auto"/>
              <w:right w:val="nil"/>
            </w:tcBorders>
            <w:shd w:val="clear" w:color="auto" w:fill="auto"/>
            <w:tcMar>
              <w:top w:w="6" w:type="dxa"/>
              <w:left w:w="6" w:type="dxa"/>
              <w:bottom w:w="0" w:type="dxa"/>
              <w:right w:w="6" w:type="dxa"/>
            </w:tcMar>
            <w:vAlign w:val="center"/>
            <w:hideMark/>
          </w:tcPr>
          <w:p w14:paraId="30D3023A"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b/>
                <w:bCs/>
                <w:sz w:val="22"/>
                <w:szCs w:val="22"/>
                <w:shd w:val="clear" w:color="auto" w:fill="FFFFFF"/>
                <w:lang w:val="en-GB"/>
              </w:rPr>
              <w:t>Estimate</w:t>
            </w:r>
          </w:p>
        </w:tc>
        <w:tc>
          <w:tcPr>
            <w:tcW w:w="513" w:type="pct"/>
            <w:tcBorders>
              <w:top w:val="single" w:sz="8" w:space="0" w:color="auto"/>
              <w:left w:val="nil"/>
              <w:bottom w:val="single" w:sz="12" w:space="0" w:color="auto"/>
              <w:right w:val="nil"/>
            </w:tcBorders>
            <w:shd w:val="clear" w:color="auto" w:fill="auto"/>
            <w:tcMar>
              <w:top w:w="6" w:type="dxa"/>
              <w:left w:w="6" w:type="dxa"/>
              <w:bottom w:w="0" w:type="dxa"/>
              <w:right w:w="6" w:type="dxa"/>
            </w:tcMar>
            <w:vAlign w:val="center"/>
            <w:hideMark/>
          </w:tcPr>
          <w:p w14:paraId="2A093E8B"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b/>
                <w:bCs/>
                <w:sz w:val="22"/>
                <w:szCs w:val="22"/>
                <w:shd w:val="clear" w:color="auto" w:fill="FFFFFF"/>
                <w:lang w:val="en-GB"/>
              </w:rPr>
              <w:t>Std. Error</w:t>
            </w:r>
          </w:p>
        </w:tc>
        <w:tc>
          <w:tcPr>
            <w:tcW w:w="433" w:type="pct"/>
            <w:tcBorders>
              <w:top w:val="single" w:sz="8" w:space="0" w:color="auto"/>
              <w:left w:val="nil"/>
              <w:bottom w:val="single" w:sz="12" w:space="0" w:color="auto"/>
              <w:right w:val="nil"/>
            </w:tcBorders>
            <w:shd w:val="clear" w:color="auto" w:fill="auto"/>
            <w:tcMar>
              <w:top w:w="6" w:type="dxa"/>
              <w:left w:w="6" w:type="dxa"/>
              <w:bottom w:w="0" w:type="dxa"/>
              <w:right w:w="6" w:type="dxa"/>
            </w:tcMar>
            <w:vAlign w:val="center"/>
            <w:hideMark/>
          </w:tcPr>
          <w:p w14:paraId="3FB11B4F"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b/>
                <w:bCs/>
                <w:sz w:val="22"/>
                <w:szCs w:val="22"/>
                <w:shd w:val="clear" w:color="auto" w:fill="FFFFFF"/>
                <w:lang w:val="en-GB"/>
              </w:rPr>
              <w:t>z value</w:t>
            </w:r>
          </w:p>
        </w:tc>
        <w:tc>
          <w:tcPr>
            <w:tcW w:w="413" w:type="pct"/>
            <w:tcBorders>
              <w:top w:val="single" w:sz="8" w:space="0" w:color="auto"/>
              <w:left w:val="nil"/>
              <w:bottom w:val="single" w:sz="12" w:space="0" w:color="auto"/>
              <w:right w:val="single" w:sz="8" w:space="0" w:color="auto"/>
            </w:tcBorders>
            <w:shd w:val="clear" w:color="auto" w:fill="auto"/>
            <w:tcMar>
              <w:top w:w="6" w:type="dxa"/>
              <w:left w:w="6" w:type="dxa"/>
              <w:bottom w:w="0" w:type="dxa"/>
              <w:right w:w="6" w:type="dxa"/>
            </w:tcMar>
            <w:vAlign w:val="center"/>
            <w:hideMark/>
          </w:tcPr>
          <w:p w14:paraId="0871841D"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b/>
                <w:bCs/>
                <w:sz w:val="22"/>
                <w:szCs w:val="22"/>
                <w:shd w:val="clear" w:color="auto" w:fill="FFFFFF"/>
                <w:lang w:val="en-GB"/>
              </w:rPr>
              <w:t>p-value</w:t>
            </w:r>
          </w:p>
        </w:tc>
        <w:tc>
          <w:tcPr>
            <w:tcW w:w="468" w:type="pct"/>
            <w:tcBorders>
              <w:top w:val="single" w:sz="8" w:space="0" w:color="auto"/>
              <w:left w:val="single" w:sz="8" w:space="0" w:color="auto"/>
              <w:bottom w:val="single" w:sz="12" w:space="0" w:color="auto"/>
              <w:right w:val="nil"/>
            </w:tcBorders>
            <w:shd w:val="clear" w:color="auto" w:fill="auto"/>
            <w:tcMar>
              <w:top w:w="6" w:type="dxa"/>
              <w:left w:w="6" w:type="dxa"/>
              <w:bottom w:w="0" w:type="dxa"/>
              <w:right w:w="6" w:type="dxa"/>
            </w:tcMar>
            <w:vAlign w:val="center"/>
            <w:hideMark/>
          </w:tcPr>
          <w:p w14:paraId="05E5FAEB"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b/>
                <w:bCs/>
                <w:sz w:val="22"/>
                <w:szCs w:val="22"/>
                <w:shd w:val="clear" w:color="auto" w:fill="FFFFFF"/>
                <w:lang w:val="en-GB"/>
              </w:rPr>
              <w:t>Estimate</w:t>
            </w:r>
          </w:p>
        </w:tc>
        <w:tc>
          <w:tcPr>
            <w:tcW w:w="524" w:type="pct"/>
            <w:tcBorders>
              <w:top w:val="single" w:sz="8" w:space="0" w:color="auto"/>
              <w:left w:val="nil"/>
              <w:bottom w:val="single" w:sz="12" w:space="0" w:color="auto"/>
              <w:right w:val="nil"/>
            </w:tcBorders>
            <w:shd w:val="clear" w:color="auto" w:fill="auto"/>
            <w:tcMar>
              <w:top w:w="6" w:type="dxa"/>
              <w:left w:w="6" w:type="dxa"/>
              <w:bottom w:w="0" w:type="dxa"/>
              <w:right w:w="6" w:type="dxa"/>
            </w:tcMar>
            <w:vAlign w:val="center"/>
            <w:hideMark/>
          </w:tcPr>
          <w:p w14:paraId="62D7CD8E"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b/>
                <w:bCs/>
                <w:sz w:val="22"/>
                <w:szCs w:val="22"/>
                <w:shd w:val="clear" w:color="auto" w:fill="FFFFFF"/>
                <w:lang w:val="en-GB"/>
              </w:rPr>
              <w:t>Std. Error</w:t>
            </w:r>
          </w:p>
        </w:tc>
        <w:tc>
          <w:tcPr>
            <w:tcW w:w="367" w:type="pct"/>
            <w:tcBorders>
              <w:top w:val="single" w:sz="8" w:space="0" w:color="auto"/>
              <w:left w:val="nil"/>
              <w:bottom w:val="single" w:sz="12" w:space="0" w:color="auto"/>
              <w:right w:val="nil"/>
            </w:tcBorders>
            <w:shd w:val="clear" w:color="auto" w:fill="auto"/>
            <w:tcMar>
              <w:top w:w="6" w:type="dxa"/>
              <w:left w:w="6" w:type="dxa"/>
              <w:bottom w:w="0" w:type="dxa"/>
              <w:right w:w="6" w:type="dxa"/>
            </w:tcMar>
            <w:vAlign w:val="center"/>
            <w:hideMark/>
          </w:tcPr>
          <w:p w14:paraId="0BF5A5AB"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b/>
                <w:bCs/>
                <w:sz w:val="22"/>
                <w:szCs w:val="22"/>
                <w:shd w:val="clear" w:color="auto" w:fill="FFFFFF"/>
                <w:lang w:val="en-GB"/>
              </w:rPr>
              <w:t>z value</w:t>
            </w:r>
          </w:p>
        </w:tc>
        <w:tc>
          <w:tcPr>
            <w:tcW w:w="441" w:type="pct"/>
            <w:tcBorders>
              <w:top w:val="single" w:sz="8" w:space="0" w:color="auto"/>
              <w:left w:val="nil"/>
              <w:bottom w:val="single" w:sz="12" w:space="0" w:color="auto"/>
              <w:right w:val="single" w:sz="8" w:space="0" w:color="auto"/>
            </w:tcBorders>
            <w:shd w:val="clear" w:color="auto" w:fill="auto"/>
            <w:tcMar>
              <w:top w:w="6" w:type="dxa"/>
              <w:left w:w="6" w:type="dxa"/>
              <w:bottom w:w="0" w:type="dxa"/>
              <w:right w:w="6" w:type="dxa"/>
            </w:tcMar>
            <w:vAlign w:val="center"/>
            <w:hideMark/>
          </w:tcPr>
          <w:p w14:paraId="69E145DE"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b/>
                <w:bCs/>
                <w:sz w:val="22"/>
                <w:szCs w:val="22"/>
                <w:shd w:val="clear" w:color="auto" w:fill="FFFFFF"/>
                <w:lang w:val="en-GB"/>
              </w:rPr>
              <w:t>p-value</w:t>
            </w:r>
          </w:p>
        </w:tc>
      </w:tr>
      <w:tr w:rsidR="00C24881" w:rsidRPr="00A316C5" w14:paraId="47BC8E40" w14:textId="77777777" w:rsidTr="00423524">
        <w:trPr>
          <w:trHeight w:val="397"/>
        </w:trPr>
        <w:tc>
          <w:tcPr>
            <w:tcW w:w="1327" w:type="pct"/>
            <w:tcBorders>
              <w:top w:val="single" w:sz="12" w:space="0" w:color="auto"/>
              <w:left w:val="nil"/>
              <w:bottom w:val="nil"/>
              <w:right w:val="single" w:sz="8" w:space="0" w:color="auto"/>
            </w:tcBorders>
            <w:shd w:val="clear" w:color="auto" w:fill="auto"/>
            <w:tcMar>
              <w:top w:w="6" w:type="dxa"/>
              <w:left w:w="6" w:type="dxa"/>
              <w:bottom w:w="0" w:type="dxa"/>
              <w:right w:w="6" w:type="dxa"/>
            </w:tcMar>
            <w:vAlign w:val="center"/>
            <w:hideMark/>
          </w:tcPr>
          <w:p w14:paraId="452C6625" w14:textId="77777777" w:rsidR="00C24881" w:rsidRPr="00A316C5" w:rsidRDefault="00C24881" w:rsidP="00423524">
            <w:pPr>
              <w:pStyle w:val="CommentText"/>
              <w:spacing w:after="0" w:line="276" w:lineRule="auto"/>
              <w:rPr>
                <w:sz w:val="22"/>
                <w:szCs w:val="22"/>
                <w:shd w:val="clear" w:color="auto" w:fill="FFFFFF"/>
                <w:lang w:val="en-GB"/>
              </w:rPr>
            </w:pPr>
            <w:r w:rsidRPr="00A316C5">
              <w:rPr>
                <w:sz w:val="22"/>
                <w:szCs w:val="22"/>
                <w:shd w:val="clear" w:color="auto" w:fill="FFFFFF"/>
                <w:lang w:val="en-GB"/>
              </w:rPr>
              <w:t>Intercept</w:t>
            </w:r>
          </w:p>
        </w:tc>
        <w:tc>
          <w:tcPr>
            <w:tcW w:w="514" w:type="pct"/>
            <w:tcBorders>
              <w:top w:val="single" w:sz="12" w:space="0" w:color="auto"/>
              <w:left w:val="single" w:sz="8" w:space="0" w:color="auto"/>
              <w:bottom w:val="nil"/>
              <w:right w:val="nil"/>
            </w:tcBorders>
            <w:shd w:val="clear" w:color="auto" w:fill="auto"/>
            <w:tcMar>
              <w:top w:w="6" w:type="dxa"/>
              <w:left w:w="6" w:type="dxa"/>
              <w:bottom w:w="0" w:type="dxa"/>
              <w:right w:w="6" w:type="dxa"/>
            </w:tcMar>
            <w:vAlign w:val="center"/>
          </w:tcPr>
          <w:p w14:paraId="53576E09"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sz w:val="22"/>
                <w:szCs w:val="22"/>
                <w:shd w:val="clear" w:color="auto" w:fill="FFFFFF"/>
                <w:lang w:val="en-GB"/>
              </w:rPr>
              <w:t>-7.91</w:t>
            </w:r>
          </w:p>
        </w:tc>
        <w:tc>
          <w:tcPr>
            <w:tcW w:w="513" w:type="pct"/>
            <w:tcBorders>
              <w:top w:val="single" w:sz="12" w:space="0" w:color="auto"/>
              <w:left w:val="nil"/>
              <w:bottom w:val="nil"/>
              <w:right w:val="nil"/>
            </w:tcBorders>
            <w:shd w:val="clear" w:color="auto" w:fill="auto"/>
            <w:tcMar>
              <w:top w:w="6" w:type="dxa"/>
              <w:left w:w="6" w:type="dxa"/>
              <w:bottom w:w="0" w:type="dxa"/>
              <w:right w:w="6" w:type="dxa"/>
            </w:tcMar>
            <w:vAlign w:val="center"/>
          </w:tcPr>
          <w:p w14:paraId="5C2542E2"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sz w:val="22"/>
                <w:szCs w:val="22"/>
                <w:shd w:val="clear" w:color="auto" w:fill="FFFFFF"/>
                <w:lang w:val="en-GB"/>
              </w:rPr>
              <w:t>0.48</w:t>
            </w:r>
          </w:p>
        </w:tc>
        <w:tc>
          <w:tcPr>
            <w:tcW w:w="433" w:type="pct"/>
            <w:tcBorders>
              <w:top w:val="single" w:sz="12" w:space="0" w:color="auto"/>
              <w:left w:val="nil"/>
              <w:bottom w:val="nil"/>
              <w:right w:val="nil"/>
            </w:tcBorders>
            <w:shd w:val="clear" w:color="auto" w:fill="auto"/>
            <w:tcMar>
              <w:top w:w="6" w:type="dxa"/>
              <w:left w:w="6" w:type="dxa"/>
              <w:bottom w:w="0" w:type="dxa"/>
              <w:right w:w="6" w:type="dxa"/>
            </w:tcMar>
            <w:vAlign w:val="center"/>
          </w:tcPr>
          <w:p w14:paraId="1C83BC5C"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sz w:val="22"/>
                <w:szCs w:val="22"/>
                <w:shd w:val="clear" w:color="auto" w:fill="FFFFFF"/>
                <w:lang w:val="en-GB"/>
              </w:rPr>
              <w:t>-16.56</w:t>
            </w:r>
          </w:p>
        </w:tc>
        <w:tc>
          <w:tcPr>
            <w:tcW w:w="413" w:type="pct"/>
            <w:tcBorders>
              <w:top w:val="single" w:sz="12" w:space="0" w:color="auto"/>
              <w:left w:val="nil"/>
              <w:bottom w:val="nil"/>
              <w:right w:val="single" w:sz="8" w:space="0" w:color="auto"/>
            </w:tcBorders>
            <w:shd w:val="clear" w:color="auto" w:fill="auto"/>
            <w:tcMar>
              <w:top w:w="6" w:type="dxa"/>
              <w:left w:w="6" w:type="dxa"/>
              <w:bottom w:w="0" w:type="dxa"/>
              <w:right w:w="6" w:type="dxa"/>
            </w:tcMar>
            <w:vAlign w:val="center"/>
            <w:hideMark/>
          </w:tcPr>
          <w:p w14:paraId="04DDCA40"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sz w:val="22"/>
                <w:szCs w:val="22"/>
                <w:shd w:val="clear" w:color="auto" w:fill="FFFFFF"/>
                <w:lang w:val="en-GB"/>
              </w:rPr>
              <w:t>&lt; 0.01</w:t>
            </w:r>
          </w:p>
        </w:tc>
        <w:tc>
          <w:tcPr>
            <w:tcW w:w="468" w:type="pct"/>
            <w:tcBorders>
              <w:top w:val="single" w:sz="12" w:space="0" w:color="auto"/>
              <w:left w:val="single" w:sz="8" w:space="0" w:color="auto"/>
              <w:bottom w:val="nil"/>
              <w:right w:val="nil"/>
            </w:tcBorders>
            <w:shd w:val="clear" w:color="auto" w:fill="auto"/>
            <w:tcMar>
              <w:top w:w="6" w:type="dxa"/>
              <w:left w:w="6" w:type="dxa"/>
              <w:bottom w:w="0" w:type="dxa"/>
              <w:right w:w="6" w:type="dxa"/>
            </w:tcMar>
            <w:vAlign w:val="center"/>
          </w:tcPr>
          <w:p w14:paraId="4BA4AEE6"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sz w:val="22"/>
                <w:szCs w:val="22"/>
                <w:shd w:val="clear" w:color="auto" w:fill="FFFFFF"/>
                <w:lang w:val="en-GB"/>
              </w:rPr>
              <w:t>-9.12</w:t>
            </w:r>
          </w:p>
        </w:tc>
        <w:tc>
          <w:tcPr>
            <w:tcW w:w="524" w:type="pct"/>
            <w:tcBorders>
              <w:top w:val="single" w:sz="12" w:space="0" w:color="auto"/>
              <w:left w:val="nil"/>
              <w:bottom w:val="nil"/>
              <w:right w:val="nil"/>
            </w:tcBorders>
            <w:shd w:val="clear" w:color="auto" w:fill="auto"/>
            <w:tcMar>
              <w:top w:w="6" w:type="dxa"/>
              <w:left w:w="6" w:type="dxa"/>
              <w:bottom w:w="0" w:type="dxa"/>
              <w:right w:w="6" w:type="dxa"/>
            </w:tcMar>
            <w:vAlign w:val="center"/>
          </w:tcPr>
          <w:p w14:paraId="07D6897F"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sz w:val="22"/>
                <w:szCs w:val="22"/>
                <w:shd w:val="clear" w:color="auto" w:fill="FFFFFF"/>
                <w:lang w:val="en-GB"/>
              </w:rPr>
              <w:t>0.50</w:t>
            </w:r>
          </w:p>
        </w:tc>
        <w:tc>
          <w:tcPr>
            <w:tcW w:w="367" w:type="pct"/>
            <w:tcBorders>
              <w:top w:val="single" w:sz="12" w:space="0" w:color="auto"/>
              <w:left w:val="nil"/>
              <w:bottom w:val="nil"/>
              <w:right w:val="nil"/>
            </w:tcBorders>
            <w:shd w:val="clear" w:color="auto" w:fill="auto"/>
            <w:tcMar>
              <w:top w:w="6" w:type="dxa"/>
              <w:left w:w="6" w:type="dxa"/>
              <w:bottom w:w="0" w:type="dxa"/>
              <w:right w:w="6" w:type="dxa"/>
            </w:tcMar>
            <w:vAlign w:val="center"/>
          </w:tcPr>
          <w:p w14:paraId="4C657BBE"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sz w:val="22"/>
                <w:szCs w:val="22"/>
                <w:shd w:val="clear" w:color="auto" w:fill="FFFFFF"/>
                <w:lang w:val="en-GB"/>
              </w:rPr>
              <w:t>-18.26</w:t>
            </w:r>
          </w:p>
        </w:tc>
        <w:tc>
          <w:tcPr>
            <w:tcW w:w="441" w:type="pct"/>
            <w:tcBorders>
              <w:top w:val="single" w:sz="12" w:space="0" w:color="auto"/>
              <w:left w:val="nil"/>
              <w:bottom w:val="nil"/>
              <w:right w:val="single" w:sz="8" w:space="0" w:color="auto"/>
            </w:tcBorders>
            <w:shd w:val="clear" w:color="auto" w:fill="auto"/>
            <w:tcMar>
              <w:top w:w="6" w:type="dxa"/>
              <w:left w:w="6" w:type="dxa"/>
              <w:bottom w:w="0" w:type="dxa"/>
              <w:right w:w="6" w:type="dxa"/>
            </w:tcMar>
            <w:vAlign w:val="center"/>
            <w:hideMark/>
          </w:tcPr>
          <w:p w14:paraId="6C49011C"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sz w:val="22"/>
                <w:szCs w:val="22"/>
                <w:shd w:val="clear" w:color="auto" w:fill="FFFFFF"/>
                <w:lang w:val="en-GB"/>
              </w:rPr>
              <w:t>&lt; 0.01</w:t>
            </w:r>
          </w:p>
        </w:tc>
      </w:tr>
      <w:tr w:rsidR="00C24881" w:rsidRPr="00A316C5" w14:paraId="3A10021F" w14:textId="77777777" w:rsidTr="00423524">
        <w:trPr>
          <w:trHeight w:val="397"/>
        </w:trPr>
        <w:tc>
          <w:tcPr>
            <w:tcW w:w="1327" w:type="pct"/>
            <w:tcBorders>
              <w:top w:val="nil"/>
              <w:left w:val="nil"/>
              <w:bottom w:val="nil"/>
              <w:right w:val="single" w:sz="8" w:space="0" w:color="auto"/>
            </w:tcBorders>
            <w:shd w:val="clear" w:color="auto" w:fill="auto"/>
            <w:tcMar>
              <w:top w:w="6" w:type="dxa"/>
              <w:left w:w="6" w:type="dxa"/>
              <w:bottom w:w="0" w:type="dxa"/>
              <w:right w:w="6" w:type="dxa"/>
            </w:tcMar>
            <w:vAlign w:val="center"/>
            <w:hideMark/>
          </w:tcPr>
          <w:p w14:paraId="27AA097D" w14:textId="77777777" w:rsidR="00C24881" w:rsidRPr="00A316C5" w:rsidRDefault="00C24881" w:rsidP="00423524">
            <w:pPr>
              <w:pStyle w:val="CommentText"/>
              <w:spacing w:after="0" w:line="276" w:lineRule="auto"/>
              <w:rPr>
                <w:sz w:val="22"/>
                <w:szCs w:val="22"/>
                <w:shd w:val="clear" w:color="auto" w:fill="FFFFFF"/>
                <w:lang w:val="en-GB"/>
              </w:rPr>
            </w:pPr>
            <w:r w:rsidRPr="00A316C5">
              <w:rPr>
                <w:sz w:val="22"/>
                <w:szCs w:val="22"/>
                <w:shd w:val="clear" w:color="auto" w:fill="FFFFFF"/>
                <w:lang w:val="en-GB"/>
              </w:rPr>
              <w:t>MCP 50 longitude</w:t>
            </w:r>
          </w:p>
        </w:tc>
        <w:tc>
          <w:tcPr>
            <w:tcW w:w="514" w:type="pct"/>
            <w:tcBorders>
              <w:top w:val="nil"/>
              <w:left w:val="single" w:sz="8" w:space="0" w:color="auto"/>
              <w:bottom w:val="nil"/>
              <w:right w:val="nil"/>
            </w:tcBorders>
            <w:shd w:val="clear" w:color="auto" w:fill="auto"/>
            <w:tcMar>
              <w:top w:w="6" w:type="dxa"/>
              <w:left w:w="6" w:type="dxa"/>
              <w:bottom w:w="0" w:type="dxa"/>
              <w:right w:w="6" w:type="dxa"/>
            </w:tcMar>
            <w:vAlign w:val="center"/>
          </w:tcPr>
          <w:p w14:paraId="413ACAE4"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-1.17</w:t>
            </w:r>
          </w:p>
        </w:tc>
        <w:tc>
          <w:tcPr>
            <w:tcW w:w="513" w:type="pct"/>
            <w:tcBorders>
              <w:top w:val="nil"/>
              <w:left w:val="nil"/>
              <w:bottom w:val="nil"/>
              <w:right w:val="nil"/>
            </w:tcBorders>
            <w:shd w:val="clear" w:color="auto" w:fill="auto"/>
            <w:tcMar>
              <w:top w:w="6" w:type="dxa"/>
              <w:left w:w="6" w:type="dxa"/>
              <w:bottom w:w="0" w:type="dxa"/>
              <w:right w:w="6" w:type="dxa"/>
            </w:tcMar>
            <w:vAlign w:val="center"/>
          </w:tcPr>
          <w:p w14:paraId="07865570"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0.54</w:t>
            </w:r>
          </w:p>
        </w:tc>
        <w:tc>
          <w:tcPr>
            <w:tcW w:w="433" w:type="pct"/>
            <w:tcBorders>
              <w:top w:val="nil"/>
              <w:left w:val="nil"/>
              <w:bottom w:val="nil"/>
              <w:right w:val="nil"/>
            </w:tcBorders>
            <w:shd w:val="clear" w:color="auto" w:fill="auto"/>
            <w:tcMar>
              <w:top w:w="6" w:type="dxa"/>
              <w:left w:w="6" w:type="dxa"/>
              <w:bottom w:w="0" w:type="dxa"/>
              <w:right w:w="6" w:type="dxa"/>
            </w:tcMar>
            <w:vAlign w:val="center"/>
          </w:tcPr>
          <w:p w14:paraId="47885D8A"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-2.16</w:t>
            </w:r>
          </w:p>
        </w:tc>
        <w:tc>
          <w:tcPr>
            <w:tcW w:w="413" w:type="pct"/>
            <w:tcBorders>
              <w:top w:val="nil"/>
              <w:left w:val="nil"/>
              <w:bottom w:val="nil"/>
              <w:right w:val="single" w:sz="8" w:space="0" w:color="auto"/>
            </w:tcBorders>
            <w:shd w:val="clear" w:color="auto" w:fill="auto"/>
            <w:tcMar>
              <w:top w:w="6" w:type="dxa"/>
              <w:left w:w="6" w:type="dxa"/>
              <w:bottom w:w="0" w:type="dxa"/>
              <w:right w:w="6" w:type="dxa"/>
            </w:tcMar>
            <w:vAlign w:val="center"/>
            <w:hideMark/>
          </w:tcPr>
          <w:p w14:paraId="55794548"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0.03</w:t>
            </w:r>
          </w:p>
        </w:tc>
        <w:tc>
          <w:tcPr>
            <w:tcW w:w="468" w:type="pct"/>
            <w:tcBorders>
              <w:top w:val="nil"/>
              <w:left w:val="single" w:sz="8" w:space="0" w:color="auto"/>
              <w:bottom w:val="nil"/>
              <w:right w:val="nil"/>
            </w:tcBorders>
            <w:shd w:val="clear" w:color="auto" w:fill="auto"/>
            <w:tcMar>
              <w:top w:w="6" w:type="dxa"/>
              <w:left w:w="6" w:type="dxa"/>
              <w:bottom w:w="0" w:type="dxa"/>
              <w:right w:w="6" w:type="dxa"/>
            </w:tcMar>
            <w:vAlign w:val="center"/>
          </w:tcPr>
          <w:p w14:paraId="2863C64E"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-1.26</w:t>
            </w:r>
          </w:p>
        </w:tc>
        <w:tc>
          <w:tcPr>
            <w:tcW w:w="524" w:type="pct"/>
            <w:tcBorders>
              <w:top w:val="nil"/>
              <w:left w:val="nil"/>
              <w:bottom w:val="nil"/>
              <w:right w:val="nil"/>
            </w:tcBorders>
            <w:shd w:val="clear" w:color="auto" w:fill="auto"/>
            <w:tcMar>
              <w:top w:w="6" w:type="dxa"/>
              <w:left w:w="6" w:type="dxa"/>
              <w:bottom w:w="0" w:type="dxa"/>
              <w:right w:w="6" w:type="dxa"/>
            </w:tcMar>
            <w:vAlign w:val="center"/>
          </w:tcPr>
          <w:p w14:paraId="16BB6E70"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0.50</w:t>
            </w:r>
          </w:p>
        </w:tc>
        <w:tc>
          <w:tcPr>
            <w:tcW w:w="367" w:type="pct"/>
            <w:tcBorders>
              <w:top w:val="nil"/>
              <w:left w:val="nil"/>
              <w:bottom w:val="nil"/>
              <w:right w:val="nil"/>
            </w:tcBorders>
            <w:shd w:val="clear" w:color="auto" w:fill="auto"/>
            <w:tcMar>
              <w:top w:w="6" w:type="dxa"/>
              <w:left w:w="6" w:type="dxa"/>
              <w:bottom w:w="0" w:type="dxa"/>
              <w:right w:w="6" w:type="dxa"/>
            </w:tcMar>
            <w:vAlign w:val="center"/>
          </w:tcPr>
          <w:p w14:paraId="2F8878D5"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-2.54</w:t>
            </w:r>
          </w:p>
        </w:tc>
        <w:tc>
          <w:tcPr>
            <w:tcW w:w="441" w:type="pct"/>
            <w:tcBorders>
              <w:top w:val="nil"/>
              <w:left w:val="nil"/>
              <w:bottom w:val="nil"/>
              <w:right w:val="single" w:sz="8" w:space="0" w:color="auto"/>
            </w:tcBorders>
            <w:shd w:val="clear" w:color="auto" w:fill="auto"/>
            <w:tcMar>
              <w:top w:w="6" w:type="dxa"/>
              <w:left w:w="6" w:type="dxa"/>
              <w:bottom w:w="0" w:type="dxa"/>
              <w:right w:w="6" w:type="dxa"/>
            </w:tcMar>
            <w:vAlign w:val="center"/>
            <w:hideMark/>
          </w:tcPr>
          <w:p w14:paraId="21905B6C"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b/>
                <w:bCs/>
                <w:sz w:val="22"/>
                <w:szCs w:val="22"/>
                <w:shd w:val="clear" w:color="auto" w:fill="FFFFFF"/>
                <w:lang w:val="en-GB"/>
              </w:rPr>
              <w:t>0.01</w:t>
            </w:r>
          </w:p>
        </w:tc>
      </w:tr>
      <w:tr w:rsidR="00C24881" w:rsidRPr="00A316C5" w14:paraId="67CFCC70" w14:textId="77777777" w:rsidTr="00423524">
        <w:trPr>
          <w:trHeight w:val="397"/>
        </w:trPr>
        <w:tc>
          <w:tcPr>
            <w:tcW w:w="1327" w:type="pct"/>
            <w:tcBorders>
              <w:top w:val="nil"/>
              <w:left w:val="nil"/>
              <w:bottom w:val="nil"/>
              <w:right w:val="single" w:sz="8" w:space="0" w:color="auto"/>
            </w:tcBorders>
            <w:shd w:val="clear" w:color="auto" w:fill="auto"/>
            <w:tcMar>
              <w:top w:w="6" w:type="dxa"/>
              <w:left w:w="6" w:type="dxa"/>
              <w:bottom w:w="0" w:type="dxa"/>
              <w:right w:w="6" w:type="dxa"/>
            </w:tcMar>
            <w:vAlign w:val="center"/>
            <w:hideMark/>
          </w:tcPr>
          <w:p w14:paraId="132E2878" w14:textId="77777777" w:rsidR="00C24881" w:rsidRPr="00A316C5" w:rsidRDefault="00C24881" w:rsidP="00423524">
            <w:pPr>
              <w:pStyle w:val="CommentText"/>
              <w:spacing w:after="0" w:line="276" w:lineRule="auto"/>
              <w:rPr>
                <w:sz w:val="22"/>
                <w:szCs w:val="22"/>
                <w:shd w:val="clear" w:color="auto" w:fill="FFFFFF"/>
                <w:lang w:val="en-GB"/>
              </w:rPr>
            </w:pPr>
            <w:r w:rsidRPr="00A316C5">
              <w:rPr>
                <w:sz w:val="22"/>
                <w:szCs w:val="22"/>
                <w:shd w:val="clear" w:color="auto" w:fill="FFFFFF"/>
                <w:lang w:val="en-GB"/>
              </w:rPr>
              <w:t>MCP 50 latitude</w:t>
            </w:r>
          </w:p>
        </w:tc>
        <w:tc>
          <w:tcPr>
            <w:tcW w:w="514" w:type="pct"/>
            <w:tcBorders>
              <w:top w:val="nil"/>
              <w:left w:val="single" w:sz="8" w:space="0" w:color="auto"/>
              <w:bottom w:val="nil"/>
              <w:right w:val="nil"/>
            </w:tcBorders>
            <w:shd w:val="clear" w:color="auto" w:fill="auto"/>
            <w:tcMar>
              <w:top w:w="6" w:type="dxa"/>
              <w:left w:w="6" w:type="dxa"/>
              <w:bottom w:w="0" w:type="dxa"/>
              <w:right w:w="6" w:type="dxa"/>
            </w:tcMar>
            <w:vAlign w:val="center"/>
          </w:tcPr>
          <w:p w14:paraId="6CD348D3"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1.48</w:t>
            </w:r>
          </w:p>
        </w:tc>
        <w:tc>
          <w:tcPr>
            <w:tcW w:w="513" w:type="pct"/>
            <w:tcBorders>
              <w:top w:val="nil"/>
              <w:left w:val="nil"/>
              <w:bottom w:val="nil"/>
              <w:right w:val="nil"/>
            </w:tcBorders>
            <w:shd w:val="clear" w:color="auto" w:fill="auto"/>
            <w:tcMar>
              <w:top w:w="6" w:type="dxa"/>
              <w:left w:w="6" w:type="dxa"/>
              <w:bottom w:w="0" w:type="dxa"/>
              <w:right w:w="6" w:type="dxa"/>
            </w:tcMar>
            <w:vAlign w:val="center"/>
          </w:tcPr>
          <w:p w14:paraId="009DC091"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0.43</w:t>
            </w:r>
          </w:p>
        </w:tc>
        <w:tc>
          <w:tcPr>
            <w:tcW w:w="433" w:type="pct"/>
            <w:tcBorders>
              <w:top w:val="nil"/>
              <w:left w:val="nil"/>
              <w:bottom w:val="nil"/>
              <w:right w:val="nil"/>
            </w:tcBorders>
            <w:shd w:val="clear" w:color="auto" w:fill="auto"/>
            <w:tcMar>
              <w:top w:w="6" w:type="dxa"/>
              <w:left w:w="6" w:type="dxa"/>
              <w:bottom w:w="0" w:type="dxa"/>
              <w:right w:w="6" w:type="dxa"/>
            </w:tcMar>
            <w:vAlign w:val="center"/>
          </w:tcPr>
          <w:p w14:paraId="3EF11C2B"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3.42</w:t>
            </w:r>
          </w:p>
        </w:tc>
        <w:tc>
          <w:tcPr>
            <w:tcW w:w="413" w:type="pct"/>
            <w:tcBorders>
              <w:top w:val="nil"/>
              <w:left w:val="nil"/>
              <w:bottom w:val="nil"/>
              <w:right w:val="single" w:sz="8" w:space="0" w:color="auto"/>
            </w:tcBorders>
            <w:shd w:val="clear" w:color="auto" w:fill="auto"/>
            <w:tcMar>
              <w:top w:w="6" w:type="dxa"/>
              <w:left w:w="6" w:type="dxa"/>
              <w:bottom w:w="0" w:type="dxa"/>
              <w:right w:w="6" w:type="dxa"/>
            </w:tcMar>
            <w:vAlign w:val="center"/>
            <w:hideMark/>
          </w:tcPr>
          <w:p w14:paraId="42D27EE1"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b/>
                <w:bCs/>
                <w:sz w:val="22"/>
                <w:szCs w:val="22"/>
                <w:shd w:val="clear" w:color="auto" w:fill="FFFFFF"/>
                <w:lang w:val="en-GB"/>
              </w:rPr>
              <w:t>&lt; 0.01</w:t>
            </w:r>
          </w:p>
        </w:tc>
        <w:tc>
          <w:tcPr>
            <w:tcW w:w="468" w:type="pct"/>
            <w:tcBorders>
              <w:top w:val="nil"/>
              <w:left w:val="single" w:sz="8" w:space="0" w:color="auto"/>
              <w:bottom w:val="nil"/>
              <w:right w:val="nil"/>
            </w:tcBorders>
            <w:shd w:val="clear" w:color="auto" w:fill="auto"/>
            <w:tcMar>
              <w:top w:w="6" w:type="dxa"/>
              <w:left w:w="6" w:type="dxa"/>
              <w:bottom w:w="0" w:type="dxa"/>
              <w:right w:w="6" w:type="dxa"/>
            </w:tcMar>
            <w:vAlign w:val="center"/>
          </w:tcPr>
          <w:p w14:paraId="205A5A34"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sz w:val="22"/>
                <w:szCs w:val="22"/>
                <w:shd w:val="clear" w:color="auto" w:fill="FFFFFF"/>
                <w:lang w:val="en-GB"/>
              </w:rPr>
              <w:t>0.43</w:t>
            </w:r>
          </w:p>
        </w:tc>
        <w:tc>
          <w:tcPr>
            <w:tcW w:w="524" w:type="pct"/>
            <w:tcBorders>
              <w:top w:val="nil"/>
              <w:left w:val="nil"/>
              <w:bottom w:val="nil"/>
              <w:right w:val="nil"/>
            </w:tcBorders>
            <w:shd w:val="clear" w:color="auto" w:fill="auto"/>
            <w:tcMar>
              <w:top w:w="6" w:type="dxa"/>
              <w:left w:w="6" w:type="dxa"/>
              <w:bottom w:w="0" w:type="dxa"/>
              <w:right w:w="6" w:type="dxa"/>
            </w:tcMar>
            <w:vAlign w:val="center"/>
          </w:tcPr>
          <w:p w14:paraId="454335E9"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sz w:val="22"/>
                <w:szCs w:val="22"/>
                <w:shd w:val="clear" w:color="auto" w:fill="FFFFFF"/>
                <w:lang w:val="en-GB"/>
              </w:rPr>
              <w:t>0.36</w:t>
            </w:r>
          </w:p>
        </w:tc>
        <w:tc>
          <w:tcPr>
            <w:tcW w:w="367" w:type="pct"/>
            <w:tcBorders>
              <w:top w:val="nil"/>
              <w:left w:val="nil"/>
              <w:bottom w:val="nil"/>
              <w:right w:val="nil"/>
            </w:tcBorders>
            <w:shd w:val="clear" w:color="auto" w:fill="auto"/>
            <w:tcMar>
              <w:top w:w="6" w:type="dxa"/>
              <w:left w:w="6" w:type="dxa"/>
              <w:bottom w:w="0" w:type="dxa"/>
              <w:right w:w="6" w:type="dxa"/>
            </w:tcMar>
            <w:vAlign w:val="center"/>
          </w:tcPr>
          <w:p w14:paraId="3E780E40"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sz w:val="22"/>
                <w:szCs w:val="22"/>
                <w:shd w:val="clear" w:color="auto" w:fill="FFFFFF"/>
                <w:lang w:val="en-GB"/>
              </w:rPr>
              <w:t>1.18</w:t>
            </w:r>
          </w:p>
        </w:tc>
        <w:tc>
          <w:tcPr>
            <w:tcW w:w="441" w:type="pct"/>
            <w:tcBorders>
              <w:top w:val="nil"/>
              <w:left w:val="nil"/>
              <w:bottom w:val="nil"/>
              <w:right w:val="single" w:sz="8" w:space="0" w:color="auto"/>
            </w:tcBorders>
            <w:shd w:val="clear" w:color="auto" w:fill="auto"/>
            <w:tcMar>
              <w:top w:w="6" w:type="dxa"/>
              <w:left w:w="6" w:type="dxa"/>
              <w:bottom w:w="0" w:type="dxa"/>
              <w:right w:w="6" w:type="dxa"/>
            </w:tcMar>
            <w:vAlign w:val="center"/>
            <w:hideMark/>
          </w:tcPr>
          <w:p w14:paraId="1EC78897"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sz w:val="22"/>
                <w:szCs w:val="22"/>
                <w:shd w:val="clear" w:color="auto" w:fill="FFFFFF"/>
                <w:lang w:val="en-GB"/>
              </w:rPr>
              <w:t>0.24</w:t>
            </w:r>
          </w:p>
        </w:tc>
      </w:tr>
      <w:tr w:rsidR="00C24881" w:rsidRPr="00A316C5" w14:paraId="0EDB7346" w14:textId="77777777" w:rsidTr="00423524">
        <w:trPr>
          <w:trHeight w:val="397"/>
        </w:trPr>
        <w:tc>
          <w:tcPr>
            <w:tcW w:w="1327" w:type="pct"/>
            <w:tcBorders>
              <w:top w:val="nil"/>
              <w:left w:val="nil"/>
              <w:bottom w:val="nil"/>
              <w:right w:val="single" w:sz="8" w:space="0" w:color="auto"/>
            </w:tcBorders>
            <w:shd w:val="clear" w:color="auto" w:fill="auto"/>
            <w:tcMar>
              <w:top w:w="6" w:type="dxa"/>
              <w:left w:w="6" w:type="dxa"/>
              <w:bottom w:w="0" w:type="dxa"/>
              <w:right w:w="6" w:type="dxa"/>
            </w:tcMar>
            <w:vAlign w:val="center"/>
            <w:hideMark/>
          </w:tcPr>
          <w:p w14:paraId="29E2DEBF" w14:textId="77777777" w:rsidR="00C24881" w:rsidRPr="00A316C5" w:rsidRDefault="00C24881" w:rsidP="00423524">
            <w:pPr>
              <w:pStyle w:val="CommentText"/>
              <w:spacing w:after="0" w:line="276" w:lineRule="auto"/>
              <w:rPr>
                <w:sz w:val="22"/>
                <w:szCs w:val="22"/>
                <w:shd w:val="clear" w:color="auto" w:fill="FFFFFF"/>
                <w:lang w:val="en-GB"/>
              </w:rPr>
            </w:pPr>
            <w:r w:rsidRPr="00A316C5">
              <w:rPr>
                <w:sz w:val="22"/>
                <w:szCs w:val="22"/>
                <w:shd w:val="clear" w:color="auto" w:fill="FFFFFF"/>
                <w:lang w:val="en-GB"/>
              </w:rPr>
              <w:t>Land use point: arboreous</w:t>
            </w:r>
          </w:p>
        </w:tc>
        <w:tc>
          <w:tcPr>
            <w:tcW w:w="514" w:type="pct"/>
            <w:tcBorders>
              <w:top w:val="nil"/>
              <w:left w:val="single" w:sz="8" w:space="0" w:color="auto"/>
              <w:bottom w:val="nil"/>
              <w:right w:val="nil"/>
            </w:tcBorders>
            <w:shd w:val="clear" w:color="auto" w:fill="auto"/>
            <w:tcMar>
              <w:top w:w="6" w:type="dxa"/>
              <w:left w:w="6" w:type="dxa"/>
              <w:bottom w:w="0" w:type="dxa"/>
              <w:right w:w="6" w:type="dxa"/>
            </w:tcMar>
            <w:vAlign w:val="center"/>
          </w:tcPr>
          <w:p w14:paraId="7F881B1A"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5.72</w:t>
            </w:r>
          </w:p>
        </w:tc>
        <w:tc>
          <w:tcPr>
            <w:tcW w:w="513" w:type="pct"/>
            <w:tcBorders>
              <w:top w:val="nil"/>
              <w:left w:val="nil"/>
              <w:bottom w:val="nil"/>
              <w:right w:val="nil"/>
            </w:tcBorders>
            <w:shd w:val="clear" w:color="auto" w:fill="auto"/>
            <w:tcMar>
              <w:top w:w="6" w:type="dxa"/>
              <w:left w:w="6" w:type="dxa"/>
              <w:bottom w:w="0" w:type="dxa"/>
              <w:right w:w="6" w:type="dxa"/>
            </w:tcMar>
            <w:vAlign w:val="center"/>
          </w:tcPr>
          <w:p w14:paraId="2384ACDB"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0.51</w:t>
            </w:r>
          </w:p>
        </w:tc>
        <w:tc>
          <w:tcPr>
            <w:tcW w:w="433" w:type="pct"/>
            <w:tcBorders>
              <w:top w:val="nil"/>
              <w:left w:val="nil"/>
              <w:bottom w:val="nil"/>
              <w:right w:val="nil"/>
            </w:tcBorders>
            <w:shd w:val="clear" w:color="auto" w:fill="auto"/>
            <w:tcMar>
              <w:top w:w="6" w:type="dxa"/>
              <w:left w:w="6" w:type="dxa"/>
              <w:bottom w:w="0" w:type="dxa"/>
              <w:right w:w="6" w:type="dxa"/>
            </w:tcMar>
            <w:vAlign w:val="center"/>
          </w:tcPr>
          <w:p w14:paraId="33E82381"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11.25</w:t>
            </w:r>
          </w:p>
        </w:tc>
        <w:tc>
          <w:tcPr>
            <w:tcW w:w="413" w:type="pct"/>
            <w:tcBorders>
              <w:top w:val="nil"/>
              <w:left w:val="nil"/>
              <w:bottom w:val="nil"/>
              <w:right w:val="single" w:sz="8" w:space="0" w:color="auto"/>
            </w:tcBorders>
            <w:shd w:val="clear" w:color="auto" w:fill="auto"/>
            <w:tcMar>
              <w:top w:w="6" w:type="dxa"/>
              <w:left w:w="6" w:type="dxa"/>
              <w:bottom w:w="0" w:type="dxa"/>
              <w:right w:w="6" w:type="dxa"/>
            </w:tcMar>
            <w:vAlign w:val="center"/>
            <w:hideMark/>
          </w:tcPr>
          <w:p w14:paraId="6BA6CC73"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b/>
                <w:bCs/>
                <w:sz w:val="22"/>
                <w:szCs w:val="22"/>
                <w:shd w:val="clear" w:color="auto" w:fill="FFFFFF"/>
                <w:lang w:val="en-GB"/>
              </w:rPr>
              <w:t>&lt; 0.01</w:t>
            </w:r>
          </w:p>
        </w:tc>
        <w:tc>
          <w:tcPr>
            <w:tcW w:w="468" w:type="pct"/>
            <w:tcBorders>
              <w:top w:val="nil"/>
              <w:left w:val="single" w:sz="8" w:space="0" w:color="auto"/>
              <w:bottom w:val="nil"/>
              <w:right w:val="nil"/>
            </w:tcBorders>
            <w:shd w:val="clear" w:color="auto" w:fill="auto"/>
            <w:tcMar>
              <w:top w:w="6" w:type="dxa"/>
              <w:left w:w="6" w:type="dxa"/>
              <w:bottom w:w="0" w:type="dxa"/>
              <w:right w:w="6" w:type="dxa"/>
            </w:tcMar>
            <w:vAlign w:val="center"/>
          </w:tcPr>
          <w:p w14:paraId="78FE47A4"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6.99</w:t>
            </w:r>
          </w:p>
        </w:tc>
        <w:tc>
          <w:tcPr>
            <w:tcW w:w="524" w:type="pct"/>
            <w:tcBorders>
              <w:top w:val="nil"/>
              <w:left w:val="nil"/>
              <w:bottom w:val="nil"/>
              <w:right w:val="nil"/>
            </w:tcBorders>
            <w:shd w:val="clear" w:color="auto" w:fill="auto"/>
            <w:tcMar>
              <w:top w:w="6" w:type="dxa"/>
              <w:left w:w="6" w:type="dxa"/>
              <w:bottom w:w="0" w:type="dxa"/>
              <w:right w:w="6" w:type="dxa"/>
            </w:tcMar>
            <w:vAlign w:val="center"/>
          </w:tcPr>
          <w:p w14:paraId="4E0F661F"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0.34</w:t>
            </w:r>
          </w:p>
        </w:tc>
        <w:tc>
          <w:tcPr>
            <w:tcW w:w="367" w:type="pct"/>
            <w:tcBorders>
              <w:top w:val="nil"/>
              <w:left w:val="nil"/>
              <w:bottom w:val="nil"/>
              <w:right w:val="nil"/>
            </w:tcBorders>
            <w:shd w:val="clear" w:color="auto" w:fill="auto"/>
            <w:tcMar>
              <w:top w:w="6" w:type="dxa"/>
              <w:left w:w="6" w:type="dxa"/>
              <w:bottom w:w="0" w:type="dxa"/>
              <w:right w:w="6" w:type="dxa"/>
            </w:tcMar>
            <w:vAlign w:val="center"/>
          </w:tcPr>
          <w:p w14:paraId="3FCDA3BB"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20.66</w:t>
            </w:r>
          </w:p>
        </w:tc>
        <w:tc>
          <w:tcPr>
            <w:tcW w:w="441" w:type="pct"/>
            <w:tcBorders>
              <w:top w:val="nil"/>
              <w:left w:val="nil"/>
              <w:bottom w:val="nil"/>
              <w:right w:val="single" w:sz="8" w:space="0" w:color="auto"/>
            </w:tcBorders>
            <w:shd w:val="clear" w:color="auto" w:fill="auto"/>
            <w:tcMar>
              <w:top w:w="6" w:type="dxa"/>
              <w:left w:w="6" w:type="dxa"/>
              <w:bottom w:w="0" w:type="dxa"/>
              <w:right w:w="6" w:type="dxa"/>
            </w:tcMar>
            <w:vAlign w:val="center"/>
            <w:hideMark/>
          </w:tcPr>
          <w:p w14:paraId="4F0F090F"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&lt; 0.01</w:t>
            </w:r>
          </w:p>
        </w:tc>
      </w:tr>
      <w:tr w:rsidR="00C24881" w:rsidRPr="00A316C5" w14:paraId="71368EE8" w14:textId="77777777" w:rsidTr="00423524">
        <w:trPr>
          <w:trHeight w:val="397"/>
        </w:trPr>
        <w:tc>
          <w:tcPr>
            <w:tcW w:w="1327" w:type="pct"/>
            <w:tcBorders>
              <w:top w:val="nil"/>
              <w:left w:val="nil"/>
              <w:bottom w:val="nil"/>
              <w:right w:val="single" w:sz="8" w:space="0" w:color="auto"/>
            </w:tcBorders>
            <w:shd w:val="clear" w:color="auto" w:fill="auto"/>
            <w:tcMar>
              <w:top w:w="6" w:type="dxa"/>
              <w:left w:w="6" w:type="dxa"/>
              <w:bottom w:w="0" w:type="dxa"/>
              <w:right w:w="6" w:type="dxa"/>
            </w:tcMar>
            <w:vAlign w:val="center"/>
            <w:hideMark/>
          </w:tcPr>
          <w:p w14:paraId="13E1EA59" w14:textId="77777777" w:rsidR="00C24881" w:rsidRPr="00A316C5" w:rsidRDefault="00C24881" w:rsidP="00423524">
            <w:pPr>
              <w:pStyle w:val="CommentText"/>
              <w:spacing w:after="0" w:line="276" w:lineRule="auto"/>
              <w:rPr>
                <w:sz w:val="22"/>
                <w:szCs w:val="22"/>
                <w:shd w:val="clear" w:color="auto" w:fill="FFFFFF"/>
                <w:lang w:val="en-GB"/>
              </w:rPr>
            </w:pPr>
            <w:r w:rsidRPr="00A316C5">
              <w:rPr>
                <w:sz w:val="22"/>
                <w:szCs w:val="22"/>
                <w:shd w:val="clear" w:color="auto" w:fill="FFFFFF"/>
                <w:lang w:val="en-GB"/>
              </w:rPr>
              <w:t>Land use point: shrubby</w:t>
            </w:r>
          </w:p>
        </w:tc>
        <w:tc>
          <w:tcPr>
            <w:tcW w:w="514" w:type="pct"/>
            <w:tcBorders>
              <w:top w:val="nil"/>
              <w:left w:val="single" w:sz="8" w:space="0" w:color="auto"/>
              <w:bottom w:val="nil"/>
              <w:right w:val="nil"/>
            </w:tcBorders>
            <w:shd w:val="clear" w:color="auto" w:fill="auto"/>
            <w:tcMar>
              <w:top w:w="6" w:type="dxa"/>
              <w:left w:w="6" w:type="dxa"/>
              <w:bottom w:w="0" w:type="dxa"/>
              <w:right w:w="6" w:type="dxa"/>
            </w:tcMar>
            <w:vAlign w:val="center"/>
          </w:tcPr>
          <w:p w14:paraId="5CE8085C"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sz w:val="22"/>
                <w:szCs w:val="22"/>
                <w:shd w:val="clear" w:color="auto" w:fill="FFFFFF"/>
                <w:lang w:val="en-GB"/>
              </w:rPr>
              <w:t>-0.24</w:t>
            </w:r>
          </w:p>
        </w:tc>
        <w:tc>
          <w:tcPr>
            <w:tcW w:w="513" w:type="pct"/>
            <w:tcBorders>
              <w:top w:val="nil"/>
              <w:left w:val="nil"/>
              <w:bottom w:val="nil"/>
              <w:right w:val="nil"/>
            </w:tcBorders>
            <w:shd w:val="clear" w:color="auto" w:fill="auto"/>
            <w:tcMar>
              <w:top w:w="6" w:type="dxa"/>
              <w:left w:w="6" w:type="dxa"/>
              <w:bottom w:w="0" w:type="dxa"/>
              <w:right w:w="6" w:type="dxa"/>
            </w:tcMar>
            <w:vAlign w:val="center"/>
          </w:tcPr>
          <w:p w14:paraId="4C959BD2"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sz w:val="22"/>
                <w:szCs w:val="22"/>
                <w:shd w:val="clear" w:color="auto" w:fill="FFFFFF"/>
                <w:lang w:val="en-GB"/>
              </w:rPr>
              <w:t>0.99</w:t>
            </w:r>
          </w:p>
        </w:tc>
        <w:tc>
          <w:tcPr>
            <w:tcW w:w="433" w:type="pct"/>
            <w:tcBorders>
              <w:top w:val="nil"/>
              <w:left w:val="nil"/>
              <w:bottom w:val="nil"/>
              <w:right w:val="nil"/>
            </w:tcBorders>
            <w:shd w:val="clear" w:color="auto" w:fill="auto"/>
            <w:tcMar>
              <w:top w:w="6" w:type="dxa"/>
              <w:left w:w="6" w:type="dxa"/>
              <w:bottom w:w="0" w:type="dxa"/>
              <w:right w:w="6" w:type="dxa"/>
            </w:tcMar>
            <w:vAlign w:val="center"/>
          </w:tcPr>
          <w:p w14:paraId="22879E6F"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sz w:val="22"/>
                <w:szCs w:val="22"/>
                <w:shd w:val="clear" w:color="auto" w:fill="FFFFFF"/>
                <w:lang w:val="en-GB"/>
              </w:rPr>
              <w:t>-0.24</w:t>
            </w:r>
          </w:p>
        </w:tc>
        <w:tc>
          <w:tcPr>
            <w:tcW w:w="413" w:type="pct"/>
            <w:tcBorders>
              <w:top w:val="nil"/>
              <w:left w:val="nil"/>
              <w:bottom w:val="nil"/>
              <w:right w:val="single" w:sz="8" w:space="0" w:color="auto"/>
            </w:tcBorders>
            <w:shd w:val="clear" w:color="auto" w:fill="auto"/>
            <w:tcMar>
              <w:top w:w="6" w:type="dxa"/>
              <w:left w:w="6" w:type="dxa"/>
              <w:bottom w:w="0" w:type="dxa"/>
              <w:right w:w="6" w:type="dxa"/>
            </w:tcMar>
            <w:vAlign w:val="center"/>
            <w:hideMark/>
          </w:tcPr>
          <w:p w14:paraId="47D5C551"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sz w:val="22"/>
                <w:szCs w:val="22"/>
                <w:shd w:val="clear" w:color="auto" w:fill="FFFFFF"/>
                <w:lang w:val="en-GB"/>
              </w:rPr>
              <w:t>0.81</w:t>
            </w:r>
          </w:p>
        </w:tc>
        <w:tc>
          <w:tcPr>
            <w:tcW w:w="468" w:type="pct"/>
            <w:tcBorders>
              <w:top w:val="nil"/>
              <w:left w:val="single" w:sz="8" w:space="0" w:color="auto"/>
              <w:bottom w:val="nil"/>
              <w:right w:val="nil"/>
            </w:tcBorders>
            <w:shd w:val="clear" w:color="auto" w:fill="auto"/>
            <w:tcMar>
              <w:top w:w="6" w:type="dxa"/>
              <w:left w:w="6" w:type="dxa"/>
              <w:bottom w:w="0" w:type="dxa"/>
              <w:right w:w="6" w:type="dxa"/>
            </w:tcMar>
            <w:vAlign w:val="center"/>
          </w:tcPr>
          <w:p w14:paraId="6EFF88B8"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6.10</w:t>
            </w:r>
          </w:p>
        </w:tc>
        <w:tc>
          <w:tcPr>
            <w:tcW w:w="524" w:type="pct"/>
            <w:tcBorders>
              <w:top w:val="nil"/>
              <w:left w:val="nil"/>
              <w:bottom w:val="nil"/>
              <w:right w:val="nil"/>
            </w:tcBorders>
            <w:shd w:val="clear" w:color="auto" w:fill="auto"/>
            <w:tcMar>
              <w:top w:w="6" w:type="dxa"/>
              <w:left w:w="6" w:type="dxa"/>
              <w:bottom w:w="0" w:type="dxa"/>
              <w:right w:w="6" w:type="dxa"/>
            </w:tcMar>
            <w:vAlign w:val="center"/>
          </w:tcPr>
          <w:p w14:paraId="5C2CE1F2"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0.52</w:t>
            </w:r>
          </w:p>
        </w:tc>
        <w:tc>
          <w:tcPr>
            <w:tcW w:w="367" w:type="pct"/>
            <w:tcBorders>
              <w:top w:val="nil"/>
              <w:left w:val="nil"/>
              <w:bottom w:val="nil"/>
              <w:right w:val="nil"/>
            </w:tcBorders>
            <w:shd w:val="clear" w:color="auto" w:fill="auto"/>
            <w:tcMar>
              <w:top w:w="6" w:type="dxa"/>
              <w:left w:w="6" w:type="dxa"/>
              <w:bottom w:w="0" w:type="dxa"/>
              <w:right w:w="6" w:type="dxa"/>
            </w:tcMar>
            <w:vAlign w:val="center"/>
          </w:tcPr>
          <w:p w14:paraId="40E4D85B"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11.73</w:t>
            </w:r>
          </w:p>
        </w:tc>
        <w:tc>
          <w:tcPr>
            <w:tcW w:w="441" w:type="pct"/>
            <w:tcBorders>
              <w:top w:val="nil"/>
              <w:left w:val="nil"/>
              <w:bottom w:val="nil"/>
              <w:right w:val="single" w:sz="8" w:space="0" w:color="auto"/>
            </w:tcBorders>
            <w:shd w:val="clear" w:color="auto" w:fill="auto"/>
            <w:tcMar>
              <w:top w:w="6" w:type="dxa"/>
              <w:left w:w="6" w:type="dxa"/>
              <w:bottom w:w="0" w:type="dxa"/>
              <w:right w:w="6" w:type="dxa"/>
            </w:tcMar>
            <w:vAlign w:val="center"/>
            <w:hideMark/>
          </w:tcPr>
          <w:p w14:paraId="264CF3ED"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&lt; 0.01</w:t>
            </w:r>
          </w:p>
        </w:tc>
      </w:tr>
      <w:tr w:rsidR="00C24881" w:rsidRPr="00A316C5" w14:paraId="24248978" w14:textId="77777777" w:rsidTr="00423524">
        <w:trPr>
          <w:trHeight w:val="397"/>
        </w:trPr>
        <w:tc>
          <w:tcPr>
            <w:tcW w:w="1327" w:type="pct"/>
            <w:tcBorders>
              <w:top w:val="nil"/>
              <w:left w:val="nil"/>
              <w:bottom w:val="nil"/>
              <w:right w:val="single" w:sz="8" w:space="0" w:color="auto"/>
            </w:tcBorders>
            <w:shd w:val="clear" w:color="auto" w:fill="auto"/>
            <w:tcMar>
              <w:top w:w="6" w:type="dxa"/>
              <w:left w:w="6" w:type="dxa"/>
              <w:bottom w:w="0" w:type="dxa"/>
              <w:right w:w="6" w:type="dxa"/>
            </w:tcMar>
            <w:vAlign w:val="center"/>
            <w:hideMark/>
          </w:tcPr>
          <w:p w14:paraId="551542E1" w14:textId="77777777" w:rsidR="00C24881" w:rsidRPr="00A316C5" w:rsidRDefault="00C24881" w:rsidP="00423524">
            <w:pPr>
              <w:pStyle w:val="CommentText"/>
              <w:spacing w:after="0" w:line="276" w:lineRule="auto"/>
              <w:rPr>
                <w:sz w:val="22"/>
                <w:szCs w:val="22"/>
                <w:shd w:val="clear" w:color="auto" w:fill="FFFFFF"/>
                <w:lang w:val="en-GB"/>
              </w:rPr>
            </w:pPr>
            <w:r w:rsidRPr="00A316C5">
              <w:rPr>
                <w:sz w:val="22"/>
                <w:szCs w:val="22"/>
                <w:shd w:val="clear" w:color="auto" w:fill="FFFFFF"/>
                <w:lang w:val="en-GB"/>
              </w:rPr>
              <w:t>Land use buffer arboreous</w:t>
            </w:r>
          </w:p>
        </w:tc>
        <w:tc>
          <w:tcPr>
            <w:tcW w:w="514" w:type="pct"/>
            <w:tcBorders>
              <w:top w:val="nil"/>
              <w:left w:val="single" w:sz="8" w:space="0" w:color="auto"/>
              <w:bottom w:val="nil"/>
              <w:right w:val="nil"/>
            </w:tcBorders>
            <w:shd w:val="clear" w:color="auto" w:fill="auto"/>
            <w:tcMar>
              <w:top w:w="6" w:type="dxa"/>
              <w:left w:w="6" w:type="dxa"/>
              <w:bottom w:w="0" w:type="dxa"/>
              <w:right w:w="6" w:type="dxa"/>
            </w:tcMar>
            <w:vAlign w:val="center"/>
          </w:tcPr>
          <w:p w14:paraId="2BB3A175"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-0.82</w:t>
            </w:r>
          </w:p>
        </w:tc>
        <w:tc>
          <w:tcPr>
            <w:tcW w:w="513" w:type="pct"/>
            <w:tcBorders>
              <w:top w:val="nil"/>
              <w:left w:val="nil"/>
              <w:bottom w:val="nil"/>
              <w:right w:val="nil"/>
            </w:tcBorders>
            <w:shd w:val="clear" w:color="auto" w:fill="auto"/>
            <w:tcMar>
              <w:top w:w="6" w:type="dxa"/>
              <w:left w:w="6" w:type="dxa"/>
              <w:bottom w:w="0" w:type="dxa"/>
              <w:right w:w="6" w:type="dxa"/>
            </w:tcMar>
            <w:vAlign w:val="center"/>
          </w:tcPr>
          <w:p w14:paraId="2545D8AD"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0.23</w:t>
            </w:r>
          </w:p>
        </w:tc>
        <w:tc>
          <w:tcPr>
            <w:tcW w:w="433" w:type="pct"/>
            <w:tcBorders>
              <w:top w:val="nil"/>
              <w:left w:val="nil"/>
              <w:bottom w:val="nil"/>
              <w:right w:val="nil"/>
            </w:tcBorders>
            <w:shd w:val="clear" w:color="auto" w:fill="auto"/>
            <w:tcMar>
              <w:top w:w="6" w:type="dxa"/>
              <w:left w:w="6" w:type="dxa"/>
              <w:bottom w:w="0" w:type="dxa"/>
              <w:right w:w="6" w:type="dxa"/>
            </w:tcMar>
            <w:vAlign w:val="center"/>
          </w:tcPr>
          <w:p w14:paraId="03963028"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-3.59</w:t>
            </w:r>
          </w:p>
        </w:tc>
        <w:tc>
          <w:tcPr>
            <w:tcW w:w="413" w:type="pct"/>
            <w:tcBorders>
              <w:top w:val="nil"/>
              <w:left w:val="nil"/>
              <w:bottom w:val="nil"/>
              <w:right w:val="single" w:sz="8" w:space="0" w:color="auto"/>
            </w:tcBorders>
            <w:shd w:val="clear" w:color="auto" w:fill="auto"/>
            <w:tcMar>
              <w:top w:w="6" w:type="dxa"/>
              <w:left w:w="6" w:type="dxa"/>
              <w:bottom w:w="0" w:type="dxa"/>
              <w:right w:w="6" w:type="dxa"/>
            </w:tcMar>
            <w:vAlign w:val="center"/>
            <w:hideMark/>
          </w:tcPr>
          <w:p w14:paraId="33C210B3"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b/>
                <w:bCs/>
                <w:sz w:val="22"/>
                <w:szCs w:val="22"/>
                <w:shd w:val="clear" w:color="auto" w:fill="FFFFFF"/>
                <w:lang w:val="en-GB"/>
              </w:rPr>
              <w:t>&lt; 0.01</w:t>
            </w:r>
          </w:p>
        </w:tc>
        <w:tc>
          <w:tcPr>
            <w:tcW w:w="468" w:type="pct"/>
            <w:tcBorders>
              <w:top w:val="nil"/>
              <w:left w:val="single" w:sz="8" w:space="0" w:color="auto"/>
              <w:bottom w:val="nil"/>
              <w:right w:val="nil"/>
            </w:tcBorders>
            <w:shd w:val="clear" w:color="auto" w:fill="auto"/>
            <w:tcMar>
              <w:top w:w="6" w:type="dxa"/>
              <w:left w:w="6" w:type="dxa"/>
              <w:bottom w:w="0" w:type="dxa"/>
              <w:right w:w="6" w:type="dxa"/>
            </w:tcMar>
            <w:vAlign w:val="center"/>
          </w:tcPr>
          <w:p w14:paraId="37077646"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-2.07</w:t>
            </w:r>
          </w:p>
        </w:tc>
        <w:tc>
          <w:tcPr>
            <w:tcW w:w="524" w:type="pct"/>
            <w:tcBorders>
              <w:top w:val="nil"/>
              <w:left w:val="nil"/>
              <w:bottom w:val="nil"/>
              <w:right w:val="nil"/>
            </w:tcBorders>
            <w:shd w:val="clear" w:color="auto" w:fill="auto"/>
            <w:tcMar>
              <w:top w:w="6" w:type="dxa"/>
              <w:left w:w="6" w:type="dxa"/>
              <w:bottom w:w="0" w:type="dxa"/>
              <w:right w:w="6" w:type="dxa"/>
            </w:tcMar>
            <w:vAlign w:val="center"/>
          </w:tcPr>
          <w:p w14:paraId="34512DB4"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0.17</w:t>
            </w:r>
          </w:p>
        </w:tc>
        <w:tc>
          <w:tcPr>
            <w:tcW w:w="367" w:type="pct"/>
            <w:tcBorders>
              <w:top w:val="nil"/>
              <w:left w:val="nil"/>
              <w:bottom w:val="nil"/>
              <w:right w:val="nil"/>
            </w:tcBorders>
            <w:shd w:val="clear" w:color="auto" w:fill="auto"/>
            <w:tcMar>
              <w:top w:w="6" w:type="dxa"/>
              <w:left w:w="6" w:type="dxa"/>
              <w:bottom w:w="0" w:type="dxa"/>
              <w:right w:w="6" w:type="dxa"/>
            </w:tcMar>
            <w:vAlign w:val="center"/>
          </w:tcPr>
          <w:p w14:paraId="295316CD"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-12.35</w:t>
            </w:r>
          </w:p>
        </w:tc>
        <w:tc>
          <w:tcPr>
            <w:tcW w:w="441" w:type="pct"/>
            <w:tcBorders>
              <w:top w:val="nil"/>
              <w:left w:val="nil"/>
              <w:bottom w:val="nil"/>
              <w:right w:val="single" w:sz="8" w:space="0" w:color="auto"/>
            </w:tcBorders>
            <w:shd w:val="clear" w:color="auto" w:fill="auto"/>
            <w:tcMar>
              <w:top w:w="6" w:type="dxa"/>
              <w:left w:w="6" w:type="dxa"/>
              <w:bottom w:w="0" w:type="dxa"/>
              <w:right w:w="6" w:type="dxa"/>
            </w:tcMar>
            <w:vAlign w:val="center"/>
            <w:hideMark/>
          </w:tcPr>
          <w:p w14:paraId="739E8A17"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&lt; 0.01</w:t>
            </w:r>
          </w:p>
        </w:tc>
      </w:tr>
      <w:tr w:rsidR="00C24881" w:rsidRPr="00A316C5" w14:paraId="50BC4E0E" w14:textId="77777777" w:rsidTr="00423524">
        <w:trPr>
          <w:trHeight w:val="397"/>
        </w:trPr>
        <w:tc>
          <w:tcPr>
            <w:tcW w:w="1327" w:type="pct"/>
            <w:tcBorders>
              <w:top w:val="nil"/>
              <w:left w:val="nil"/>
              <w:bottom w:val="nil"/>
              <w:right w:val="single" w:sz="8" w:space="0" w:color="auto"/>
            </w:tcBorders>
            <w:shd w:val="clear" w:color="auto" w:fill="auto"/>
            <w:tcMar>
              <w:top w:w="6" w:type="dxa"/>
              <w:left w:w="6" w:type="dxa"/>
              <w:bottom w:w="0" w:type="dxa"/>
              <w:right w:w="6" w:type="dxa"/>
            </w:tcMar>
            <w:vAlign w:val="center"/>
            <w:hideMark/>
          </w:tcPr>
          <w:p w14:paraId="28BA96D7" w14:textId="77777777" w:rsidR="00C24881" w:rsidRPr="00A316C5" w:rsidRDefault="00C24881" w:rsidP="00423524">
            <w:pPr>
              <w:pStyle w:val="CommentText"/>
              <w:spacing w:after="0" w:line="276" w:lineRule="auto"/>
              <w:rPr>
                <w:sz w:val="22"/>
                <w:szCs w:val="22"/>
                <w:shd w:val="clear" w:color="auto" w:fill="FFFFFF"/>
                <w:lang w:val="en-GB"/>
              </w:rPr>
            </w:pPr>
            <w:r w:rsidRPr="00A316C5">
              <w:rPr>
                <w:sz w:val="22"/>
                <w:szCs w:val="22"/>
                <w:shd w:val="clear" w:color="auto" w:fill="FFFFFF"/>
                <w:lang w:val="en-GB"/>
              </w:rPr>
              <w:t>Land use buffer shrubby</w:t>
            </w:r>
          </w:p>
        </w:tc>
        <w:tc>
          <w:tcPr>
            <w:tcW w:w="514" w:type="pct"/>
            <w:tcBorders>
              <w:top w:val="nil"/>
              <w:left w:val="single" w:sz="8" w:space="0" w:color="auto"/>
              <w:bottom w:val="nil"/>
              <w:right w:val="nil"/>
            </w:tcBorders>
            <w:shd w:val="clear" w:color="auto" w:fill="auto"/>
            <w:tcMar>
              <w:top w:w="6" w:type="dxa"/>
              <w:left w:w="6" w:type="dxa"/>
              <w:bottom w:w="0" w:type="dxa"/>
              <w:right w:w="6" w:type="dxa"/>
            </w:tcMar>
            <w:vAlign w:val="center"/>
          </w:tcPr>
          <w:p w14:paraId="19396C35"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sz w:val="22"/>
                <w:szCs w:val="22"/>
                <w:shd w:val="clear" w:color="auto" w:fill="FFFFFF"/>
                <w:lang w:val="en-GB"/>
              </w:rPr>
              <w:t>0.20</w:t>
            </w:r>
          </w:p>
        </w:tc>
        <w:tc>
          <w:tcPr>
            <w:tcW w:w="513" w:type="pct"/>
            <w:tcBorders>
              <w:top w:val="nil"/>
              <w:left w:val="nil"/>
              <w:bottom w:val="nil"/>
              <w:right w:val="nil"/>
            </w:tcBorders>
            <w:shd w:val="clear" w:color="auto" w:fill="auto"/>
            <w:tcMar>
              <w:top w:w="6" w:type="dxa"/>
              <w:left w:w="6" w:type="dxa"/>
              <w:bottom w:w="0" w:type="dxa"/>
              <w:right w:w="6" w:type="dxa"/>
            </w:tcMar>
            <w:vAlign w:val="center"/>
          </w:tcPr>
          <w:p w14:paraId="4AF8E646"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sz w:val="22"/>
                <w:szCs w:val="22"/>
                <w:shd w:val="clear" w:color="auto" w:fill="FFFFFF"/>
                <w:lang w:val="en-GB"/>
              </w:rPr>
              <w:t>0.20</w:t>
            </w:r>
          </w:p>
        </w:tc>
        <w:tc>
          <w:tcPr>
            <w:tcW w:w="433" w:type="pct"/>
            <w:tcBorders>
              <w:top w:val="nil"/>
              <w:left w:val="nil"/>
              <w:bottom w:val="nil"/>
              <w:right w:val="nil"/>
            </w:tcBorders>
            <w:shd w:val="clear" w:color="auto" w:fill="auto"/>
            <w:tcMar>
              <w:top w:w="6" w:type="dxa"/>
              <w:left w:w="6" w:type="dxa"/>
              <w:bottom w:w="0" w:type="dxa"/>
              <w:right w:w="6" w:type="dxa"/>
            </w:tcMar>
            <w:vAlign w:val="center"/>
          </w:tcPr>
          <w:p w14:paraId="49A6EE09"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sz w:val="22"/>
                <w:szCs w:val="22"/>
                <w:shd w:val="clear" w:color="auto" w:fill="FFFFFF"/>
                <w:lang w:val="en-GB"/>
              </w:rPr>
              <w:t>1.02</w:t>
            </w:r>
          </w:p>
        </w:tc>
        <w:tc>
          <w:tcPr>
            <w:tcW w:w="413" w:type="pct"/>
            <w:tcBorders>
              <w:top w:val="nil"/>
              <w:left w:val="nil"/>
              <w:bottom w:val="nil"/>
              <w:right w:val="single" w:sz="8" w:space="0" w:color="auto"/>
            </w:tcBorders>
            <w:shd w:val="clear" w:color="auto" w:fill="auto"/>
            <w:tcMar>
              <w:top w:w="6" w:type="dxa"/>
              <w:left w:w="6" w:type="dxa"/>
              <w:bottom w:w="0" w:type="dxa"/>
              <w:right w:w="6" w:type="dxa"/>
            </w:tcMar>
            <w:vAlign w:val="center"/>
            <w:hideMark/>
          </w:tcPr>
          <w:p w14:paraId="2406AA9C"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sz w:val="22"/>
                <w:szCs w:val="22"/>
                <w:shd w:val="clear" w:color="auto" w:fill="FFFFFF"/>
                <w:lang w:val="en-GB"/>
              </w:rPr>
              <w:t>0.31</w:t>
            </w:r>
          </w:p>
        </w:tc>
        <w:tc>
          <w:tcPr>
            <w:tcW w:w="468" w:type="pct"/>
            <w:tcBorders>
              <w:top w:val="nil"/>
              <w:left w:val="single" w:sz="8" w:space="0" w:color="auto"/>
              <w:bottom w:val="nil"/>
              <w:right w:val="nil"/>
            </w:tcBorders>
            <w:shd w:val="clear" w:color="auto" w:fill="auto"/>
            <w:tcMar>
              <w:top w:w="6" w:type="dxa"/>
              <w:left w:w="6" w:type="dxa"/>
              <w:bottom w:w="0" w:type="dxa"/>
              <w:right w:w="6" w:type="dxa"/>
            </w:tcMar>
            <w:vAlign w:val="center"/>
          </w:tcPr>
          <w:p w14:paraId="2ECBE642"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-0.64</w:t>
            </w:r>
          </w:p>
        </w:tc>
        <w:tc>
          <w:tcPr>
            <w:tcW w:w="524" w:type="pct"/>
            <w:tcBorders>
              <w:top w:val="nil"/>
              <w:left w:val="nil"/>
              <w:bottom w:val="nil"/>
              <w:right w:val="nil"/>
            </w:tcBorders>
            <w:shd w:val="clear" w:color="auto" w:fill="auto"/>
            <w:tcMar>
              <w:top w:w="6" w:type="dxa"/>
              <w:left w:w="6" w:type="dxa"/>
              <w:bottom w:w="0" w:type="dxa"/>
              <w:right w:w="6" w:type="dxa"/>
            </w:tcMar>
            <w:vAlign w:val="center"/>
          </w:tcPr>
          <w:p w14:paraId="5F4D45AB"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0.14</w:t>
            </w:r>
          </w:p>
        </w:tc>
        <w:tc>
          <w:tcPr>
            <w:tcW w:w="367" w:type="pct"/>
            <w:tcBorders>
              <w:top w:val="nil"/>
              <w:left w:val="nil"/>
              <w:bottom w:val="nil"/>
              <w:right w:val="nil"/>
            </w:tcBorders>
            <w:shd w:val="clear" w:color="auto" w:fill="auto"/>
            <w:tcMar>
              <w:top w:w="6" w:type="dxa"/>
              <w:left w:w="6" w:type="dxa"/>
              <w:bottom w:w="0" w:type="dxa"/>
              <w:right w:w="6" w:type="dxa"/>
            </w:tcMar>
            <w:vAlign w:val="center"/>
          </w:tcPr>
          <w:p w14:paraId="3276AD34"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-4.41</w:t>
            </w:r>
          </w:p>
        </w:tc>
        <w:tc>
          <w:tcPr>
            <w:tcW w:w="441" w:type="pct"/>
            <w:tcBorders>
              <w:top w:val="nil"/>
              <w:left w:val="nil"/>
              <w:bottom w:val="nil"/>
              <w:right w:val="single" w:sz="8" w:space="0" w:color="auto"/>
            </w:tcBorders>
            <w:shd w:val="clear" w:color="auto" w:fill="auto"/>
            <w:tcMar>
              <w:top w:w="6" w:type="dxa"/>
              <w:left w:w="6" w:type="dxa"/>
              <w:bottom w:w="0" w:type="dxa"/>
              <w:right w:w="6" w:type="dxa"/>
            </w:tcMar>
            <w:vAlign w:val="center"/>
            <w:hideMark/>
          </w:tcPr>
          <w:p w14:paraId="0DDF75F1"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&lt; 0.01</w:t>
            </w:r>
          </w:p>
        </w:tc>
      </w:tr>
      <w:tr w:rsidR="00C24881" w:rsidRPr="00A316C5" w14:paraId="53442775" w14:textId="77777777" w:rsidTr="00423524">
        <w:trPr>
          <w:trHeight w:val="397"/>
        </w:trPr>
        <w:tc>
          <w:tcPr>
            <w:tcW w:w="1327" w:type="pct"/>
            <w:tcBorders>
              <w:top w:val="nil"/>
              <w:left w:val="nil"/>
              <w:bottom w:val="nil"/>
              <w:right w:val="single" w:sz="8" w:space="0" w:color="auto"/>
            </w:tcBorders>
            <w:shd w:val="clear" w:color="auto" w:fill="auto"/>
            <w:tcMar>
              <w:top w:w="6" w:type="dxa"/>
              <w:left w:w="6" w:type="dxa"/>
              <w:bottom w:w="0" w:type="dxa"/>
              <w:right w:w="6" w:type="dxa"/>
            </w:tcMar>
            <w:vAlign w:val="center"/>
            <w:hideMark/>
          </w:tcPr>
          <w:p w14:paraId="630B4F11" w14:textId="77777777" w:rsidR="00C24881" w:rsidRPr="00A316C5" w:rsidRDefault="00C24881" w:rsidP="00423524">
            <w:pPr>
              <w:pStyle w:val="CommentText"/>
              <w:spacing w:after="0" w:line="276" w:lineRule="auto"/>
              <w:rPr>
                <w:sz w:val="22"/>
                <w:szCs w:val="22"/>
                <w:shd w:val="clear" w:color="auto" w:fill="FFFFFF"/>
                <w:lang w:val="en-GB"/>
              </w:rPr>
            </w:pPr>
            <w:r w:rsidRPr="00A316C5">
              <w:rPr>
                <w:sz w:val="22"/>
                <w:szCs w:val="22"/>
                <w:shd w:val="clear" w:color="auto" w:fill="FFFFFF"/>
                <w:lang w:val="en-GB"/>
              </w:rPr>
              <w:t>Active period</w:t>
            </w:r>
          </w:p>
        </w:tc>
        <w:tc>
          <w:tcPr>
            <w:tcW w:w="514" w:type="pct"/>
            <w:tcBorders>
              <w:top w:val="nil"/>
              <w:left w:val="single" w:sz="8" w:space="0" w:color="auto"/>
              <w:bottom w:val="nil"/>
              <w:right w:val="nil"/>
            </w:tcBorders>
            <w:shd w:val="clear" w:color="auto" w:fill="auto"/>
            <w:tcMar>
              <w:top w:w="6" w:type="dxa"/>
              <w:left w:w="6" w:type="dxa"/>
              <w:bottom w:w="0" w:type="dxa"/>
              <w:right w:w="6" w:type="dxa"/>
            </w:tcMar>
            <w:vAlign w:val="center"/>
          </w:tcPr>
          <w:p w14:paraId="43E5332A"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sz w:val="22"/>
                <w:szCs w:val="22"/>
                <w:shd w:val="clear" w:color="auto" w:fill="FFFFFF"/>
                <w:lang w:val="en-GB"/>
              </w:rPr>
              <w:t>-0.52</w:t>
            </w:r>
          </w:p>
        </w:tc>
        <w:tc>
          <w:tcPr>
            <w:tcW w:w="513" w:type="pct"/>
            <w:tcBorders>
              <w:top w:val="nil"/>
              <w:left w:val="nil"/>
              <w:bottom w:val="nil"/>
              <w:right w:val="nil"/>
            </w:tcBorders>
            <w:shd w:val="clear" w:color="auto" w:fill="auto"/>
            <w:tcMar>
              <w:top w:w="6" w:type="dxa"/>
              <w:left w:w="6" w:type="dxa"/>
              <w:bottom w:w="0" w:type="dxa"/>
              <w:right w:w="6" w:type="dxa"/>
            </w:tcMar>
            <w:vAlign w:val="center"/>
          </w:tcPr>
          <w:p w14:paraId="4AE8B2FD"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sz w:val="22"/>
                <w:szCs w:val="22"/>
                <w:shd w:val="clear" w:color="auto" w:fill="FFFFFF"/>
                <w:lang w:val="en-GB"/>
              </w:rPr>
              <w:t>0.33</w:t>
            </w:r>
          </w:p>
        </w:tc>
        <w:tc>
          <w:tcPr>
            <w:tcW w:w="433" w:type="pct"/>
            <w:tcBorders>
              <w:top w:val="nil"/>
              <w:left w:val="nil"/>
              <w:bottom w:val="nil"/>
              <w:right w:val="nil"/>
            </w:tcBorders>
            <w:shd w:val="clear" w:color="auto" w:fill="auto"/>
            <w:tcMar>
              <w:top w:w="6" w:type="dxa"/>
              <w:left w:w="6" w:type="dxa"/>
              <w:bottom w:w="0" w:type="dxa"/>
              <w:right w:w="6" w:type="dxa"/>
            </w:tcMar>
            <w:vAlign w:val="center"/>
          </w:tcPr>
          <w:p w14:paraId="5C2780DB"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sz w:val="22"/>
                <w:szCs w:val="22"/>
                <w:shd w:val="clear" w:color="auto" w:fill="FFFFFF"/>
                <w:lang w:val="en-GB"/>
              </w:rPr>
              <w:t>-1.57</w:t>
            </w:r>
          </w:p>
        </w:tc>
        <w:tc>
          <w:tcPr>
            <w:tcW w:w="413" w:type="pct"/>
            <w:tcBorders>
              <w:top w:val="nil"/>
              <w:left w:val="nil"/>
              <w:bottom w:val="nil"/>
              <w:right w:val="single" w:sz="8" w:space="0" w:color="auto"/>
            </w:tcBorders>
            <w:shd w:val="clear" w:color="auto" w:fill="auto"/>
            <w:tcMar>
              <w:top w:w="6" w:type="dxa"/>
              <w:left w:w="6" w:type="dxa"/>
              <w:bottom w:w="0" w:type="dxa"/>
              <w:right w:w="6" w:type="dxa"/>
            </w:tcMar>
            <w:vAlign w:val="center"/>
          </w:tcPr>
          <w:p w14:paraId="72872F71"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sz w:val="22"/>
                <w:szCs w:val="22"/>
                <w:shd w:val="clear" w:color="auto" w:fill="FFFFFF"/>
                <w:lang w:val="en-GB"/>
              </w:rPr>
              <w:t>0.12</w:t>
            </w:r>
          </w:p>
        </w:tc>
        <w:tc>
          <w:tcPr>
            <w:tcW w:w="468" w:type="pct"/>
            <w:tcBorders>
              <w:top w:val="nil"/>
              <w:left w:val="single" w:sz="8" w:space="0" w:color="auto"/>
              <w:bottom w:val="nil"/>
              <w:right w:val="nil"/>
            </w:tcBorders>
            <w:shd w:val="clear" w:color="auto" w:fill="auto"/>
            <w:tcMar>
              <w:top w:w="6" w:type="dxa"/>
              <w:left w:w="6" w:type="dxa"/>
              <w:bottom w:w="0" w:type="dxa"/>
              <w:right w:w="6" w:type="dxa"/>
            </w:tcMar>
            <w:vAlign w:val="center"/>
          </w:tcPr>
          <w:p w14:paraId="4733F2BE"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1.09</w:t>
            </w:r>
          </w:p>
        </w:tc>
        <w:tc>
          <w:tcPr>
            <w:tcW w:w="524" w:type="pct"/>
            <w:tcBorders>
              <w:top w:val="nil"/>
              <w:left w:val="nil"/>
              <w:bottom w:val="nil"/>
              <w:right w:val="nil"/>
            </w:tcBorders>
            <w:shd w:val="clear" w:color="auto" w:fill="auto"/>
            <w:tcMar>
              <w:top w:w="6" w:type="dxa"/>
              <w:left w:w="6" w:type="dxa"/>
              <w:bottom w:w="0" w:type="dxa"/>
              <w:right w:w="6" w:type="dxa"/>
            </w:tcMar>
            <w:vAlign w:val="center"/>
          </w:tcPr>
          <w:p w14:paraId="2EF4440F"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0.21</w:t>
            </w:r>
          </w:p>
        </w:tc>
        <w:tc>
          <w:tcPr>
            <w:tcW w:w="367" w:type="pct"/>
            <w:tcBorders>
              <w:top w:val="nil"/>
              <w:left w:val="nil"/>
              <w:bottom w:val="nil"/>
              <w:right w:val="nil"/>
            </w:tcBorders>
            <w:shd w:val="clear" w:color="auto" w:fill="auto"/>
            <w:tcMar>
              <w:top w:w="6" w:type="dxa"/>
              <w:left w:w="6" w:type="dxa"/>
              <w:bottom w:w="0" w:type="dxa"/>
              <w:right w:w="6" w:type="dxa"/>
            </w:tcMar>
            <w:vAlign w:val="center"/>
          </w:tcPr>
          <w:p w14:paraId="6BE3AF8A"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5.13</w:t>
            </w:r>
          </w:p>
        </w:tc>
        <w:tc>
          <w:tcPr>
            <w:tcW w:w="441" w:type="pct"/>
            <w:tcBorders>
              <w:top w:val="nil"/>
              <w:left w:val="nil"/>
              <w:bottom w:val="nil"/>
              <w:right w:val="single" w:sz="8" w:space="0" w:color="auto"/>
            </w:tcBorders>
            <w:shd w:val="clear" w:color="auto" w:fill="auto"/>
            <w:tcMar>
              <w:top w:w="6" w:type="dxa"/>
              <w:left w:w="6" w:type="dxa"/>
              <w:bottom w:w="0" w:type="dxa"/>
              <w:right w:w="6" w:type="dxa"/>
            </w:tcMar>
            <w:vAlign w:val="center"/>
            <w:hideMark/>
          </w:tcPr>
          <w:p w14:paraId="18D234E6"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&lt; 0.01</w:t>
            </w:r>
          </w:p>
        </w:tc>
      </w:tr>
      <w:tr w:rsidR="00C24881" w:rsidRPr="00A316C5" w14:paraId="7905120A" w14:textId="77777777" w:rsidTr="00423524">
        <w:trPr>
          <w:trHeight w:val="397"/>
        </w:trPr>
        <w:tc>
          <w:tcPr>
            <w:tcW w:w="1327" w:type="pct"/>
            <w:tcBorders>
              <w:top w:val="nil"/>
              <w:left w:val="nil"/>
              <w:bottom w:val="nil"/>
              <w:right w:val="single" w:sz="8" w:space="0" w:color="auto"/>
            </w:tcBorders>
            <w:shd w:val="clear" w:color="auto" w:fill="auto"/>
            <w:tcMar>
              <w:top w:w="6" w:type="dxa"/>
              <w:left w:w="6" w:type="dxa"/>
              <w:bottom w:w="0" w:type="dxa"/>
              <w:right w:w="6" w:type="dxa"/>
            </w:tcMar>
            <w:vAlign w:val="center"/>
            <w:hideMark/>
          </w:tcPr>
          <w:p w14:paraId="78AA8D6A" w14:textId="77777777" w:rsidR="00C24881" w:rsidRPr="00A316C5" w:rsidRDefault="00C24881" w:rsidP="00423524">
            <w:pPr>
              <w:pStyle w:val="CommentText"/>
              <w:spacing w:after="0" w:line="276" w:lineRule="auto"/>
              <w:rPr>
                <w:sz w:val="22"/>
                <w:szCs w:val="22"/>
                <w:shd w:val="clear" w:color="auto" w:fill="FFFFFF"/>
                <w:lang w:val="en-GB"/>
              </w:rPr>
            </w:pPr>
            <w:r w:rsidRPr="00A316C5">
              <w:rPr>
                <w:sz w:val="22"/>
                <w:szCs w:val="22"/>
                <w:shd w:val="clear" w:color="auto" w:fill="FFFFFF"/>
                <w:lang w:val="en-GB"/>
              </w:rPr>
              <w:t>Julian day</w:t>
            </w:r>
          </w:p>
        </w:tc>
        <w:tc>
          <w:tcPr>
            <w:tcW w:w="514" w:type="pct"/>
            <w:tcBorders>
              <w:top w:val="nil"/>
              <w:left w:val="single" w:sz="8" w:space="0" w:color="auto"/>
              <w:bottom w:val="nil"/>
              <w:right w:val="nil"/>
            </w:tcBorders>
            <w:shd w:val="clear" w:color="auto" w:fill="auto"/>
            <w:tcMar>
              <w:top w:w="6" w:type="dxa"/>
              <w:left w:w="6" w:type="dxa"/>
              <w:bottom w:w="0" w:type="dxa"/>
              <w:right w:w="6" w:type="dxa"/>
            </w:tcMar>
            <w:vAlign w:val="center"/>
          </w:tcPr>
          <w:p w14:paraId="42001A83"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sz w:val="22"/>
                <w:szCs w:val="22"/>
                <w:shd w:val="clear" w:color="auto" w:fill="FFFFFF"/>
                <w:lang w:val="en-GB"/>
              </w:rPr>
              <w:t>-0.13</w:t>
            </w:r>
          </w:p>
        </w:tc>
        <w:tc>
          <w:tcPr>
            <w:tcW w:w="513" w:type="pct"/>
            <w:tcBorders>
              <w:top w:val="nil"/>
              <w:left w:val="nil"/>
              <w:bottom w:val="nil"/>
              <w:right w:val="nil"/>
            </w:tcBorders>
            <w:shd w:val="clear" w:color="auto" w:fill="auto"/>
            <w:tcMar>
              <w:top w:w="6" w:type="dxa"/>
              <w:left w:w="6" w:type="dxa"/>
              <w:bottom w:w="0" w:type="dxa"/>
              <w:right w:w="6" w:type="dxa"/>
            </w:tcMar>
            <w:vAlign w:val="center"/>
          </w:tcPr>
          <w:p w14:paraId="1905E8F0"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sz w:val="22"/>
                <w:szCs w:val="22"/>
                <w:shd w:val="clear" w:color="auto" w:fill="FFFFFF"/>
                <w:lang w:val="en-GB"/>
              </w:rPr>
              <w:t>0.18</w:t>
            </w:r>
          </w:p>
        </w:tc>
        <w:tc>
          <w:tcPr>
            <w:tcW w:w="433" w:type="pct"/>
            <w:tcBorders>
              <w:top w:val="nil"/>
              <w:left w:val="nil"/>
              <w:bottom w:val="nil"/>
              <w:right w:val="nil"/>
            </w:tcBorders>
            <w:shd w:val="clear" w:color="auto" w:fill="auto"/>
            <w:tcMar>
              <w:top w:w="6" w:type="dxa"/>
              <w:left w:w="6" w:type="dxa"/>
              <w:bottom w:w="0" w:type="dxa"/>
              <w:right w:w="6" w:type="dxa"/>
            </w:tcMar>
            <w:vAlign w:val="center"/>
          </w:tcPr>
          <w:p w14:paraId="12C5EE65"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sz w:val="22"/>
                <w:szCs w:val="22"/>
                <w:shd w:val="clear" w:color="auto" w:fill="FFFFFF"/>
                <w:lang w:val="en-GB"/>
              </w:rPr>
              <w:t>-0.71</w:t>
            </w:r>
          </w:p>
        </w:tc>
        <w:tc>
          <w:tcPr>
            <w:tcW w:w="413" w:type="pct"/>
            <w:tcBorders>
              <w:top w:val="nil"/>
              <w:left w:val="nil"/>
              <w:bottom w:val="nil"/>
              <w:right w:val="single" w:sz="8" w:space="0" w:color="auto"/>
            </w:tcBorders>
            <w:shd w:val="clear" w:color="auto" w:fill="auto"/>
            <w:tcMar>
              <w:top w:w="6" w:type="dxa"/>
              <w:left w:w="6" w:type="dxa"/>
              <w:bottom w:w="0" w:type="dxa"/>
              <w:right w:w="6" w:type="dxa"/>
            </w:tcMar>
            <w:vAlign w:val="center"/>
          </w:tcPr>
          <w:p w14:paraId="4E575CCD"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sz w:val="22"/>
                <w:szCs w:val="22"/>
                <w:shd w:val="clear" w:color="auto" w:fill="FFFFFF"/>
                <w:lang w:val="en-GB"/>
              </w:rPr>
              <w:t>0.48</w:t>
            </w:r>
          </w:p>
        </w:tc>
        <w:tc>
          <w:tcPr>
            <w:tcW w:w="468" w:type="pct"/>
            <w:tcBorders>
              <w:top w:val="nil"/>
              <w:left w:val="single" w:sz="8" w:space="0" w:color="auto"/>
              <w:bottom w:val="nil"/>
              <w:right w:val="nil"/>
            </w:tcBorders>
            <w:shd w:val="clear" w:color="auto" w:fill="auto"/>
            <w:tcMar>
              <w:top w:w="6" w:type="dxa"/>
              <w:left w:w="6" w:type="dxa"/>
              <w:bottom w:w="0" w:type="dxa"/>
              <w:right w:w="6" w:type="dxa"/>
            </w:tcMar>
            <w:vAlign w:val="center"/>
          </w:tcPr>
          <w:p w14:paraId="08900296"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0.21</w:t>
            </w:r>
          </w:p>
        </w:tc>
        <w:tc>
          <w:tcPr>
            <w:tcW w:w="524" w:type="pct"/>
            <w:tcBorders>
              <w:top w:val="nil"/>
              <w:left w:val="nil"/>
              <w:bottom w:val="nil"/>
              <w:right w:val="nil"/>
            </w:tcBorders>
            <w:shd w:val="clear" w:color="auto" w:fill="auto"/>
            <w:tcMar>
              <w:top w:w="6" w:type="dxa"/>
              <w:left w:w="6" w:type="dxa"/>
              <w:bottom w:w="0" w:type="dxa"/>
              <w:right w:w="6" w:type="dxa"/>
            </w:tcMar>
            <w:vAlign w:val="center"/>
          </w:tcPr>
          <w:p w14:paraId="17BFED5E"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0.09</w:t>
            </w:r>
          </w:p>
        </w:tc>
        <w:tc>
          <w:tcPr>
            <w:tcW w:w="367" w:type="pct"/>
            <w:tcBorders>
              <w:top w:val="nil"/>
              <w:left w:val="nil"/>
              <w:bottom w:val="nil"/>
              <w:right w:val="nil"/>
            </w:tcBorders>
            <w:shd w:val="clear" w:color="auto" w:fill="auto"/>
            <w:tcMar>
              <w:top w:w="6" w:type="dxa"/>
              <w:left w:w="6" w:type="dxa"/>
              <w:bottom w:w="0" w:type="dxa"/>
              <w:right w:w="6" w:type="dxa"/>
            </w:tcMar>
            <w:vAlign w:val="center"/>
          </w:tcPr>
          <w:p w14:paraId="3901DD74"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2.32</w:t>
            </w:r>
          </w:p>
        </w:tc>
        <w:tc>
          <w:tcPr>
            <w:tcW w:w="441" w:type="pct"/>
            <w:tcBorders>
              <w:top w:val="nil"/>
              <w:left w:val="nil"/>
              <w:bottom w:val="nil"/>
              <w:right w:val="single" w:sz="8" w:space="0" w:color="auto"/>
            </w:tcBorders>
            <w:shd w:val="clear" w:color="auto" w:fill="auto"/>
            <w:tcMar>
              <w:top w:w="6" w:type="dxa"/>
              <w:left w:w="6" w:type="dxa"/>
              <w:bottom w:w="0" w:type="dxa"/>
              <w:right w:w="6" w:type="dxa"/>
            </w:tcMar>
            <w:vAlign w:val="center"/>
            <w:hideMark/>
          </w:tcPr>
          <w:p w14:paraId="17998EB9"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0.02</w:t>
            </w:r>
          </w:p>
        </w:tc>
      </w:tr>
      <w:tr w:rsidR="00C24881" w:rsidRPr="00A316C5" w14:paraId="4B2D8174" w14:textId="77777777" w:rsidTr="00423524">
        <w:trPr>
          <w:trHeight w:val="397"/>
        </w:trPr>
        <w:tc>
          <w:tcPr>
            <w:tcW w:w="1327" w:type="pct"/>
            <w:tcBorders>
              <w:top w:val="nil"/>
              <w:left w:val="nil"/>
              <w:bottom w:val="nil"/>
              <w:right w:val="single" w:sz="8" w:space="0" w:color="auto"/>
            </w:tcBorders>
            <w:shd w:val="clear" w:color="auto" w:fill="auto"/>
            <w:tcMar>
              <w:top w:w="6" w:type="dxa"/>
              <w:left w:w="6" w:type="dxa"/>
              <w:bottom w:w="0" w:type="dxa"/>
              <w:right w:w="6" w:type="dxa"/>
            </w:tcMar>
            <w:vAlign w:val="center"/>
            <w:hideMark/>
          </w:tcPr>
          <w:p w14:paraId="52920ABC" w14:textId="77777777" w:rsidR="00C24881" w:rsidRPr="00A316C5" w:rsidRDefault="00C24881" w:rsidP="00423524">
            <w:pPr>
              <w:pStyle w:val="CommentText"/>
              <w:spacing w:after="0" w:line="276" w:lineRule="auto"/>
              <w:rPr>
                <w:sz w:val="22"/>
                <w:szCs w:val="22"/>
                <w:shd w:val="clear" w:color="auto" w:fill="FFFFFF"/>
                <w:lang w:val="en-GB"/>
              </w:rPr>
            </w:pPr>
            <w:r w:rsidRPr="00A316C5">
              <w:rPr>
                <w:sz w:val="22"/>
                <w:szCs w:val="22"/>
                <w:shd w:val="clear" w:color="auto" w:fill="FFFFFF"/>
                <w:lang w:val="en-GB"/>
              </w:rPr>
              <w:t>Median temp. buffer</w:t>
            </w:r>
          </w:p>
        </w:tc>
        <w:tc>
          <w:tcPr>
            <w:tcW w:w="514" w:type="pct"/>
            <w:tcBorders>
              <w:top w:val="nil"/>
              <w:left w:val="single" w:sz="8" w:space="0" w:color="auto"/>
              <w:bottom w:val="nil"/>
              <w:right w:val="nil"/>
            </w:tcBorders>
            <w:shd w:val="clear" w:color="auto" w:fill="auto"/>
            <w:tcMar>
              <w:top w:w="6" w:type="dxa"/>
              <w:left w:w="6" w:type="dxa"/>
              <w:bottom w:w="0" w:type="dxa"/>
              <w:right w:w="6" w:type="dxa"/>
            </w:tcMar>
            <w:vAlign w:val="center"/>
          </w:tcPr>
          <w:p w14:paraId="47B2A6F0"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sz w:val="22"/>
                <w:szCs w:val="22"/>
                <w:shd w:val="clear" w:color="auto" w:fill="FFFFFF"/>
                <w:lang w:val="en-GB"/>
              </w:rPr>
              <w:t>0.20</w:t>
            </w:r>
          </w:p>
        </w:tc>
        <w:tc>
          <w:tcPr>
            <w:tcW w:w="513" w:type="pct"/>
            <w:tcBorders>
              <w:top w:val="nil"/>
              <w:left w:val="nil"/>
              <w:bottom w:val="nil"/>
              <w:right w:val="nil"/>
            </w:tcBorders>
            <w:shd w:val="clear" w:color="auto" w:fill="auto"/>
            <w:tcMar>
              <w:top w:w="6" w:type="dxa"/>
              <w:left w:w="6" w:type="dxa"/>
              <w:bottom w:w="0" w:type="dxa"/>
              <w:right w:w="6" w:type="dxa"/>
            </w:tcMar>
            <w:vAlign w:val="center"/>
          </w:tcPr>
          <w:p w14:paraId="2BBB1A75"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sz w:val="22"/>
                <w:szCs w:val="22"/>
                <w:shd w:val="clear" w:color="auto" w:fill="FFFFFF"/>
                <w:lang w:val="en-GB"/>
              </w:rPr>
              <w:t>0.17</w:t>
            </w:r>
          </w:p>
        </w:tc>
        <w:tc>
          <w:tcPr>
            <w:tcW w:w="433" w:type="pct"/>
            <w:tcBorders>
              <w:top w:val="nil"/>
              <w:left w:val="nil"/>
              <w:bottom w:val="nil"/>
              <w:right w:val="nil"/>
            </w:tcBorders>
            <w:shd w:val="clear" w:color="auto" w:fill="auto"/>
            <w:tcMar>
              <w:top w:w="6" w:type="dxa"/>
              <w:left w:w="6" w:type="dxa"/>
              <w:bottom w:w="0" w:type="dxa"/>
              <w:right w:w="6" w:type="dxa"/>
            </w:tcMar>
            <w:vAlign w:val="center"/>
          </w:tcPr>
          <w:p w14:paraId="43F2C91B"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sz w:val="22"/>
                <w:szCs w:val="22"/>
                <w:shd w:val="clear" w:color="auto" w:fill="FFFFFF"/>
                <w:lang w:val="en-GB"/>
              </w:rPr>
              <w:t>1.19</w:t>
            </w:r>
          </w:p>
        </w:tc>
        <w:tc>
          <w:tcPr>
            <w:tcW w:w="413" w:type="pct"/>
            <w:tcBorders>
              <w:top w:val="nil"/>
              <w:left w:val="nil"/>
              <w:bottom w:val="nil"/>
              <w:right w:val="single" w:sz="8" w:space="0" w:color="auto"/>
            </w:tcBorders>
            <w:shd w:val="clear" w:color="auto" w:fill="auto"/>
            <w:tcMar>
              <w:top w:w="6" w:type="dxa"/>
              <w:left w:w="6" w:type="dxa"/>
              <w:bottom w:w="0" w:type="dxa"/>
              <w:right w:w="6" w:type="dxa"/>
            </w:tcMar>
            <w:vAlign w:val="center"/>
          </w:tcPr>
          <w:p w14:paraId="5419D90A"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sz w:val="22"/>
                <w:szCs w:val="22"/>
                <w:shd w:val="clear" w:color="auto" w:fill="FFFFFF"/>
                <w:lang w:val="en-GB"/>
              </w:rPr>
              <w:t>0.24</w:t>
            </w:r>
          </w:p>
        </w:tc>
        <w:tc>
          <w:tcPr>
            <w:tcW w:w="468" w:type="pct"/>
            <w:tcBorders>
              <w:top w:val="nil"/>
              <w:left w:val="single" w:sz="8" w:space="0" w:color="auto"/>
              <w:bottom w:val="nil"/>
              <w:right w:val="nil"/>
            </w:tcBorders>
            <w:shd w:val="clear" w:color="auto" w:fill="auto"/>
            <w:tcMar>
              <w:top w:w="6" w:type="dxa"/>
              <w:left w:w="6" w:type="dxa"/>
              <w:bottom w:w="0" w:type="dxa"/>
              <w:right w:w="6" w:type="dxa"/>
            </w:tcMar>
            <w:vAlign w:val="center"/>
          </w:tcPr>
          <w:p w14:paraId="7EA8325D"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0.31</w:t>
            </w:r>
          </w:p>
        </w:tc>
        <w:tc>
          <w:tcPr>
            <w:tcW w:w="524" w:type="pct"/>
            <w:tcBorders>
              <w:top w:val="nil"/>
              <w:left w:val="nil"/>
              <w:bottom w:val="nil"/>
              <w:right w:val="nil"/>
            </w:tcBorders>
            <w:shd w:val="clear" w:color="auto" w:fill="auto"/>
            <w:tcMar>
              <w:top w:w="6" w:type="dxa"/>
              <w:left w:w="6" w:type="dxa"/>
              <w:bottom w:w="0" w:type="dxa"/>
              <w:right w:w="6" w:type="dxa"/>
            </w:tcMar>
            <w:vAlign w:val="center"/>
          </w:tcPr>
          <w:p w14:paraId="15A122E8"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0.09</w:t>
            </w:r>
          </w:p>
        </w:tc>
        <w:tc>
          <w:tcPr>
            <w:tcW w:w="367" w:type="pct"/>
            <w:tcBorders>
              <w:top w:val="nil"/>
              <w:left w:val="nil"/>
              <w:bottom w:val="nil"/>
              <w:right w:val="nil"/>
            </w:tcBorders>
            <w:shd w:val="clear" w:color="auto" w:fill="auto"/>
            <w:tcMar>
              <w:top w:w="6" w:type="dxa"/>
              <w:left w:w="6" w:type="dxa"/>
              <w:bottom w:w="0" w:type="dxa"/>
              <w:right w:w="6" w:type="dxa"/>
            </w:tcMar>
            <w:vAlign w:val="center"/>
          </w:tcPr>
          <w:p w14:paraId="61C4E157"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3.49</w:t>
            </w:r>
          </w:p>
        </w:tc>
        <w:tc>
          <w:tcPr>
            <w:tcW w:w="441" w:type="pct"/>
            <w:tcBorders>
              <w:top w:val="nil"/>
              <w:left w:val="nil"/>
              <w:bottom w:val="nil"/>
              <w:right w:val="single" w:sz="8" w:space="0" w:color="auto"/>
            </w:tcBorders>
            <w:shd w:val="clear" w:color="auto" w:fill="auto"/>
            <w:tcMar>
              <w:top w:w="6" w:type="dxa"/>
              <w:left w:w="6" w:type="dxa"/>
              <w:bottom w:w="0" w:type="dxa"/>
              <w:right w:w="6" w:type="dxa"/>
            </w:tcMar>
            <w:vAlign w:val="center"/>
            <w:hideMark/>
          </w:tcPr>
          <w:p w14:paraId="5905B63F"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b/>
                <w:bCs/>
                <w:sz w:val="22"/>
                <w:szCs w:val="22"/>
                <w:shd w:val="clear" w:color="auto" w:fill="FFFFFF"/>
                <w:lang w:val="en-GB"/>
              </w:rPr>
              <w:t>&lt; 0.01</w:t>
            </w:r>
          </w:p>
        </w:tc>
      </w:tr>
      <w:tr w:rsidR="00C24881" w:rsidRPr="00A316C5" w14:paraId="794F6905" w14:textId="77777777" w:rsidTr="00423524">
        <w:trPr>
          <w:trHeight w:val="397"/>
        </w:trPr>
        <w:tc>
          <w:tcPr>
            <w:tcW w:w="1327" w:type="pct"/>
            <w:tcBorders>
              <w:top w:val="nil"/>
              <w:left w:val="nil"/>
              <w:right w:val="single" w:sz="8" w:space="0" w:color="auto"/>
            </w:tcBorders>
            <w:shd w:val="clear" w:color="auto" w:fill="auto"/>
            <w:tcMar>
              <w:top w:w="6" w:type="dxa"/>
              <w:left w:w="6" w:type="dxa"/>
              <w:bottom w:w="0" w:type="dxa"/>
              <w:right w:w="6" w:type="dxa"/>
            </w:tcMar>
            <w:vAlign w:val="center"/>
            <w:hideMark/>
          </w:tcPr>
          <w:p w14:paraId="2BCC0E91" w14:textId="77777777" w:rsidR="00C24881" w:rsidRPr="00A316C5" w:rsidRDefault="00C24881" w:rsidP="00423524">
            <w:pPr>
              <w:pStyle w:val="CommentText"/>
              <w:spacing w:after="0" w:line="276" w:lineRule="auto"/>
              <w:rPr>
                <w:sz w:val="22"/>
                <w:szCs w:val="22"/>
                <w:shd w:val="clear" w:color="auto" w:fill="FFFFFF"/>
                <w:lang w:val="en-GB"/>
              </w:rPr>
            </w:pPr>
            <w:r w:rsidRPr="00A316C5">
              <w:rPr>
                <w:sz w:val="22"/>
                <w:szCs w:val="22"/>
                <w:shd w:val="clear" w:color="auto" w:fill="FFFFFF"/>
                <w:lang w:val="en-GB"/>
              </w:rPr>
              <w:t>Std Temp. buffer</w:t>
            </w:r>
          </w:p>
        </w:tc>
        <w:tc>
          <w:tcPr>
            <w:tcW w:w="514" w:type="pct"/>
            <w:tcBorders>
              <w:top w:val="nil"/>
              <w:left w:val="single" w:sz="8" w:space="0" w:color="auto"/>
              <w:right w:val="nil"/>
            </w:tcBorders>
            <w:shd w:val="clear" w:color="auto" w:fill="auto"/>
            <w:tcMar>
              <w:top w:w="6" w:type="dxa"/>
              <w:left w:w="6" w:type="dxa"/>
              <w:bottom w:w="0" w:type="dxa"/>
              <w:right w:w="6" w:type="dxa"/>
            </w:tcMar>
            <w:vAlign w:val="center"/>
          </w:tcPr>
          <w:p w14:paraId="4E5798D5"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0.79</w:t>
            </w:r>
          </w:p>
        </w:tc>
        <w:tc>
          <w:tcPr>
            <w:tcW w:w="513" w:type="pct"/>
            <w:tcBorders>
              <w:top w:val="nil"/>
              <w:left w:val="nil"/>
              <w:right w:val="nil"/>
            </w:tcBorders>
            <w:shd w:val="clear" w:color="auto" w:fill="auto"/>
            <w:tcMar>
              <w:top w:w="6" w:type="dxa"/>
              <w:left w:w="6" w:type="dxa"/>
              <w:bottom w:w="0" w:type="dxa"/>
              <w:right w:w="6" w:type="dxa"/>
            </w:tcMar>
            <w:vAlign w:val="center"/>
          </w:tcPr>
          <w:p w14:paraId="118EFA26"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0.12</w:t>
            </w:r>
          </w:p>
        </w:tc>
        <w:tc>
          <w:tcPr>
            <w:tcW w:w="433" w:type="pct"/>
            <w:tcBorders>
              <w:top w:val="nil"/>
              <w:left w:val="nil"/>
              <w:right w:val="nil"/>
            </w:tcBorders>
            <w:shd w:val="clear" w:color="auto" w:fill="auto"/>
            <w:tcMar>
              <w:top w:w="6" w:type="dxa"/>
              <w:left w:w="6" w:type="dxa"/>
              <w:bottom w:w="0" w:type="dxa"/>
              <w:right w:w="6" w:type="dxa"/>
            </w:tcMar>
            <w:vAlign w:val="center"/>
          </w:tcPr>
          <w:p w14:paraId="351F4452"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6.57</w:t>
            </w:r>
          </w:p>
        </w:tc>
        <w:tc>
          <w:tcPr>
            <w:tcW w:w="413" w:type="pct"/>
            <w:tcBorders>
              <w:top w:val="nil"/>
              <w:left w:val="nil"/>
              <w:right w:val="single" w:sz="8" w:space="0" w:color="auto"/>
            </w:tcBorders>
            <w:shd w:val="clear" w:color="auto" w:fill="auto"/>
            <w:tcMar>
              <w:top w:w="6" w:type="dxa"/>
              <w:left w:w="6" w:type="dxa"/>
              <w:bottom w:w="0" w:type="dxa"/>
              <w:right w:w="6" w:type="dxa"/>
            </w:tcMar>
            <w:vAlign w:val="center"/>
            <w:hideMark/>
          </w:tcPr>
          <w:p w14:paraId="0B8CC054"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b/>
                <w:bCs/>
                <w:sz w:val="22"/>
                <w:szCs w:val="22"/>
                <w:shd w:val="clear" w:color="auto" w:fill="FFFFFF"/>
                <w:lang w:val="en-GB"/>
              </w:rPr>
              <w:t>&lt; 0.01</w:t>
            </w:r>
          </w:p>
        </w:tc>
        <w:tc>
          <w:tcPr>
            <w:tcW w:w="468" w:type="pct"/>
            <w:tcBorders>
              <w:top w:val="nil"/>
              <w:left w:val="single" w:sz="8" w:space="0" w:color="auto"/>
              <w:right w:val="nil"/>
            </w:tcBorders>
            <w:shd w:val="clear" w:color="auto" w:fill="auto"/>
            <w:tcMar>
              <w:top w:w="6" w:type="dxa"/>
              <w:left w:w="6" w:type="dxa"/>
              <w:bottom w:w="0" w:type="dxa"/>
              <w:right w:w="6" w:type="dxa"/>
            </w:tcMar>
            <w:vAlign w:val="center"/>
          </w:tcPr>
          <w:p w14:paraId="31BB1562"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1.15</w:t>
            </w:r>
          </w:p>
        </w:tc>
        <w:tc>
          <w:tcPr>
            <w:tcW w:w="524" w:type="pct"/>
            <w:tcBorders>
              <w:top w:val="nil"/>
              <w:left w:val="nil"/>
              <w:right w:val="nil"/>
            </w:tcBorders>
            <w:shd w:val="clear" w:color="auto" w:fill="auto"/>
            <w:tcMar>
              <w:top w:w="6" w:type="dxa"/>
              <w:left w:w="6" w:type="dxa"/>
              <w:bottom w:w="0" w:type="dxa"/>
              <w:right w:w="6" w:type="dxa"/>
            </w:tcMar>
            <w:vAlign w:val="center"/>
          </w:tcPr>
          <w:p w14:paraId="71301349"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0.09</w:t>
            </w:r>
          </w:p>
        </w:tc>
        <w:tc>
          <w:tcPr>
            <w:tcW w:w="367" w:type="pct"/>
            <w:tcBorders>
              <w:top w:val="nil"/>
              <w:left w:val="nil"/>
              <w:right w:val="nil"/>
            </w:tcBorders>
            <w:shd w:val="clear" w:color="auto" w:fill="auto"/>
            <w:tcMar>
              <w:top w:w="6" w:type="dxa"/>
              <w:left w:w="6" w:type="dxa"/>
              <w:bottom w:w="0" w:type="dxa"/>
              <w:right w:w="6" w:type="dxa"/>
            </w:tcMar>
            <w:vAlign w:val="center"/>
          </w:tcPr>
          <w:p w14:paraId="5C60CAAF"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13.36</w:t>
            </w:r>
          </w:p>
        </w:tc>
        <w:tc>
          <w:tcPr>
            <w:tcW w:w="441" w:type="pct"/>
            <w:tcBorders>
              <w:top w:val="nil"/>
              <w:left w:val="nil"/>
              <w:right w:val="single" w:sz="8" w:space="0" w:color="auto"/>
            </w:tcBorders>
            <w:shd w:val="clear" w:color="auto" w:fill="auto"/>
            <w:tcMar>
              <w:top w:w="6" w:type="dxa"/>
              <w:left w:w="6" w:type="dxa"/>
              <w:bottom w:w="0" w:type="dxa"/>
              <w:right w:w="6" w:type="dxa"/>
            </w:tcMar>
            <w:vAlign w:val="center"/>
            <w:hideMark/>
          </w:tcPr>
          <w:p w14:paraId="084C7C76"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b/>
                <w:bCs/>
                <w:sz w:val="22"/>
                <w:szCs w:val="22"/>
                <w:shd w:val="clear" w:color="auto" w:fill="FFFFFF"/>
                <w:lang w:val="en-GB"/>
              </w:rPr>
              <w:t>&lt; 0.01</w:t>
            </w:r>
          </w:p>
        </w:tc>
      </w:tr>
      <w:tr w:rsidR="00C24881" w:rsidRPr="00A316C5" w14:paraId="0BD43545" w14:textId="77777777" w:rsidTr="00423524">
        <w:trPr>
          <w:trHeight w:val="397"/>
        </w:trPr>
        <w:tc>
          <w:tcPr>
            <w:tcW w:w="1327" w:type="pct"/>
            <w:tcBorders>
              <w:top w:val="nil"/>
              <w:left w:val="nil"/>
              <w:right w:val="single" w:sz="8" w:space="0" w:color="auto"/>
            </w:tcBorders>
            <w:shd w:val="clear" w:color="auto" w:fill="auto"/>
            <w:tcMar>
              <w:top w:w="6" w:type="dxa"/>
              <w:left w:w="6" w:type="dxa"/>
              <w:bottom w:w="0" w:type="dxa"/>
              <w:right w:w="6" w:type="dxa"/>
            </w:tcMar>
            <w:vAlign w:val="center"/>
            <w:hideMark/>
          </w:tcPr>
          <w:p w14:paraId="767CE0D2" w14:textId="77777777" w:rsidR="00C24881" w:rsidRPr="00A316C5" w:rsidRDefault="00C24881" w:rsidP="00423524">
            <w:pPr>
              <w:pStyle w:val="CommentText"/>
              <w:spacing w:after="0" w:line="276" w:lineRule="auto"/>
              <w:rPr>
                <w:sz w:val="22"/>
                <w:szCs w:val="22"/>
                <w:shd w:val="clear" w:color="auto" w:fill="FFFFFF"/>
                <w:lang w:val="en-GB"/>
              </w:rPr>
            </w:pPr>
            <w:r w:rsidRPr="00A316C5">
              <w:rPr>
                <w:sz w:val="22"/>
                <w:szCs w:val="22"/>
                <w:shd w:val="clear" w:color="auto" w:fill="FFFFFF"/>
                <w:lang w:val="en-GB"/>
              </w:rPr>
              <w:t>RAC 300m</w:t>
            </w:r>
          </w:p>
        </w:tc>
        <w:tc>
          <w:tcPr>
            <w:tcW w:w="514" w:type="pct"/>
            <w:tcBorders>
              <w:top w:val="nil"/>
              <w:left w:val="single" w:sz="8" w:space="0" w:color="auto"/>
            </w:tcBorders>
            <w:shd w:val="clear" w:color="auto" w:fill="auto"/>
            <w:tcMar>
              <w:top w:w="6" w:type="dxa"/>
              <w:left w:w="6" w:type="dxa"/>
              <w:bottom w:w="0" w:type="dxa"/>
              <w:right w:w="6" w:type="dxa"/>
            </w:tcMar>
            <w:vAlign w:val="center"/>
          </w:tcPr>
          <w:p w14:paraId="2FC9C9CF"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1.74</w:t>
            </w:r>
          </w:p>
        </w:tc>
        <w:tc>
          <w:tcPr>
            <w:tcW w:w="513" w:type="pct"/>
            <w:tcBorders>
              <w:top w:val="nil"/>
            </w:tcBorders>
            <w:shd w:val="clear" w:color="auto" w:fill="auto"/>
            <w:tcMar>
              <w:top w:w="6" w:type="dxa"/>
              <w:left w:w="6" w:type="dxa"/>
              <w:bottom w:w="0" w:type="dxa"/>
              <w:right w:w="6" w:type="dxa"/>
            </w:tcMar>
            <w:vAlign w:val="center"/>
          </w:tcPr>
          <w:p w14:paraId="6B4FC4DE"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0.14</w:t>
            </w:r>
          </w:p>
        </w:tc>
        <w:tc>
          <w:tcPr>
            <w:tcW w:w="433" w:type="pct"/>
            <w:tcBorders>
              <w:top w:val="nil"/>
            </w:tcBorders>
            <w:shd w:val="clear" w:color="auto" w:fill="auto"/>
            <w:tcMar>
              <w:top w:w="6" w:type="dxa"/>
              <w:left w:w="6" w:type="dxa"/>
              <w:bottom w:w="0" w:type="dxa"/>
              <w:right w:w="6" w:type="dxa"/>
            </w:tcMar>
            <w:vAlign w:val="center"/>
          </w:tcPr>
          <w:p w14:paraId="6E405B1A"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12.16</w:t>
            </w:r>
          </w:p>
        </w:tc>
        <w:tc>
          <w:tcPr>
            <w:tcW w:w="413" w:type="pct"/>
            <w:tcBorders>
              <w:top w:val="nil"/>
              <w:right w:val="single" w:sz="8" w:space="0" w:color="auto"/>
            </w:tcBorders>
            <w:shd w:val="clear" w:color="auto" w:fill="auto"/>
            <w:tcMar>
              <w:top w:w="6" w:type="dxa"/>
              <w:left w:w="6" w:type="dxa"/>
              <w:bottom w:w="0" w:type="dxa"/>
              <w:right w:w="6" w:type="dxa"/>
            </w:tcMar>
            <w:vAlign w:val="center"/>
            <w:hideMark/>
          </w:tcPr>
          <w:p w14:paraId="35F3E85C"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b/>
                <w:bCs/>
                <w:sz w:val="22"/>
                <w:szCs w:val="22"/>
                <w:shd w:val="clear" w:color="auto" w:fill="FFFFFF"/>
                <w:lang w:val="en-GB"/>
              </w:rPr>
              <w:t>&lt; 0.01</w:t>
            </w:r>
          </w:p>
        </w:tc>
        <w:tc>
          <w:tcPr>
            <w:tcW w:w="468" w:type="pct"/>
            <w:tcBorders>
              <w:top w:val="nil"/>
              <w:left w:val="single" w:sz="8" w:space="0" w:color="auto"/>
            </w:tcBorders>
            <w:shd w:val="clear" w:color="auto" w:fill="auto"/>
            <w:tcMar>
              <w:top w:w="6" w:type="dxa"/>
              <w:left w:w="6" w:type="dxa"/>
              <w:bottom w:w="0" w:type="dxa"/>
              <w:right w:w="6" w:type="dxa"/>
            </w:tcMar>
            <w:vAlign w:val="center"/>
          </w:tcPr>
          <w:p w14:paraId="6925EB42"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1.05</w:t>
            </w:r>
          </w:p>
        </w:tc>
        <w:tc>
          <w:tcPr>
            <w:tcW w:w="524" w:type="pct"/>
            <w:tcBorders>
              <w:top w:val="nil"/>
            </w:tcBorders>
            <w:shd w:val="clear" w:color="auto" w:fill="auto"/>
            <w:tcMar>
              <w:top w:w="6" w:type="dxa"/>
              <w:left w:w="6" w:type="dxa"/>
              <w:bottom w:w="0" w:type="dxa"/>
              <w:right w:w="6" w:type="dxa"/>
            </w:tcMar>
            <w:vAlign w:val="center"/>
          </w:tcPr>
          <w:p w14:paraId="6EBF3B02"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0.07</w:t>
            </w:r>
          </w:p>
        </w:tc>
        <w:tc>
          <w:tcPr>
            <w:tcW w:w="367" w:type="pct"/>
            <w:tcBorders>
              <w:top w:val="nil"/>
            </w:tcBorders>
            <w:shd w:val="clear" w:color="auto" w:fill="auto"/>
            <w:tcMar>
              <w:top w:w="6" w:type="dxa"/>
              <w:left w:w="6" w:type="dxa"/>
              <w:bottom w:w="0" w:type="dxa"/>
              <w:right w:w="6" w:type="dxa"/>
            </w:tcMar>
            <w:vAlign w:val="center"/>
          </w:tcPr>
          <w:p w14:paraId="3947BB7B" w14:textId="77777777" w:rsidR="00C24881" w:rsidRPr="00A316C5" w:rsidRDefault="00C24881" w:rsidP="00423524">
            <w:pPr>
              <w:pStyle w:val="CommentText"/>
              <w:spacing w:after="0" w:line="276" w:lineRule="auto"/>
              <w:jc w:val="center"/>
              <w:rPr>
                <w:b/>
                <w:bCs/>
                <w:sz w:val="22"/>
                <w:szCs w:val="22"/>
                <w:shd w:val="clear" w:color="auto" w:fill="FFFFFF"/>
                <w:lang w:val="en-GB"/>
              </w:rPr>
            </w:pPr>
            <w:r w:rsidRPr="00A316C5">
              <w:rPr>
                <w:b/>
                <w:bCs/>
                <w:sz w:val="22"/>
                <w:szCs w:val="22"/>
                <w:shd w:val="clear" w:color="auto" w:fill="FFFFFF"/>
                <w:lang w:val="en-GB"/>
              </w:rPr>
              <w:t>14.24</w:t>
            </w:r>
          </w:p>
        </w:tc>
        <w:tc>
          <w:tcPr>
            <w:tcW w:w="441" w:type="pct"/>
            <w:tcBorders>
              <w:top w:val="nil"/>
              <w:right w:val="single" w:sz="8" w:space="0" w:color="auto"/>
            </w:tcBorders>
            <w:shd w:val="clear" w:color="auto" w:fill="auto"/>
            <w:tcMar>
              <w:top w:w="6" w:type="dxa"/>
              <w:left w:w="6" w:type="dxa"/>
              <w:bottom w:w="0" w:type="dxa"/>
              <w:right w:w="6" w:type="dxa"/>
            </w:tcMar>
            <w:vAlign w:val="center"/>
            <w:hideMark/>
          </w:tcPr>
          <w:p w14:paraId="0FF02BFD" w14:textId="77777777" w:rsidR="00C24881" w:rsidRPr="00A316C5" w:rsidRDefault="00C24881" w:rsidP="00423524">
            <w:pPr>
              <w:pStyle w:val="CommentText"/>
              <w:spacing w:after="0" w:line="276" w:lineRule="auto"/>
              <w:jc w:val="center"/>
              <w:rPr>
                <w:sz w:val="22"/>
                <w:szCs w:val="22"/>
                <w:shd w:val="clear" w:color="auto" w:fill="FFFFFF"/>
                <w:lang w:val="en-GB"/>
              </w:rPr>
            </w:pPr>
            <w:r w:rsidRPr="00A316C5">
              <w:rPr>
                <w:b/>
                <w:bCs/>
                <w:sz w:val="22"/>
                <w:szCs w:val="22"/>
                <w:shd w:val="clear" w:color="auto" w:fill="FFFFFF"/>
                <w:lang w:val="en-GB"/>
              </w:rPr>
              <w:t>&lt; 0.01</w:t>
            </w:r>
          </w:p>
        </w:tc>
      </w:tr>
      <w:bookmarkEnd w:id="4"/>
    </w:tbl>
    <w:p w14:paraId="670C5FEC" w14:textId="77777777" w:rsidR="00C24881" w:rsidRDefault="00C24881" w:rsidP="00C24881">
      <w:pPr>
        <w:spacing w:after="0" w:line="480" w:lineRule="auto"/>
        <w:jc w:val="both"/>
        <w:rPr>
          <w:noProof/>
          <w:lang w:val="en-GB" w:eastAsia="en-GB"/>
        </w:rPr>
      </w:pPr>
    </w:p>
    <w:p w14:paraId="701304BF" w14:textId="77777777" w:rsidR="006A7A83" w:rsidRPr="002D664C" w:rsidRDefault="006A7A83" w:rsidP="007450DC">
      <w:pPr>
        <w:rPr>
          <w:rFonts w:cstheme="minorHAnsi"/>
          <w:sz w:val="28"/>
          <w:szCs w:val="28"/>
          <w:lang w:val="en-GB"/>
        </w:rPr>
      </w:pPr>
    </w:p>
    <w:sectPr w:rsidR="006A7A83" w:rsidRPr="002D664C" w:rsidSect="007450D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534454"/>
    <w:multiLevelType w:val="hybridMultilevel"/>
    <w:tmpl w:val="D0C2408E"/>
    <w:lvl w:ilvl="0" w:tplc="578AAA1E">
      <w:start w:val="6"/>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3770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99F"/>
    <w:rsid w:val="000B723F"/>
    <w:rsid w:val="001069FA"/>
    <w:rsid w:val="00185438"/>
    <w:rsid w:val="00275DF2"/>
    <w:rsid w:val="00280BC5"/>
    <w:rsid w:val="00297D72"/>
    <w:rsid w:val="002D664C"/>
    <w:rsid w:val="0036750D"/>
    <w:rsid w:val="00390423"/>
    <w:rsid w:val="003B59AE"/>
    <w:rsid w:val="003E0129"/>
    <w:rsid w:val="0040099F"/>
    <w:rsid w:val="00483B7E"/>
    <w:rsid w:val="004A492E"/>
    <w:rsid w:val="00515B11"/>
    <w:rsid w:val="005445E9"/>
    <w:rsid w:val="00574B3B"/>
    <w:rsid w:val="00600E23"/>
    <w:rsid w:val="00632E29"/>
    <w:rsid w:val="00674DC8"/>
    <w:rsid w:val="006A7A83"/>
    <w:rsid w:val="007450DC"/>
    <w:rsid w:val="0080227F"/>
    <w:rsid w:val="008308A4"/>
    <w:rsid w:val="0092101E"/>
    <w:rsid w:val="00951E19"/>
    <w:rsid w:val="00A121FE"/>
    <w:rsid w:val="00A1230C"/>
    <w:rsid w:val="00A36CA7"/>
    <w:rsid w:val="00A44706"/>
    <w:rsid w:val="00C0562F"/>
    <w:rsid w:val="00C06EE7"/>
    <w:rsid w:val="00C24881"/>
    <w:rsid w:val="00CE5853"/>
    <w:rsid w:val="00D4010D"/>
    <w:rsid w:val="00D877EF"/>
    <w:rsid w:val="00D87BB7"/>
    <w:rsid w:val="00DF7B77"/>
    <w:rsid w:val="00E2088E"/>
    <w:rsid w:val="00E7789D"/>
    <w:rsid w:val="00EE1919"/>
    <w:rsid w:val="00F02EDE"/>
    <w:rsid w:val="00F50E86"/>
    <w:rsid w:val="00F645E1"/>
    <w:rsid w:val="00FB460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2813F"/>
  <w15:chartTrackingRefBased/>
  <w15:docId w15:val="{5EA4EC3E-B1F1-4946-89EE-FF8C8A438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09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99F"/>
    <w:rPr>
      <w:rFonts w:ascii="Segoe UI" w:hAnsi="Segoe UI" w:cs="Segoe UI"/>
      <w:sz w:val="18"/>
      <w:szCs w:val="18"/>
    </w:rPr>
  </w:style>
  <w:style w:type="paragraph" w:styleId="CommentText">
    <w:name w:val="annotation text"/>
    <w:basedOn w:val="Normal"/>
    <w:link w:val="CommentTextChar"/>
    <w:uiPriority w:val="99"/>
    <w:unhideWhenUsed/>
    <w:rsid w:val="008308A4"/>
    <w:pPr>
      <w:spacing w:line="240" w:lineRule="auto"/>
    </w:pPr>
    <w:rPr>
      <w:sz w:val="20"/>
      <w:szCs w:val="20"/>
    </w:rPr>
  </w:style>
  <w:style w:type="character" w:customStyle="1" w:styleId="CommentTextChar">
    <w:name w:val="Comment Text Char"/>
    <w:basedOn w:val="DefaultParagraphFont"/>
    <w:link w:val="CommentText"/>
    <w:uiPriority w:val="99"/>
    <w:rsid w:val="008308A4"/>
    <w:rPr>
      <w:sz w:val="20"/>
      <w:szCs w:val="20"/>
    </w:rPr>
  </w:style>
  <w:style w:type="table" w:styleId="ListTable1Light">
    <w:name w:val="List Table 1 Light"/>
    <w:basedOn w:val="TableNormal"/>
    <w:uiPriority w:val="46"/>
    <w:rsid w:val="00C0562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unhideWhenUsed/>
    <w:qFormat/>
    <w:rsid w:val="00C0562F"/>
    <w:pPr>
      <w:spacing w:after="200" w:line="240" w:lineRule="auto"/>
    </w:pPr>
    <w:rPr>
      <w:i/>
      <w:iCs/>
      <w:color w:val="44546A" w:themeColor="text2"/>
      <w:sz w:val="18"/>
      <w:szCs w:val="18"/>
    </w:rPr>
  </w:style>
  <w:style w:type="table" w:styleId="TableGrid">
    <w:name w:val="Table Grid"/>
    <w:basedOn w:val="TableNormal"/>
    <w:uiPriority w:val="39"/>
    <w:rsid w:val="00FB4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2101E"/>
    <w:rPr>
      <w:sz w:val="16"/>
      <w:szCs w:val="16"/>
    </w:rPr>
  </w:style>
  <w:style w:type="paragraph" w:styleId="CommentSubject">
    <w:name w:val="annotation subject"/>
    <w:basedOn w:val="CommentText"/>
    <w:next w:val="CommentText"/>
    <w:link w:val="CommentSubjectChar"/>
    <w:uiPriority w:val="99"/>
    <w:semiHidden/>
    <w:unhideWhenUsed/>
    <w:rsid w:val="0092101E"/>
    <w:rPr>
      <w:b/>
      <w:bCs/>
    </w:rPr>
  </w:style>
  <w:style w:type="character" w:customStyle="1" w:styleId="CommentSubjectChar">
    <w:name w:val="Comment Subject Char"/>
    <w:basedOn w:val="CommentTextChar"/>
    <w:link w:val="CommentSubject"/>
    <w:uiPriority w:val="99"/>
    <w:semiHidden/>
    <w:rsid w:val="0092101E"/>
    <w:rPr>
      <w:b/>
      <w:bCs/>
      <w:sz w:val="20"/>
      <w:szCs w:val="20"/>
    </w:rPr>
  </w:style>
  <w:style w:type="paragraph" w:styleId="NormalWeb">
    <w:name w:val="Normal (Web)"/>
    <w:basedOn w:val="Normal"/>
    <w:uiPriority w:val="99"/>
    <w:semiHidden/>
    <w:unhideWhenUsed/>
    <w:rsid w:val="0092101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styleId="PlainTable3">
    <w:name w:val="Plain Table 3"/>
    <w:basedOn w:val="TableNormal"/>
    <w:uiPriority w:val="43"/>
    <w:rsid w:val="00A4470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yperlink">
    <w:name w:val="Hyperlink"/>
    <w:basedOn w:val="DefaultParagraphFont"/>
    <w:uiPriority w:val="99"/>
    <w:semiHidden/>
    <w:unhideWhenUsed/>
    <w:rsid w:val="00E2088E"/>
    <w:rPr>
      <w:color w:val="0000FF"/>
      <w:u w:val="single"/>
    </w:rPr>
  </w:style>
  <w:style w:type="character" w:styleId="FollowedHyperlink">
    <w:name w:val="FollowedHyperlink"/>
    <w:basedOn w:val="DefaultParagraphFont"/>
    <w:uiPriority w:val="99"/>
    <w:semiHidden/>
    <w:unhideWhenUsed/>
    <w:rsid w:val="00A36CA7"/>
    <w:rPr>
      <w:color w:val="954F72" w:themeColor="followedHyperlink"/>
      <w:u w:val="single"/>
    </w:rPr>
  </w:style>
  <w:style w:type="table" w:styleId="ListTable7Colorful">
    <w:name w:val="List Table 7 Colorful"/>
    <w:basedOn w:val="TableNormal"/>
    <w:uiPriority w:val="52"/>
    <w:rsid w:val="007450DC"/>
    <w:pPr>
      <w:spacing w:after="0" w:line="240" w:lineRule="auto"/>
    </w:pPr>
    <w:rPr>
      <w:color w:val="000000" w:themeColor="text1"/>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f01">
    <w:name w:val="cf01"/>
    <w:basedOn w:val="DefaultParagraphFont"/>
    <w:rsid w:val="002D664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211783">
      <w:bodyDiv w:val="1"/>
      <w:marLeft w:val="0"/>
      <w:marRight w:val="0"/>
      <w:marTop w:val="0"/>
      <w:marBottom w:val="0"/>
      <w:divBdr>
        <w:top w:val="none" w:sz="0" w:space="0" w:color="auto"/>
        <w:left w:val="none" w:sz="0" w:space="0" w:color="auto"/>
        <w:bottom w:val="none" w:sz="0" w:space="0" w:color="auto"/>
        <w:right w:val="none" w:sz="0" w:space="0" w:color="auto"/>
      </w:divBdr>
    </w:div>
    <w:div w:id="1201892787">
      <w:bodyDiv w:val="1"/>
      <w:marLeft w:val="0"/>
      <w:marRight w:val="0"/>
      <w:marTop w:val="0"/>
      <w:marBottom w:val="0"/>
      <w:divBdr>
        <w:top w:val="none" w:sz="0" w:space="0" w:color="auto"/>
        <w:left w:val="none" w:sz="0" w:space="0" w:color="auto"/>
        <w:bottom w:val="none" w:sz="0" w:space="0" w:color="auto"/>
        <w:right w:val="none" w:sz="0" w:space="0" w:color="auto"/>
      </w:divBdr>
    </w:div>
    <w:div w:id="1227569974">
      <w:bodyDiv w:val="1"/>
      <w:marLeft w:val="0"/>
      <w:marRight w:val="0"/>
      <w:marTop w:val="0"/>
      <w:marBottom w:val="0"/>
      <w:divBdr>
        <w:top w:val="none" w:sz="0" w:space="0" w:color="auto"/>
        <w:left w:val="none" w:sz="0" w:space="0" w:color="auto"/>
        <w:bottom w:val="none" w:sz="0" w:space="0" w:color="auto"/>
        <w:right w:val="none" w:sz="0" w:space="0" w:color="auto"/>
      </w:divBdr>
    </w:div>
    <w:div w:id="187229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DCE03-D6E9-44DF-9402-33B40352F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4161</TotalTime>
  <Pages>7</Pages>
  <Words>1122</Words>
  <Characters>6397</Characters>
  <Application>Microsoft Office Word</Application>
  <DocSecurity>0</DocSecurity>
  <Lines>53</Lines>
  <Paragraphs>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Ramos (ENV - Postgraduate Researcher)</dc:creator>
  <cp:keywords/>
  <dc:description/>
  <cp:lastModifiedBy>Rita Ramos (ENV - Postgraduate Researcher)</cp:lastModifiedBy>
  <cp:revision>17</cp:revision>
  <dcterms:created xsi:type="dcterms:W3CDTF">2021-02-10T16:30:00Z</dcterms:created>
  <dcterms:modified xsi:type="dcterms:W3CDTF">2022-09-12T18:21:00Z</dcterms:modified>
</cp:coreProperties>
</file>