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7D8" w:rsidRPr="000C1EA5" w:rsidRDefault="00554720" w:rsidP="00F607D8">
      <w:pPr>
        <w:autoSpaceDE w:val="0"/>
        <w:autoSpaceDN w:val="0"/>
        <w:adjustRightInd w:val="0"/>
        <w:spacing w:line="480" w:lineRule="auto"/>
        <w:jc w:val="left"/>
        <w:rPr>
          <w:rFonts w:asciiTheme="majorHAnsi" w:hAnsiTheme="majorHAnsi"/>
          <w:b/>
          <w:sz w:val="24"/>
          <w:szCs w:val="24"/>
        </w:rPr>
      </w:pPr>
      <w:r w:rsidRPr="000C1EA5">
        <w:rPr>
          <w:rFonts w:asciiTheme="majorHAnsi" w:eastAsiaTheme="minorEastAsia" w:hAnsiTheme="majorHAnsi"/>
          <w:b/>
          <w:sz w:val="24"/>
          <w:szCs w:val="24"/>
        </w:rPr>
        <w:t>Table S</w:t>
      </w:r>
      <w:r w:rsidR="00165244" w:rsidRPr="000C1EA5">
        <w:rPr>
          <w:rFonts w:asciiTheme="majorHAnsi" w:eastAsiaTheme="minorEastAsia" w:hAnsiTheme="majorHAnsi"/>
          <w:b/>
          <w:sz w:val="24"/>
          <w:szCs w:val="24"/>
        </w:rPr>
        <w:t>1</w:t>
      </w:r>
      <w:r w:rsidR="005341C0" w:rsidRPr="000C1EA5">
        <w:rPr>
          <w:rFonts w:asciiTheme="majorHAnsi" w:hAnsiTheme="majorHAnsi"/>
          <w:b/>
          <w:sz w:val="24"/>
          <w:szCs w:val="24"/>
        </w:rPr>
        <w:t xml:space="preserve">.  </w:t>
      </w:r>
      <w:proofErr w:type="spellStart"/>
      <w:r w:rsidR="005341C0" w:rsidRPr="000C1EA5">
        <w:rPr>
          <w:rFonts w:asciiTheme="majorHAnsi" w:hAnsiTheme="majorHAnsi"/>
          <w:b/>
          <w:sz w:val="24"/>
          <w:szCs w:val="24"/>
        </w:rPr>
        <w:t>Univariate</w:t>
      </w:r>
      <w:proofErr w:type="spellEnd"/>
      <w:r w:rsidR="005341C0" w:rsidRPr="000C1EA5">
        <w:rPr>
          <w:rFonts w:asciiTheme="majorHAnsi" w:hAnsiTheme="majorHAnsi"/>
          <w:b/>
          <w:sz w:val="24"/>
          <w:szCs w:val="24"/>
        </w:rPr>
        <w:t xml:space="preserve"> analysis of prognostic factors for </w:t>
      </w:r>
      <w:r w:rsidR="00F607D8" w:rsidRPr="000C1EA5">
        <w:rPr>
          <w:rFonts w:asciiTheme="majorHAnsi" w:hAnsiTheme="majorHAnsi"/>
          <w:b/>
          <w:kern w:val="0"/>
          <w:sz w:val="24"/>
          <w:szCs w:val="24"/>
        </w:rPr>
        <w:t>clinical failure associated with CAP.</w:t>
      </w:r>
    </w:p>
    <w:p w:rsidR="009D0D78" w:rsidRPr="000C1EA5" w:rsidRDefault="00722DE1" w:rsidP="002B5397">
      <w:pPr>
        <w:spacing w:line="480" w:lineRule="auto"/>
        <w:jc w:val="left"/>
        <w:rPr>
          <w:rFonts w:asciiTheme="majorHAnsi" w:hAnsiTheme="majorHAnsi"/>
          <w:b/>
          <w:sz w:val="24"/>
          <w:szCs w:val="24"/>
        </w:rPr>
      </w:pPr>
      <w:r w:rsidRPr="000C1EA5">
        <w:rPr>
          <w:rFonts w:asciiTheme="majorHAnsi" w:hAnsiTheme="majorHAnsi"/>
          <w:b/>
          <w:sz w:val="24"/>
          <w:szCs w:val="24"/>
        </w:rPr>
        <w:t xml:space="preserve"> </w:t>
      </w:r>
      <w:r w:rsidR="005341C0" w:rsidRPr="000C1EA5">
        <w:rPr>
          <w:rFonts w:asciiTheme="majorHAnsi" w:hAnsiTheme="majorHAnsi"/>
          <w:b/>
          <w:sz w:val="24"/>
          <w:szCs w:val="24"/>
        </w:rPr>
        <w:t>(n=</w:t>
      </w:r>
      <w:r w:rsidR="005B6DEF" w:rsidRPr="000C1EA5">
        <w:rPr>
          <w:rFonts w:asciiTheme="majorHAnsi" w:hAnsiTheme="majorHAnsi"/>
          <w:b/>
          <w:sz w:val="24"/>
          <w:szCs w:val="24"/>
        </w:rPr>
        <w:t>3,0</w:t>
      </w:r>
      <w:r w:rsidR="00F607D8" w:rsidRPr="000C1EA5">
        <w:rPr>
          <w:rFonts w:asciiTheme="majorHAnsi" w:hAnsiTheme="majorHAnsi"/>
          <w:b/>
          <w:sz w:val="24"/>
          <w:szCs w:val="24"/>
        </w:rPr>
        <w:t>11</w:t>
      </w:r>
      <w:r w:rsidR="005341C0" w:rsidRPr="000C1EA5">
        <w:rPr>
          <w:rFonts w:asciiTheme="majorHAnsi" w:hAnsiTheme="majorHAnsi"/>
          <w:b/>
          <w:sz w:val="24"/>
          <w:szCs w:val="24"/>
        </w:rPr>
        <w:t>)</w:t>
      </w:r>
    </w:p>
    <w:p w:rsidR="0081283F" w:rsidRPr="000C1EA5" w:rsidRDefault="0081283F" w:rsidP="006739D9">
      <w:pPr>
        <w:pStyle w:val="a5"/>
        <w:ind w:left="360" w:firstLineChars="0" w:firstLine="0"/>
        <w:rPr>
          <w:rFonts w:asciiTheme="majorHAnsi" w:hAnsiTheme="majorHAnsi"/>
          <w:b/>
          <w:sz w:val="24"/>
          <w:szCs w:val="24"/>
        </w:rPr>
      </w:pPr>
    </w:p>
    <w:tbl>
      <w:tblPr>
        <w:tblW w:w="9712" w:type="dxa"/>
        <w:jc w:val="center"/>
        <w:tblInd w:w="-470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5"/>
        <w:gridCol w:w="1580"/>
        <w:gridCol w:w="1726"/>
        <w:gridCol w:w="1721"/>
      </w:tblGrid>
      <w:tr w:rsidR="00C36E51" w:rsidRPr="000C1EA5" w:rsidTr="0022358A">
        <w:trPr>
          <w:jc w:val="center"/>
        </w:trPr>
        <w:tc>
          <w:tcPr>
            <w:tcW w:w="468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36E51" w:rsidRPr="000C1EA5" w:rsidRDefault="00C36E51" w:rsidP="0022358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C1EA5">
              <w:rPr>
                <w:rFonts w:asciiTheme="majorHAnsi" w:hAnsiTheme="majorHAnsi"/>
                <w:b/>
                <w:sz w:val="24"/>
                <w:szCs w:val="24"/>
              </w:rPr>
              <w:t>TF</w:t>
            </w:r>
          </w:p>
          <w:p w:rsidR="00C36E51" w:rsidRPr="000C1EA5" w:rsidRDefault="00C36E51" w:rsidP="0022358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C1EA5">
              <w:rPr>
                <w:rFonts w:asciiTheme="majorHAnsi" w:hAnsiTheme="majorHAnsi"/>
                <w:b/>
                <w:sz w:val="24"/>
                <w:szCs w:val="24"/>
              </w:rPr>
              <w:t>(n=395)</w:t>
            </w:r>
          </w:p>
        </w:tc>
        <w:tc>
          <w:tcPr>
            <w:tcW w:w="172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36E51" w:rsidRPr="000C1EA5" w:rsidRDefault="00C36E51" w:rsidP="0022358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C1EA5">
              <w:rPr>
                <w:rFonts w:asciiTheme="majorHAnsi" w:hAnsiTheme="majorHAnsi"/>
                <w:b/>
                <w:sz w:val="24"/>
                <w:szCs w:val="24"/>
              </w:rPr>
              <w:t>TS</w:t>
            </w:r>
          </w:p>
          <w:p w:rsidR="00C36E51" w:rsidRPr="000C1EA5" w:rsidRDefault="00C36E51" w:rsidP="0022358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C1EA5">
              <w:rPr>
                <w:rFonts w:asciiTheme="majorHAnsi" w:hAnsiTheme="majorHAnsi"/>
                <w:b/>
                <w:sz w:val="24"/>
                <w:szCs w:val="24"/>
              </w:rPr>
              <w:t>(n=2616)</w:t>
            </w:r>
          </w:p>
        </w:tc>
        <w:tc>
          <w:tcPr>
            <w:tcW w:w="172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C1EA5">
              <w:rPr>
                <w:rFonts w:asciiTheme="majorHAnsi" w:hAnsiTheme="majorHAnsi"/>
                <w:b/>
                <w:i/>
                <w:sz w:val="24"/>
                <w:szCs w:val="24"/>
              </w:rPr>
              <w:t xml:space="preserve">P </w:t>
            </w:r>
            <w:r w:rsidRPr="000C1EA5">
              <w:rPr>
                <w:rFonts w:asciiTheme="majorHAnsi" w:hAnsiTheme="majorHAnsi"/>
                <w:b/>
                <w:sz w:val="24"/>
                <w:szCs w:val="24"/>
              </w:rPr>
              <w:t>value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Age(years)</w:t>
            </w:r>
          </w:p>
        </w:tc>
        <w:tc>
          <w:tcPr>
            <w:tcW w:w="1580" w:type="dxa"/>
            <w:tcBorders>
              <w:top w:val="single" w:sz="8" w:space="0" w:color="auto"/>
            </w:tcBorders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79.3±7.87</w:t>
            </w:r>
          </w:p>
        </w:tc>
        <w:tc>
          <w:tcPr>
            <w:tcW w:w="1726" w:type="dxa"/>
            <w:tcBorders>
              <w:top w:val="single" w:sz="8" w:space="0" w:color="auto"/>
            </w:tcBorders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77.1±7.3</w:t>
            </w:r>
          </w:p>
        </w:tc>
        <w:tc>
          <w:tcPr>
            <w:tcW w:w="1721" w:type="dxa"/>
            <w:tcBorders>
              <w:top w:val="single" w:sz="8" w:space="0" w:color="auto"/>
            </w:tcBorders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Male sex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209(52.9)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1431(54.7)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0.505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Aspiration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79(20.0)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234(8.9)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Long-term bedridden status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74(18.7)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185(7.1)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Underlying conditions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leftChars="50" w:left="105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Cardiovascular disease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268 (67.8)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1607(61.4)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0.014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firstLineChars="150" w:firstLine="36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Hypertension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215(54.4)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1262(48.2)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0.022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leftChars="50" w:left="105" w:firstLineChars="100" w:firstLine="2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Ischemic heart disease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144(36.5)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826(31.6)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0.053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leftChars="50" w:left="105" w:firstLineChars="100" w:firstLine="2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Congestive heart failure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46(11.6)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150(5.7)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leftChars="50" w:left="105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Chronic respiratory disease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106(26.8)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735(28.1)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0. 603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firstLineChars="150" w:firstLine="36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COPD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77(18.5)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482(18.4)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0.611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107175">
            <w:pPr>
              <w:spacing w:line="480" w:lineRule="auto"/>
              <w:ind w:firstLineChars="150" w:firstLine="36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iCs/>
                <w:sz w:val="24"/>
                <w:szCs w:val="24"/>
              </w:rPr>
              <w:t>Bronchiectasis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17(4.3)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273(10.4)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firstLineChars="150" w:firstLine="36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Asthma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16(4.1)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139(5.3)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0.291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firstLineChars="50" w:firstLine="12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Cerebral vascular disease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141(35.7)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641(24.5)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firstLineChars="50" w:firstLine="12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Diabetes mellitus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96(24.3)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536(20.5)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0.083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firstLineChars="50" w:firstLine="12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Malignancy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35(8.9)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205(7.8)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0.484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firstLineChars="50" w:firstLine="12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Dementia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11(2.8)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44(1.7)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0.131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ind w:firstLineChars="50" w:firstLine="12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Chronic liver disease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5(1.3)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33(1.3)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0.994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HCAP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135(34.2)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385(14.7)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107175">
            <w:pPr>
              <w:spacing w:line="480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0C1EA5">
              <w:rPr>
                <w:rFonts w:asciiTheme="majorHAnsi" w:hAnsiTheme="majorHAnsi"/>
                <w:sz w:val="24"/>
                <w:szCs w:val="24"/>
              </w:rPr>
              <w:t>Immunocompromise</w:t>
            </w:r>
            <w:proofErr w:type="spellEnd"/>
            <w:r w:rsidRPr="000C1EA5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18(4.6)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52(2.0)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0.002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107175">
            <w:pPr>
              <w:spacing w:line="480" w:lineRule="auto"/>
              <w:ind w:firstLineChars="50" w:firstLine="12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CURB-65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2.1±0.9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1.5±0.7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lastRenderedPageBreak/>
              <w:t xml:space="preserve">Variables on admission </w:t>
            </w:r>
          </w:p>
        </w:tc>
        <w:tc>
          <w:tcPr>
            <w:tcW w:w="1580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26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107175">
            <w:pPr>
              <w:spacing w:line="480" w:lineRule="auto"/>
              <w:ind w:leftChars="50" w:left="105" w:firstLineChars="100" w:firstLine="2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WBC&gt;10000/mm</w:t>
            </w:r>
            <w:r w:rsidRPr="000C1EA5">
              <w:rPr>
                <w:rFonts w:asciiTheme="majorHAnsi" w:hAnsiTheme="majorHAnsi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172(45.1)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762(29.7)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107175">
            <w:pPr>
              <w:spacing w:line="480" w:lineRule="auto"/>
              <w:ind w:leftChars="50" w:left="105" w:firstLineChars="100" w:firstLine="2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HCT</w:t>
            </w:r>
            <w:r w:rsidRPr="000C1EA5">
              <w:rPr>
                <w:rFonts w:asciiTheme="majorHAnsi" w:eastAsia="微软雅黑" w:hAnsiTheme="majorHAnsi"/>
                <w:sz w:val="24"/>
                <w:szCs w:val="24"/>
              </w:rPr>
              <w:t>＜</w:t>
            </w:r>
            <w:r w:rsidRPr="000C1EA5">
              <w:rPr>
                <w:rFonts w:asciiTheme="majorHAnsi" w:eastAsia="微软雅黑" w:hAnsiTheme="majorHAnsi"/>
                <w:sz w:val="24"/>
                <w:szCs w:val="24"/>
              </w:rPr>
              <w:t>30%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86(22.9)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310(12.4)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915AFA">
            <w:pPr>
              <w:spacing w:line="480" w:lineRule="auto"/>
              <w:ind w:leftChars="50" w:left="105" w:firstLineChars="100" w:firstLine="2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Cr&gt;123.76</w:t>
            </w:r>
            <w:r w:rsidR="0096589F">
              <w:rPr>
                <w:rFonts w:asciiTheme="majorHAnsi" w:hAnsiTheme="majorHAnsi" w:hint="eastAsia"/>
                <w:sz w:val="24"/>
                <w:szCs w:val="24"/>
              </w:rPr>
              <w:t>u</w:t>
            </w:r>
            <w:r w:rsidR="0096589F" w:rsidRPr="000C1EA5">
              <w:rPr>
                <w:rFonts w:asciiTheme="majorHAnsi" w:hAnsiTheme="majorHAnsi"/>
                <w:sz w:val="24"/>
                <w:szCs w:val="24"/>
              </w:rPr>
              <w:t>mol/L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68(18.2)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217(8.7)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107175">
            <w:pPr>
              <w:spacing w:line="480" w:lineRule="auto"/>
              <w:ind w:leftChars="50" w:left="105" w:firstLineChars="100" w:firstLine="2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Glu</w:t>
            </w:r>
            <w:r w:rsidR="00107175" w:rsidRPr="000C1EA5">
              <w:rPr>
                <w:rFonts w:asciiTheme="majorHAnsi" w:hAnsiTheme="majorHAnsi"/>
                <w:sz w:val="24"/>
                <w:szCs w:val="24"/>
              </w:rPr>
              <w:t>cose</w:t>
            </w:r>
            <w:r w:rsidRPr="000C1EA5">
              <w:rPr>
                <w:rFonts w:asciiTheme="majorHAnsi" w:hAnsiTheme="majorHAnsi"/>
                <w:sz w:val="24"/>
                <w:szCs w:val="24"/>
              </w:rPr>
              <w:t>&gt;14mmol/L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19(5.5)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68(2.8)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0.010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0C1EA5" w:rsidP="00107175">
            <w:pPr>
              <w:spacing w:line="480" w:lineRule="auto"/>
              <w:ind w:leftChars="50" w:left="105" w:firstLineChars="100" w:firstLine="2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Sodium</w:t>
            </w:r>
            <w:r w:rsidR="00C36E51" w:rsidRPr="000C1EA5">
              <w:rPr>
                <w:rFonts w:asciiTheme="majorHAnsi" w:eastAsia="微软雅黑" w:hAnsiTheme="majorHAnsi"/>
                <w:sz w:val="24"/>
                <w:szCs w:val="24"/>
              </w:rPr>
              <w:t>＜</w:t>
            </w:r>
            <w:r w:rsidR="00C36E51" w:rsidRPr="000C1EA5">
              <w:rPr>
                <w:rFonts w:asciiTheme="majorHAnsi" w:eastAsia="微软雅黑" w:hAnsiTheme="majorHAnsi"/>
                <w:sz w:val="24"/>
                <w:szCs w:val="24"/>
              </w:rPr>
              <w:t>130</w:t>
            </w:r>
            <w:r w:rsidR="00C36E51" w:rsidRPr="000C1EA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="00C36E51" w:rsidRPr="000C1EA5">
              <w:rPr>
                <w:rFonts w:asciiTheme="majorHAnsi" w:hAnsiTheme="majorHAnsi"/>
                <w:sz w:val="24"/>
                <w:szCs w:val="24"/>
              </w:rPr>
              <w:t>mmol</w:t>
            </w:r>
            <w:proofErr w:type="spellEnd"/>
            <w:r w:rsidR="00C36E51" w:rsidRPr="000C1EA5">
              <w:rPr>
                <w:rFonts w:asciiTheme="majorHAnsi" w:hAnsiTheme="majorHAnsi"/>
                <w:sz w:val="24"/>
                <w:szCs w:val="24"/>
              </w:rPr>
              <w:t>/L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55(14.7)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141(5.6)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107175">
            <w:pPr>
              <w:spacing w:line="480" w:lineRule="auto"/>
              <w:ind w:leftChars="50" w:left="105" w:firstLineChars="100" w:firstLine="2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BUN&gt;7mmol/L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202(53.6)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689(27.5)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107175">
            <w:pPr>
              <w:spacing w:line="480" w:lineRule="auto"/>
              <w:ind w:leftChars="50" w:left="105" w:firstLineChars="100" w:firstLine="2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PH</w:t>
            </w:r>
            <w:r w:rsidRPr="000C1EA5">
              <w:rPr>
                <w:rFonts w:asciiTheme="majorHAnsi" w:eastAsia="微软雅黑" w:hAnsiTheme="majorHAnsi"/>
                <w:sz w:val="24"/>
                <w:szCs w:val="24"/>
              </w:rPr>
              <w:t>＜</w:t>
            </w:r>
            <w:r w:rsidRPr="000C1EA5">
              <w:rPr>
                <w:rFonts w:asciiTheme="majorHAnsi" w:eastAsia="微软雅黑" w:hAnsiTheme="majorHAnsi"/>
                <w:sz w:val="24"/>
                <w:szCs w:val="24"/>
              </w:rPr>
              <w:t>7.3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24(7.7)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21(1.3)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0C1EA5" w:rsidP="00107175">
            <w:pPr>
              <w:spacing w:line="480" w:lineRule="auto"/>
              <w:ind w:leftChars="50" w:left="105" w:firstLineChars="100" w:firstLine="2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PaO</w:t>
            </w:r>
            <w:r w:rsidRPr="000C1EA5">
              <w:rPr>
                <w:rFonts w:asciiTheme="majorHAnsi" w:hAnsiTheme="majorHAnsi"/>
                <w:sz w:val="24"/>
                <w:szCs w:val="24"/>
                <w:vertAlign w:val="subscript"/>
              </w:rPr>
              <w:t>2</w:t>
            </w:r>
            <w:r w:rsidRPr="000C1EA5">
              <w:rPr>
                <w:rFonts w:asciiTheme="majorHAnsi" w:hAnsiTheme="majorHAnsi"/>
                <w:sz w:val="24"/>
                <w:szCs w:val="24"/>
              </w:rPr>
              <w:t>/FiO</w:t>
            </w:r>
            <w:r w:rsidRPr="000C1EA5">
              <w:rPr>
                <w:rFonts w:asciiTheme="majorHAnsi" w:hAnsiTheme="majorHAnsi"/>
                <w:sz w:val="24"/>
                <w:szCs w:val="24"/>
                <w:vertAlign w:val="subscript"/>
              </w:rPr>
              <w:t>2</w:t>
            </w:r>
            <w:r w:rsidR="00C36E51" w:rsidRPr="000C1EA5">
              <w:rPr>
                <w:rFonts w:asciiTheme="majorHAnsi" w:eastAsia="微软雅黑" w:hAnsiTheme="majorHAnsi"/>
                <w:sz w:val="24"/>
                <w:szCs w:val="24"/>
              </w:rPr>
              <w:t>＜</w:t>
            </w:r>
            <w:r w:rsidR="00C36E51" w:rsidRPr="000C1EA5">
              <w:rPr>
                <w:rFonts w:asciiTheme="majorHAnsi" w:eastAsia="微软雅黑" w:hAnsiTheme="majorHAnsi"/>
                <w:sz w:val="24"/>
                <w:szCs w:val="24"/>
              </w:rPr>
              <w:t>200</w:t>
            </w:r>
            <w:r w:rsidR="00C36E51" w:rsidRPr="000C1EA5">
              <w:rPr>
                <w:rFonts w:asciiTheme="majorHAnsi" w:hAnsiTheme="majorHAnsi"/>
                <w:sz w:val="24"/>
                <w:szCs w:val="24"/>
              </w:rPr>
              <w:t>mmHg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70(23.0)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138(5.9)</w:t>
            </w:r>
          </w:p>
        </w:tc>
        <w:tc>
          <w:tcPr>
            <w:tcW w:w="1721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eastAsia="微软雅黑" w:hAnsiTheme="majorHAnsi"/>
                <w:sz w:val="24"/>
                <w:szCs w:val="24"/>
              </w:rPr>
              <w:t>＜</w:t>
            </w:r>
            <w:r w:rsidRPr="000C1EA5">
              <w:rPr>
                <w:rFonts w:asciiTheme="majorHAnsi" w:hAnsiTheme="majorHAnsi"/>
                <w:sz w:val="24"/>
                <w:szCs w:val="24"/>
              </w:rPr>
              <w:t>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  <w:vAlign w:val="center"/>
          </w:tcPr>
          <w:p w:rsidR="00C36E51" w:rsidRPr="000C1EA5" w:rsidRDefault="00C36E51" w:rsidP="00107175">
            <w:pPr>
              <w:spacing w:line="480" w:lineRule="auto"/>
              <w:ind w:leftChars="50" w:left="105" w:firstLineChars="100" w:firstLine="2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Alb</w:t>
            </w:r>
            <w:r w:rsidR="000C1EA5" w:rsidRPr="000C1EA5">
              <w:rPr>
                <w:rFonts w:asciiTheme="majorHAnsi" w:hAnsiTheme="majorHAnsi"/>
                <w:sz w:val="24"/>
                <w:szCs w:val="24"/>
              </w:rPr>
              <w:t>umin</w:t>
            </w:r>
            <w:r w:rsidRPr="000C1EA5">
              <w:rPr>
                <w:rFonts w:asciiTheme="majorHAnsi" w:eastAsia="微软雅黑" w:hAnsiTheme="majorHAnsi"/>
                <w:sz w:val="24"/>
                <w:szCs w:val="24"/>
              </w:rPr>
              <w:t>＜</w:t>
            </w:r>
            <w:r w:rsidRPr="000C1EA5">
              <w:rPr>
                <w:rFonts w:asciiTheme="majorHAnsi" w:eastAsia="微软雅黑" w:hAnsiTheme="majorHAnsi"/>
                <w:sz w:val="24"/>
                <w:szCs w:val="24"/>
              </w:rPr>
              <w:t>25g/L</w:t>
            </w:r>
          </w:p>
        </w:tc>
        <w:tc>
          <w:tcPr>
            <w:tcW w:w="1580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57(15.7)</w:t>
            </w:r>
          </w:p>
        </w:tc>
        <w:tc>
          <w:tcPr>
            <w:tcW w:w="1726" w:type="dxa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154(6.2)</w:t>
            </w:r>
          </w:p>
        </w:tc>
        <w:tc>
          <w:tcPr>
            <w:tcW w:w="1721" w:type="dxa"/>
            <w:shd w:val="clear" w:color="auto" w:fill="auto"/>
            <w:vAlign w:val="center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eastAsia="微软雅黑" w:hAnsiTheme="majorHAnsi"/>
                <w:sz w:val="24"/>
                <w:szCs w:val="24"/>
              </w:rPr>
              <w:t>＜</w:t>
            </w:r>
            <w:r w:rsidRPr="000C1EA5">
              <w:rPr>
                <w:rFonts w:asciiTheme="majorHAnsi" w:hAnsiTheme="majorHAnsi"/>
                <w:sz w:val="24"/>
                <w:szCs w:val="24"/>
              </w:rPr>
              <w:t>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ind w:leftChars="57" w:left="12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0C1EA5">
              <w:rPr>
                <w:rFonts w:asciiTheme="majorHAnsi" w:hAnsiTheme="majorHAnsi"/>
                <w:sz w:val="24"/>
                <w:szCs w:val="24"/>
              </w:rPr>
              <w:t>Multilobe</w:t>
            </w:r>
            <w:proofErr w:type="spellEnd"/>
            <w:r w:rsidRPr="000C1EA5">
              <w:rPr>
                <w:rFonts w:asciiTheme="majorHAnsi" w:hAnsiTheme="majorHAnsi"/>
                <w:sz w:val="24"/>
                <w:szCs w:val="24"/>
              </w:rPr>
              <w:t xml:space="preserve"> infiltration</w:t>
            </w:r>
          </w:p>
        </w:tc>
        <w:tc>
          <w:tcPr>
            <w:tcW w:w="1580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1260(45.2)</w:t>
            </w:r>
          </w:p>
        </w:tc>
        <w:tc>
          <w:tcPr>
            <w:tcW w:w="1726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114(50.9)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0.167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ind w:firstLineChars="50" w:firstLine="120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Plural effusion</w:t>
            </w:r>
          </w:p>
        </w:tc>
        <w:tc>
          <w:tcPr>
            <w:tcW w:w="1580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662(23.8)</w:t>
            </w:r>
          </w:p>
        </w:tc>
        <w:tc>
          <w:tcPr>
            <w:tcW w:w="1726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87(38.8)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&lt;0.001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 xml:space="preserve">Antibiotic treatment  </w:t>
            </w:r>
          </w:p>
        </w:tc>
        <w:tc>
          <w:tcPr>
            <w:tcW w:w="1580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26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ind w:firstLineChars="50" w:firstLine="120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Adherent</w:t>
            </w:r>
          </w:p>
        </w:tc>
        <w:tc>
          <w:tcPr>
            <w:tcW w:w="1580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1081(38.8)</w:t>
            </w:r>
          </w:p>
        </w:tc>
        <w:tc>
          <w:tcPr>
            <w:tcW w:w="1726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66(29.5)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 xml:space="preserve"> Undertreated</w:t>
            </w:r>
          </w:p>
        </w:tc>
        <w:tc>
          <w:tcPr>
            <w:tcW w:w="1580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463(16.6)</w:t>
            </w:r>
          </w:p>
        </w:tc>
        <w:tc>
          <w:tcPr>
            <w:tcW w:w="1726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71(31.7)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＜</w:t>
            </w:r>
            <w:r w:rsidRPr="000C1EA5">
              <w:rPr>
                <w:rFonts w:asciiTheme="majorHAnsi" w:hAnsiTheme="majorHAnsi"/>
                <w:sz w:val="24"/>
                <w:szCs w:val="24"/>
              </w:rPr>
              <w:t>0.001</w:t>
            </w:r>
          </w:p>
        </w:tc>
      </w:tr>
      <w:tr w:rsidR="00C36E51" w:rsidRPr="000C1EA5" w:rsidTr="0022358A">
        <w:trPr>
          <w:jc w:val="center"/>
        </w:trPr>
        <w:tc>
          <w:tcPr>
            <w:tcW w:w="4685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ind w:firstLineChars="50" w:firstLine="12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0C1EA5">
              <w:rPr>
                <w:rFonts w:asciiTheme="majorHAnsi" w:hAnsiTheme="majorHAnsi"/>
                <w:sz w:val="24"/>
                <w:szCs w:val="24"/>
              </w:rPr>
              <w:t>Overtreated</w:t>
            </w:r>
            <w:proofErr w:type="spellEnd"/>
          </w:p>
        </w:tc>
        <w:tc>
          <w:tcPr>
            <w:tcW w:w="1580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1243(44.6)</w:t>
            </w:r>
          </w:p>
        </w:tc>
        <w:tc>
          <w:tcPr>
            <w:tcW w:w="1726" w:type="dxa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87(38.8)</w:t>
            </w:r>
          </w:p>
        </w:tc>
        <w:tc>
          <w:tcPr>
            <w:tcW w:w="1721" w:type="dxa"/>
            <w:shd w:val="clear" w:color="auto" w:fill="auto"/>
          </w:tcPr>
          <w:p w:rsidR="00C36E51" w:rsidRPr="000C1EA5" w:rsidRDefault="00C36E51" w:rsidP="0022358A">
            <w:pPr>
              <w:spacing w:line="48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C1EA5">
              <w:rPr>
                <w:rFonts w:asciiTheme="majorHAnsi" w:hAnsiTheme="majorHAnsi"/>
                <w:sz w:val="24"/>
                <w:szCs w:val="24"/>
              </w:rPr>
              <w:t>＜</w:t>
            </w:r>
            <w:r w:rsidRPr="000C1EA5">
              <w:rPr>
                <w:rFonts w:asciiTheme="majorHAnsi" w:hAnsiTheme="majorHAnsi"/>
                <w:sz w:val="24"/>
                <w:szCs w:val="24"/>
              </w:rPr>
              <w:t>0.001</w:t>
            </w:r>
          </w:p>
        </w:tc>
      </w:tr>
    </w:tbl>
    <w:p w:rsidR="00107175" w:rsidRPr="000C1EA5" w:rsidRDefault="00107175" w:rsidP="00EE296A">
      <w:pPr>
        <w:spacing w:line="480" w:lineRule="auto"/>
        <w:rPr>
          <w:rFonts w:asciiTheme="majorHAnsi" w:hAnsiTheme="majorHAnsi"/>
          <w:sz w:val="24"/>
          <w:szCs w:val="24"/>
        </w:rPr>
      </w:pPr>
      <w:r w:rsidRPr="000C1EA5">
        <w:rPr>
          <w:rFonts w:asciiTheme="majorHAnsi" w:hAnsiTheme="majorHAnsi" w:cs="XjsypqAdvTT7329fd89.I"/>
          <w:i/>
          <w:kern w:val="0"/>
          <w:sz w:val="24"/>
          <w:szCs w:val="24"/>
        </w:rPr>
        <w:t>Abbreviations</w:t>
      </w:r>
      <w:r w:rsidRPr="000C1EA5">
        <w:rPr>
          <w:rFonts w:asciiTheme="majorHAnsi" w:hAnsiTheme="majorHAnsi"/>
          <w:sz w:val="24"/>
          <w:szCs w:val="24"/>
        </w:rPr>
        <w:t xml:space="preserve">: CF, clinical failure; CS, clinical success; COPD, chronic obstructive pulmonary disease; HCAP, healthcare-associated pneumonia; WBC, white blood cell; HCT, hematocrit; </w:t>
      </w:r>
      <w:r w:rsidR="00915AFA" w:rsidRPr="001437D8">
        <w:rPr>
          <w:rFonts w:asciiTheme="majorHAnsi" w:hAnsiTheme="majorHAnsi"/>
          <w:sz w:val="24"/>
          <w:szCs w:val="24"/>
        </w:rPr>
        <w:t>Cr</w:t>
      </w:r>
      <w:r w:rsidR="00915AFA">
        <w:rPr>
          <w:rFonts w:asciiTheme="majorHAnsi" w:hAnsiTheme="majorHAnsi" w:hint="eastAsia"/>
          <w:sz w:val="24"/>
          <w:szCs w:val="24"/>
        </w:rPr>
        <w:t xml:space="preserve">, </w:t>
      </w:r>
      <w:proofErr w:type="spellStart"/>
      <w:r w:rsidR="00915AFA" w:rsidRPr="000C1EA5">
        <w:rPr>
          <w:rFonts w:asciiTheme="majorHAnsi" w:hAnsiTheme="majorHAnsi"/>
          <w:sz w:val="24"/>
          <w:szCs w:val="24"/>
        </w:rPr>
        <w:t>Cr</w:t>
      </w:r>
      <w:r w:rsidR="00915AFA" w:rsidRPr="000C1EA5">
        <w:rPr>
          <w:rFonts w:asciiTheme="majorHAnsi" w:hAnsiTheme="majorHAnsi" w:cs="Arial"/>
          <w:color w:val="333333"/>
          <w:sz w:val="24"/>
          <w:szCs w:val="24"/>
          <w:shd w:val="clear" w:color="auto" w:fill="FFFFFF"/>
        </w:rPr>
        <w:t>eatinine</w:t>
      </w:r>
      <w:proofErr w:type="spellEnd"/>
      <w:r w:rsidR="00915AFA">
        <w:rPr>
          <w:rFonts w:asciiTheme="majorHAnsi" w:hAnsiTheme="majorHAnsi" w:hint="eastAsia"/>
          <w:sz w:val="24"/>
          <w:szCs w:val="24"/>
        </w:rPr>
        <w:t xml:space="preserve">; </w:t>
      </w:r>
      <w:bookmarkStart w:id="0" w:name="_GoBack"/>
      <w:bookmarkEnd w:id="0"/>
      <w:r w:rsidRPr="000C1EA5">
        <w:rPr>
          <w:rFonts w:asciiTheme="majorHAnsi" w:hAnsiTheme="majorHAnsi"/>
          <w:sz w:val="24"/>
          <w:szCs w:val="24"/>
        </w:rPr>
        <w:t>BUN, blood urea nitrogen; PaO</w:t>
      </w:r>
      <w:r w:rsidRPr="000C1EA5">
        <w:rPr>
          <w:rFonts w:asciiTheme="majorHAnsi" w:hAnsiTheme="majorHAnsi"/>
          <w:sz w:val="24"/>
          <w:szCs w:val="24"/>
          <w:vertAlign w:val="subscript"/>
        </w:rPr>
        <w:t>2</w:t>
      </w:r>
      <w:r w:rsidRPr="000C1EA5">
        <w:rPr>
          <w:rFonts w:asciiTheme="majorHAnsi" w:hAnsiTheme="majorHAnsi"/>
          <w:sz w:val="24"/>
          <w:szCs w:val="24"/>
        </w:rPr>
        <w:t>/FiO</w:t>
      </w:r>
      <w:r w:rsidRPr="000C1EA5">
        <w:rPr>
          <w:rFonts w:asciiTheme="majorHAnsi" w:hAnsiTheme="majorHAnsi"/>
          <w:sz w:val="24"/>
          <w:szCs w:val="24"/>
          <w:vertAlign w:val="subscript"/>
        </w:rPr>
        <w:t xml:space="preserve">2, , </w:t>
      </w:r>
      <w:r w:rsidRPr="000C1EA5">
        <w:rPr>
          <w:rFonts w:asciiTheme="majorHAnsi" w:hAnsiTheme="majorHAnsi"/>
          <w:sz w:val="24"/>
          <w:szCs w:val="24"/>
        </w:rPr>
        <w:t>Partial arterial oxygen pressu</w:t>
      </w:r>
      <w:r w:rsidR="00EE296A">
        <w:rPr>
          <w:rFonts w:asciiTheme="majorHAnsi" w:hAnsiTheme="majorHAnsi"/>
          <w:sz w:val="24"/>
          <w:szCs w:val="24"/>
        </w:rPr>
        <w:t>re/fraction of inspired oxygen</w:t>
      </w:r>
      <w:r w:rsidR="00EE296A">
        <w:rPr>
          <w:rFonts w:asciiTheme="majorHAnsi" w:hAnsiTheme="majorHAnsi" w:hint="eastAsia"/>
          <w:sz w:val="24"/>
          <w:szCs w:val="24"/>
        </w:rPr>
        <w:t>.</w:t>
      </w:r>
    </w:p>
    <w:sectPr w:rsidR="00107175" w:rsidRPr="000C1EA5" w:rsidSect="002B539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E5F" w:rsidRDefault="00660E5F" w:rsidP="005341C0">
      <w:r>
        <w:separator/>
      </w:r>
    </w:p>
  </w:endnote>
  <w:endnote w:type="continuationSeparator" w:id="0">
    <w:p w:rsidR="00660E5F" w:rsidRDefault="00660E5F" w:rsidP="00534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XjsypqAdvTT7329fd89.I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E5F" w:rsidRDefault="00660E5F" w:rsidP="005341C0">
      <w:r>
        <w:separator/>
      </w:r>
    </w:p>
  </w:footnote>
  <w:footnote w:type="continuationSeparator" w:id="0">
    <w:p w:rsidR="00660E5F" w:rsidRDefault="00660E5F" w:rsidP="005341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771C5"/>
    <w:multiLevelType w:val="hybridMultilevel"/>
    <w:tmpl w:val="3AE0158C"/>
    <w:lvl w:ilvl="0" w:tplc="2F88FA8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D20C04"/>
    <w:multiLevelType w:val="hybridMultilevel"/>
    <w:tmpl w:val="DF9CEA7C"/>
    <w:lvl w:ilvl="0" w:tplc="EBC465B8">
      <w:start w:val="1"/>
      <w:numFmt w:val="decimal"/>
      <w:lvlText w:val="(%1)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2D4662"/>
    <w:multiLevelType w:val="hybridMultilevel"/>
    <w:tmpl w:val="04325394"/>
    <w:lvl w:ilvl="0" w:tplc="45EE3D60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6752FC"/>
    <w:multiLevelType w:val="hybridMultilevel"/>
    <w:tmpl w:val="0D9C7590"/>
    <w:lvl w:ilvl="0" w:tplc="8CC4D926">
      <w:start w:val="1"/>
      <w:numFmt w:val="lowerLetter"/>
      <w:lvlText w:val="%1."/>
      <w:lvlJc w:val="left"/>
      <w:pPr>
        <w:ind w:left="420" w:hanging="360"/>
      </w:pPr>
      <w:rPr>
        <w:rFonts w:eastAsia="MingLiU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</w:lvl>
  </w:abstractNum>
  <w:abstractNum w:abstractNumId="4">
    <w:nsid w:val="7ABE2DED"/>
    <w:multiLevelType w:val="hybridMultilevel"/>
    <w:tmpl w:val="198EBE58"/>
    <w:lvl w:ilvl="0" w:tplc="0B44ACD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1C0"/>
    <w:rsid w:val="00007E41"/>
    <w:rsid w:val="000107FC"/>
    <w:rsid w:val="0003150E"/>
    <w:rsid w:val="00040FD6"/>
    <w:rsid w:val="000651A3"/>
    <w:rsid w:val="0007195B"/>
    <w:rsid w:val="00074BAF"/>
    <w:rsid w:val="000814DE"/>
    <w:rsid w:val="000944B7"/>
    <w:rsid w:val="00097A2B"/>
    <w:rsid w:val="00097D84"/>
    <w:rsid w:val="000A3104"/>
    <w:rsid w:val="000A36CB"/>
    <w:rsid w:val="000B7E4C"/>
    <w:rsid w:val="000C1EA5"/>
    <w:rsid w:val="000C7616"/>
    <w:rsid w:val="000D2E9E"/>
    <w:rsid w:val="000D7A35"/>
    <w:rsid w:val="000F34A7"/>
    <w:rsid w:val="000F4D38"/>
    <w:rsid w:val="00107175"/>
    <w:rsid w:val="001119ED"/>
    <w:rsid w:val="00117464"/>
    <w:rsid w:val="00124A3E"/>
    <w:rsid w:val="0013119A"/>
    <w:rsid w:val="0013444D"/>
    <w:rsid w:val="001367A3"/>
    <w:rsid w:val="00141FDC"/>
    <w:rsid w:val="00151543"/>
    <w:rsid w:val="00162781"/>
    <w:rsid w:val="00165244"/>
    <w:rsid w:val="00183AE0"/>
    <w:rsid w:val="00195C84"/>
    <w:rsid w:val="001A6BA6"/>
    <w:rsid w:val="001A6D71"/>
    <w:rsid w:val="001B0A24"/>
    <w:rsid w:val="001B6A54"/>
    <w:rsid w:val="001C0054"/>
    <w:rsid w:val="001C6ACC"/>
    <w:rsid w:val="001D6A04"/>
    <w:rsid w:val="001D76FB"/>
    <w:rsid w:val="001E47F8"/>
    <w:rsid w:val="001E5C57"/>
    <w:rsid w:val="001F5D07"/>
    <w:rsid w:val="00205813"/>
    <w:rsid w:val="0020649F"/>
    <w:rsid w:val="00210E8C"/>
    <w:rsid w:val="002133CE"/>
    <w:rsid w:val="002134EF"/>
    <w:rsid w:val="00222A00"/>
    <w:rsid w:val="002357B7"/>
    <w:rsid w:val="00245813"/>
    <w:rsid w:val="00254081"/>
    <w:rsid w:val="00261920"/>
    <w:rsid w:val="002622EF"/>
    <w:rsid w:val="00264465"/>
    <w:rsid w:val="0027528F"/>
    <w:rsid w:val="00296F6A"/>
    <w:rsid w:val="002A0359"/>
    <w:rsid w:val="002A58A3"/>
    <w:rsid w:val="002A79F6"/>
    <w:rsid w:val="002B5397"/>
    <w:rsid w:val="002C6F16"/>
    <w:rsid w:val="00310C83"/>
    <w:rsid w:val="00312065"/>
    <w:rsid w:val="0032571A"/>
    <w:rsid w:val="003541E4"/>
    <w:rsid w:val="003555C9"/>
    <w:rsid w:val="00360AB4"/>
    <w:rsid w:val="00366BBC"/>
    <w:rsid w:val="0037418D"/>
    <w:rsid w:val="00376CC3"/>
    <w:rsid w:val="00377CFF"/>
    <w:rsid w:val="00381E9A"/>
    <w:rsid w:val="00383E2F"/>
    <w:rsid w:val="00384812"/>
    <w:rsid w:val="003A7592"/>
    <w:rsid w:val="003B20E5"/>
    <w:rsid w:val="003B2B7A"/>
    <w:rsid w:val="003F2785"/>
    <w:rsid w:val="003F285D"/>
    <w:rsid w:val="003F634D"/>
    <w:rsid w:val="00407AF8"/>
    <w:rsid w:val="004249E5"/>
    <w:rsid w:val="004463E9"/>
    <w:rsid w:val="0044665E"/>
    <w:rsid w:val="00467005"/>
    <w:rsid w:val="0047225D"/>
    <w:rsid w:val="004949AA"/>
    <w:rsid w:val="004962A1"/>
    <w:rsid w:val="004A02E6"/>
    <w:rsid w:val="004A41FB"/>
    <w:rsid w:val="004A4419"/>
    <w:rsid w:val="004A4988"/>
    <w:rsid w:val="004B14AB"/>
    <w:rsid w:val="004B45DA"/>
    <w:rsid w:val="004E7D0B"/>
    <w:rsid w:val="004F15C6"/>
    <w:rsid w:val="004F2D67"/>
    <w:rsid w:val="004F455F"/>
    <w:rsid w:val="004F61C4"/>
    <w:rsid w:val="004F7C3E"/>
    <w:rsid w:val="00521C35"/>
    <w:rsid w:val="005341C0"/>
    <w:rsid w:val="0053460B"/>
    <w:rsid w:val="00542466"/>
    <w:rsid w:val="00554720"/>
    <w:rsid w:val="00561041"/>
    <w:rsid w:val="00564510"/>
    <w:rsid w:val="00576C13"/>
    <w:rsid w:val="005842F1"/>
    <w:rsid w:val="005858CE"/>
    <w:rsid w:val="0059209F"/>
    <w:rsid w:val="0059789D"/>
    <w:rsid w:val="005A1F83"/>
    <w:rsid w:val="005A2433"/>
    <w:rsid w:val="005B39E4"/>
    <w:rsid w:val="005B5F0A"/>
    <w:rsid w:val="005B674B"/>
    <w:rsid w:val="005B6DEF"/>
    <w:rsid w:val="005B7E2A"/>
    <w:rsid w:val="005E0140"/>
    <w:rsid w:val="005F1A02"/>
    <w:rsid w:val="006016D7"/>
    <w:rsid w:val="00607D3D"/>
    <w:rsid w:val="00610EB5"/>
    <w:rsid w:val="006205FB"/>
    <w:rsid w:val="0062468F"/>
    <w:rsid w:val="00624FC6"/>
    <w:rsid w:val="00627D37"/>
    <w:rsid w:val="0063140A"/>
    <w:rsid w:val="006378F9"/>
    <w:rsid w:val="0064088C"/>
    <w:rsid w:val="00645543"/>
    <w:rsid w:val="00653A0C"/>
    <w:rsid w:val="00656389"/>
    <w:rsid w:val="006564F8"/>
    <w:rsid w:val="00660E5F"/>
    <w:rsid w:val="00665379"/>
    <w:rsid w:val="006731CF"/>
    <w:rsid w:val="006739D9"/>
    <w:rsid w:val="00674518"/>
    <w:rsid w:val="0068318E"/>
    <w:rsid w:val="006A5812"/>
    <w:rsid w:val="006A5965"/>
    <w:rsid w:val="006A62F8"/>
    <w:rsid w:val="006E15DD"/>
    <w:rsid w:val="006E17E1"/>
    <w:rsid w:val="0070705F"/>
    <w:rsid w:val="00720DF5"/>
    <w:rsid w:val="00722DE1"/>
    <w:rsid w:val="0072326F"/>
    <w:rsid w:val="00730A53"/>
    <w:rsid w:val="00730C7F"/>
    <w:rsid w:val="007353B9"/>
    <w:rsid w:val="0075056F"/>
    <w:rsid w:val="007A362E"/>
    <w:rsid w:val="007A51A4"/>
    <w:rsid w:val="007A70CF"/>
    <w:rsid w:val="007C068B"/>
    <w:rsid w:val="007D05D5"/>
    <w:rsid w:val="007D5761"/>
    <w:rsid w:val="007D6003"/>
    <w:rsid w:val="007F1C56"/>
    <w:rsid w:val="0080391B"/>
    <w:rsid w:val="0081283F"/>
    <w:rsid w:val="00816E97"/>
    <w:rsid w:val="00821B97"/>
    <w:rsid w:val="008245A0"/>
    <w:rsid w:val="0082511A"/>
    <w:rsid w:val="00832E81"/>
    <w:rsid w:val="0083318C"/>
    <w:rsid w:val="0083431A"/>
    <w:rsid w:val="00836C09"/>
    <w:rsid w:val="0084346F"/>
    <w:rsid w:val="00843E65"/>
    <w:rsid w:val="008460DB"/>
    <w:rsid w:val="00854BFE"/>
    <w:rsid w:val="008623CB"/>
    <w:rsid w:val="008909BC"/>
    <w:rsid w:val="00893EF0"/>
    <w:rsid w:val="00895D96"/>
    <w:rsid w:val="008A2CB6"/>
    <w:rsid w:val="008B3F2B"/>
    <w:rsid w:val="008C17B9"/>
    <w:rsid w:val="008C1DFF"/>
    <w:rsid w:val="008D5003"/>
    <w:rsid w:val="008D609F"/>
    <w:rsid w:val="008D783D"/>
    <w:rsid w:val="008E5289"/>
    <w:rsid w:val="008E62EC"/>
    <w:rsid w:val="008E62FF"/>
    <w:rsid w:val="008E688E"/>
    <w:rsid w:val="009074C1"/>
    <w:rsid w:val="00915AFA"/>
    <w:rsid w:val="00915E36"/>
    <w:rsid w:val="00932697"/>
    <w:rsid w:val="00941C37"/>
    <w:rsid w:val="0094736E"/>
    <w:rsid w:val="0095222B"/>
    <w:rsid w:val="0095535C"/>
    <w:rsid w:val="00964704"/>
    <w:rsid w:val="0096589F"/>
    <w:rsid w:val="00974A0C"/>
    <w:rsid w:val="00985F09"/>
    <w:rsid w:val="009A1F26"/>
    <w:rsid w:val="009A404F"/>
    <w:rsid w:val="009B165C"/>
    <w:rsid w:val="009C1907"/>
    <w:rsid w:val="009D0D78"/>
    <w:rsid w:val="009D0D9E"/>
    <w:rsid w:val="009E32F0"/>
    <w:rsid w:val="00A13786"/>
    <w:rsid w:val="00A14874"/>
    <w:rsid w:val="00A22670"/>
    <w:rsid w:val="00A350AB"/>
    <w:rsid w:val="00A357E5"/>
    <w:rsid w:val="00A3772F"/>
    <w:rsid w:val="00A50B64"/>
    <w:rsid w:val="00A660BA"/>
    <w:rsid w:val="00A70646"/>
    <w:rsid w:val="00A739CF"/>
    <w:rsid w:val="00A740B9"/>
    <w:rsid w:val="00A8338D"/>
    <w:rsid w:val="00A853BD"/>
    <w:rsid w:val="00A868CE"/>
    <w:rsid w:val="00AB3488"/>
    <w:rsid w:val="00AB6BB2"/>
    <w:rsid w:val="00AD2530"/>
    <w:rsid w:val="00AD30C1"/>
    <w:rsid w:val="00AF119B"/>
    <w:rsid w:val="00AF5759"/>
    <w:rsid w:val="00B06718"/>
    <w:rsid w:val="00B2083D"/>
    <w:rsid w:val="00B22089"/>
    <w:rsid w:val="00B22B96"/>
    <w:rsid w:val="00B2625A"/>
    <w:rsid w:val="00B420A4"/>
    <w:rsid w:val="00B456D4"/>
    <w:rsid w:val="00B631FC"/>
    <w:rsid w:val="00B834D6"/>
    <w:rsid w:val="00B86B8B"/>
    <w:rsid w:val="00B95B7A"/>
    <w:rsid w:val="00BA071D"/>
    <w:rsid w:val="00BA388F"/>
    <w:rsid w:val="00BB2DEB"/>
    <w:rsid w:val="00BB5E04"/>
    <w:rsid w:val="00BC0A6E"/>
    <w:rsid w:val="00BC58EB"/>
    <w:rsid w:val="00BE07E6"/>
    <w:rsid w:val="00BE7A08"/>
    <w:rsid w:val="00BF513F"/>
    <w:rsid w:val="00C045CF"/>
    <w:rsid w:val="00C11824"/>
    <w:rsid w:val="00C14B09"/>
    <w:rsid w:val="00C17A33"/>
    <w:rsid w:val="00C21F4A"/>
    <w:rsid w:val="00C2591F"/>
    <w:rsid w:val="00C36AB2"/>
    <w:rsid w:val="00C36E51"/>
    <w:rsid w:val="00C37965"/>
    <w:rsid w:val="00C65373"/>
    <w:rsid w:val="00C6628F"/>
    <w:rsid w:val="00C72AAE"/>
    <w:rsid w:val="00C75892"/>
    <w:rsid w:val="00C941FB"/>
    <w:rsid w:val="00CA3922"/>
    <w:rsid w:val="00CA4A0B"/>
    <w:rsid w:val="00CA791F"/>
    <w:rsid w:val="00CB65EF"/>
    <w:rsid w:val="00CC34F8"/>
    <w:rsid w:val="00CD64E7"/>
    <w:rsid w:val="00CE01C6"/>
    <w:rsid w:val="00D0379C"/>
    <w:rsid w:val="00D366E5"/>
    <w:rsid w:val="00D5073B"/>
    <w:rsid w:val="00D72D9B"/>
    <w:rsid w:val="00D9343E"/>
    <w:rsid w:val="00D96ECA"/>
    <w:rsid w:val="00DA17AC"/>
    <w:rsid w:val="00DB67CD"/>
    <w:rsid w:val="00DC3062"/>
    <w:rsid w:val="00DC4A38"/>
    <w:rsid w:val="00DD1EC3"/>
    <w:rsid w:val="00DD57DD"/>
    <w:rsid w:val="00DE5839"/>
    <w:rsid w:val="00E05155"/>
    <w:rsid w:val="00E10282"/>
    <w:rsid w:val="00E235EF"/>
    <w:rsid w:val="00E24E53"/>
    <w:rsid w:val="00E37101"/>
    <w:rsid w:val="00E537BA"/>
    <w:rsid w:val="00E557DF"/>
    <w:rsid w:val="00E57B0E"/>
    <w:rsid w:val="00E62590"/>
    <w:rsid w:val="00E633FA"/>
    <w:rsid w:val="00E64F17"/>
    <w:rsid w:val="00E70493"/>
    <w:rsid w:val="00E725F3"/>
    <w:rsid w:val="00E820DF"/>
    <w:rsid w:val="00EA143A"/>
    <w:rsid w:val="00EA1B07"/>
    <w:rsid w:val="00EA5F15"/>
    <w:rsid w:val="00EB2A5B"/>
    <w:rsid w:val="00EC248E"/>
    <w:rsid w:val="00EC59A4"/>
    <w:rsid w:val="00EE296A"/>
    <w:rsid w:val="00EF5CBC"/>
    <w:rsid w:val="00EF64F9"/>
    <w:rsid w:val="00F0216F"/>
    <w:rsid w:val="00F04843"/>
    <w:rsid w:val="00F06F95"/>
    <w:rsid w:val="00F144E1"/>
    <w:rsid w:val="00F1768E"/>
    <w:rsid w:val="00F261B1"/>
    <w:rsid w:val="00F46C7C"/>
    <w:rsid w:val="00F522C0"/>
    <w:rsid w:val="00F5584E"/>
    <w:rsid w:val="00F607D8"/>
    <w:rsid w:val="00F73FFC"/>
    <w:rsid w:val="00F770C7"/>
    <w:rsid w:val="00F93321"/>
    <w:rsid w:val="00F9501B"/>
    <w:rsid w:val="00FA18F5"/>
    <w:rsid w:val="00FA7329"/>
    <w:rsid w:val="00FC0F26"/>
    <w:rsid w:val="00FC48C9"/>
    <w:rsid w:val="00FC620C"/>
    <w:rsid w:val="00FE78A8"/>
    <w:rsid w:val="00FF2D8A"/>
    <w:rsid w:val="00FF3025"/>
    <w:rsid w:val="00FF50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1C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1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1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1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1C0"/>
    <w:rPr>
      <w:sz w:val="18"/>
      <w:szCs w:val="18"/>
    </w:rPr>
  </w:style>
  <w:style w:type="paragraph" w:styleId="a5">
    <w:name w:val="List Paragraph"/>
    <w:basedOn w:val="a"/>
    <w:uiPriority w:val="34"/>
    <w:qFormat/>
    <w:rsid w:val="005341C0"/>
    <w:pPr>
      <w:ind w:firstLineChars="200" w:firstLine="420"/>
    </w:pPr>
  </w:style>
  <w:style w:type="character" w:customStyle="1" w:styleId="shorttext">
    <w:name w:val="short_text"/>
    <w:basedOn w:val="a0"/>
    <w:rsid w:val="000F4D38"/>
  </w:style>
  <w:style w:type="character" w:styleId="a6">
    <w:name w:val="Hyperlink"/>
    <w:uiPriority w:val="99"/>
    <w:rsid w:val="00653A0C"/>
    <w:rPr>
      <w:color w:val="0000FF"/>
      <w:u w:val="single"/>
    </w:rPr>
  </w:style>
  <w:style w:type="character" w:styleId="a7">
    <w:name w:val="Emphasis"/>
    <w:basedOn w:val="a0"/>
    <w:uiPriority w:val="99"/>
    <w:qFormat/>
    <w:rsid w:val="004463E9"/>
    <w:rPr>
      <w:i/>
      <w:iCs/>
    </w:rPr>
  </w:style>
  <w:style w:type="paragraph" w:customStyle="1" w:styleId="Default">
    <w:name w:val="Default"/>
    <w:rsid w:val="002B5397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table" w:styleId="a8">
    <w:name w:val="Table Grid"/>
    <w:basedOn w:val="a1"/>
    <w:uiPriority w:val="59"/>
    <w:rsid w:val="002B53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sid w:val="002B5397"/>
    <w:rPr>
      <w:rFonts w:cs="Times New Roman"/>
      <w:b/>
      <w:bCs/>
    </w:rPr>
  </w:style>
  <w:style w:type="paragraph" w:styleId="aa">
    <w:name w:val="No Spacing"/>
    <w:uiPriority w:val="1"/>
    <w:qFormat/>
    <w:rsid w:val="00E62590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1C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1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1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1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1C0"/>
    <w:rPr>
      <w:sz w:val="18"/>
      <w:szCs w:val="18"/>
    </w:rPr>
  </w:style>
  <w:style w:type="paragraph" w:styleId="a5">
    <w:name w:val="List Paragraph"/>
    <w:basedOn w:val="a"/>
    <w:uiPriority w:val="34"/>
    <w:qFormat/>
    <w:rsid w:val="005341C0"/>
    <w:pPr>
      <w:ind w:firstLineChars="200" w:firstLine="420"/>
    </w:pPr>
  </w:style>
  <w:style w:type="character" w:customStyle="1" w:styleId="shorttext">
    <w:name w:val="short_text"/>
    <w:basedOn w:val="a0"/>
    <w:rsid w:val="000F4D38"/>
  </w:style>
  <w:style w:type="character" w:styleId="a6">
    <w:name w:val="Hyperlink"/>
    <w:uiPriority w:val="99"/>
    <w:rsid w:val="00653A0C"/>
    <w:rPr>
      <w:color w:val="0000FF"/>
      <w:u w:val="single"/>
    </w:rPr>
  </w:style>
  <w:style w:type="character" w:styleId="a7">
    <w:name w:val="Emphasis"/>
    <w:basedOn w:val="a0"/>
    <w:uiPriority w:val="99"/>
    <w:qFormat/>
    <w:rsid w:val="004463E9"/>
    <w:rPr>
      <w:i/>
      <w:iCs/>
    </w:rPr>
  </w:style>
  <w:style w:type="paragraph" w:customStyle="1" w:styleId="Default">
    <w:name w:val="Default"/>
    <w:rsid w:val="002B5397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table" w:styleId="a8">
    <w:name w:val="Table Grid"/>
    <w:basedOn w:val="a1"/>
    <w:uiPriority w:val="59"/>
    <w:rsid w:val="002B53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sid w:val="002B5397"/>
    <w:rPr>
      <w:rFonts w:cs="Times New Roman"/>
      <w:b/>
      <w:bCs/>
    </w:rPr>
  </w:style>
  <w:style w:type="paragraph" w:styleId="aa">
    <w:name w:val="No Spacing"/>
    <w:uiPriority w:val="1"/>
    <w:qFormat/>
    <w:rsid w:val="00E62590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A52DF-ADE3-4E89-BFA8-F9426A9C1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286</Words>
  <Characters>1633</Characters>
  <Application>Microsoft Office Word</Application>
  <DocSecurity>0</DocSecurity>
  <Lines>13</Lines>
  <Paragraphs>3</Paragraphs>
  <ScaleCrop>false</ScaleCrop>
  <Company>微软中国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6</cp:revision>
  <dcterms:created xsi:type="dcterms:W3CDTF">2020-04-04T09:00:00Z</dcterms:created>
  <dcterms:modified xsi:type="dcterms:W3CDTF">2020-04-04T09:13:00Z</dcterms:modified>
</cp:coreProperties>
</file>