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95" w:rsidRPr="00AB2895" w:rsidRDefault="00AB2895" w:rsidP="00AB28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36"/>
          <w:szCs w:val="24"/>
          <w:u w:val="single"/>
        </w:rPr>
      </w:pPr>
      <w:r w:rsidRPr="00B2741C">
        <w:rPr>
          <w:rFonts w:eastAsia="Times New Roman" w:cs="Times New Roman"/>
          <w:b/>
          <w:sz w:val="32"/>
          <w:szCs w:val="24"/>
          <w:u w:val="single"/>
        </w:rPr>
        <w:t>Supplementary Data</w:t>
      </w:r>
    </w:p>
    <w:p w:rsidR="00AB2895" w:rsidRDefault="00AB2895" w:rsidP="00775074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:rsidR="00775074" w:rsidRDefault="00255343" w:rsidP="0025534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Title: Inflated endoplasmic reticulum and autophagy induction promoted death in aggressive cancer cells grown in</w:t>
      </w:r>
      <w:r w:rsidR="000B112E">
        <w:rPr>
          <w:rFonts w:eastAsia="Times New Roman" w:cs="Times New Roman"/>
          <w:b/>
          <w:szCs w:val="24"/>
        </w:rPr>
        <w:t xml:space="preserve"> </w:t>
      </w:r>
      <w:r w:rsidR="000B112E">
        <w:rPr>
          <w:rFonts w:eastAsia="Times New Roman" w:cs="Times New Roman"/>
          <w:b/>
          <w:szCs w:val="24"/>
        </w:rPr>
        <w:t>adherent</w:t>
      </w:r>
      <w:r w:rsidR="000B112E">
        <w:rPr>
          <w:rFonts w:eastAsia="Times New Roman" w:cs="Times New Roman"/>
          <w:b/>
          <w:szCs w:val="24"/>
        </w:rPr>
        <w:t xml:space="preserve"> and</w:t>
      </w:r>
      <w:r>
        <w:rPr>
          <w:rFonts w:eastAsia="Times New Roman" w:cs="Times New Roman"/>
          <w:b/>
          <w:szCs w:val="24"/>
        </w:rPr>
        <w:t xml:space="preserve"> in-vitro CTC </w:t>
      </w:r>
      <w:bookmarkStart w:id="0" w:name="_GoBack"/>
      <w:bookmarkEnd w:id="0"/>
      <w:r>
        <w:rPr>
          <w:rFonts w:eastAsia="Times New Roman" w:cs="Times New Roman"/>
          <w:b/>
          <w:szCs w:val="24"/>
        </w:rPr>
        <w:t>conditions.</w:t>
      </w:r>
    </w:p>
    <w:p w:rsidR="00255343" w:rsidRDefault="00255343" w:rsidP="0025534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:rsidR="00255343" w:rsidRPr="00F832BD" w:rsidRDefault="00255343" w:rsidP="0025534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:rsidR="00775074" w:rsidRPr="00DC2216" w:rsidRDefault="00775074" w:rsidP="00775074">
      <w:pPr>
        <w:pStyle w:val="Normal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Running title: </w:t>
      </w:r>
      <w:r w:rsidRPr="00F832BD">
        <w:rPr>
          <w:rFonts w:ascii="Times New Roman" w:eastAsia="Times New Roman" w:hAnsi="Times New Roman" w:cs="Times New Roman"/>
          <w:sz w:val="24"/>
          <w:szCs w:val="24"/>
        </w:rPr>
        <w:t xml:space="preserve">activation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 stress and </w:t>
      </w:r>
      <w:r w:rsidRPr="00F832BD">
        <w:rPr>
          <w:rFonts w:ascii="Times New Roman" w:eastAsia="Times New Roman" w:hAnsi="Times New Roman" w:cs="Times New Roman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phagy leads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pyroptosis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074" w:rsidRPr="00FA3BD4" w:rsidRDefault="00775074" w:rsidP="00775074">
      <w:pPr>
        <w:pStyle w:val="Normal0"/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Sameer </w:t>
      </w:r>
      <w:proofErr w:type="spellStart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Ullah</w:t>
      </w:r>
      <w:proofErr w:type="spellEnd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Khan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proofErr w:type="gramStart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,2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,^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Kaneez</w:t>
      </w:r>
      <w:proofErr w:type="spellEnd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Fatima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,^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,Umed Singh, </w:t>
      </w:r>
      <w:proofErr w:type="spellStart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Parvinder</w:t>
      </w:r>
      <w:proofErr w:type="spellEnd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Paul Singh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Fayaz</w:t>
      </w:r>
      <w:proofErr w:type="spellEnd"/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Malik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FA3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*. </w:t>
      </w:r>
    </w:p>
    <w:p w:rsidR="00775074" w:rsidRPr="00FA3BD4" w:rsidRDefault="00775074" w:rsidP="0077507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BD4">
        <w:rPr>
          <w:rFonts w:ascii="Times New Roman" w:eastAsia="Times New Roman" w:hAnsi="Times New Roman" w:cs="Times New Roman"/>
          <w:sz w:val="24"/>
          <w:szCs w:val="24"/>
        </w:rPr>
        <w:t>1. Division of Cancer Pharmacology, CSIR-Indian Institute of Integrative Medicine, Jammu and Kashmir, India.</w:t>
      </w:r>
    </w:p>
    <w:p w:rsidR="00775074" w:rsidRPr="00FA3BD4" w:rsidRDefault="00775074" w:rsidP="0077507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BD4">
        <w:rPr>
          <w:rFonts w:ascii="Times New Roman" w:eastAsia="Times New Roman" w:hAnsi="Times New Roman" w:cs="Times New Roman"/>
          <w:sz w:val="24"/>
          <w:szCs w:val="24"/>
        </w:rPr>
        <w:t>2. Academy of Scientific and Innovative Research (</w:t>
      </w:r>
      <w:proofErr w:type="spellStart"/>
      <w:r w:rsidRPr="00FA3BD4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FA3BD4">
        <w:rPr>
          <w:rFonts w:ascii="Times New Roman" w:eastAsia="Times New Roman" w:hAnsi="Times New Roman" w:cs="Times New Roman"/>
          <w:sz w:val="24"/>
          <w:szCs w:val="24"/>
        </w:rPr>
        <w:t>SIR</w:t>
      </w:r>
      <w:proofErr w:type="spellEnd"/>
      <w:r w:rsidRPr="00FA3BD4">
        <w:rPr>
          <w:rFonts w:ascii="Times New Roman" w:eastAsia="Times New Roman" w:hAnsi="Times New Roman" w:cs="Times New Roman"/>
          <w:sz w:val="24"/>
          <w:szCs w:val="24"/>
        </w:rPr>
        <w:t>), Ghaziabad-201002, India</w:t>
      </w:r>
    </w:p>
    <w:p w:rsidR="00775074" w:rsidRDefault="00775074" w:rsidP="0077507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D4">
        <w:rPr>
          <w:rFonts w:ascii="Times New Roman" w:eastAsia="Times New Roman" w:hAnsi="Times New Roman" w:cs="Times New Roman"/>
          <w:sz w:val="24"/>
          <w:szCs w:val="24"/>
        </w:rPr>
        <w:t xml:space="preserve">3. Medicinal Chemistry CSIR-Indian Institute of Integrative Medicine, Jammu.   </w:t>
      </w:r>
    </w:p>
    <w:p w:rsidR="00775074" w:rsidRDefault="00775074" w:rsidP="00775074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To whom correspondence should be addressed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0240C" w:rsidRDefault="00775074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Fayaz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Malik</w:t>
      </w: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529470"/>
            <wp:effectExtent l="0" t="0" r="0" b="4445"/>
            <wp:docPr id="2" name="Picture 2" descr="C:\Users\Micro\Desktop\TO CSIR IIM\4ab\Submission\Images\300 dpi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\Desktop\TO CSIR IIM\4ab\Submission\Images\300 dpi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0C" w:rsidRPr="0070240C" w:rsidRDefault="0070240C" w:rsidP="0070240C">
      <w:pPr>
        <w:pStyle w:val="Normal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240C">
        <w:rPr>
          <w:rFonts w:ascii="Times New Roman" w:eastAsia="Times New Roman" w:hAnsi="Times New Roman" w:cs="Times New Roman"/>
          <w:b/>
          <w:sz w:val="24"/>
          <w:szCs w:val="24"/>
        </w:rPr>
        <w:t>Supplementary Figure 1.</w:t>
      </w:r>
      <w:proofErr w:type="gramEnd"/>
      <w:r w:rsidRPr="007024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4ab increases the ROS levels in aggressive cancer cells in both attached and floating condition (A) </w:t>
      </w:r>
      <w:r w:rsidRPr="0070240C">
        <w:rPr>
          <w:rFonts w:ascii="Times New Roman" w:eastAsia="Times New Roman" w:hAnsi="Times New Roman" w:cs="Times New Roman"/>
          <w:sz w:val="24"/>
          <w:szCs w:val="24"/>
        </w:rPr>
        <w:t xml:space="preserve">represents the intensity of ROS detecting fluorescence dye (DCFDA) in 4ab with concentrations 0, 1, 2, 4, 8 and 16 </w:t>
      </w:r>
      <w:proofErr w:type="spellStart"/>
      <w:r w:rsidRPr="0070240C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70240C">
        <w:rPr>
          <w:rFonts w:ascii="Times New Roman" w:eastAsia="Times New Roman" w:hAnsi="Times New Roman" w:cs="Times New Roman"/>
          <w:sz w:val="24"/>
          <w:szCs w:val="24"/>
        </w:rPr>
        <w:t>, treated to MDA-MB-231 cells grown in attached and floating condition. The experiment was repeated thrice</w:t>
      </w:r>
      <w:proofErr w:type="gramStart"/>
      <w:r w:rsidRPr="0070240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0240C"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End"/>
      <w:r w:rsidRPr="0070240C">
        <w:rPr>
          <w:rFonts w:ascii="Times New Roman" w:eastAsia="Times New Roman" w:hAnsi="Times New Roman" w:cs="Times New Roman"/>
          <w:sz w:val="24"/>
          <w:szCs w:val="24"/>
        </w:rPr>
        <w:t xml:space="preserve"> represent the </w:t>
      </w:r>
      <w:proofErr w:type="spellStart"/>
      <w:r w:rsidRPr="0070240C">
        <w:rPr>
          <w:rFonts w:ascii="Times New Roman" w:eastAsia="Times New Roman" w:hAnsi="Times New Roman" w:cs="Times New Roman"/>
          <w:sz w:val="24"/>
          <w:szCs w:val="24"/>
        </w:rPr>
        <w:t>mean±S.D</w:t>
      </w:r>
      <w:proofErr w:type="spellEnd"/>
      <w:r w:rsidRPr="0070240C">
        <w:rPr>
          <w:rFonts w:ascii="Times New Roman" w:eastAsia="Times New Roman" w:hAnsi="Times New Roman" w:cs="Times New Roman"/>
          <w:sz w:val="24"/>
          <w:szCs w:val="24"/>
        </w:rPr>
        <w:t>. (n=3); *p&lt;0.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0240C">
        <w:rPr>
          <w:rFonts w:ascii="Times New Roman" w:eastAsia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eastAsia="Times New Roman" w:hAnsi="Times New Roman" w:cs="Times New Roman"/>
          <w:sz w:val="24"/>
          <w:szCs w:val="24"/>
        </w:rPr>
        <w:t>**p</w:t>
      </w:r>
      <w:r w:rsidRPr="0070240C">
        <w:rPr>
          <w:rFonts w:ascii="Times New Roman" w:eastAsia="Times New Roman" w:hAnsi="Times New Roman" w:cs="Times New Roman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0.001, and </w:t>
      </w:r>
      <w:r w:rsidRPr="0070240C">
        <w:rPr>
          <w:rFonts w:ascii="Times New Roman" w:eastAsia="Times New Roman" w:hAnsi="Times New Roman" w:cs="Times New Roman"/>
          <w:sz w:val="24"/>
          <w:szCs w:val="24"/>
        </w:rPr>
        <w:t>***p&lt;0.001 vs control</w:t>
      </w:r>
    </w:p>
    <w:p w:rsidR="00A87723" w:rsidRDefault="0070240C" w:rsidP="0070240C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847907" cy="5656521"/>
            <wp:effectExtent l="0" t="0" r="635" b="1905"/>
            <wp:docPr id="3" name="Picture 3" descr="C:\Users\Micro\Desktop\TO CSIR IIM\4ab\Submission\Images\300 dpi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\Desktop\TO CSIR IIM\4ab\Submission\Images\300 dpi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07" cy="565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8D3" w:rsidRDefault="0070240C" w:rsidP="00B257C2">
      <w:pPr>
        <w:spacing w:line="480" w:lineRule="auto"/>
        <w:jc w:val="both"/>
      </w:pPr>
      <w:proofErr w:type="gramStart"/>
      <w:r>
        <w:rPr>
          <w:b/>
        </w:rPr>
        <w:t>Supplementary Figure 2</w:t>
      </w:r>
      <w:r w:rsidR="00775074" w:rsidRPr="00775074">
        <w:rPr>
          <w:b/>
        </w:rPr>
        <w:t>.</w:t>
      </w:r>
      <w:proofErr w:type="gramEnd"/>
      <w:r w:rsidR="00775074">
        <w:rPr>
          <w:b/>
        </w:rPr>
        <w:t xml:space="preserve"> 4ab decreases the EMT and </w:t>
      </w:r>
      <w:proofErr w:type="spellStart"/>
      <w:r w:rsidR="00775074">
        <w:rPr>
          <w:b/>
        </w:rPr>
        <w:t>stemness</w:t>
      </w:r>
      <w:proofErr w:type="spellEnd"/>
      <w:r w:rsidR="00775074">
        <w:rPr>
          <w:b/>
        </w:rPr>
        <w:t xml:space="preserve"> of MDA-MB-231 cells. </w:t>
      </w:r>
      <w:proofErr w:type="gramStart"/>
      <w:r w:rsidR="00775074" w:rsidRPr="00775074">
        <w:t>(a)</w:t>
      </w:r>
      <w:r w:rsidR="00775074">
        <w:t xml:space="preserve"> Microscopic image </w:t>
      </w:r>
      <w:r w:rsidR="009F09E0">
        <w:t xml:space="preserve">representation of MDA-MB-231 </w:t>
      </w:r>
      <w:proofErr w:type="spellStart"/>
      <w:r w:rsidR="00775074">
        <w:t>mammosphere</w:t>
      </w:r>
      <w:r w:rsidR="009F09E0">
        <w:t>s</w:t>
      </w:r>
      <w:proofErr w:type="spellEnd"/>
      <w:r w:rsidR="00775074">
        <w:t xml:space="preserve"> in presence of 4ab with concentrations 0, 2, 4 and 16 </w:t>
      </w:r>
      <w:proofErr w:type="spellStart"/>
      <w:r w:rsidR="00775074">
        <w:rPr>
          <w:rFonts w:cs="Times New Roman"/>
        </w:rPr>
        <w:t>μ</w:t>
      </w:r>
      <w:r w:rsidR="00775074">
        <w:t>M</w:t>
      </w:r>
      <w:proofErr w:type="spellEnd"/>
      <w:r w:rsidR="00775074">
        <w:t>.</w:t>
      </w:r>
      <w:proofErr w:type="gramEnd"/>
      <w:r w:rsidR="00775074">
        <w:t xml:space="preserve"> (B, C) </w:t>
      </w:r>
      <w:r w:rsidR="00314F45">
        <w:t>W</w:t>
      </w:r>
      <w:r w:rsidR="00775074">
        <w:t>estern blo</w:t>
      </w:r>
      <w:r w:rsidR="00314F45">
        <w:t>tt</w:t>
      </w:r>
      <w:r w:rsidR="00775074">
        <w:t xml:space="preserve">ing demonstration of Twist-1 and Sox-2 expression in aggressive cancer cells treated with 4ab with concentrations 0, 1, 2, 4, 8 and 16 </w:t>
      </w:r>
      <w:proofErr w:type="spellStart"/>
      <w:r w:rsidR="00775074">
        <w:rPr>
          <w:rFonts w:cs="Times New Roman"/>
        </w:rPr>
        <w:t>μ</w:t>
      </w:r>
      <w:r w:rsidR="00775074">
        <w:t>M</w:t>
      </w:r>
      <w:proofErr w:type="spellEnd"/>
      <w:r w:rsidR="00775074">
        <w:t xml:space="preserve"> for 24 h.  </w:t>
      </w:r>
      <w:r w:rsidR="000728D3">
        <w:rPr>
          <w:rFonts w:eastAsia="Times New Roman"/>
        </w:rPr>
        <w:t xml:space="preserve">Data represent the </w:t>
      </w:r>
      <w:proofErr w:type="spellStart"/>
      <w:r w:rsidR="000728D3">
        <w:rPr>
          <w:rFonts w:eastAsia="Times New Roman"/>
        </w:rPr>
        <w:t>mean±S.D</w:t>
      </w:r>
      <w:proofErr w:type="spellEnd"/>
      <w:r w:rsidR="000728D3">
        <w:rPr>
          <w:rFonts w:eastAsia="Times New Roman"/>
        </w:rPr>
        <w:t xml:space="preserve">. (n=3); </w:t>
      </w:r>
      <w:r w:rsidR="000728D3">
        <w:rPr>
          <w:rFonts w:eastAsia="Times New Roman"/>
          <w:i/>
        </w:rPr>
        <w:t>*p&lt;0.</w:t>
      </w:r>
      <w:r>
        <w:rPr>
          <w:rFonts w:eastAsia="Times New Roman"/>
          <w:i/>
        </w:rPr>
        <w:t>0</w:t>
      </w:r>
      <w:r w:rsidR="000728D3">
        <w:rPr>
          <w:rFonts w:eastAsia="Times New Roman"/>
          <w:i/>
        </w:rPr>
        <w:t>5, ***p&lt;0.001</w:t>
      </w:r>
      <w:r w:rsidR="000728D3">
        <w:t xml:space="preserve"> vs control</w:t>
      </w:r>
    </w:p>
    <w:p w:rsidR="00775074" w:rsidRPr="00775074" w:rsidRDefault="00775074" w:rsidP="00775074">
      <w:pPr>
        <w:jc w:val="both"/>
        <w:rPr>
          <w:b/>
        </w:rPr>
      </w:pPr>
    </w:p>
    <w:sectPr w:rsidR="00775074" w:rsidRPr="00775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szAwMzY1MzawMLBQ0lEKTi0uzszPAykwqQUAPIscnSwAAAA="/>
  </w:docVars>
  <w:rsids>
    <w:rsidRoot w:val="00394AA7"/>
    <w:rsid w:val="000728D3"/>
    <w:rsid w:val="000B112E"/>
    <w:rsid w:val="00255343"/>
    <w:rsid w:val="00314F45"/>
    <w:rsid w:val="00394AA7"/>
    <w:rsid w:val="0070240C"/>
    <w:rsid w:val="00775074"/>
    <w:rsid w:val="007C5B80"/>
    <w:rsid w:val="009F09E0"/>
    <w:rsid w:val="00A87723"/>
    <w:rsid w:val="00AB2895"/>
    <w:rsid w:val="00B257C2"/>
    <w:rsid w:val="00B2741C"/>
    <w:rsid w:val="00E1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74"/>
    <w:rPr>
      <w:rFonts w:ascii="Times New Roman" w:eastAsiaTheme="minorEastAsia" w:hAnsi="Times New Roman"/>
      <w:sz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qFormat/>
    <w:rsid w:val="00775074"/>
    <w:rPr>
      <w:rFonts w:ascii="Calibri" w:eastAsiaTheme="minorEastAsia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74"/>
    <w:rPr>
      <w:rFonts w:ascii="Tahoma" w:eastAsiaTheme="minorEastAsia" w:hAnsi="Tahoma" w:cs="Tahoma"/>
      <w:sz w:val="16"/>
      <w:szCs w:val="16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74"/>
    <w:rPr>
      <w:rFonts w:ascii="Times New Roman" w:eastAsiaTheme="minorEastAsia" w:hAnsi="Times New Roman"/>
      <w:sz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qFormat/>
    <w:rsid w:val="00775074"/>
    <w:rPr>
      <w:rFonts w:ascii="Calibri" w:eastAsiaTheme="minorEastAsia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74"/>
    <w:rPr>
      <w:rFonts w:ascii="Tahoma" w:eastAsiaTheme="minorEastAsia" w:hAnsi="Tahoma" w:cs="Tahoma"/>
      <w:sz w:val="16"/>
      <w:szCs w:val="16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17</cp:revision>
  <dcterms:created xsi:type="dcterms:W3CDTF">2022-10-05T18:27:00Z</dcterms:created>
  <dcterms:modified xsi:type="dcterms:W3CDTF">2022-10-07T18:05:00Z</dcterms:modified>
</cp:coreProperties>
</file>