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11A0F" w14:textId="77777777" w:rsidR="000829F2" w:rsidRPr="00F53881" w:rsidRDefault="000829F2" w:rsidP="000829F2">
      <w:pPr>
        <w:spacing w:line="360" w:lineRule="auto"/>
        <w:ind w:firstLineChars="600" w:firstLine="1446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53881">
        <w:rPr>
          <w:rFonts w:ascii="Times New Roman" w:eastAsia="宋体" w:hAnsi="Times New Roman" w:cs="Times New Roman"/>
          <w:b/>
          <w:bCs/>
          <w:sz w:val="24"/>
          <w:szCs w:val="24"/>
        </w:rPr>
        <w:t>Table 3. Multifactorial analysis of DFS/OS in TPBC patients</w:t>
      </w:r>
    </w:p>
    <w:tbl>
      <w:tblPr>
        <w:tblStyle w:val="a7"/>
        <w:tblpPr w:leftFromText="180" w:rightFromText="180" w:vertAnchor="text" w:horzAnchor="margin" w:tblpXSpec="center" w:tblpY="114"/>
        <w:tblW w:w="92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82"/>
        <w:gridCol w:w="1560"/>
        <w:gridCol w:w="1984"/>
        <w:gridCol w:w="1275"/>
      </w:tblGrid>
      <w:tr w:rsidR="000829F2" w:rsidRPr="00F53881" w14:paraId="628BD918" w14:textId="77777777" w:rsidTr="00A74182">
        <w:tc>
          <w:tcPr>
            <w:tcW w:w="4401" w:type="dxa"/>
            <w:gridSpan w:val="2"/>
            <w:vMerge w:val="restart"/>
            <w:vAlign w:val="center"/>
          </w:tcPr>
          <w:p w14:paraId="2721873E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3544" w:type="dxa"/>
            <w:gridSpan w:val="2"/>
          </w:tcPr>
          <w:p w14:paraId="4C4E2E8A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DFS</w:t>
            </w:r>
          </w:p>
        </w:tc>
        <w:tc>
          <w:tcPr>
            <w:tcW w:w="1275" w:type="dxa"/>
            <w:vMerge w:val="restart"/>
            <w:vAlign w:val="center"/>
          </w:tcPr>
          <w:p w14:paraId="6E5C35E1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0829F2" w:rsidRPr="00F53881" w14:paraId="240D039F" w14:textId="77777777" w:rsidTr="00A74182">
        <w:tc>
          <w:tcPr>
            <w:tcW w:w="4401" w:type="dxa"/>
            <w:gridSpan w:val="2"/>
            <w:vMerge/>
          </w:tcPr>
          <w:p w14:paraId="2A145E56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73E34E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HR</w:t>
            </w:r>
            <w:r w:rsidRPr="002330E7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4" w:type="dxa"/>
          </w:tcPr>
          <w:p w14:paraId="7AE40DE9" w14:textId="77777777" w:rsidR="000829F2" w:rsidRPr="00F53881" w:rsidRDefault="000829F2" w:rsidP="00A74182">
            <w:pPr>
              <w:ind w:firstLineChars="250" w:firstLine="6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275" w:type="dxa"/>
            <w:vMerge/>
          </w:tcPr>
          <w:p w14:paraId="19F69709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829F2" w:rsidRPr="00F53881" w14:paraId="79C57ECC" w14:textId="77777777" w:rsidTr="00A74182">
        <w:tc>
          <w:tcPr>
            <w:tcW w:w="3119" w:type="dxa"/>
          </w:tcPr>
          <w:p w14:paraId="2250ABF4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T status</w:t>
            </w:r>
          </w:p>
          <w:p w14:paraId="0BE1642B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0CC85C2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344FE6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N status</w:t>
            </w:r>
          </w:p>
          <w:p w14:paraId="6EE9FE06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C3135C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3CA688B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7197836" w14:textId="77777777" w:rsidR="000829F2" w:rsidRPr="00F53881" w:rsidRDefault="000829F2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Adjuvant targeted therapy</w:t>
            </w:r>
          </w:p>
          <w:p w14:paraId="47256FAE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23A4BAB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Adjuvant </w:t>
            </w: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e</w:t>
            </w: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ndocrine therapy</w:t>
            </w:r>
          </w:p>
        </w:tc>
        <w:tc>
          <w:tcPr>
            <w:tcW w:w="1282" w:type="dxa"/>
          </w:tcPr>
          <w:p w14:paraId="1175905A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662F8D22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  <w:p w14:paraId="49464A49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3-4</w:t>
            </w:r>
          </w:p>
          <w:p w14:paraId="289CB2CE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  <w:p w14:paraId="1E844BF9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4635FB4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  <w:p w14:paraId="035B6AD7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  <w:p w14:paraId="651E638A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  <w:p w14:paraId="59DD9021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  <w:p w14:paraId="23EF2A84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  <w:p w14:paraId="293ECC57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0" w:type="dxa"/>
          </w:tcPr>
          <w:p w14:paraId="6931FCE5" w14:textId="77777777" w:rsidR="000829F2" w:rsidRPr="00F53881" w:rsidRDefault="000829F2" w:rsidP="00A74182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3DBFCE7C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1.334</w:t>
            </w:r>
          </w:p>
          <w:p w14:paraId="0261371A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2.199</w:t>
            </w:r>
          </w:p>
          <w:p w14:paraId="668BA1EE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15D01E3A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1.758</w:t>
            </w:r>
          </w:p>
          <w:p w14:paraId="6C245DBA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3.856</w:t>
            </w:r>
          </w:p>
          <w:p w14:paraId="4A2C8D6C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4.407</w:t>
            </w:r>
          </w:p>
          <w:p w14:paraId="2A3A54F5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1ADA03FD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3.079</w:t>
            </w:r>
          </w:p>
          <w:p w14:paraId="38D7B13D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45B75111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1.758</w:t>
            </w:r>
          </w:p>
        </w:tc>
        <w:tc>
          <w:tcPr>
            <w:tcW w:w="1984" w:type="dxa"/>
          </w:tcPr>
          <w:p w14:paraId="24ADE633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E64F105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0.983-1.811</w:t>
            </w:r>
          </w:p>
          <w:p w14:paraId="417F1306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1.284-3.766</w:t>
            </w:r>
          </w:p>
          <w:p w14:paraId="4309AE96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57B8F6D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1.228-2.517</w:t>
            </w:r>
          </w:p>
          <w:p w14:paraId="503A27C2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2.530-5.878</w:t>
            </w:r>
          </w:p>
          <w:p w14:paraId="62140B2D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3.043-6.383</w:t>
            </w:r>
          </w:p>
          <w:p w14:paraId="35FDA50D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EB1A62F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2.328-4.071</w:t>
            </w:r>
          </w:p>
          <w:p w14:paraId="60413755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0F4A50D" w14:textId="77777777" w:rsidR="000829F2" w:rsidRPr="00F53881" w:rsidRDefault="000829F2" w:rsidP="00A74182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1.212-2.552</w:t>
            </w:r>
          </w:p>
        </w:tc>
        <w:tc>
          <w:tcPr>
            <w:tcW w:w="1275" w:type="dxa"/>
          </w:tcPr>
          <w:p w14:paraId="046CB027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  <w:p w14:paraId="58AE8622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0.065</w:t>
            </w:r>
          </w:p>
          <w:p w14:paraId="3A5CA882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  <w:p w14:paraId="0FB95B1F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54E96A36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  <w:p w14:paraId="199C6B11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20C42FAA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216540FC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  <w:p w14:paraId="447ACE2D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36446AE4" w14:textId="77777777" w:rsidR="000829F2" w:rsidRPr="00F53881" w:rsidRDefault="000829F2" w:rsidP="00A74182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0829F2" w:rsidRPr="00F53881" w14:paraId="6CF42172" w14:textId="77777777" w:rsidTr="00A74182">
        <w:tc>
          <w:tcPr>
            <w:tcW w:w="4401" w:type="dxa"/>
            <w:gridSpan w:val="2"/>
            <w:vMerge w:val="restart"/>
            <w:vAlign w:val="center"/>
          </w:tcPr>
          <w:p w14:paraId="289E4D60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3544" w:type="dxa"/>
            <w:gridSpan w:val="2"/>
          </w:tcPr>
          <w:p w14:paraId="5C0B19B1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1275" w:type="dxa"/>
            <w:vMerge w:val="restart"/>
            <w:vAlign w:val="center"/>
          </w:tcPr>
          <w:p w14:paraId="30E56F85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0829F2" w:rsidRPr="00F53881" w14:paraId="52E7777A" w14:textId="77777777" w:rsidTr="00A74182">
        <w:tc>
          <w:tcPr>
            <w:tcW w:w="4401" w:type="dxa"/>
            <w:gridSpan w:val="2"/>
            <w:vMerge/>
          </w:tcPr>
          <w:p w14:paraId="6CB41456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7D263F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HR</w:t>
            </w:r>
            <w:r w:rsidRPr="002330E7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4" w:type="dxa"/>
          </w:tcPr>
          <w:p w14:paraId="0331143C" w14:textId="77777777" w:rsidR="000829F2" w:rsidRPr="00F53881" w:rsidRDefault="000829F2" w:rsidP="00A74182">
            <w:pPr>
              <w:ind w:firstLineChars="250" w:firstLine="6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275" w:type="dxa"/>
            <w:vMerge/>
          </w:tcPr>
          <w:p w14:paraId="0CE1F101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29F2" w:rsidRPr="00F53881" w14:paraId="50AC5660" w14:textId="77777777" w:rsidTr="00A74182">
        <w:trPr>
          <w:trHeight w:val="2939"/>
        </w:trPr>
        <w:tc>
          <w:tcPr>
            <w:tcW w:w="3119" w:type="dxa"/>
          </w:tcPr>
          <w:p w14:paraId="14DF5210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T status</w:t>
            </w:r>
          </w:p>
          <w:p w14:paraId="565BF6B2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13DE10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23AC5A9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N status</w:t>
            </w:r>
          </w:p>
          <w:p w14:paraId="73BDA08F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CC588AE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119696E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6EE8237" w14:textId="77777777" w:rsidR="000829F2" w:rsidRPr="00F53881" w:rsidRDefault="000829F2" w:rsidP="00A7418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Adjuvant targeted therapy</w:t>
            </w:r>
          </w:p>
          <w:p w14:paraId="17066F58" w14:textId="77777777" w:rsidR="000829F2" w:rsidRPr="00F53881" w:rsidRDefault="000829F2" w:rsidP="00A741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CEA4401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23FCDAD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  <w:p w14:paraId="14C254AB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3-4</w:t>
            </w:r>
          </w:p>
          <w:p w14:paraId="7E36F078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  <w:p w14:paraId="1CB42F52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47881CDA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  <w:p w14:paraId="4BC7BCA6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  <w:p w14:paraId="489D03E5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  <w:p w14:paraId="4AAB4EFE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0" w:type="dxa"/>
          </w:tcPr>
          <w:p w14:paraId="29024835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798DC3D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1.077</w:t>
            </w:r>
          </w:p>
          <w:p w14:paraId="1E45F8D6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2.586</w:t>
            </w:r>
          </w:p>
          <w:p w14:paraId="7D67FA10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18F12D3A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2.090</w:t>
            </w:r>
          </w:p>
          <w:p w14:paraId="7760D5D2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4.946</w:t>
            </w:r>
          </w:p>
          <w:p w14:paraId="58F7CBA1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4.702</w:t>
            </w:r>
          </w:p>
          <w:p w14:paraId="354BC085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362590C6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3.057</w:t>
            </w:r>
          </w:p>
        </w:tc>
        <w:tc>
          <w:tcPr>
            <w:tcW w:w="1984" w:type="dxa"/>
          </w:tcPr>
          <w:p w14:paraId="5A2FC954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64B8DB4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0.686-1.691</w:t>
            </w:r>
          </w:p>
          <w:p w14:paraId="4B882BB3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1.300-5.145</w:t>
            </w:r>
          </w:p>
          <w:p w14:paraId="42014EDD" w14:textId="77777777" w:rsidR="000829F2" w:rsidRPr="00F53881" w:rsidRDefault="000829F2" w:rsidP="00A741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73B5026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1.220-3.580</w:t>
            </w:r>
          </w:p>
          <w:p w14:paraId="497E8FCE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2.743-8.918</w:t>
            </w:r>
          </w:p>
          <w:p w14:paraId="175FAF0D" w14:textId="77777777" w:rsidR="000829F2" w:rsidRPr="00F53881" w:rsidRDefault="000829F2" w:rsidP="00A74182">
            <w:pPr>
              <w:widowControl/>
              <w:ind w:firstLineChars="150" w:firstLine="36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2.766-7.994</w:t>
            </w:r>
          </w:p>
          <w:p w14:paraId="4CCB37B3" w14:textId="77777777" w:rsidR="000829F2" w:rsidRPr="00F53881" w:rsidRDefault="000829F2" w:rsidP="00A74182">
            <w:pPr>
              <w:widowControl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B24ADCA" w14:textId="77777777" w:rsidR="000829F2" w:rsidRPr="00F53881" w:rsidRDefault="000829F2" w:rsidP="00A74182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2.027-4.609</w:t>
            </w:r>
          </w:p>
        </w:tc>
        <w:tc>
          <w:tcPr>
            <w:tcW w:w="1275" w:type="dxa"/>
          </w:tcPr>
          <w:p w14:paraId="392BD71B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0.015</w:t>
            </w:r>
          </w:p>
          <w:p w14:paraId="61E7ED8A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0.746</w:t>
            </w:r>
          </w:p>
          <w:p w14:paraId="1990B2F5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0.007</w:t>
            </w:r>
          </w:p>
          <w:p w14:paraId="5F2E2317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08050B24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0.007</w:t>
            </w:r>
          </w:p>
          <w:p w14:paraId="44891921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5A95D18A" w14:textId="77777777" w:rsidR="000829F2" w:rsidRPr="00F53881" w:rsidRDefault="000829F2" w:rsidP="00A74182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40949112" w14:textId="77777777" w:rsidR="000829F2" w:rsidRPr="00F53881" w:rsidRDefault="000829F2" w:rsidP="00A74182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53881">
              <w:rPr>
                <w:rFonts w:ascii="Times New Roman" w:eastAsia="宋体" w:hAnsi="Times New Roman" w:cs="Times New Roman"/>
                <w:sz w:val="24"/>
                <w:szCs w:val="24"/>
              </w:rPr>
              <w:t>0.000</w:t>
            </w:r>
          </w:p>
          <w:p w14:paraId="1E8E35A2" w14:textId="77777777" w:rsidR="000829F2" w:rsidRPr="00F53881" w:rsidRDefault="000829F2" w:rsidP="00A7418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01189139" w14:textId="77777777" w:rsidR="004E10AF" w:rsidRDefault="004E10AF"/>
    <w:sectPr w:rsidR="004E1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EEC15" w14:textId="77777777" w:rsidR="003F380A" w:rsidRDefault="003F380A" w:rsidP="000829F2">
      <w:r>
        <w:separator/>
      </w:r>
    </w:p>
  </w:endnote>
  <w:endnote w:type="continuationSeparator" w:id="0">
    <w:p w14:paraId="68375CDB" w14:textId="77777777" w:rsidR="003F380A" w:rsidRDefault="003F380A" w:rsidP="000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3A1DB" w14:textId="77777777" w:rsidR="003F380A" w:rsidRDefault="003F380A" w:rsidP="000829F2">
      <w:r>
        <w:separator/>
      </w:r>
    </w:p>
  </w:footnote>
  <w:footnote w:type="continuationSeparator" w:id="0">
    <w:p w14:paraId="5B8E2753" w14:textId="77777777" w:rsidR="003F380A" w:rsidRDefault="003F380A" w:rsidP="00082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72"/>
    <w:rsid w:val="000829F2"/>
    <w:rsid w:val="003F380A"/>
    <w:rsid w:val="004E10AF"/>
    <w:rsid w:val="0087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D65DACF-B73A-48D6-97A4-10717721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9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29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29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29F2"/>
    <w:rPr>
      <w:sz w:val="18"/>
      <w:szCs w:val="18"/>
    </w:rPr>
  </w:style>
  <w:style w:type="table" w:styleId="a7">
    <w:name w:val="Table Grid"/>
    <w:basedOn w:val="a1"/>
    <w:uiPriority w:val="39"/>
    <w:rsid w:val="000829F2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535</Characters>
  <Application>Microsoft Office Word</Application>
  <DocSecurity>0</DocSecurity>
  <Lines>113</Lines>
  <Paragraphs>88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颖</dc:creator>
  <cp:keywords/>
  <dc:description/>
  <cp:lastModifiedBy>梁 颖</cp:lastModifiedBy>
  <cp:revision>2</cp:revision>
  <dcterms:created xsi:type="dcterms:W3CDTF">2022-10-06T17:09:00Z</dcterms:created>
  <dcterms:modified xsi:type="dcterms:W3CDTF">2022-10-06T17:09:00Z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fa35ead601fe7f906dd0fc134aaaa1cb77f140e79ee9b9a51a05b750ce76f82c</vt:lpwstr>
  </property>
</Properties>
</file>