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E6C" w:rsidRDefault="00815E6C" w:rsidP="00F424DC">
      <w:pPr>
        <w:pStyle w:val="Bod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Supplementary information</w:t>
      </w:r>
    </w:p>
    <w:p w:rsidR="00815E6C" w:rsidRDefault="00815E6C" w:rsidP="00F424DC">
      <w:pPr>
        <w:pStyle w:val="Body"/>
        <w:jc w:val="center"/>
        <w:rPr>
          <w:rFonts w:ascii="Arial" w:hAnsi="Arial"/>
          <w:b/>
          <w:bCs/>
        </w:rPr>
      </w:pPr>
    </w:p>
    <w:p w:rsidR="00815E6C" w:rsidRDefault="00815E6C" w:rsidP="00F424DC">
      <w:pPr>
        <w:pStyle w:val="Body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A lipidome landscape of aging in mice</w:t>
      </w:r>
    </w:p>
    <w:p w:rsidR="00815E6C" w:rsidRDefault="00815E6C" w:rsidP="00F424DC">
      <w:pPr>
        <w:pStyle w:val="Body"/>
        <w:jc w:val="center"/>
        <w:rPr>
          <w:rFonts w:ascii="Times New Roman" w:eastAsia="Times New Roman" w:hAnsi="Times New Roman" w:cs="Times New Roman"/>
        </w:rPr>
      </w:pPr>
    </w:p>
    <w:p w:rsidR="00815E6C" w:rsidRDefault="00815E6C" w:rsidP="00F424DC">
      <w:pPr>
        <w:pStyle w:val="Body"/>
        <w:jc w:val="both"/>
        <w:rPr>
          <w:rFonts w:ascii="Times New Roman" w:eastAsia="Times New Roman" w:hAnsi="Times New Roman" w:cs="Times New Roman"/>
        </w:rPr>
      </w:pPr>
      <w:r w:rsidRPr="00F52575">
        <w:rPr>
          <w:rFonts w:ascii="Times New Roman" w:hAnsi="Times New Roman"/>
        </w:rPr>
        <w:t>Hiroshi Tsugawa</w:t>
      </w:r>
      <w:r>
        <w:rPr>
          <w:rFonts w:ascii="Times New Roman" w:hAnsi="Times New Roman"/>
          <w:vertAlign w:val="superscript"/>
        </w:rPr>
        <w:t>1,2,3,4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Tomoaki</w:t>
      </w:r>
      <w:proofErr w:type="spellEnd"/>
      <w:r>
        <w:rPr>
          <w:rFonts w:ascii="Times New Roman" w:hAnsi="Times New Roman"/>
        </w:rPr>
        <w:t xml:space="preserve"> Ishihara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, Kota Ogasa</w:t>
      </w:r>
      <w:r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Seigo</w:t>
      </w:r>
      <w:proofErr w:type="spellEnd"/>
      <w:r>
        <w:rPr>
          <w:rFonts w:ascii="Times New Roman" w:hAnsi="Times New Roman"/>
        </w:rPr>
        <w:t xml:space="preserve"> Iwanami</w:t>
      </w:r>
      <w:r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</w:rPr>
        <w:t>, Aya Hori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Mikiko</w:t>
      </w:r>
      <w:proofErr w:type="spellEnd"/>
      <w:r>
        <w:rPr>
          <w:rFonts w:ascii="Times New Roman" w:hAnsi="Times New Roman"/>
        </w:rPr>
        <w:t xml:space="preserve"> Takahashi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, Yutaka Yamada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, Aki Minoda</w:t>
      </w:r>
      <w:r>
        <w:rPr>
          <w:rFonts w:ascii="Times New Roman" w:hAnsi="Times New Roman"/>
          <w:vertAlign w:val="superscript"/>
        </w:rPr>
        <w:t>1,6</w:t>
      </w:r>
      <w:r>
        <w:rPr>
          <w:rFonts w:ascii="Times New Roman" w:hAnsi="Times New Roman"/>
        </w:rPr>
        <w:t>, Makoto Arita</w:t>
      </w:r>
      <w:r>
        <w:rPr>
          <w:rFonts w:ascii="Times New Roman" w:hAnsi="Times New Roman"/>
          <w:vertAlign w:val="superscript"/>
        </w:rPr>
        <w:t>1,4,5</w:t>
      </w:r>
    </w:p>
    <w:p w:rsidR="00815E6C" w:rsidRDefault="00815E6C" w:rsidP="00F424DC">
      <w:pPr>
        <w:pStyle w:val="Body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</w:p>
    <w:p w:rsidR="00815E6C" w:rsidRDefault="00815E6C" w:rsidP="00F424DC">
      <w:pPr>
        <w:pStyle w:val="Body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>
        <w:rPr>
          <w:rFonts w:ascii="Times New Roman" w:hAnsi="Times New Roman"/>
          <w:lang w:val="de-DE"/>
        </w:rPr>
        <w:t>IKEN Center for Integrative Medical Sciences, 1-7-22 Suehiro-cho, Tsurumi-ku, Yokohama, Kanagawa 230-0045, Japan</w:t>
      </w:r>
    </w:p>
    <w:p w:rsidR="00815E6C" w:rsidRDefault="00815E6C" w:rsidP="00F424DC">
      <w:pPr>
        <w:pStyle w:val="Body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Department of Biotechnology and Life Science, Tokyo University of Agriculture and Technology, 2-24-16 </w:t>
      </w:r>
      <w:proofErr w:type="spellStart"/>
      <w:r>
        <w:rPr>
          <w:rFonts w:ascii="Times New Roman" w:hAnsi="Times New Roman"/>
        </w:rPr>
        <w:t>Nakamachi</w:t>
      </w:r>
      <w:proofErr w:type="spellEnd"/>
      <w:r>
        <w:rPr>
          <w:rFonts w:ascii="Times New Roman" w:hAnsi="Times New Roman"/>
        </w:rPr>
        <w:t>, Koganei-</w:t>
      </w:r>
      <w:proofErr w:type="spellStart"/>
      <w:r>
        <w:rPr>
          <w:rFonts w:ascii="Times New Roman" w:hAnsi="Times New Roman"/>
        </w:rPr>
        <w:t>shi</w:t>
      </w:r>
      <w:proofErr w:type="spellEnd"/>
      <w:r>
        <w:rPr>
          <w:rFonts w:ascii="Times New Roman" w:hAnsi="Times New Roman"/>
        </w:rPr>
        <w:t>, Tokyo 184-8588, Japan</w:t>
      </w:r>
    </w:p>
    <w:p w:rsidR="00815E6C" w:rsidRDefault="00815E6C" w:rsidP="00F424DC">
      <w:pPr>
        <w:pStyle w:val="Body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RIKEN Center for Sustainable Resource Science, 1-7-22 </w:t>
      </w:r>
      <w:proofErr w:type="spellStart"/>
      <w:r>
        <w:rPr>
          <w:rFonts w:ascii="Times New Roman" w:hAnsi="Times New Roman"/>
        </w:rPr>
        <w:t>Suehiro-cho</w:t>
      </w:r>
      <w:proofErr w:type="spellEnd"/>
      <w:r>
        <w:rPr>
          <w:rFonts w:ascii="Times New Roman" w:hAnsi="Times New Roman"/>
        </w:rPr>
        <w:t>, Tsurumi-</w:t>
      </w:r>
      <w:proofErr w:type="spellStart"/>
      <w:r>
        <w:rPr>
          <w:rFonts w:ascii="Times New Roman" w:hAnsi="Times New Roman"/>
        </w:rPr>
        <w:t>ku</w:t>
      </w:r>
      <w:proofErr w:type="spellEnd"/>
      <w:r>
        <w:rPr>
          <w:rFonts w:ascii="Times New Roman" w:hAnsi="Times New Roman"/>
        </w:rPr>
        <w:t xml:space="preserve">, Yokohama, Kanagawa 230-0045, </w:t>
      </w:r>
      <w:bookmarkStart w:id="0" w:name="_GoBack"/>
      <w:bookmarkEnd w:id="0"/>
      <w:r>
        <w:rPr>
          <w:rFonts w:ascii="Times New Roman" w:hAnsi="Times New Roman"/>
        </w:rPr>
        <w:t>Japan</w:t>
      </w:r>
    </w:p>
    <w:p w:rsidR="00815E6C" w:rsidRDefault="00815E6C" w:rsidP="00F424DC">
      <w:pPr>
        <w:pStyle w:val="Body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Molecular and Cellular Epigenetics Laboratory, Graduate School of Medical life Science, Yokohama City University, Tsurumi-</w:t>
      </w:r>
      <w:proofErr w:type="spellStart"/>
      <w:r>
        <w:rPr>
          <w:rFonts w:ascii="Times New Roman" w:hAnsi="Times New Roman"/>
        </w:rPr>
        <w:t>ku</w:t>
      </w:r>
      <w:proofErr w:type="spellEnd"/>
      <w:r>
        <w:rPr>
          <w:rFonts w:ascii="Times New Roman" w:hAnsi="Times New Roman"/>
        </w:rPr>
        <w:t>, Yokohama, Kanagawa 230-0045, Japan</w:t>
      </w:r>
    </w:p>
    <w:p w:rsidR="00815E6C" w:rsidRPr="00623F77" w:rsidRDefault="00815E6C" w:rsidP="00F424DC">
      <w:pPr>
        <w:pStyle w:val="Body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Division of Physiological Chemistry and Metabolism, Graduate School of Pharmaceutical Sciences, Keio University, 1-5-30 </w:t>
      </w:r>
      <w:proofErr w:type="spellStart"/>
      <w:r>
        <w:rPr>
          <w:rFonts w:ascii="Times New Roman" w:hAnsi="Times New Roman"/>
        </w:rPr>
        <w:t>Shibakoen</w:t>
      </w:r>
      <w:proofErr w:type="spellEnd"/>
      <w:r>
        <w:rPr>
          <w:rFonts w:ascii="Times New Roman" w:hAnsi="Times New Roman"/>
        </w:rPr>
        <w:t>, Minato-ku, Tokyo 105-8512, Japan</w:t>
      </w:r>
    </w:p>
    <w:p w:rsidR="00815E6C" w:rsidRPr="00F52575" w:rsidRDefault="00815E6C" w:rsidP="00F424DC">
      <w:pPr>
        <w:pStyle w:val="Body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</w:rPr>
      </w:pPr>
      <w:r w:rsidRPr="00CC7466">
        <w:rPr>
          <w:rFonts w:ascii="Times New Roman" w:hAnsi="Times New Roman" w:cs="Times New Roman"/>
        </w:rPr>
        <w:t>Department of Cell Biology, Radboud Institute for Molecular Life Sciences, Radboud University Nijmegen, Nijmegen, The Netherlands</w:t>
      </w:r>
      <w:r w:rsidRPr="00CC7466" w:rsidDel="00CC7466">
        <w:rPr>
          <w:rFonts w:ascii="Times New Roman" w:hAnsi="Times New Roman" w:cs="Times New Roman"/>
        </w:rPr>
        <w:t xml:space="preserve"> </w:t>
      </w:r>
    </w:p>
    <w:p w:rsidR="00815E6C" w:rsidRDefault="00815E6C" w:rsidP="00F424DC">
      <w:pPr>
        <w:pStyle w:val="Body"/>
        <w:ind w:left="360"/>
        <w:jc w:val="both"/>
        <w:rPr>
          <w:rFonts w:ascii="Times New Roman" w:hAnsi="Times New Roman"/>
        </w:rPr>
      </w:pPr>
    </w:p>
    <w:p w:rsidR="00815E6C" w:rsidRDefault="00815E6C" w:rsidP="00F424DC">
      <w:pPr>
        <w:pStyle w:val="Body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Corresponding authors</w:t>
      </w:r>
    </w:p>
    <w:p w:rsidR="00815E6C" w:rsidRDefault="00815E6C" w:rsidP="00F424DC">
      <w:pPr>
        <w:pStyle w:val="Body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Hiroshi Tsugawa: </w:t>
      </w:r>
      <w:hyperlink r:id="rId5" w:history="1">
        <w:r>
          <w:rPr>
            <w:rStyle w:val="Hyperlink0"/>
            <w:rFonts w:eastAsia="Arial Unicode MS"/>
          </w:rPr>
          <w:t>htsugawa@go.tuat.ac.jp</w:t>
        </w:r>
      </w:hyperlink>
      <w:r>
        <w:rPr>
          <w:rStyle w:val="None"/>
          <w:rFonts w:ascii="Times New Roman" w:hAnsi="Times New Roman"/>
        </w:rPr>
        <w:t xml:space="preserve"> </w:t>
      </w:r>
    </w:p>
    <w:p w:rsidR="00815E6C" w:rsidRDefault="00815E6C" w:rsidP="00F424DC">
      <w:pPr>
        <w:pStyle w:val="Body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 xml:space="preserve">Makoto </w:t>
      </w:r>
      <w:proofErr w:type="spellStart"/>
      <w:r>
        <w:rPr>
          <w:rStyle w:val="None"/>
          <w:rFonts w:ascii="Times New Roman" w:hAnsi="Times New Roman"/>
        </w:rPr>
        <w:t>Arita</w:t>
      </w:r>
      <w:proofErr w:type="spellEnd"/>
      <w:r>
        <w:rPr>
          <w:rStyle w:val="None"/>
          <w:rFonts w:ascii="Times New Roman" w:hAnsi="Times New Roman"/>
        </w:rPr>
        <w:t>: makoto.arita@riken.jp</w:t>
      </w:r>
    </w:p>
    <w:p w:rsidR="00815E6C" w:rsidRDefault="00815E6C" w:rsidP="00F424DC">
      <w:pPr>
        <w:pStyle w:val="Body"/>
        <w:jc w:val="both"/>
        <w:rPr>
          <w:rStyle w:val="None"/>
          <w:rFonts w:ascii="Times New Roman" w:eastAsia="Times New Roman" w:hAnsi="Times New Roman" w:cs="Times New Roman"/>
        </w:rPr>
      </w:pPr>
    </w:p>
    <w:p w:rsidR="00815E6C" w:rsidRPr="00815E6C" w:rsidRDefault="00815E6C" w:rsidP="00F424DC">
      <w:pPr>
        <w:pStyle w:val="Body"/>
        <w:jc w:val="both"/>
        <w:rPr>
          <w:rStyle w:val="None"/>
          <w:rFonts w:ascii="Arial" w:eastAsia="Times New Roman" w:hAnsi="Arial" w:cs="Arial"/>
          <w:b/>
        </w:rPr>
      </w:pPr>
      <w:r w:rsidRPr="00815E6C">
        <w:rPr>
          <w:rStyle w:val="None"/>
          <w:rFonts w:ascii="Arial" w:eastAsia="Times New Roman" w:hAnsi="Arial" w:cs="Arial"/>
          <w:b/>
        </w:rPr>
        <w:t>Contents</w:t>
      </w:r>
    </w:p>
    <w:p w:rsidR="00815E6C" w:rsidRDefault="00815E6C" w:rsidP="00F424DC">
      <w:pPr>
        <w:pStyle w:val="Body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eastAsia="Times New Roman" w:hAnsi="Times New Roman" w:cs="Times New Roman"/>
        </w:rPr>
        <w:t xml:space="preserve">Supplementary Figure 1 </w:t>
      </w:r>
    </w:p>
    <w:p w:rsidR="00815E6C" w:rsidRDefault="00815E6C" w:rsidP="00F424DC">
      <w:pPr>
        <w:pStyle w:val="Body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eastAsia="Times New Roman" w:hAnsi="Times New Roman" w:cs="Times New Roman"/>
        </w:rPr>
        <w:t>Supplementary Table 1-6</w:t>
      </w:r>
    </w:p>
    <w:p w:rsidR="00815E6C" w:rsidRDefault="00815E6C" w:rsidP="00F424DC">
      <w:pPr>
        <w:pStyle w:val="Body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eastAsia="Times New Roman" w:hAnsi="Times New Roman" w:cs="Times New Roman"/>
        </w:rPr>
        <w:t xml:space="preserve">Supplementary </w:t>
      </w:r>
      <w:r>
        <w:rPr>
          <w:rStyle w:val="None"/>
          <w:rFonts w:ascii="Times New Roman" w:eastAsia="Times New Roman" w:hAnsi="Times New Roman" w:cs="Times New Roman"/>
        </w:rPr>
        <w:t>Data</w:t>
      </w:r>
      <w:r>
        <w:rPr>
          <w:rStyle w:val="None"/>
          <w:rFonts w:ascii="Times New Roman" w:eastAsia="Times New Roman" w:hAnsi="Times New Roman" w:cs="Times New Roman"/>
        </w:rPr>
        <w:t xml:space="preserve"> 1</w:t>
      </w:r>
      <w:r>
        <w:rPr>
          <w:rStyle w:val="None"/>
          <w:rFonts w:ascii="Times New Roman" w:eastAsia="Times New Roman" w:hAnsi="Times New Roman" w:cs="Times New Roman"/>
        </w:rPr>
        <w:t xml:space="preserve"> and 2</w:t>
      </w:r>
    </w:p>
    <w:p w:rsidR="00815E6C" w:rsidRDefault="00815E6C" w:rsidP="00F424DC">
      <w:pPr>
        <w:pStyle w:val="Body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eastAsia="Times New Roman" w:hAnsi="Times New Roman" w:cs="Times New Roman"/>
        </w:rPr>
        <w:t>Source data</w:t>
      </w:r>
    </w:p>
    <w:p w:rsidR="00815E6C" w:rsidRDefault="00815E6C" w:rsidP="00F424DC">
      <w:pPr>
        <w:pStyle w:val="Body"/>
        <w:jc w:val="both"/>
        <w:rPr>
          <w:rStyle w:val="None"/>
          <w:rFonts w:ascii="Times New Roman" w:eastAsia="Times New Roman" w:hAnsi="Times New Roman" w:cs="Times New Roman"/>
        </w:rPr>
      </w:pPr>
    </w:p>
    <w:p w:rsidR="00815E6C" w:rsidRDefault="00815E6C" w:rsidP="00F424DC">
      <w:pPr>
        <w:pStyle w:val="Body"/>
        <w:jc w:val="both"/>
        <w:rPr>
          <w:rStyle w:val="None"/>
          <w:rFonts w:ascii="Times New Roman" w:eastAsia="Times New Roman" w:hAnsi="Times New Roman" w:cs="Times New Roman"/>
        </w:rPr>
      </w:pPr>
    </w:p>
    <w:p w:rsidR="00815E6C" w:rsidRDefault="00815E6C" w:rsidP="00F424DC">
      <w:pPr>
        <w:jc w:val="both"/>
        <w:rPr>
          <w:rStyle w:val="None"/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None"/>
          <w:rFonts w:ascii="Times New Roman" w:eastAsia="Times New Roman" w:hAnsi="Times New Roman" w:cs="Times New Roman"/>
        </w:rPr>
        <w:br w:type="page"/>
      </w:r>
    </w:p>
    <w:p w:rsidR="00F424DC" w:rsidRDefault="00F424DC" w:rsidP="00F424DC">
      <w:pPr>
        <w:pStyle w:val="Body"/>
        <w:jc w:val="both"/>
        <w:rPr>
          <w:rStyle w:val="None"/>
          <w:rFonts w:ascii="Times New Roman" w:eastAsia="Times New Roman" w:hAnsi="Times New Roman" w:cs="Times New Roman"/>
          <w:b/>
        </w:rPr>
      </w:pPr>
      <w:r>
        <w:rPr>
          <w:rStyle w:val="None"/>
          <w:rFonts w:ascii="Times New Roman" w:eastAsia="Times New Roman" w:hAnsi="Times New Roman" w:cs="Times New Roman"/>
          <w:b/>
        </w:rPr>
        <w:lastRenderedPageBreak/>
        <w:t>Supplementary Figures</w:t>
      </w:r>
    </w:p>
    <w:p w:rsidR="00815E6C" w:rsidRPr="00F424DC" w:rsidRDefault="00BF5ACB" w:rsidP="00F424DC">
      <w:pPr>
        <w:pStyle w:val="Body"/>
        <w:jc w:val="both"/>
        <w:rPr>
          <w:rStyle w:val="None"/>
          <w:rFonts w:ascii="Times New Roman" w:eastAsia="Times New Roman" w:hAnsi="Times New Roman" w:cs="Times New Roman"/>
        </w:rPr>
      </w:pPr>
      <w:r w:rsidRPr="00F424DC">
        <w:rPr>
          <w:rStyle w:val="None"/>
          <w:rFonts w:ascii="Times New Roman" w:eastAsia="Times New Roman" w:hAnsi="Times New Roman" w:cs="Times New Roman"/>
          <w:b/>
        </w:rPr>
        <w:t>Figure S1. Loading plot of principal component analysis.</w:t>
      </w:r>
      <w:r w:rsidRPr="00F424DC">
        <w:rPr>
          <w:rStyle w:val="None"/>
          <w:rFonts w:ascii="Times New Roman" w:eastAsia="Times New Roman" w:hAnsi="Times New Roman" w:cs="Times New Roman"/>
        </w:rPr>
        <w:t xml:space="preserve"> The top 30 positive- and negative loading values of first principal component (PC1) are described in each tissue. The number after the lipid metabolite name is the alignment ID obtained from MS-DIAL 4.</w:t>
      </w:r>
    </w:p>
    <w:p w:rsidR="00CB45B4" w:rsidRDefault="00F424DC" w:rsidP="00F424D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24DC" w:rsidRPr="00F424DC" w:rsidRDefault="00F424DC" w:rsidP="00F424DC">
      <w:pPr>
        <w:pStyle w:val="Body"/>
        <w:jc w:val="both"/>
        <w:rPr>
          <w:rFonts w:ascii="Times New Roman" w:eastAsia="Times New Roman" w:hAnsi="Times New Roman" w:cs="Times New Roman"/>
          <w:b/>
        </w:rPr>
      </w:pPr>
      <w:r>
        <w:rPr>
          <w:rStyle w:val="None"/>
          <w:rFonts w:ascii="Times New Roman" w:eastAsia="Times New Roman" w:hAnsi="Times New Roman" w:cs="Times New Roman"/>
          <w:b/>
        </w:rPr>
        <w:t xml:space="preserve">Supplementary </w:t>
      </w:r>
      <w:r>
        <w:rPr>
          <w:rStyle w:val="None"/>
          <w:rFonts w:ascii="Times New Roman" w:eastAsia="Times New Roman" w:hAnsi="Times New Roman" w:cs="Times New Roman"/>
          <w:b/>
        </w:rPr>
        <w:t>Tables</w:t>
      </w:r>
    </w:p>
    <w:p w:rsidR="00BF5ACB" w:rsidRPr="00F424DC" w:rsidRDefault="00BF5ACB" w:rsidP="00F424D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24DC">
        <w:rPr>
          <w:rFonts w:ascii="Times New Roman" w:hAnsi="Times New Roman" w:cs="Times New Roman"/>
          <w:sz w:val="24"/>
        </w:rPr>
        <w:t>Table S1. Sample information used in this study</w:t>
      </w:r>
    </w:p>
    <w:p w:rsidR="00BF5ACB" w:rsidRPr="00F424DC" w:rsidRDefault="00BF5ACB" w:rsidP="00F424D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24DC">
        <w:rPr>
          <w:rFonts w:ascii="Times New Roman" w:hAnsi="Times New Roman" w:cs="Times New Roman"/>
          <w:sz w:val="24"/>
        </w:rPr>
        <w:t>Table S2. The detail of sample-, injection-, and solvent volumes for LC-MS/MS analysis</w:t>
      </w:r>
    </w:p>
    <w:p w:rsidR="00BF5ACB" w:rsidRPr="00F424DC" w:rsidRDefault="00BF5ACB" w:rsidP="00F424D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24DC">
        <w:rPr>
          <w:rFonts w:ascii="Times New Roman" w:hAnsi="Times New Roman" w:cs="Times New Roman"/>
          <w:sz w:val="24"/>
        </w:rPr>
        <w:t>Table S3. Information of lipid internal standards</w:t>
      </w:r>
    </w:p>
    <w:p w:rsidR="00BF5ACB" w:rsidRPr="00F424DC" w:rsidRDefault="00BF5ACB" w:rsidP="00F424D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24DC">
        <w:rPr>
          <w:rFonts w:ascii="Times New Roman" w:hAnsi="Times New Roman" w:cs="Times New Roman"/>
          <w:sz w:val="24"/>
        </w:rPr>
        <w:t xml:space="preserve">Table S4: </w:t>
      </w:r>
      <w:r w:rsidR="00F424DC" w:rsidRPr="00F424DC">
        <w:rPr>
          <w:rFonts w:ascii="Times New Roman" w:hAnsi="Times New Roman" w:cs="Times New Roman"/>
          <w:sz w:val="24"/>
        </w:rPr>
        <w:t>Lipid subclass and the brief summary of annotation rule</w:t>
      </w:r>
      <w:r w:rsidRPr="00F424DC">
        <w:rPr>
          <w:rFonts w:ascii="Times New Roman" w:hAnsi="Times New Roman" w:cs="Times New Roman"/>
          <w:sz w:val="24"/>
        </w:rPr>
        <w:t xml:space="preserve"> to characterize lipid </w:t>
      </w:r>
      <w:r w:rsidR="00F424DC" w:rsidRPr="00F424DC">
        <w:rPr>
          <w:rFonts w:ascii="Times New Roman" w:hAnsi="Times New Roman" w:cs="Times New Roman"/>
          <w:sz w:val="24"/>
        </w:rPr>
        <w:t>molecules</w:t>
      </w:r>
    </w:p>
    <w:p w:rsidR="00F424DC" w:rsidRPr="00F424DC" w:rsidRDefault="00F424DC" w:rsidP="00F424D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24DC">
        <w:rPr>
          <w:rFonts w:ascii="Times New Roman" w:hAnsi="Times New Roman" w:cs="Times New Roman"/>
          <w:sz w:val="24"/>
        </w:rPr>
        <w:t>Table S5. MS-DIAL parameters for (a) positive ion mode data and (b) negative ion mode data</w:t>
      </w:r>
    </w:p>
    <w:p w:rsidR="00F424DC" w:rsidRDefault="00F424DC" w:rsidP="00F424D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24DC">
        <w:rPr>
          <w:rFonts w:ascii="Times New Roman" w:hAnsi="Times New Roman" w:cs="Times New Roman"/>
          <w:sz w:val="24"/>
        </w:rPr>
        <w:t>Table S6. The detail of adduct form used for lipid quantification</w:t>
      </w:r>
    </w:p>
    <w:p w:rsidR="00F424DC" w:rsidRDefault="00F424DC" w:rsidP="00F424D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24DC" w:rsidRPr="00F424DC" w:rsidRDefault="00F424DC" w:rsidP="00F42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F424DC">
        <w:rPr>
          <w:rFonts w:ascii="Times New Roman" w:hAnsi="Times New Roman" w:cs="Times New Roman"/>
          <w:b/>
          <w:sz w:val="24"/>
        </w:rPr>
        <w:t>Supplementary Data</w:t>
      </w:r>
    </w:p>
    <w:p w:rsidR="00F424DC" w:rsidRDefault="00F424DC" w:rsidP="00F424D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Supplementary Data 1. The lipidome result of biological samples</w:t>
      </w:r>
    </w:p>
    <w:p w:rsidR="00F424DC" w:rsidRDefault="00F424DC" w:rsidP="00F424D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Supplementary Data 2. The kidney transcriptome result</w:t>
      </w:r>
    </w:p>
    <w:p w:rsidR="00F424DC" w:rsidRDefault="00F424DC" w:rsidP="00F424D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24DC" w:rsidRPr="00F424DC" w:rsidRDefault="00F424DC" w:rsidP="00F42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F424DC">
        <w:rPr>
          <w:rFonts w:ascii="Times New Roman" w:hAnsi="Times New Roman" w:cs="Times New Roman"/>
          <w:b/>
          <w:sz w:val="24"/>
        </w:rPr>
        <w:t>Source Data</w:t>
      </w:r>
    </w:p>
    <w:p w:rsidR="00F424DC" w:rsidRDefault="00F424DC" w:rsidP="00F424D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Source Data contains the source information for all figures.</w:t>
      </w:r>
    </w:p>
    <w:p w:rsidR="00F424DC" w:rsidRDefault="00F424DC" w:rsidP="00F424D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24DC" w:rsidRDefault="00F424DC" w:rsidP="00F424D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24DC" w:rsidRPr="00F424DC" w:rsidRDefault="00F424DC" w:rsidP="00F424D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24DC" w:rsidRDefault="00F424DC" w:rsidP="00F424DC">
      <w:pPr>
        <w:spacing w:after="0" w:line="240" w:lineRule="auto"/>
        <w:jc w:val="both"/>
      </w:pPr>
    </w:p>
    <w:p w:rsidR="00BF5ACB" w:rsidRDefault="00BF5ACB" w:rsidP="00F424DC">
      <w:pPr>
        <w:spacing w:line="240" w:lineRule="auto"/>
        <w:jc w:val="both"/>
      </w:pPr>
    </w:p>
    <w:p w:rsidR="00BF5ACB" w:rsidRDefault="00BF5ACB" w:rsidP="00F424DC">
      <w:pPr>
        <w:spacing w:line="240" w:lineRule="auto"/>
        <w:jc w:val="both"/>
      </w:pPr>
    </w:p>
    <w:p w:rsidR="00BF5ACB" w:rsidRDefault="00BF5ACB" w:rsidP="00F424DC">
      <w:pPr>
        <w:spacing w:line="240" w:lineRule="auto"/>
        <w:jc w:val="both"/>
      </w:pPr>
    </w:p>
    <w:p w:rsidR="00BF5ACB" w:rsidRDefault="00BF5ACB" w:rsidP="00F424DC">
      <w:pPr>
        <w:spacing w:line="240" w:lineRule="auto"/>
        <w:jc w:val="both"/>
      </w:pPr>
    </w:p>
    <w:p w:rsidR="00BF5ACB" w:rsidRDefault="00BF5ACB" w:rsidP="00F424DC">
      <w:pPr>
        <w:jc w:val="both"/>
      </w:pPr>
      <w:r>
        <w:t xml:space="preserve"> </w:t>
      </w:r>
    </w:p>
    <w:sectPr w:rsidR="00BF5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62716"/>
    <w:multiLevelType w:val="hybridMultilevel"/>
    <w:tmpl w:val="429828F2"/>
    <w:numStyleLink w:val="ImportedStyle1"/>
  </w:abstractNum>
  <w:abstractNum w:abstractNumId="1" w15:restartNumberingAfterBreak="0">
    <w:nsid w:val="7F3E5225"/>
    <w:multiLevelType w:val="hybridMultilevel"/>
    <w:tmpl w:val="429828F2"/>
    <w:styleLink w:val="ImportedStyle1"/>
    <w:lvl w:ilvl="0" w:tplc="0EAEAF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FC31D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AA5A8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7CC95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707E6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56A68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0AA13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D0272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76ABA8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0F44FDD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6C"/>
    <w:rsid w:val="00815E6C"/>
    <w:rsid w:val="00A959BC"/>
    <w:rsid w:val="00BF5ACB"/>
    <w:rsid w:val="00E16E56"/>
    <w:rsid w:val="00F4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B65DA"/>
  <w15:chartTrackingRefBased/>
  <w15:docId w15:val="{7659071D-C19D-4796-8EEC-FE780E51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rsid w:val="00815E6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815E6C"/>
    <w:pPr>
      <w:numPr>
        <w:numId w:val="1"/>
      </w:numPr>
    </w:pPr>
  </w:style>
  <w:style w:type="character" w:customStyle="1" w:styleId="None">
    <w:name w:val="None"/>
    <w:rsid w:val="00815E6C"/>
  </w:style>
  <w:style w:type="character" w:customStyle="1" w:styleId="Hyperlink0">
    <w:name w:val="Hyperlink.0"/>
    <w:basedOn w:val="None"/>
    <w:rsid w:val="00815E6C"/>
    <w:rPr>
      <w:rFonts w:ascii="Times New Roman" w:eastAsia="Times New Roman" w:hAnsi="Times New Roman" w:cs="Times New Roman"/>
      <w:outline w:val="0"/>
      <w:color w:val="0563C1"/>
      <w:u w:val="single" w:color="0563C1"/>
    </w:rPr>
  </w:style>
  <w:style w:type="character" w:customStyle="1" w:styleId="BodyChar">
    <w:name w:val="Body Char"/>
    <w:basedOn w:val="DefaultParagraphFont"/>
    <w:link w:val="Body"/>
    <w:rsid w:val="00815E6C"/>
    <w:rPr>
      <w:rFonts w:ascii="Calibri" w:eastAsia="Arial Unicode MS" w:hAnsi="Calibri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tsugawa@go.tuat.ac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 Tsugawa</dc:creator>
  <cp:keywords/>
  <dc:description/>
  <cp:lastModifiedBy>Hiroshi Tsugawa</cp:lastModifiedBy>
  <cp:revision>2</cp:revision>
  <dcterms:created xsi:type="dcterms:W3CDTF">2022-10-06T14:51:00Z</dcterms:created>
  <dcterms:modified xsi:type="dcterms:W3CDTF">2022-10-06T15:07:00Z</dcterms:modified>
</cp:coreProperties>
</file>