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1535A4" w14:textId="77777777" w:rsidR="004B053D" w:rsidRDefault="004B053D" w:rsidP="004B053D">
      <w:pPr>
        <w:pStyle w:val="a7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 w:themeColor="text1"/>
          <w:sz w:val="32"/>
          <w:szCs w:val="28"/>
        </w:rPr>
        <w:t>Supplementary material for</w:t>
      </w:r>
    </w:p>
    <w:p w14:paraId="1289761C" w14:textId="77777777" w:rsidR="003F02D3" w:rsidRPr="002317A1" w:rsidRDefault="003F02D3" w:rsidP="003F02D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3276">
        <w:rPr>
          <w:rFonts w:ascii="Times New Roman" w:hAnsi="Times New Roman" w:cs="Times New Roman"/>
          <w:b/>
          <w:sz w:val="32"/>
          <w:szCs w:val="32"/>
        </w:rPr>
        <w:t xml:space="preserve">Improving the productivity of malic acid by alleviating oxidative stress during </w:t>
      </w:r>
      <w:r w:rsidRPr="00E73276">
        <w:rPr>
          <w:rFonts w:ascii="Times New Roman" w:hAnsi="Times New Roman" w:cs="Times New Roman"/>
          <w:b/>
          <w:i/>
          <w:sz w:val="32"/>
          <w:szCs w:val="32"/>
        </w:rPr>
        <w:t xml:space="preserve">Aspergillus </w:t>
      </w:r>
      <w:proofErr w:type="spellStart"/>
      <w:r w:rsidRPr="00E73276">
        <w:rPr>
          <w:rFonts w:ascii="Times New Roman" w:hAnsi="Times New Roman" w:cs="Times New Roman"/>
          <w:b/>
          <w:i/>
          <w:sz w:val="32"/>
          <w:szCs w:val="32"/>
        </w:rPr>
        <w:t>niger</w:t>
      </w:r>
      <w:proofErr w:type="spellEnd"/>
      <w:r w:rsidRPr="00E73276">
        <w:rPr>
          <w:rFonts w:ascii="Times New Roman" w:hAnsi="Times New Roman" w:cs="Times New Roman"/>
          <w:b/>
          <w:sz w:val="32"/>
          <w:szCs w:val="32"/>
        </w:rPr>
        <w:t xml:space="preserve"> fermentation</w:t>
      </w:r>
    </w:p>
    <w:p w14:paraId="3E84BF27" w14:textId="77777777" w:rsidR="003F02D3" w:rsidRPr="009B2C33" w:rsidRDefault="003F02D3" w:rsidP="003F02D3">
      <w:pPr>
        <w:pStyle w:val="a7"/>
        <w:spacing w:line="36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r w:rsidRPr="007464CF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Na Wu</w:t>
      </w:r>
      <w:r w:rsidRPr="00DC59B2">
        <w:rPr>
          <w:rFonts w:ascii="Times New Roman" w:hAnsi="Times New Roman" w:cs="Times New Roman"/>
          <w:bCs/>
          <w:color w:val="000000" w:themeColor="text1"/>
          <w:sz w:val="28"/>
          <w:szCs w:val="32"/>
          <w:vertAlign w:val="superscript"/>
        </w:rPr>
        <w:t>1</w:t>
      </w:r>
      <w:r>
        <w:rPr>
          <w:rFonts w:ascii="Times New Roman" w:hAnsi="Times New Roman" w:cs="Times New Roman"/>
          <w:bCs/>
          <w:color w:val="000000" w:themeColor="text1"/>
          <w:sz w:val="28"/>
          <w:szCs w:val="32"/>
          <w:vertAlign w:val="superscript"/>
        </w:rPr>
        <w:t>,2</w:t>
      </w:r>
      <w:r w:rsidRPr="007464CF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</w:t>
      </w:r>
      <w:r>
        <w:rPr>
          <w:rFonts w:ascii="Times New Roman" w:hAnsi="Times New Roman" w:cs="Times New Roman" w:hint="eastAsia"/>
          <w:bCs/>
          <w:color w:val="000000" w:themeColor="text1"/>
          <w:sz w:val="28"/>
          <w:szCs w:val="32"/>
        </w:rPr>
        <w:t>ingyan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X</w:t>
      </w:r>
      <w:r>
        <w:rPr>
          <w:rFonts w:ascii="Times New Roman" w:hAnsi="Times New Roman" w:cs="Times New Roman" w:hint="eastAsia"/>
          <w:bCs/>
          <w:color w:val="000000" w:themeColor="text1"/>
          <w:sz w:val="28"/>
          <w:szCs w:val="32"/>
        </w:rPr>
        <w:t>ing</w:t>
      </w:r>
      <w:r w:rsidRPr="008272BC">
        <w:rPr>
          <w:rFonts w:ascii="Times New Roman" w:hAnsi="Times New Roman" w:cs="Times New Roman"/>
          <w:bCs/>
          <w:color w:val="000000" w:themeColor="text1"/>
          <w:sz w:val="28"/>
          <w:szCs w:val="32"/>
          <w:vertAlign w:val="superscript"/>
        </w:rPr>
        <w:t>1</w:t>
      </w:r>
      <w:r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, </w:t>
      </w:r>
      <w:proofErr w:type="spellStart"/>
      <w:r w:rsidRPr="007464CF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Yaru</w:t>
      </w:r>
      <w:proofErr w:type="spellEnd"/>
      <w:r w:rsidRPr="007464CF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Chen</w:t>
      </w:r>
      <w:r w:rsidRPr="008272BC">
        <w:rPr>
          <w:rFonts w:ascii="Times New Roman" w:hAnsi="Times New Roman" w:cs="Times New Roman"/>
          <w:bCs/>
          <w:color w:val="000000" w:themeColor="text1"/>
          <w:sz w:val="28"/>
          <w:szCs w:val="32"/>
          <w:vertAlign w:val="superscript"/>
        </w:rPr>
        <w:t>1</w:t>
      </w:r>
      <w:r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, C</w:t>
      </w:r>
      <w:r>
        <w:rPr>
          <w:rFonts w:ascii="Times New Roman" w:hAnsi="Times New Roman" w:cs="Times New Roman" w:hint="eastAsia"/>
          <w:bCs/>
          <w:color w:val="000000" w:themeColor="text1"/>
          <w:sz w:val="28"/>
          <w:szCs w:val="32"/>
        </w:rPr>
        <w:t>hi</w:t>
      </w:r>
      <w:r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Zhang</w:t>
      </w:r>
      <w:r w:rsidRPr="008272BC">
        <w:rPr>
          <w:rFonts w:ascii="Times New Roman" w:hAnsi="Times New Roman" w:cs="Times New Roman"/>
          <w:bCs/>
          <w:color w:val="000000" w:themeColor="text1"/>
          <w:sz w:val="28"/>
          <w:szCs w:val="32"/>
          <w:vertAlign w:val="superscript"/>
        </w:rPr>
        <w:t>1</w:t>
      </w:r>
      <w:r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, Ping Song</w:t>
      </w:r>
      <w:r w:rsidRPr="008272BC">
        <w:rPr>
          <w:rFonts w:ascii="Times New Roman" w:hAnsi="Times New Roman" w:cs="Times New Roman"/>
          <w:bCs/>
          <w:color w:val="000000" w:themeColor="text1"/>
          <w:sz w:val="28"/>
          <w:szCs w:val="32"/>
          <w:vertAlign w:val="superscript"/>
        </w:rPr>
        <w:t>1</w:t>
      </w:r>
      <w:r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,</w:t>
      </w:r>
      <w:r w:rsidRPr="007464CF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Qing Xu</w:t>
      </w:r>
      <w:r w:rsidRPr="00DC59B2">
        <w:rPr>
          <w:rFonts w:ascii="Times New Roman" w:hAnsi="Times New Roman" w:cs="Times New Roman"/>
          <w:bCs/>
          <w:color w:val="000000" w:themeColor="text1"/>
          <w:sz w:val="28"/>
          <w:szCs w:val="32"/>
          <w:vertAlign w:val="superscript"/>
        </w:rPr>
        <w:t>*1</w:t>
      </w:r>
      <w:r>
        <w:rPr>
          <w:rFonts w:ascii="Times New Roman" w:hAnsi="Times New Roman" w:cs="Times New Roman" w:hint="eastAsia"/>
          <w:bCs/>
          <w:color w:val="000000" w:themeColor="text1"/>
          <w:sz w:val="28"/>
          <w:szCs w:val="32"/>
        </w:rPr>
        <w:t>,</w:t>
      </w:r>
      <w:r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Hao Liu</w:t>
      </w:r>
      <w:r>
        <w:rPr>
          <w:rFonts w:ascii="Times New Roman" w:hAnsi="Times New Roman" w:cs="Times New Roman"/>
          <w:bCs/>
          <w:color w:val="000000" w:themeColor="text1"/>
          <w:sz w:val="28"/>
          <w:szCs w:val="32"/>
          <w:vertAlign w:val="superscript"/>
        </w:rPr>
        <w:t>3</w:t>
      </w:r>
      <w:r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, He Huang</w:t>
      </w:r>
      <w:r w:rsidRPr="00DC59B2">
        <w:rPr>
          <w:rFonts w:ascii="Times New Roman" w:hAnsi="Times New Roman" w:cs="Times New Roman"/>
          <w:bCs/>
          <w:color w:val="000000" w:themeColor="text1"/>
          <w:sz w:val="28"/>
          <w:szCs w:val="32"/>
          <w:vertAlign w:val="superscript"/>
        </w:rPr>
        <w:t>*1</w:t>
      </w:r>
      <w:r>
        <w:rPr>
          <w:rFonts w:ascii="Times New Roman" w:hAnsi="Times New Roman" w:cs="Times New Roman"/>
          <w:bCs/>
          <w:color w:val="000000" w:themeColor="text1"/>
          <w:sz w:val="28"/>
          <w:szCs w:val="32"/>
          <w:vertAlign w:val="superscript"/>
        </w:rPr>
        <w:t>,4</w:t>
      </w:r>
      <w:r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</w:p>
    <w:p w14:paraId="05A610BD" w14:textId="77777777" w:rsidR="003F02D3" w:rsidRDefault="003F02D3" w:rsidP="003F02D3">
      <w:pPr>
        <w:pStyle w:val="a7"/>
        <w:spacing w:line="360" w:lineRule="auto"/>
        <w:rPr>
          <w:rFonts w:ascii="Times New Roman" w:hAnsi="Times New Roman" w:cs="Times New Roman"/>
          <w:color w:val="000000"/>
          <w:sz w:val="22"/>
          <w:szCs w:val="24"/>
        </w:rPr>
      </w:pPr>
      <w:bookmarkStart w:id="1" w:name="_Hlk106008864"/>
      <w:r w:rsidRPr="007464CF">
        <w:rPr>
          <w:rFonts w:ascii="Times New Roman" w:hAnsi="Times New Roman" w:cs="Times New Roman"/>
          <w:color w:val="000000"/>
          <w:sz w:val="22"/>
          <w:szCs w:val="24"/>
        </w:rPr>
        <w:t xml:space="preserve">1 </w:t>
      </w:r>
      <w:r w:rsidRPr="003C027C">
        <w:rPr>
          <w:rFonts w:ascii="Times New Roman" w:hAnsi="Times New Roman" w:cs="Times New Roman"/>
          <w:color w:val="000000"/>
          <w:sz w:val="22"/>
          <w:szCs w:val="24"/>
        </w:rPr>
        <w:t>School of Food Science and Pharmaceutical Engineering, Nanjing Normal University, Nanjing 210023, China</w:t>
      </w:r>
    </w:p>
    <w:p w14:paraId="4EDCE6C5" w14:textId="77777777" w:rsidR="003F02D3" w:rsidRDefault="003F02D3" w:rsidP="003F02D3">
      <w:pPr>
        <w:pStyle w:val="a7"/>
        <w:spacing w:line="360" w:lineRule="auto"/>
        <w:rPr>
          <w:rFonts w:ascii="Times New Roman" w:hAnsi="Times New Roman" w:cs="Times New Roman"/>
          <w:color w:val="000000"/>
          <w:sz w:val="22"/>
          <w:szCs w:val="24"/>
        </w:rPr>
      </w:pPr>
      <w:r>
        <w:rPr>
          <w:rFonts w:ascii="Times New Roman" w:hAnsi="Times New Roman" w:cs="Times New Roman"/>
          <w:color w:val="000000"/>
          <w:sz w:val="22"/>
          <w:szCs w:val="24"/>
        </w:rPr>
        <w:t>2</w:t>
      </w:r>
      <w:r w:rsidRPr="007464CF">
        <w:rPr>
          <w:rFonts w:ascii="Times New Roman" w:hAnsi="Times New Roman" w:cs="Times New Roman"/>
          <w:color w:val="000000"/>
          <w:sz w:val="22"/>
          <w:szCs w:val="24"/>
        </w:rPr>
        <w:t xml:space="preserve"> </w:t>
      </w:r>
      <w:r w:rsidRPr="008272BC">
        <w:rPr>
          <w:rFonts w:ascii="Times New Roman" w:hAnsi="Times New Roman" w:cs="Times New Roman"/>
          <w:color w:val="000000"/>
          <w:sz w:val="22"/>
          <w:szCs w:val="24"/>
        </w:rPr>
        <w:t>College of Life Sciences, Nanjing Normal University, Nanjing 210046, China</w:t>
      </w:r>
    </w:p>
    <w:bookmarkEnd w:id="1"/>
    <w:p w14:paraId="0B8DF1AE" w14:textId="77777777" w:rsidR="003F02D3" w:rsidRDefault="003F02D3" w:rsidP="003F02D3">
      <w:pPr>
        <w:pStyle w:val="a7"/>
        <w:spacing w:line="360" w:lineRule="auto"/>
        <w:rPr>
          <w:rFonts w:ascii="Times New Roman" w:hAnsi="Times New Roman" w:cs="Times New Roman"/>
          <w:color w:val="000000"/>
          <w:sz w:val="22"/>
          <w:szCs w:val="24"/>
        </w:rPr>
      </w:pPr>
      <w:r>
        <w:rPr>
          <w:rFonts w:ascii="Times New Roman" w:hAnsi="Times New Roman" w:cs="Times New Roman" w:hint="eastAsia"/>
          <w:color w:val="000000"/>
          <w:sz w:val="22"/>
          <w:szCs w:val="24"/>
        </w:rPr>
        <w:t>3</w:t>
      </w:r>
      <w:r>
        <w:rPr>
          <w:rFonts w:ascii="Times New Roman" w:hAnsi="Times New Roman" w:cs="Times New Roman"/>
          <w:color w:val="000000"/>
          <w:sz w:val="22"/>
          <w:szCs w:val="24"/>
        </w:rPr>
        <w:t xml:space="preserve"> </w:t>
      </w:r>
      <w:r w:rsidRPr="00240667">
        <w:rPr>
          <w:rFonts w:ascii="Times New Roman" w:hAnsi="Times New Roman" w:cs="Times New Roman"/>
          <w:color w:val="000000"/>
          <w:sz w:val="22"/>
          <w:szCs w:val="24"/>
        </w:rPr>
        <w:t>Tianjin Engineering Research Center of Microbial Metabolism and Fermentation Process Control, Tianjin University of Science &amp; Technology, Tianjin 300457</w:t>
      </w:r>
      <w:r>
        <w:rPr>
          <w:rFonts w:ascii="Times New Roman" w:hAnsi="Times New Roman" w:cs="Times New Roman"/>
          <w:color w:val="000000"/>
          <w:sz w:val="22"/>
          <w:szCs w:val="24"/>
        </w:rPr>
        <w:t xml:space="preserve">, </w:t>
      </w:r>
      <w:r w:rsidRPr="00240667">
        <w:rPr>
          <w:rFonts w:ascii="Times New Roman" w:hAnsi="Times New Roman" w:cs="Times New Roman"/>
          <w:color w:val="000000"/>
          <w:sz w:val="22"/>
          <w:szCs w:val="24"/>
        </w:rPr>
        <w:t>China</w:t>
      </w:r>
    </w:p>
    <w:p w14:paraId="5F7D5914" w14:textId="77777777" w:rsidR="003F02D3" w:rsidRDefault="003F02D3" w:rsidP="003F02D3">
      <w:pPr>
        <w:pStyle w:val="a7"/>
        <w:spacing w:line="360" w:lineRule="auto"/>
        <w:rPr>
          <w:rFonts w:ascii="Times New Roman" w:hAnsi="Times New Roman" w:cs="Times New Roman"/>
          <w:color w:val="000000"/>
          <w:sz w:val="22"/>
          <w:szCs w:val="24"/>
        </w:rPr>
      </w:pPr>
      <w:r>
        <w:rPr>
          <w:rFonts w:ascii="Times New Roman" w:hAnsi="Times New Roman" w:cs="Times New Roman" w:hint="eastAsia"/>
          <w:color w:val="000000"/>
          <w:sz w:val="22"/>
          <w:szCs w:val="24"/>
        </w:rPr>
        <w:t>4</w:t>
      </w:r>
      <w:r>
        <w:rPr>
          <w:rFonts w:ascii="Times New Roman" w:hAnsi="Times New Roman" w:cs="Times New Roman"/>
          <w:color w:val="000000"/>
          <w:sz w:val="22"/>
          <w:szCs w:val="24"/>
        </w:rPr>
        <w:t xml:space="preserve"> </w:t>
      </w:r>
      <w:r w:rsidRPr="00240667">
        <w:rPr>
          <w:rFonts w:ascii="Times New Roman" w:hAnsi="Times New Roman" w:cs="Times New Roman" w:hint="eastAsia"/>
          <w:color w:val="000000"/>
          <w:sz w:val="22"/>
          <w:szCs w:val="24"/>
        </w:rPr>
        <w:t>College of Biotechnology and Pharmaceutical Engineering, Nanjing Tech University, Nanjing 211800, China</w:t>
      </w:r>
    </w:p>
    <w:p w14:paraId="66CF4F4C" w14:textId="77777777" w:rsidR="003F02D3" w:rsidRPr="007464CF" w:rsidRDefault="003F02D3" w:rsidP="003F02D3">
      <w:pPr>
        <w:pStyle w:val="a7"/>
        <w:spacing w:line="360" w:lineRule="auto"/>
        <w:rPr>
          <w:rFonts w:ascii="Times New Roman" w:hAnsi="Times New Roman" w:cs="Times New Roman"/>
          <w:color w:val="000000"/>
          <w:sz w:val="22"/>
          <w:szCs w:val="24"/>
        </w:rPr>
      </w:pPr>
    </w:p>
    <w:p w14:paraId="3A21FA31" w14:textId="77777777" w:rsidR="003F02D3" w:rsidRPr="007464CF" w:rsidRDefault="003F02D3" w:rsidP="003F02D3">
      <w:pPr>
        <w:pStyle w:val="a7"/>
        <w:spacing w:line="360" w:lineRule="auto"/>
        <w:rPr>
          <w:rFonts w:ascii="Times New Roman" w:hAnsi="Times New Roman" w:cs="Times New Roman"/>
          <w:color w:val="000000"/>
          <w:sz w:val="22"/>
          <w:szCs w:val="24"/>
        </w:rPr>
      </w:pPr>
      <w:bookmarkStart w:id="2" w:name="_Hlk106008894"/>
      <w:r w:rsidRPr="007464CF">
        <w:rPr>
          <w:rFonts w:ascii="Times New Roman" w:hAnsi="Times New Roman" w:cs="Times New Roman"/>
          <w:color w:val="000000"/>
          <w:sz w:val="22"/>
          <w:szCs w:val="24"/>
        </w:rPr>
        <w:t>*Corresponding author</w:t>
      </w:r>
    </w:p>
    <w:p w14:paraId="00921731" w14:textId="4487ECA3" w:rsidR="004B053D" w:rsidRPr="007464CF" w:rsidRDefault="003F02D3" w:rsidP="003F02D3">
      <w:pPr>
        <w:pStyle w:val="a7"/>
        <w:spacing w:line="360" w:lineRule="auto"/>
        <w:rPr>
          <w:rFonts w:ascii="Times New Roman" w:hAnsi="Times New Roman" w:cs="Times New Roman"/>
          <w:color w:val="000000"/>
          <w:sz w:val="22"/>
          <w:szCs w:val="24"/>
        </w:rPr>
      </w:pPr>
      <w:r w:rsidRPr="007464CF">
        <w:rPr>
          <w:rFonts w:ascii="Times New Roman" w:hAnsi="Times New Roman" w:cs="Times New Roman"/>
          <w:color w:val="000000"/>
          <w:sz w:val="22"/>
          <w:szCs w:val="24"/>
        </w:rPr>
        <w:t>E-</w:t>
      </w:r>
      <w:r w:rsidRPr="007464CF">
        <w:rPr>
          <w:rFonts w:ascii="Times New Roman" w:hAnsi="Times New Roman" w:cs="Times New Roman"/>
          <w:iCs/>
          <w:color w:val="000000"/>
          <w:sz w:val="22"/>
          <w:szCs w:val="24"/>
        </w:rPr>
        <w:t>m</w:t>
      </w:r>
      <w:r w:rsidRPr="007464CF">
        <w:rPr>
          <w:rFonts w:ascii="Times New Roman" w:hAnsi="Times New Roman" w:cs="Times New Roman"/>
          <w:iCs/>
          <w:color w:val="000000" w:themeColor="text1"/>
          <w:sz w:val="22"/>
          <w:szCs w:val="24"/>
        </w:rPr>
        <w:t>ail</w:t>
      </w:r>
      <w:r w:rsidRPr="007464CF">
        <w:rPr>
          <w:rFonts w:ascii="Times New Roman" w:hAnsi="Times New Roman" w:cs="Times New Roman"/>
          <w:color w:val="000000" w:themeColor="text1"/>
          <w:sz w:val="22"/>
          <w:szCs w:val="24"/>
        </w:rPr>
        <w:t>:</w:t>
      </w:r>
      <w:bookmarkEnd w:id="2"/>
      <w:r w:rsidRPr="007464CF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 </w:t>
      </w:r>
      <w:r w:rsidRPr="007D1E51">
        <w:rPr>
          <w:rFonts w:ascii="TimesNewRomanPSMT" w:hAnsi="TimesNewRomanPSMT"/>
          <w:color w:val="000000"/>
          <w:sz w:val="22"/>
        </w:rPr>
        <w:t>xu_qing@njnu.edu.cn and huangh@njnu.edu.cn</w:t>
      </w:r>
    </w:p>
    <w:p w14:paraId="3052B92A" w14:textId="77C84A54" w:rsidR="00676CE9" w:rsidRPr="004B053D" w:rsidRDefault="004B053D" w:rsidP="004B053D">
      <w:pPr>
        <w:widowControl/>
        <w:jc w:val="left"/>
      </w:pPr>
      <w:r>
        <w:br w:type="page"/>
      </w:r>
    </w:p>
    <w:p w14:paraId="2204DAEE" w14:textId="6AE77C61" w:rsidR="00676CE9" w:rsidRDefault="00676CE9">
      <w:r>
        <w:rPr>
          <w:noProof/>
        </w:rPr>
        <w:lastRenderedPageBreak/>
        <w:drawing>
          <wp:inline distT="0" distB="0" distL="0" distR="0" wp14:anchorId="7EAD7650" wp14:editId="0A2EC211">
            <wp:extent cx="5205255" cy="2219931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" t="3680" r="3523" b="3650"/>
                    <a:stretch/>
                  </pic:blipFill>
                  <pic:spPr bwMode="auto">
                    <a:xfrm>
                      <a:off x="0" y="0"/>
                      <a:ext cx="5220428" cy="2226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59C813" w14:textId="012105C8" w:rsidR="004B053D" w:rsidRDefault="004B053D" w:rsidP="004B053D">
      <w:pPr>
        <w:jc w:val="center"/>
        <w:rPr>
          <w:rFonts w:ascii="Times New Roman" w:hAnsi="Times New Roman" w:cs="Times New Roman"/>
          <w:color w:val="000000"/>
        </w:rPr>
      </w:pPr>
      <w:r w:rsidRPr="0051596C">
        <w:rPr>
          <w:rFonts w:ascii="Times New Roman" w:hAnsi="Times New Roman" w:cs="Times New Roman"/>
          <w:b/>
          <w:bCs/>
          <w:color w:val="000000"/>
        </w:rPr>
        <w:t>Figure S</w:t>
      </w:r>
      <w:r>
        <w:rPr>
          <w:rFonts w:ascii="Times New Roman" w:hAnsi="Times New Roman" w:cs="Times New Roman"/>
          <w:b/>
          <w:bCs/>
          <w:color w:val="000000"/>
        </w:rPr>
        <w:t>1</w:t>
      </w:r>
      <w:r w:rsidRPr="0051596C">
        <w:rPr>
          <w:rFonts w:ascii="Times New Roman" w:hAnsi="Times New Roman" w:cs="Times New Roman"/>
          <w:b/>
          <w:bCs/>
          <w:color w:val="000000"/>
        </w:rPr>
        <w:t>.</w:t>
      </w:r>
      <w:r w:rsidRPr="0051596C">
        <w:rPr>
          <w:rFonts w:ascii="Times New Roman" w:hAnsi="Times New Roman" w:cs="Times New Roman"/>
          <w:color w:val="000000"/>
        </w:rPr>
        <w:t xml:space="preserve"> </w:t>
      </w:r>
      <w:r w:rsidRPr="003E3AF8">
        <w:rPr>
          <w:rFonts w:ascii="Times New Roman" w:hAnsi="Times New Roman" w:cs="Times New Roman"/>
          <w:color w:val="000000"/>
        </w:rPr>
        <w:t xml:space="preserve">Fermentation assessment of </w:t>
      </w:r>
      <w:r>
        <w:rPr>
          <w:rFonts w:ascii="Times New Roman" w:hAnsi="Times New Roman" w:cs="Times New Roman"/>
          <w:color w:val="000000"/>
        </w:rPr>
        <w:t>different concentration</w:t>
      </w:r>
      <w:r w:rsidRPr="003E3AF8">
        <w:rPr>
          <w:rFonts w:ascii="Times New Roman" w:hAnsi="Times New Roman" w:cs="Times New Roman"/>
          <w:color w:val="000000"/>
        </w:rPr>
        <w:t xml:space="preserve"> peptide supplemented in </w:t>
      </w:r>
      <w:r w:rsidRPr="004B053D">
        <w:rPr>
          <w:rFonts w:ascii="Times New Roman" w:hAnsi="Times New Roman" w:cs="Times New Roman"/>
          <w:i/>
          <w:color w:val="242021"/>
          <w:szCs w:val="24"/>
        </w:rPr>
        <w:t xml:space="preserve">A. </w:t>
      </w:r>
      <w:proofErr w:type="spellStart"/>
      <w:r w:rsidRPr="004B053D">
        <w:rPr>
          <w:rFonts w:ascii="Times New Roman" w:hAnsi="Times New Roman" w:cs="Times New Roman"/>
          <w:i/>
          <w:color w:val="242021"/>
          <w:szCs w:val="24"/>
        </w:rPr>
        <w:t>niger</w:t>
      </w:r>
      <w:proofErr w:type="spellEnd"/>
      <w:r w:rsidRPr="004B053D">
        <w:rPr>
          <w:rFonts w:ascii="Times New Roman" w:hAnsi="Times New Roman" w:cs="Times New Roman"/>
          <w:color w:val="000000"/>
        </w:rPr>
        <w:t xml:space="preserve"> </w:t>
      </w:r>
      <w:r w:rsidRPr="003E3AF8">
        <w:rPr>
          <w:rFonts w:ascii="Times New Roman" w:hAnsi="Times New Roman" w:cs="Times New Roman"/>
          <w:color w:val="000000"/>
        </w:rPr>
        <w:t xml:space="preserve">bioproduction process. a, </w:t>
      </w:r>
      <w:r w:rsidRPr="0051596C">
        <w:rPr>
          <w:rFonts w:ascii="Times New Roman" w:hAnsi="Times New Roman" w:cs="Times New Roman"/>
          <w:color w:val="000000"/>
        </w:rPr>
        <w:t>glucose consumption kinetic</w:t>
      </w:r>
      <w:r w:rsidRPr="003E3AF8">
        <w:rPr>
          <w:rFonts w:ascii="Times New Roman" w:hAnsi="Times New Roman" w:cs="Times New Roman"/>
          <w:color w:val="000000"/>
        </w:rPr>
        <w:t xml:space="preserve">; b, </w:t>
      </w:r>
      <w:r>
        <w:rPr>
          <w:rFonts w:ascii="Times New Roman" w:hAnsi="Times New Roman" w:cs="Times New Roman"/>
          <w:color w:val="000000"/>
        </w:rPr>
        <w:t>L-malic</w:t>
      </w:r>
      <w:r w:rsidRPr="003E3AF8">
        <w:rPr>
          <w:rFonts w:ascii="Times New Roman" w:hAnsi="Times New Roman" w:cs="Times New Roman"/>
          <w:color w:val="000000"/>
        </w:rPr>
        <w:t xml:space="preserve"> acid titer</w:t>
      </w:r>
      <w:r>
        <w:rPr>
          <w:rFonts w:ascii="Times New Roman" w:hAnsi="Times New Roman" w:cs="Times New Roman"/>
          <w:color w:val="000000"/>
        </w:rPr>
        <w:t>.</w:t>
      </w:r>
      <w:r w:rsidRPr="003E3AF8">
        <w:rPr>
          <w:rFonts w:ascii="Times New Roman" w:hAnsi="Times New Roman" w:cs="Times New Roman"/>
          <w:color w:val="000000"/>
        </w:rPr>
        <w:t xml:space="preserve"> Data represent means +/- SD of three independent replicates. </w:t>
      </w:r>
    </w:p>
    <w:p w14:paraId="734CADC2" w14:textId="5FB2EB87" w:rsidR="00767C9A" w:rsidRDefault="00767C9A"/>
    <w:p w14:paraId="2DC547D7" w14:textId="0461E0C5" w:rsidR="00767C9A" w:rsidRDefault="004B053D" w:rsidP="004B053D">
      <w:pPr>
        <w:widowControl/>
        <w:jc w:val="left"/>
      </w:pPr>
      <w:r>
        <w:br w:type="page"/>
      </w:r>
    </w:p>
    <w:p w14:paraId="4CE38F7C" w14:textId="57EEAE3D" w:rsidR="00767C9A" w:rsidRPr="004B053D" w:rsidRDefault="00767C9A" w:rsidP="004B053D">
      <w:pPr>
        <w:jc w:val="center"/>
        <w:rPr>
          <w:rFonts w:ascii="Times New Roman" w:hAnsi="Times New Roman" w:cs="Times New Roman"/>
          <w:color w:val="000000"/>
        </w:rPr>
      </w:pPr>
      <w:r w:rsidRPr="004B053D">
        <w:rPr>
          <w:rFonts w:ascii="Times New Roman" w:hAnsi="Times New Roman" w:cs="Times New Roman"/>
          <w:noProof/>
          <w:color w:val="000000"/>
        </w:rPr>
        <w:lastRenderedPageBreak/>
        <w:drawing>
          <wp:inline distT="0" distB="0" distL="0" distR="0" wp14:anchorId="5E704863" wp14:editId="42AE38A4">
            <wp:extent cx="3434277" cy="3324610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3" t="-286" r="12023" b="286"/>
                    <a:stretch/>
                  </pic:blipFill>
                  <pic:spPr bwMode="auto">
                    <a:xfrm>
                      <a:off x="0" y="0"/>
                      <a:ext cx="3448436" cy="3338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6DB2CD" w14:textId="43593F05" w:rsidR="00EA05CF" w:rsidRPr="00EA05CF" w:rsidRDefault="004B053D" w:rsidP="00EA05CF">
      <w:pPr>
        <w:jc w:val="center"/>
        <w:rPr>
          <w:rFonts w:ascii="Times New Roman" w:hAnsi="Times New Roman" w:cs="Times New Roman"/>
        </w:rPr>
      </w:pPr>
      <w:r w:rsidRPr="0051596C">
        <w:rPr>
          <w:rFonts w:ascii="Times New Roman" w:hAnsi="Times New Roman" w:cs="Times New Roman"/>
          <w:b/>
          <w:bCs/>
          <w:color w:val="000000"/>
        </w:rPr>
        <w:t>Figure S</w:t>
      </w:r>
      <w:r>
        <w:rPr>
          <w:rFonts w:ascii="Times New Roman" w:hAnsi="Times New Roman" w:cs="Times New Roman"/>
          <w:b/>
          <w:bCs/>
          <w:color w:val="000000"/>
        </w:rPr>
        <w:t>2</w:t>
      </w:r>
      <w:r w:rsidRPr="0051596C">
        <w:rPr>
          <w:rFonts w:ascii="Times New Roman" w:hAnsi="Times New Roman" w:cs="Times New Roman"/>
          <w:b/>
          <w:bCs/>
          <w:color w:val="000000"/>
        </w:rPr>
        <w:t>.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4B053D">
        <w:rPr>
          <w:rFonts w:ascii="Times New Roman" w:hAnsi="Times New Roman" w:cs="Times New Roman"/>
        </w:rPr>
        <w:t>Change of DEGs (|log2 (Fold Change)</w:t>
      </w:r>
      <w:r>
        <w:rPr>
          <w:rFonts w:ascii="Times New Roman" w:hAnsi="Times New Roman" w:cs="Times New Roman"/>
        </w:rPr>
        <w:t xml:space="preserve"> </w:t>
      </w:r>
      <w:r w:rsidRPr="004B053D">
        <w:rPr>
          <w:rFonts w:ascii="Times New Roman" w:hAnsi="Times New Roman" w:cs="Times New Roman"/>
        </w:rPr>
        <w:t xml:space="preserve">| &gt; 1, P-adjust (FDR) &lt; 0.05) related to organelles in </w:t>
      </w:r>
      <w:r w:rsidR="00EA05CF" w:rsidRPr="00E861D9">
        <w:rPr>
          <w:rFonts w:ascii="Times New Roman" w:hAnsi="Times New Roman" w:cs="Times New Roman"/>
          <w:bCs/>
          <w:color w:val="000000"/>
          <w:sz w:val="22"/>
          <w:szCs w:val="24"/>
        </w:rPr>
        <w:t>elastin peptide-treated</w:t>
      </w:r>
      <w:r w:rsidR="00EA05CF" w:rsidRPr="00E861D9">
        <w:rPr>
          <w:rFonts w:ascii="Times New Roman" w:hAnsi="Times New Roman" w:cs="Times New Roman"/>
          <w:color w:val="000000"/>
          <w:sz w:val="22"/>
          <w:szCs w:val="24"/>
        </w:rPr>
        <w:t xml:space="preserve"> group </w:t>
      </w:r>
      <w:r w:rsidR="00EA05CF">
        <w:rPr>
          <w:rFonts w:ascii="Times New Roman" w:hAnsi="Times New Roman" w:cs="Times New Roman"/>
          <w:color w:val="000000"/>
          <w:sz w:val="22"/>
          <w:szCs w:val="24"/>
        </w:rPr>
        <w:t>vs</w:t>
      </w:r>
      <w:r w:rsidR="00EA05CF" w:rsidRPr="00E861D9">
        <w:rPr>
          <w:rFonts w:ascii="Times New Roman" w:hAnsi="Times New Roman" w:cs="Times New Roman"/>
          <w:color w:val="000000"/>
          <w:sz w:val="22"/>
          <w:szCs w:val="24"/>
        </w:rPr>
        <w:t xml:space="preserve"> </w:t>
      </w:r>
      <w:r w:rsidR="00EA05CF" w:rsidRPr="00E861D9">
        <w:rPr>
          <w:rFonts w:ascii="Times New Roman" w:hAnsi="Times New Roman" w:cs="Times New Roman"/>
          <w:bCs/>
          <w:color w:val="000000"/>
          <w:sz w:val="22"/>
          <w:szCs w:val="24"/>
        </w:rPr>
        <w:t>peptide-free group</w:t>
      </w:r>
      <w:r w:rsidR="00EA05CF">
        <w:rPr>
          <w:rFonts w:ascii="Times New Roman" w:hAnsi="Times New Roman" w:cs="Times New Roman"/>
          <w:bCs/>
          <w:color w:val="000000"/>
          <w:sz w:val="22"/>
          <w:szCs w:val="24"/>
        </w:rPr>
        <w:t>.</w:t>
      </w:r>
    </w:p>
    <w:sectPr w:rsidR="00EA05CF" w:rsidRPr="00EA05CF" w:rsidSect="005536C7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A53206" w14:textId="77777777" w:rsidR="0076584A" w:rsidRDefault="0076584A" w:rsidP="00814849">
      <w:r>
        <w:separator/>
      </w:r>
    </w:p>
  </w:endnote>
  <w:endnote w:type="continuationSeparator" w:id="0">
    <w:p w14:paraId="36ECB26A" w14:textId="77777777" w:rsidR="0076584A" w:rsidRDefault="0076584A" w:rsidP="00814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dvOT51c1769e">
    <w:altName w:val="Cambria"/>
    <w:panose1 w:val="00000000000000000000"/>
    <w:charset w:val="00"/>
    <w:family w:val="roman"/>
    <w:notTrueType/>
    <w:pitch w:val="default"/>
  </w:font>
  <w:font w:name="AdvOT2e364b11">
    <w:altName w:val="Cambria"/>
    <w:panose1 w:val="00000000000000000000"/>
    <w:charset w:val="00"/>
    <w:family w:val="roman"/>
    <w:notTrueType/>
    <w:pitch w:val="default"/>
  </w:font>
  <w:font w:name="AdvOT02ce3bbb.I">
    <w:altName w:val="Cambria"/>
    <w:panose1 w:val="00000000000000000000"/>
    <w:charset w:val="00"/>
    <w:family w:val="roman"/>
    <w:notTrueType/>
    <w:pitch w:val="default"/>
  </w:font>
  <w:font w:name="AdvOT8608a8d1">
    <w:altName w:val="Cambria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CBB754" w14:textId="77777777" w:rsidR="0076584A" w:rsidRDefault="0076584A" w:rsidP="00814849">
      <w:r>
        <w:separator/>
      </w:r>
    </w:p>
  </w:footnote>
  <w:footnote w:type="continuationSeparator" w:id="0">
    <w:p w14:paraId="3B90248B" w14:textId="77777777" w:rsidR="0076584A" w:rsidRDefault="0076584A" w:rsidP="008148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4A4"/>
    <w:rsid w:val="00030433"/>
    <w:rsid w:val="003F02D3"/>
    <w:rsid w:val="004B053D"/>
    <w:rsid w:val="005536C7"/>
    <w:rsid w:val="00644938"/>
    <w:rsid w:val="00676CE9"/>
    <w:rsid w:val="0076584A"/>
    <w:rsid w:val="00767C9A"/>
    <w:rsid w:val="00814849"/>
    <w:rsid w:val="009759E6"/>
    <w:rsid w:val="00C85A61"/>
    <w:rsid w:val="00E44337"/>
    <w:rsid w:val="00EA05CF"/>
    <w:rsid w:val="00F6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60F02E"/>
  <w15:chartTrackingRefBased/>
  <w15:docId w15:val="{BE3219E7-A401-4527-AC3E-D2C6DDDA4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48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1484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148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14849"/>
    <w:rPr>
      <w:sz w:val="18"/>
      <w:szCs w:val="18"/>
    </w:rPr>
  </w:style>
  <w:style w:type="character" w:customStyle="1" w:styleId="fontstyle01">
    <w:name w:val="fontstyle01"/>
    <w:basedOn w:val="a0"/>
    <w:rsid w:val="004B053D"/>
    <w:rPr>
      <w:rFonts w:ascii="AdvOT51c1769e" w:hAnsi="AdvOT51c1769e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4B053D"/>
    <w:rPr>
      <w:rFonts w:ascii="AdvOT2e364b11" w:hAnsi="AdvOT2e364b11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a0"/>
    <w:rsid w:val="004B053D"/>
    <w:rPr>
      <w:rFonts w:ascii="AdvOT02ce3bbb.I" w:hAnsi="AdvOT02ce3bbb.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41">
    <w:name w:val="fontstyle41"/>
    <w:basedOn w:val="a0"/>
    <w:rsid w:val="004B053D"/>
    <w:rPr>
      <w:rFonts w:ascii="AdvOT8608a8d1" w:hAnsi="AdvOT8608a8d1" w:hint="default"/>
      <w:b w:val="0"/>
      <w:bCs w:val="0"/>
      <w:i w:val="0"/>
      <w:iCs w:val="0"/>
      <w:color w:val="000000"/>
      <w:sz w:val="18"/>
      <w:szCs w:val="18"/>
    </w:rPr>
  </w:style>
  <w:style w:type="paragraph" w:styleId="a7">
    <w:name w:val="No Spacing"/>
    <w:link w:val="a8"/>
    <w:uiPriority w:val="1"/>
    <w:qFormat/>
    <w:rsid w:val="004B053D"/>
    <w:pPr>
      <w:widowControl w:val="0"/>
      <w:jc w:val="both"/>
    </w:pPr>
  </w:style>
  <w:style w:type="character" w:customStyle="1" w:styleId="a8">
    <w:name w:val="无间隔 字符"/>
    <w:basedOn w:val="a0"/>
    <w:link w:val="a7"/>
    <w:uiPriority w:val="1"/>
    <w:qFormat/>
    <w:locked/>
    <w:rsid w:val="004B053D"/>
  </w:style>
  <w:style w:type="character" w:styleId="a9">
    <w:name w:val="Hyperlink"/>
    <w:basedOn w:val="a0"/>
    <w:uiPriority w:val="99"/>
    <w:semiHidden/>
    <w:unhideWhenUsed/>
    <w:rsid w:val="004B053D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759E6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9759E6"/>
    <w:rPr>
      <w:sz w:val="18"/>
      <w:szCs w:val="18"/>
    </w:rPr>
  </w:style>
  <w:style w:type="character" w:styleId="ac">
    <w:name w:val="line number"/>
    <w:basedOn w:val="a0"/>
    <w:uiPriority w:val="99"/>
    <w:semiHidden/>
    <w:unhideWhenUsed/>
    <w:rsid w:val="00553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2201A-E16C-4A4A-BD7E-CE950168D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Wuna</dc:creator>
  <cp:keywords/>
  <dc:description/>
  <cp:lastModifiedBy>Wuna</cp:lastModifiedBy>
  <cp:revision>8</cp:revision>
  <cp:lastPrinted>2022-08-23T14:21:00Z</cp:lastPrinted>
  <dcterms:created xsi:type="dcterms:W3CDTF">2022-04-28T17:11:00Z</dcterms:created>
  <dcterms:modified xsi:type="dcterms:W3CDTF">2022-08-23T14:22:00Z</dcterms:modified>
</cp:coreProperties>
</file>