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82D" w:rsidRPr="0098755D" w:rsidRDefault="002C2E6B" w:rsidP="002C2E6B">
      <w:pPr>
        <w:widowControl/>
        <w:jc w:val="left"/>
        <w:rPr>
          <w:rFonts w:ascii="Helvetica" w:eastAsia="宋体" w:hAnsi="Helvetica" w:cs="宋体"/>
          <w:b/>
          <w:bCs/>
          <w:color w:val="000000"/>
          <w:kern w:val="0"/>
          <w:sz w:val="28"/>
          <w:szCs w:val="28"/>
        </w:rPr>
      </w:pPr>
      <w:r w:rsidRPr="0098755D">
        <w:rPr>
          <w:rFonts w:ascii="Helvetica" w:eastAsia="宋体" w:hAnsi="Helvetica" w:cs="宋体"/>
          <w:b/>
          <w:bCs/>
          <w:color w:val="000000"/>
          <w:kern w:val="0"/>
          <w:sz w:val="28"/>
          <w:szCs w:val="28"/>
        </w:rPr>
        <w:t>Declarations</w:t>
      </w:r>
    </w:p>
    <w:p w:rsidR="00D5082D" w:rsidRPr="0098755D" w:rsidRDefault="002C2E6B" w:rsidP="0098755D">
      <w:pPr>
        <w:widowControl/>
        <w:spacing w:line="480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</w:rPr>
      </w:pPr>
      <w:r w:rsidRPr="002C2E6B">
        <w:rPr>
          <w:rFonts w:ascii="Helvetica" w:eastAsia="宋体" w:hAnsi="Helvetica" w:cs="宋体"/>
          <w:color w:val="000000"/>
          <w:kern w:val="0"/>
          <w:szCs w:val="21"/>
        </w:rPr>
        <w:br/>
      </w:r>
      <w:r w:rsidRPr="0098755D">
        <w:rPr>
          <w:rFonts w:asciiTheme="minorEastAsia" w:hAnsiTheme="minorEastAsia" w:cs="宋体"/>
          <w:b/>
          <w:bCs/>
          <w:color w:val="000000"/>
          <w:kern w:val="0"/>
          <w:sz w:val="24"/>
        </w:rPr>
        <w:t>Ethics approval and consent to participate</w:t>
      </w:r>
    </w:p>
    <w:p w:rsidR="001776FC" w:rsidRDefault="00D5082D" w:rsidP="001776FC">
      <w:pPr>
        <w:pStyle w:val="1"/>
        <w:spacing w:line="480" w:lineRule="auto"/>
        <w:ind w:firstLineChars="0" w:firstLine="0"/>
        <w:rPr>
          <w:rFonts w:asciiTheme="minorEastAsia" w:hAnsiTheme="minorEastAsia" w:cs="Times New Roman"/>
          <w:color w:val="333333"/>
          <w:sz w:val="24"/>
          <w:szCs w:val="24"/>
        </w:rPr>
      </w:pPr>
      <w:r w:rsidRPr="0098755D">
        <w:rPr>
          <w:rFonts w:asciiTheme="minorEastAsia" w:hAnsiTheme="minorEastAsia" w:cs="Times New Roman"/>
          <w:color w:val="333333"/>
          <w:sz w:val="24"/>
          <w:szCs w:val="24"/>
        </w:rPr>
        <w:t xml:space="preserve">The study was approved by the medical ethics committees of </w:t>
      </w:r>
      <w:r w:rsidRPr="0098755D">
        <w:rPr>
          <w:rFonts w:asciiTheme="minorEastAsia" w:hAnsiTheme="minorEastAsia" w:cs="Times New Roman"/>
          <w:color w:val="000000" w:themeColor="text1"/>
          <w:sz w:val="24"/>
          <w:szCs w:val="24"/>
        </w:rPr>
        <w:t>Sichuan Provincial People’s Hospital, a</w:t>
      </w:r>
      <w:r w:rsidRPr="0098755D">
        <w:rPr>
          <w:rFonts w:asciiTheme="minorEastAsia" w:hAnsiTheme="minorEastAsia" w:cs="Times New Roman"/>
          <w:color w:val="333333"/>
          <w:sz w:val="24"/>
          <w:szCs w:val="24"/>
        </w:rPr>
        <w:t>nd informed consent from the patient or legal representative was obtained.</w:t>
      </w:r>
      <w:r w:rsidR="001776FC">
        <w:rPr>
          <w:rFonts w:asciiTheme="minorEastAsia" w:hAnsiTheme="minorEastAsia" w:cs="Times New Roman"/>
          <w:color w:val="333333"/>
          <w:sz w:val="24"/>
          <w:szCs w:val="24"/>
        </w:rPr>
        <w:t xml:space="preserve"> </w:t>
      </w:r>
    </w:p>
    <w:p w:rsidR="00D5082D" w:rsidRPr="001776FC" w:rsidRDefault="001776FC" w:rsidP="001776FC">
      <w:pPr>
        <w:pStyle w:val="1"/>
        <w:spacing w:line="480" w:lineRule="auto"/>
        <w:ind w:firstLineChars="100" w:firstLine="240"/>
        <w:rPr>
          <w:rFonts w:asciiTheme="minorEastAsia" w:hAnsiTheme="minorEastAsia" w:cs="Times New Roman"/>
          <w:color w:val="333333"/>
          <w:sz w:val="24"/>
          <w:szCs w:val="24"/>
        </w:rPr>
      </w:pPr>
      <w:r w:rsidRPr="001776FC">
        <w:rPr>
          <w:rFonts w:asciiTheme="minorEastAsia" w:hAnsiTheme="minorEastAsia" w:cs="宋体"/>
          <w:color w:val="000000"/>
          <w:kern w:val="0"/>
          <w:sz w:val="24"/>
        </w:rPr>
        <w:t>The consent obtained was written</w:t>
      </w:r>
      <w:r>
        <w:rPr>
          <w:rFonts w:asciiTheme="minorEastAsia" w:hAnsiTheme="minorEastAsia" w:cs="宋体" w:hint="eastAsia"/>
          <w:color w:val="000000"/>
          <w:kern w:val="0"/>
          <w:sz w:val="24"/>
        </w:rPr>
        <w:t>。</w:t>
      </w:r>
      <w:r w:rsidR="002C2E6B" w:rsidRPr="0098755D">
        <w:rPr>
          <w:rFonts w:asciiTheme="minorEastAsia" w:hAnsiTheme="minorEastAsia" w:cs="宋体"/>
          <w:color w:val="000000"/>
          <w:kern w:val="0"/>
          <w:sz w:val="24"/>
        </w:rPr>
        <w:br/>
      </w:r>
      <w:r w:rsidR="002C2E6B" w:rsidRPr="0098755D">
        <w:rPr>
          <w:rFonts w:asciiTheme="minorEastAsia" w:hAnsiTheme="minorEastAsia" w:cs="宋体"/>
          <w:b/>
          <w:bCs/>
          <w:color w:val="000000"/>
          <w:kern w:val="0"/>
          <w:sz w:val="24"/>
        </w:rPr>
        <w:t>Consent to publish</w:t>
      </w:r>
    </w:p>
    <w:p w:rsidR="00D5082D" w:rsidRPr="0098755D" w:rsidRDefault="00D5082D" w:rsidP="0098755D">
      <w:pPr>
        <w:pStyle w:val="1"/>
        <w:spacing w:line="480" w:lineRule="auto"/>
        <w:ind w:firstLineChars="0" w:firstLine="0"/>
        <w:rPr>
          <w:rFonts w:asciiTheme="minorEastAsia" w:hAnsiTheme="minorEastAsia" w:cs="Times New Roman"/>
          <w:color w:val="333333"/>
          <w:sz w:val="24"/>
          <w:szCs w:val="24"/>
        </w:rPr>
      </w:pPr>
      <w:r w:rsidRPr="0098755D">
        <w:rPr>
          <w:rFonts w:asciiTheme="minorEastAsia" w:hAnsiTheme="minorEastAsia" w:cs="Times New Roman"/>
          <w:color w:val="333333"/>
          <w:sz w:val="24"/>
          <w:szCs w:val="24"/>
        </w:rPr>
        <w:t>Informed consent from the patient or legal representative was obtained.</w:t>
      </w:r>
    </w:p>
    <w:p w:rsidR="00B61BDA" w:rsidRDefault="002C2E6B" w:rsidP="00B61BDA">
      <w:pPr>
        <w:spacing w:line="480" w:lineRule="auto"/>
        <w:jc w:val="left"/>
        <w:rPr>
          <w:rFonts w:asciiTheme="minorEastAsia" w:hAnsiTheme="minorEastAsia" w:cs="Times New Roman"/>
          <w:sz w:val="24"/>
        </w:rPr>
      </w:pPr>
      <w:r w:rsidRPr="0098755D">
        <w:rPr>
          <w:rFonts w:asciiTheme="minorEastAsia" w:hAnsiTheme="minorEastAsia" w:cs="宋体"/>
          <w:color w:val="000000" w:themeColor="text1"/>
          <w:kern w:val="0"/>
          <w:sz w:val="24"/>
        </w:rPr>
        <w:br/>
      </w:r>
      <w:r w:rsidRPr="0098755D">
        <w:rPr>
          <w:rFonts w:asciiTheme="minorEastAsia" w:hAnsiTheme="minorEastAsia" w:cs="宋体"/>
          <w:b/>
          <w:bCs/>
          <w:color w:val="000000" w:themeColor="text1"/>
          <w:kern w:val="0"/>
          <w:sz w:val="24"/>
        </w:rPr>
        <w:t>Availability of data and materials</w:t>
      </w:r>
      <w:r w:rsidRPr="0098755D">
        <w:rPr>
          <w:rFonts w:asciiTheme="minorEastAsia" w:hAnsiTheme="minorEastAsia" w:cs="宋体"/>
          <w:b/>
          <w:bCs/>
          <w:color w:val="FF0000"/>
          <w:kern w:val="0"/>
          <w:sz w:val="24"/>
        </w:rPr>
        <w:br/>
      </w:r>
      <w:r w:rsidR="00693D5D" w:rsidRPr="00693D5D">
        <w:rPr>
          <w:rFonts w:asciiTheme="minorEastAsia" w:hAnsiTheme="minorEastAsia" w:cs="Times New Roman"/>
          <w:sz w:val="24"/>
        </w:rPr>
        <w:t xml:space="preserve">All data generated or analyzed during </w:t>
      </w:r>
      <w:r w:rsidR="00693D5D">
        <w:rPr>
          <w:rFonts w:asciiTheme="minorEastAsia" w:hAnsiTheme="minorEastAsia" w:cs="Times New Roman"/>
          <w:sz w:val="24"/>
        </w:rPr>
        <w:t>this study are included in this</w:t>
      </w:r>
      <w:r w:rsidR="00693D5D">
        <w:rPr>
          <w:rFonts w:asciiTheme="minorEastAsia" w:hAnsiTheme="minorEastAsia" w:cs="Times New Roman" w:hint="eastAsia"/>
          <w:sz w:val="24"/>
        </w:rPr>
        <w:t xml:space="preserve"> </w:t>
      </w:r>
      <w:r w:rsidR="00693D5D" w:rsidRPr="00693D5D">
        <w:rPr>
          <w:rFonts w:asciiTheme="minorEastAsia" w:hAnsiTheme="minorEastAsia" w:cs="Times New Roman"/>
          <w:sz w:val="24"/>
        </w:rPr>
        <w:t>published article. The datasets used and</w:t>
      </w:r>
      <w:r w:rsidR="00693D5D">
        <w:rPr>
          <w:rFonts w:asciiTheme="minorEastAsia" w:hAnsiTheme="minorEastAsia" w:cs="Times New Roman"/>
          <w:sz w:val="24"/>
        </w:rPr>
        <w:t>/or analysed during the current</w:t>
      </w:r>
      <w:r w:rsidR="00693D5D">
        <w:rPr>
          <w:rFonts w:asciiTheme="minorEastAsia" w:hAnsiTheme="minorEastAsia" w:cs="Times New Roman" w:hint="eastAsia"/>
          <w:sz w:val="24"/>
        </w:rPr>
        <w:t xml:space="preserve"> </w:t>
      </w:r>
      <w:r w:rsidR="00693D5D" w:rsidRPr="00693D5D">
        <w:rPr>
          <w:rFonts w:asciiTheme="minorEastAsia" w:hAnsiTheme="minorEastAsia" w:cs="Times New Roman"/>
          <w:sz w:val="24"/>
        </w:rPr>
        <w:t>study are available from the corresponding author on reasonable request.</w:t>
      </w:r>
      <w:r w:rsidR="00B61BDA" w:rsidRPr="00B61BDA">
        <w:t xml:space="preserve"> </w:t>
      </w:r>
      <w:hyperlink r:id="rId6" w:history="1">
        <w:r w:rsidR="00B61BDA" w:rsidRPr="00B61BDA">
          <w:rPr>
            <w:rStyle w:val="a7"/>
            <w:rFonts w:asciiTheme="minorEastAsia" w:hAnsiTheme="minorEastAsia" w:cs="Times New Roman"/>
            <w:sz w:val="24"/>
          </w:rPr>
          <w:t>http://note.youdao.com/noteshare?id=64a3e5b62e582a9c63565bb6e1ad8124</w:t>
        </w:r>
      </w:hyperlink>
    </w:p>
    <w:p w:rsidR="00B61BDA" w:rsidRPr="00693D5D" w:rsidRDefault="00B61BDA" w:rsidP="00B61BDA">
      <w:pPr>
        <w:spacing w:line="480" w:lineRule="auto"/>
        <w:jc w:val="left"/>
        <w:rPr>
          <w:rFonts w:asciiTheme="minorEastAsia" w:hAnsiTheme="minorEastAsia" w:cs="Times New Roman"/>
          <w:sz w:val="24"/>
        </w:rPr>
      </w:pPr>
      <w:r w:rsidRPr="00B61BDA">
        <w:rPr>
          <w:rFonts w:asciiTheme="minorEastAsia" w:hAnsiTheme="minorEastAsia" w:cs="Times New Roman"/>
          <w:sz w:val="24"/>
        </w:rPr>
        <w:t>These patients have not been reported in any other submission by you or anyone else.</w:t>
      </w:r>
      <w:bookmarkStart w:id="0" w:name="_GoBack"/>
      <w:bookmarkEnd w:id="0"/>
    </w:p>
    <w:p w:rsidR="00D9098B" w:rsidRPr="0098755D" w:rsidRDefault="000B1D64" w:rsidP="00693D5D">
      <w:pPr>
        <w:widowControl/>
        <w:spacing w:line="480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</w:rPr>
      </w:pPr>
      <w:r w:rsidRPr="0098755D">
        <w:rPr>
          <w:rFonts w:asciiTheme="minorEastAsia" w:hAnsiTheme="minorEastAsia" w:cs="宋体"/>
          <w:b/>
          <w:bCs/>
          <w:color w:val="000000"/>
          <w:kern w:val="0"/>
          <w:sz w:val="24"/>
        </w:rPr>
        <w:t>Competing interests</w:t>
      </w:r>
    </w:p>
    <w:p w:rsidR="000B1D64" w:rsidRPr="0098755D" w:rsidRDefault="000B1D64" w:rsidP="0098755D">
      <w:pPr>
        <w:spacing w:line="480" w:lineRule="auto"/>
        <w:rPr>
          <w:rFonts w:asciiTheme="minorEastAsia" w:hAnsiTheme="minorEastAsia" w:cs="Times New Roman"/>
          <w:sz w:val="24"/>
        </w:rPr>
      </w:pPr>
      <w:r w:rsidRPr="0098755D">
        <w:rPr>
          <w:rFonts w:asciiTheme="minorEastAsia" w:hAnsiTheme="minorEastAsia" w:cs="Times New Roman"/>
          <w:sz w:val="24"/>
        </w:rPr>
        <w:t>The authors declare that they have no conflicts of interest in relation to this study.</w:t>
      </w:r>
    </w:p>
    <w:p w:rsidR="000B1D64" w:rsidRPr="0098755D" w:rsidRDefault="000B1D64" w:rsidP="0098755D">
      <w:pPr>
        <w:spacing w:line="480" w:lineRule="auto"/>
        <w:rPr>
          <w:rFonts w:asciiTheme="minorEastAsia" w:hAnsiTheme="minorEastAsia"/>
          <w:sz w:val="24"/>
        </w:rPr>
      </w:pPr>
    </w:p>
    <w:p w:rsidR="002C2E6B" w:rsidRPr="0098755D" w:rsidRDefault="000B1D64" w:rsidP="0098755D">
      <w:pPr>
        <w:spacing w:line="480" w:lineRule="auto"/>
        <w:rPr>
          <w:rFonts w:asciiTheme="minorEastAsia" w:hAnsiTheme="minorEastAsia" w:cs="宋体"/>
          <w:b/>
          <w:bCs/>
          <w:color w:val="000000"/>
          <w:kern w:val="0"/>
          <w:sz w:val="24"/>
        </w:rPr>
      </w:pPr>
      <w:r w:rsidRPr="0098755D">
        <w:rPr>
          <w:rFonts w:asciiTheme="minorEastAsia" w:hAnsiTheme="minorEastAsia" w:cs="宋体"/>
          <w:b/>
          <w:bCs/>
          <w:color w:val="000000"/>
          <w:kern w:val="0"/>
          <w:sz w:val="24"/>
        </w:rPr>
        <w:t>Funding</w:t>
      </w:r>
    </w:p>
    <w:p w:rsidR="000B1D64" w:rsidRPr="0098755D" w:rsidRDefault="000B1D64" w:rsidP="0098755D">
      <w:pPr>
        <w:spacing w:line="480" w:lineRule="auto"/>
        <w:rPr>
          <w:rFonts w:asciiTheme="minorEastAsia" w:hAnsiTheme="minorEastAsia" w:cs="Times New Roman"/>
          <w:color w:val="333333"/>
          <w:sz w:val="24"/>
        </w:rPr>
      </w:pPr>
      <w:r w:rsidRPr="0098755D">
        <w:rPr>
          <w:rFonts w:asciiTheme="minorEastAsia" w:hAnsiTheme="minorEastAsia" w:cs="Times New Roman"/>
          <w:color w:val="333333"/>
          <w:sz w:val="24"/>
        </w:rPr>
        <w:t>No.</w:t>
      </w:r>
    </w:p>
    <w:p w:rsidR="000B1D64" w:rsidRPr="0098755D" w:rsidRDefault="000B1D64" w:rsidP="0098755D">
      <w:pPr>
        <w:spacing w:line="480" w:lineRule="auto"/>
        <w:rPr>
          <w:rFonts w:asciiTheme="minorEastAsia" w:hAnsiTheme="minorEastAsia"/>
          <w:sz w:val="24"/>
        </w:rPr>
      </w:pPr>
    </w:p>
    <w:p w:rsidR="002C2E6B" w:rsidRPr="0098755D" w:rsidRDefault="005A1203" w:rsidP="0098755D">
      <w:pPr>
        <w:spacing w:line="480" w:lineRule="auto"/>
        <w:rPr>
          <w:rFonts w:asciiTheme="minorEastAsia" w:hAnsiTheme="minorEastAsia"/>
          <w:b/>
          <w:bCs/>
          <w:sz w:val="24"/>
        </w:rPr>
      </w:pPr>
      <w:r w:rsidRPr="0098755D">
        <w:rPr>
          <w:rFonts w:asciiTheme="minorEastAsia" w:hAnsiTheme="minorEastAsia" w:cs="宋体"/>
          <w:b/>
          <w:bCs/>
          <w:color w:val="000000"/>
          <w:kern w:val="0"/>
          <w:sz w:val="24"/>
        </w:rPr>
        <w:t>Authors' Contributions</w:t>
      </w:r>
    </w:p>
    <w:p w:rsidR="002C2E6B" w:rsidRPr="0098755D" w:rsidRDefault="002C2E6B" w:rsidP="00987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left"/>
        <w:rPr>
          <w:rFonts w:asciiTheme="minorEastAsia" w:hAnsiTheme="minorEastAsia" w:cs="Helvetica Neue"/>
          <w:color w:val="000000"/>
          <w:kern w:val="0"/>
          <w:sz w:val="24"/>
        </w:rPr>
      </w:pPr>
      <w:r w:rsidRPr="0098755D">
        <w:rPr>
          <w:rFonts w:asciiTheme="minorEastAsia" w:hAnsiTheme="minorEastAsia" w:cs="Helvetica Neue"/>
          <w:color w:val="000000"/>
          <w:kern w:val="0"/>
          <w:sz w:val="24"/>
        </w:rPr>
        <w:t>Shengkun Peng, L</w:t>
      </w:r>
      <w:r w:rsidRPr="0098755D">
        <w:rPr>
          <w:rFonts w:asciiTheme="minorEastAsia" w:hAnsiTheme="minorEastAsia" w:cs="Helvetica Neue" w:hint="eastAsia"/>
          <w:color w:val="000000"/>
          <w:kern w:val="0"/>
          <w:sz w:val="24"/>
        </w:rPr>
        <w:t>ingai</w:t>
      </w:r>
      <w:r w:rsidRPr="0098755D">
        <w:rPr>
          <w:rFonts w:asciiTheme="minorEastAsia" w:hAnsiTheme="minorEastAsia" w:cs="Helvetica Neue"/>
          <w:color w:val="000000"/>
          <w:kern w:val="0"/>
          <w:sz w:val="24"/>
        </w:rPr>
        <w:t xml:space="preserve"> Pan ,Shaojin Zhang,</w:t>
      </w:r>
      <w:r w:rsidRPr="0098755D">
        <w:rPr>
          <w:rFonts w:asciiTheme="minorEastAsia" w:hAnsiTheme="minorEastAsia"/>
          <w:color w:val="000000" w:themeColor="text1"/>
          <w:sz w:val="24"/>
        </w:rPr>
        <w:t xml:space="preserve"> Yalong Liu, Hua Zhang, Liming Tan,</w:t>
      </w:r>
      <w:r w:rsidRPr="0098755D">
        <w:rPr>
          <w:rFonts w:asciiTheme="minorEastAsia" w:hAnsiTheme="minorEastAsia" w:cs="Helvetica Neue"/>
          <w:color w:val="000000"/>
          <w:kern w:val="0"/>
          <w:sz w:val="24"/>
        </w:rPr>
        <w:t xml:space="preserve"> and Yang Guo collected the information that was used in this study instructed the article outline. </w:t>
      </w:r>
      <w:r w:rsidR="008E3E20" w:rsidRPr="0098755D">
        <w:rPr>
          <w:rFonts w:asciiTheme="minorEastAsia" w:hAnsiTheme="minorEastAsia" w:cs="Helvetica Neue"/>
          <w:color w:val="000000"/>
          <w:kern w:val="0"/>
          <w:sz w:val="24"/>
        </w:rPr>
        <w:t>Shengkun Peng, L</w:t>
      </w:r>
      <w:r w:rsidR="008E3E20" w:rsidRPr="0098755D">
        <w:rPr>
          <w:rFonts w:asciiTheme="minorEastAsia" w:hAnsiTheme="minorEastAsia" w:cs="Helvetica Neue" w:hint="eastAsia"/>
          <w:color w:val="000000"/>
          <w:kern w:val="0"/>
          <w:sz w:val="24"/>
        </w:rPr>
        <w:t>ingai</w:t>
      </w:r>
      <w:r w:rsidR="008E3E20" w:rsidRPr="0098755D">
        <w:rPr>
          <w:rFonts w:asciiTheme="minorEastAsia" w:hAnsiTheme="minorEastAsia" w:cs="Helvetica Neue"/>
          <w:color w:val="000000"/>
          <w:kern w:val="0"/>
          <w:sz w:val="24"/>
        </w:rPr>
        <w:t xml:space="preserve"> Pan ,Jie Zeng and Yang Guo</w:t>
      </w:r>
      <w:r w:rsidRPr="0098755D">
        <w:rPr>
          <w:rFonts w:asciiTheme="minorEastAsia" w:hAnsiTheme="minorEastAsia" w:cs="Helvetica Neue"/>
          <w:color w:val="000000"/>
          <w:kern w:val="0"/>
          <w:sz w:val="24"/>
        </w:rPr>
        <w:t xml:space="preserve"> were the statistical team members, and prepared all figures and tables. </w:t>
      </w:r>
      <w:r w:rsidR="008E3E20" w:rsidRPr="0098755D">
        <w:rPr>
          <w:rFonts w:asciiTheme="minorEastAsia" w:hAnsiTheme="minorEastAsia" w:cs="Helvetica Neue"/>
          <w:color w:val="000000"/>
          <w:kern w:val="0"/>
          <w:sz w:val="24"/>
        </w:rPr>
        <w:t>Xiaobo Huang, Jie Zeng, Hong Pu</w:t>
      </w:r>
      <w:r w:rsidRPr="0098755D">
        <w:rPr>
          <w:rFonts w:asciiTheme="minorEastAsia" w:hAnsiTheme="minorEastAsia" w:cs="Helvetica Neue"/>
          <w:color w:val="000000"/>
          <w:kern w:val="0"/>
          <w:sz w:val="24"/>
        </w:rPr>
        <w:t xml:space="preserve"> were responsible for overall arrangement, guidance and proofreading of the article. All authors reviewed the manuscript.</w:t>
      </w:r>
    </w:p>
    <w:p w:rsidR="005A1203" w:rsidRPr="0098755D" w:rsidRDefault="005A1203" w:rsidP="00987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left"/>
        <w:rPr>
          <w:rFonts w:asciiTheme="minorEastAsia" w:hAnsiTheme="minorEastAsia" w:cs="Helvetica Neue"/>
          <w:color w:val="000000"/>
          <w:kern w:val="0"/>
          <w:sz w:val="24"/>
        </w:rPr>
      </w:pPr>
    </w:p>
    <w:p w:rsidR="005A1203" w:rsidRPr="0098755D" w:rsidRDefault="005A1203" w:rsidP="00987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4"/>
        </w:rPr>
      </w:pPr>
      <w:r w:rsidRPr="0098755D">
        <w:rPr>
          <w:rFonts w:asciiTheme="minorEastAsia" w:hAnsiTheme="minorEastAsia" w:cs="宋体"/>
          <w:b/>
          <w:bCs/>
          <w:color w:val="000000"/>
          <w:kern w:val="0"/>
          <w:sz w:val="24"/>
        </w:rPr>
        <w:t>Acknowledgements</w:t>
      </w:r>
    </w:p>
    <w:p w:rsidR="005A1203" w:rsidRPr="0098755D" w:rsidRDefault="005A1203" w:rsidP="0098755D">
      <w:pPr>
        <w:spacing w:line="480" w:lineRule="auto"/>
        <w:rPr>
          <w:rFonts w:asciiTheme="minorEastAsia" w:hAnsiTheme="minorEastAsia" w:cs="Times New Roman"/>
          <w:color w:val="333333"/>
          <w:sz w:val="24"/>
        </w:rPr>
      </w:pPr>
      <w:r w:rsidRPr="0098755D">
        <w:rPr>
          <w:rFonts w:asciiTheme="minorEastAsia" w:hAnsiTheme="minorEastAsia" w:cs="Times New Roman"/>
          <w:color w:val="333333"/>
          <w:sz w:val="24"/>
        </w:rPr>
        <w:t>We would like to thank all the t</w:t>
      </w:r>
      <w:r w:rsidRPr="0098755D">
        <w:rPr>
          <w:rFonts w:asciiTheme="minorEastAsia" w:hAnsiTheme="minorEastAsia" w:cs="Times New Roman" w:hint="eastAsia"/>
          <w:color w:val="333333"/>
          <w:sz w:val="24"/>
        </w:rPr>
        <w:t>hree</w:t>
      </w:r>
      <w:r w:rsidRPr="0098755D">
        <w:rPr>
          <w:rFonts w:asciiTheme="minorEastAsia" w:hAnsiTheme="minorEastAsia" w:cs="Times New Roman"/>
          <w:color w:val="333333"/>
          <w:sz w:val="24"/>
        </w:rPr>
        <w:t xml:space="preserve"> hospital members for their efforts. They are hospital presidents Shaoping Deng, Li Wang </w:t>
      </w:r>
      <w:r w:rsidRPr="0098755D">
        <w:rPr>
          <w:rFonts w:asciiTheme="minorEastAsia" w:hAnsiTheme="minorEastAsia" w:cs="Times New Roman" w:hint="eastAsia"/>
          <w:color w:val="333333"/>
          <w:sz w:val="24"/>
        </w:rPr>
        <w:t>from</w:t>
      </w:r>
      <w:r w:rsidRPr="0098755D">
        <w:rPr>
          <w:rFonts w:asciiTheme="minorEastAsia" w:hAnsiTheme="minorEastAsia" w:cs="Times New Roman"/>
          <w:color w:val="333333"/>
          <w:sz w:val="24"/>
        </w:rPr>
        <w:t xml:space="preserve"> </w:t>
      </w:r>
      <w:r w:rsidRPr="0098755D">
        <w:rPr>
          <w:rFonts w:asciiTheme="minorEastAsia" w:hAnsiTheme="minorEastAsia" w:cs="Times New Roman"/>
          <w:sz w:val="24"/>
        </w:rPr>
        <w:t>Sichuan Provincial People's Hospital</w:t>
      </w:r>
      <w:r w:rsidRPr="0098755D">
        <w:rPr>
          <w:rFonts w:asciiTheme="minorEastAsia" w:hAnsiTheme="minorEastAsia" w:cs="Times New Roman" w:hint="eastAsia"/>
          <w:color w:val="333333"/>
          <w:sz w:val="24"/>
        </w:rPr>
        <w:t>.</w:t>
      </w:r>
      <w:r w:rsidRPr="0098755D">
        <w:rPr>
          <w:rFonts w:asciiTheme="minorEastAsia" w:hAnsiTheme="minorEastAsia" w:cs="Times New Roman"/>
          <w:color w:val="333333"/>
          <w:sz w:val="24"/>
        </w:rPr>
        <w:t xml:space="preserve"> Xiaoqin Zhang, Yihui Zhang, Yiping Wang，</w:t>
      </w:r>
      <w:r w:rsidRPr="0098755D">
        <w:rPr>
          <w:rFonts w:asciiTheme="minorEastAsia" w:hAnsiTheme="minorEastAsia" w:cs="Times New Roman"/>
          <w:sz w:val="24"/>
        </w:rPr>
        <w:t>Yu Lei</w:t>
      </w:r>
      <w:r w:rsidRPr="0098755D">
        <w:rPr>
          <w:rFonts w:asciiTheme="minorEastAsia" w:hAnsiTheme="minorEastAsia" w:cs="Times New Roman"/>
          <w:color w:val="333333"/>
          <w:sz w:val="24"/>
        </w:rPr>
        <w:t xml:space="preserve"> from Department of Critical Care Medicine, </w:t>
      </w:r>
      <w:r w:rsidRPr="0098755D">
        <w:rPr>
          <w:rFonts w:asciiTheme="minorEastAsia" w:hAnsiTheme="minorEastAsia" w:cs="Times New Roman"/>
          <w:sz w:val="24"/>
        </w:rPr>
        <w:t>Sichuan Provincial People's Hospital</w:t>
      </w:r>
      <w:r w:rsidRPr="0098755D">
        <w:rPr>
          <w:rFonts w:asciiTheme="minorEastAsia" w:hAnsiTheme="minorEastAsia" w:cs="Times New Roman"/>
          <w:color w:val="333333"/>
          <w:sz w:val="24"/>
        </w:rPr>
        <w:t>. Ji</w:t>
      </w:r>
      <w:r w:rsidRPr="0098755D">
        <w:rPr>
          <w:rFonts w:asciiTheme="minorEastAsia" w:hAnsiTheme="minorEastAsia" w:cs="Times New Roman" w:hint="eastAsia"/>
          <w:color w:val="333333"/>
          <w:sz w:val="24"/>
        </w:rPr>
        <w:t>an</w:t>
      </w:r>
      <w:r w:rsidRPr="0098755D">
        <w:rPr>
          <w:rFonts w:asciiTheme="minorEastAsia" w:hAnsiTheme="minorEastAsia" w:cs="Times New Roman"/>
          <w:color w:val="333333"/>
          <w:sz w:val="24"/>
        </w:rPr>
        <w:t xml:space="preserve"> G</w:t>
      </w:r>
      <w:r w:rsidRPr="0098755D">
        <w:rPr>
          <w:rFonts w:asciiTheme="minorEastAsia" w:hAnsiTheme="minorEastAsia" w:cs="Times New Roman" w:hint="eastAsia"/>
          <w:color w:val="333333"/>
          <w:sz w:val="24"/>
        </w:rPr>
        <w:t>ao</w:t>
      </w:r>
      <w:r w:rsidRPr="0098755D">
        <w:rPr>
          <w:rFonts w:asciiTheme="minorEastAsia" w:hAnsiTheme="minorEastAsia" w:cs="Times New Roman"/>
          <w:color w:val="333333"/>
          <w:sz w:val="24"/>
        </w:rPr>
        <w:t>, from</w:t>
      </w:r>
      <w:r w:rsidRPr="0098755D">
        <w:rPr>
          <w:rFonts w:asciiTheme="minorEastAsia" w:hAnsiTheme="minorEastAsia" w:cs="Times New Roman"/>
          <w:sz w:val="24"/>
        </w:rPr>
        <w:t xml:space="preserve"> Pidu District People’s Hospital, Chengdu. </w:t>
      </w:r>
    </w:p>
    <w:p w:rsidR="005A1203" w:rsidRPr="005A1203" w:rsidRDefault="005A1203" w:rsidP="005A12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jc w:val="left"/>
        <w:rPr>
          <w:rFonts w:asciiTheme="minorEastAsia" w:hAnsiTheme="minorEastAsia" w:cs="Helvetica Neue"/>
          <w:color w:val="000000"/>
          <w:kern w:val="0"/>
          <w:sz w:val="24"/>
        </w:rPr>
      </w:pPr>
    </w:p>
    <w:sectPr w:rsidR="005A1203" w:rsidRPr="005A1203" w:rsidSect="008722E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B09" w:rsidRDefault="00F23B09" w:rsidP="00693D5D">
      <w:r>
        <w:separator/>
      </w:r>
    </w:p>
  </w:endnote>
  <w:endnote w:type="continuationSeparator" w:id="0">
    <w:p w:rsidR="00F23B09" w:rsidRDefault="00F23B09" w:rsidP="00693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B09" w:rsidRDefault="00F23B09" w:rsidP="00693D5D">
      <w:r>
        <w:separator/>
      </w:r>
    </w:p>
  </w:footnote>
  <w:footnote w:type="continuationSeparator" w:id="0">
    <w:p w:rsidR="00F23B09" w:rsidRDefault="00F23B09" w:rsidP="00693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E6B"/>
    <w:rsid w:val="00002705"/>
    <w:rsid w:val="00005860"/>
    <w:rsid w:val="000166FD"/>
    <w:rsid w:val="00033355"/>
    <w:rsid w:val="00050B23"/>
    <w:rsid w:val="000B1D64"/>
    <w:rsid w:val="000D2A83"/>
    <w:rsid w:val="000E375A"/>
    <w:rsid w:val="001069BD"/>
    <w:rsid w:val="00130CE1"/>
    <w:rsid w:val="00147C64"/>
    <w:rsid w:val="00175A38"/>
    <w:rsid w:val="0017641F"/>
    <w:rsid w:val="001776FC"/>
    <w:rsid w:val="001B0D35"/>
    <w:rsid w:val="001B1A1B"/>
    <w:rsid w:val="0020226D"/>
    <w:rsid w:val="00221C7F"/>
    <w:rsid w:val="0024526C"/>
    <w:rsid w:val="00251E6C"/>
    <w:rsid w:val="002A376B"/>
    <w:rsid w:val="002C2E6B"/>
    <w:rsid w:val="002D1A85"/>
    <w:rsid w:val="0030114C"/>
    <w:rsid w:val="0033746B"/>
    <w:rsid w:val="00345B6C"/>
    <w:rsid w:val="00385099"/>
    <w:rsid w:val="003F3B9F"/>
    <w:rsid w:val="00463746"/>
    <w:rsid w:val="004B5A88"/>
    <w:rsid w:val="004C56A8"/>
    <w:rsid w:val="004C76F7"/>
    <w:rsid w:val="004D14A5"/>
    <w:rsid w:val="00500507"/>
    <w:rsid w:val="0050402F"/>
    <w:rsid w:val="00506D48"/>
    <w:rsid w:val="00527366"/>
    <w:rsid w:val="00533925"/>
    <w:rsid w:val="00547D5C"/>
    <w:rsid w:val="00577864"/>
    <w:rsid w:val="00582DA1"/>
    <w:rsid w:val="00586E03"/>
    <w:rsid w:val="005A1203"/>
    <w:rsid w:val="005C7B2D"/>
    <w:rsid w:val="00631E3A"/>
    <w:rsid w:val="00644866"/>
    <w:rsid w:val="00645A7E"/>
    <w:rsid w:val="00647DD7"/>
    <w:rsid w:val="006623DB"/>
    <w:rsid w:val="00674A5A"/>
    <w:rsid w:val="00692BCD"/>
    <w:rsid w:val="00693D5D"/>
    <w:rsid w:val="006D23B1"/>
    <w:rsid w:val="006F4FF1"/>
    <w:rsid w:val="007A2E13"/>
    <w:rsid w:val="007A40C8"/>
    <w:rsid w:val="007B679C"/>
    <w:rsid w:val="007C787D"/>
    <w:rsid w:val="007E250E"/>
    <w:rsid w:val="008722E7"/>
    <w:rsid w:val="00883A17"/>
    <w:rsid w:val="008D722E"/>
    <w:rsid w:val="008E3E20"/>
    <w:rsid w:val="008F6257"/>
    <w:rsid w:val="00967B76"/>
    <w:rsid w:val="0098755D"/>
    <w:rsid w:val="00A25866"/>
    <w:rsid w:val="00A43C69"/>
    <w:rsid w:val="00A50871"/>
    <w:rsid w:val="00A53B85"/>
    <w:rsid w:val="00A81D68"/>
    <w:rsid w:val="00AB05F7"/>
    <w:rsid w:val="00AD7BAF"/>
    <w:rsid w:val="00B16B57"/>
    <w:rsid w:val="00B33955"/>
    <w:rsid w:val="00B61BDA"/>
    <w:rsid w:val="00B77999"/>
    <w:rsid w:val="00BA47D5"/>
    <w:rsid w:val="00BC6AC3"/>
    <w:rsid w:val="00BE2822"/>
    <w:rsid w:val="00C046B4"/>
    <w:rsid w:val="00C42000"/>
    <w:rsid w:val="00C53D9B"/>
    <w:rsid w:val="00C6007B"/>
    <w:rsid w:val="00C874D4"/>
    <w:rsid w:val="00CB0F09"/>
    <w:rsid w:val="00CE19DE"/>
    <w:rsid w:val="00CF4DA1"/>
    <w:rsid w:val="00D2529B"/>
    <w:rsid w:val="00D5082D"/>
    <w:rsid w:val="00D52D8B"/>
    <w:rsid w:val="00D53E3A"/>
    <w:rsid w:val="00D9098B"/>
    <w:rsid w:val="00E36390"/>
    <w:rsid w:val="00E567C5"/>
    <w:rsid w:val="00EA2364"/>
    <w:rsid w:val="00ED5F7D"/>
    <w:rsid w:val="00EF1E73"/>
    <w:rsid w:val="00F23B09"/>
    <w:rsid w:val="00F52283"/>
    <w:rsid w:val="00F926F3"/>
    <w:rsid w:val="00FC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9BF8FE"/>
  <w15:chartTrackingRefBased/>
  <w15:docId w15:val="{E2801F25-6C1B-824F-8690-2BC8814AA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34"/>
    <w:qFormat/>
    <w:rsid w:val="00D5082D"/>
    <w:pPr>
      <w:ind w:firstLineChars="200" w:firstLine="420"/>
    </w:pPr>
    <w:rPr>
      <w:szCs w:val="22"/>
    </w:rPr>
  </w:style>
  <w:style w:type="paragraph" w:styleId="a3">
    <w:name w:val="header"/>
    <w:basedOn w:val="a"/>
    <w:link w:val="a4"/>
    <w:uiPriority w:val="99"/>
    <w:unhideWhenUsed/>
    <w:rsid w:val="00693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3D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3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3D5D"/>
    <w:rPr>
      <w:sz w:val="18"/>
      <w:szCs w:val="18"/>
    </w:rPr>
  </w:style>
  <w:style w:type="character" w:styleId="a7">
    <w:name w:val="Hyperlink"/>
    <w:basedOn w:val="a0"/>
    <w:uiPriority w:val="99"/>
    <w:unhideWhenUsed/>
    <w:rsid w:val="00B61B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21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ote.youdao.com/noteshare?id=64a3e5b62e582a9c63565bb6e1ad8124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ux202</dc:creator>
  <cp:keywords/>
  <dc:description/>
  <cp:lastModifiedBy>阳 杨过</cp:lastModifiedBy>
  <cp:revision>4</cp:revision>
  <dcterms:created xsi:type="dcterms:W3CDTF">2020-03-31T16:10:00Z</dcterms:created>
  <dcterms:modified xsi:type="dcterms:W3CDTF">2020-04-02T12:53:00Z</dcterms:modified>
</cp:coreProperties>
</file>