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B01C" w14:textId="77777777" w:rsidR="00396D7F" w:rsidRDefault="00396D7F" w:rsidP="00396D7F">
      <w:pPr>
        <w:pStyle w:val="Estilo3"/>
        <w:numPr>
          <w:ilvl w:val="0"/>
          <w:numId w:val="0"/>
        </w:numPr>
        <w:ind w:left="792" w:hanging="432"/>
      </w:pPr>
      <w:r w:rsidRPr="00A51DCD">
        <w:t>Additional file 1</w:t>
      </w:r>
      <w:r>
        <w:t xml:space="preserve"> - </w:t>
      </w:r>
      <w:r w:rsidRPr="00714232">
        <w:t>Gene List - Oncomine Immune Response Research Assay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1571"/>
        <w:gridCol w:w="6090"/>
        <w:gridCol w:w="2083"/>
        <w:gridCol w:w="2076"/>
      </w:tblGrid>
      <w:tr w:rsidR="00396D7F" w:rsidRPr="00676BD9" w14:paraId="2E6CB8D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CDFE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A00CE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Target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A1B0AF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NCBI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 xml:space="preserve"> </w:t>
            </w: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7FE5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NCBI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 xml:space="preserve"> </w:t>
            </w: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ACCESSION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7A05F1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GENE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 xml:space="preserve"> </w:t>
            </w: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FUNCTION</w:t>
            </w:r>
          </w:p>
        </w:tc>
      </w:tr>
      <w:tr w:rsidR="00396D7F" w:rsidRPr="00676BD9" w14:paraId="539E361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E9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ABCF1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E1B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ABCF1_11741283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FB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ATP_binding_cassette_subfamily_F_member_1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E08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NM_001025091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9C2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0660773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4F7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ADGRE5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A2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ADGRE5_26552764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947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adhesion_G_protein‐coupled_receptor_E5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307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NM_078481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DE2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6D5F507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06B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ADORA2A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97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ADORA2A_771873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5CD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adenosine_A2a_receptor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9BB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AB3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779018D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21D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AIF1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7CD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AIF1_385491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E7D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allograft_inflammatory_factor_1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3C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F4B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Macrophage</w:t>
            </w:r>
          </w:p>
        </w:tc>
      </w:tr>
      <w:tr w:rsidR="00396D7F" w:rsidRPr="00676BD9" w14:paraId="75E1D95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07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AKT1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8B1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AKT1_358467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A8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AKT_serine_threonine_kinase_1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119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NM_001014431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66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638F773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6C5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ALOX15B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42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ALOX15B_13391445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276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arachidonate_15‐lipoxygenase_type_B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E1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9CD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Macrophage</w:t>
            </w:r>
          </w:p>
        </w:tc>
      </w:tr>
      <w:tr w:rsidR="00396D7F" w:rsidRPr="00676BD9" w14:paraId="5966A31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38A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ARG1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E11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ARG1_174278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41E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arginase_1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92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CE5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Myeloid marker</w:t>
            </w:r>
          </w:p>
        </w:tc>
      </w:tr>
      <w:tr w:rsidR="00396D7F" w:rsidRPr="00676BD9" w14:paraId="476EB7F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C8D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AXL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087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AXL_24872596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C30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AXL_receptor_tyrosine_kinase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B3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NM_021913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41D4" w14:textId="77777777" w:rsidR="00396D7F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</w:t>
            </w:r>
          </w:p>
          <w:p w14:paraId="546525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response</w:t>
            </w:r>
          </w:p>
        </w:tc>
      </w:tr>
      <w:tr w:rsidR="00396D7F" w:rsidRPr="00676BD9" w14:paraId="66556DD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72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B3GAT1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03A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B3GAT1_170280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A1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beta‐13‐glucuronyltransferase_1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E2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NM_018644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A38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activation</w:t>
            </w:r>
          </w:p>
        </w:tc>
      </w:tr>
      <w:tr w:rsidR="00396D7F" w:rsidRPr="00676BD9" w14:paraId="4E8F776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143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5BC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BAGE_153290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330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B_melanoma_antigen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0A1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NM_182482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65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0F9C36D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A5A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BATF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F63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BATF_237345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946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basic_leucine_zipper_ATF‐like_transcription_factor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4F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E1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Helper T cells</w:t>
            </w:r>
          </w:p>
        </w:tc>
      </w:tr>
      <w:tr w:rsidR="00396D7F" w:rsidRPr="00676BD9" w14:paraId="34E2068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471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83B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BCL2_10401144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A9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B‐cell_CLL_lymphoma_2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842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9A6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Apoptosis</w:t>
            </w:r>
          </w:p>
        </w:tc>
      </w:tr>
      <w:tr w:rsidR="00396D7F" w:rsidRPr="00676BD9" w14:paraId="1629D4B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A5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BCL2L11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FF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BCL2L11_620729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E9F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BCL2_like_11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A5A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NM_138621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564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Apoptosis</w:t>
            </w:r>
          </w:p>
        </w:tc>
      </w:tr>
      <w:tr w:rsidR="00396D7F" w:rsidRPr="00676BD9" w14:paraId="6520C6F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FC3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BCL6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0A7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BCL6_21502257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69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B‐cell_CLL_lymphoma_6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809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46B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5C502AB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3F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AA0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BRCA1_42344338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D3B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BRCA1_DNA_repair_associated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FE8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NM_007300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309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722AD13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77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BRCA2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DF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BRCA2_98179922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F31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BRCA2_DNA_repair_associated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A9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111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0B15F40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A6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BST2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404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BST2_218322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430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bone_marrow_stromal_cell_antigen_2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151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55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 interferon signaling</w:t>
            </w:r>
          </w:p>
        </w:tc>
      </w:tr>
      <w:tr w:rsidR="00396D7F" w:rsidRPr="00676BD9" w14:paraId="05A3630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F6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BTLA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E90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BTLA_227334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30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B_and_T_lymphocyte_associated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A38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NM_181780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2A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6E8AE83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0A6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BUB1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36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BUB1_701803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EC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BUB1_mitotic_checkpoint_serine_threonine_kinase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E38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6A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577B527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93D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C10orf54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6D0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C10orf54_562672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C83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chromosome_10_open_reading_frame_54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CCA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NM_022153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5C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22435A1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223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C1QA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EF1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C1QA_67171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7EB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complement_component_1_q_subcomponent_A_chain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8DF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NM_015991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57B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1217FC2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88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C1QB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A7E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C1QB_111199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22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complement_component_1_q_subcomponent_B_chain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B7A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EA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45940DC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0FA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54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CA4_420530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AC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carbonic_anhydrase_4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14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FAE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Neutrophil</w:t>
            </w:r>
          </w:p>
        </w:tc>
      </w:tr>
      <w:tr w:rsidR="00396D7F" w:rsidRPr="00676BD9" w14:paraId="48F8704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16D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CBLB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C2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CBLB_296407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CE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Cbl_proto‐oncogene_B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616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NM_170662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68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receptor signaling</w:t>
            </w:r>
          </w:p>
        </w:tc>
      </w:tr>
      <w:tr w:rsidR="00396D7F" w:rsidRPr="00676BD9" w14:paraId="37BBF6E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27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CCL17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16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CCL17_288394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042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C‐C_motif_chemokine_ligand_17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19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224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4B8AA7E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97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CCL18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F6F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CCL18_198296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71A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C‐C_motif_chemokine_ligand_18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845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C19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1BCD8A5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F72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6F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CCL2_242346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B93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C‐C_motif_chemokine_ligand_2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A8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C83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16C139A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031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CCL20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E25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CCL20_297403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25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C‐C_motif_chemokine_ligand_20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E5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1E9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6F34ED0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9BA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FD3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CCL21_432539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709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C‐C_motif_chemokine_ligand_21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E3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BC0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F530BC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09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CCL22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D38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CCL22_79185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107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C‐C_motif_chemokine_ligand_22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ECC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E9F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7777736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D9B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3E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CCL3_238343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47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C‐C_motif_chemokine_ligand_3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360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CF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274FDC7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220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F8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CCL4_121220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03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C‐C_motif_chemokine_ligand_4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FED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C05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272E40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759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CCL5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6D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CCL5_110219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62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C‐C_motif_chemokine_ligand_5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28B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D61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29DAA82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19E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CCNB2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E8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CCNB2_9861095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3C0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cyclin_B2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5D3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DE5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296D03E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0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D4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CCR1_54149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E91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C‐C_motif_chemokine_receptor_1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A43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07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79EC1FE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75F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2B0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CCR2_385483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57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C‐C_motif_chemokine_receptor_2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67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NM_001123396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1DC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Helper T cells</w:t>
            </w:r>
          </w:p>
        </w:tc>
      </w:tr>
      <w:tr w:rsidR="00396D7F" w:rsidRPr="00676BD9" w14:paraId="3881A40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F5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4A1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CCR4_76182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40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C‐C_motif_chemokine_receptor_4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664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A9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6001771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698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367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CCR5_85193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50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C‐C_motif_chemokine_receptor_5_gene_pseudogene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36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NM_001100168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088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7C01963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88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97F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CCR6_271363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B6B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C‐C_motif_chemokine_receptor_6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D40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4EA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1E2027C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5F8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CCR7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8E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CCR7_133237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9A4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C‐C_motif_chemokine_receptor_7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047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2AC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0AA110C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965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CD14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BAF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CD14_329435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298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CD14_molecule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84B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952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cell, macrophage</w:t>
            </w:r>
          </w:p>
        </w:tc>
      </w:tr>
      <w:tr w:rsidR="00396D7F" w:rsidRPr="00676BD9" w14:paraId="3702B31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149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8ED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CD160_194300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DD1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CD160_molecule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C4E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NM_007053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58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633695C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41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549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CD163_21422245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A64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CD163_molecule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DC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D9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Macrophage</w:t>
            </w:r>
          </w:p>
        </w:tc>
      </w:tr>
      <w:tr w:rsidR="00396D7F" w:rsidRPr="00676BD9" w14:paraId="54E4E09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249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123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CD19_12011317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D1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CD19_molecule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EE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NM_001178098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E8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2721F5A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749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E6B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CD1C_12531357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48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CD1c_molecule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118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77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presentation</w:t>
            </w:r>
          </w:p>
        </w:tc>
      </w:tr>
      <w:tr w:rsidR="00396D7F" w:rsidRPr="00676BD9" w14:paraId="3DC4EF0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C0E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7C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CD1D_10661173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431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CD1d_molecule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66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2D7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presentation</w:t>
            </w:r>
          </w:p>
        </w:tc>
      </w:tr>
      <w:tr w:rsidR="00396D7F" w:rsidRPr="00676BD9" w14:paraId="074D016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577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E56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CD2_350452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3A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765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324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315513E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689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4E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CD209_9921101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64A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CD209_molecule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342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NM_021155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F7A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cell, macrophage</w:t>
            </w:r>
          </w:p>
        </w:tc>
      </w:tr>
      <w:tr w:rsidR="00396D7F" w:rsidRPr="00676BD9" w14:paraId="355C406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C5F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F1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CD22_10251132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C62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CD22_molecule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D7F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57B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06755DA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6E4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831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CD226_9021006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BEA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CD226_molecule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2C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62E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071C33D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C8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36E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CD244_868973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66D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CD244_molecule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B93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NM_001166663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69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0C4B1EF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453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C44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CD247_152252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3F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CD247_molecule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8A7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NM_198053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A7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15F8C8B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3A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557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CD27_409517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D5D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CD27_molecule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FBC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0D3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6322FC1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67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DF9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CD274_461569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89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CD274_molecule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6C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458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44C558E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28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565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CD276_12011310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B7D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CD276_molecule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BA7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NM_001024736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E92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6F478F0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BC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13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CD28_601704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D89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CD28_molecule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D99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4D9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0D42ABE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50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63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CD33_387493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22F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CD33_molecule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9A9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C2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Myeloid marker</w:t>
            </w:r>
          </w:p>
        </w:tc>
      </w:tr>
      <w:tr w:rsidR="00396D7F" w:rsidRPr="00676BD9" w14:paraId="597E050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D7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52C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CD37_496605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490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CD37_molecule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7B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C9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2277A18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A62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001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CD38_519628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245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CD38_molecule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D6B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A0B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5279708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BD1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38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CD3D_400503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96B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CD3d_molecule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9EA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96A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7354D7C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79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CD3E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651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CD3E_677780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59A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CD3e_molecule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593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B03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4541201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47D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CD3G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96E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CD3G_616717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80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CD3g_molecule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55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33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7555D43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E6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1B1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CD4_147255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F04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2F0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322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Helper T cells</w:t>
            </w:r>
          </w:p>
        </w:tc>
      </w:tr>
      <w:tr w:rsidR="00396D7F" w:rsidRPr="00676BD9" w14:paraId="5A600BC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3D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244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CD40_300407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E7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CD40_molecule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319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B1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053720C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AF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CD40LG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26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CD40LG_479579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E1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CD40_ligand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B51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36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receptor signaling</w:t>
            </w:r>
          </w:p>
        </w:tc>
      </w:tr>
      <w:tr w:rsidR="00396D7F" w:rsidRPr="00676BD9" w14:paraId="0A75EEA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383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0E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CD44_10151123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CB0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CD44_molecule_Indian_blood_group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772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082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2312EC7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3E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5AE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CD47_826931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D2C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CD47_molecule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7F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552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6C91CC2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F4D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257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CD48_695798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5FF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CD48_molecule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5FB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AA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2AB60C9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18F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E30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CD52_70175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0DF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CD52_molecule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797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291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33CD3A6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A22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36F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CD53_28133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93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CD53_molecule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DE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NM_001040033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76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4998D97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73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34E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CD6_17771886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BA1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CD6_molecule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F0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564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3E2D6C4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14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198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CD63_692800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267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CD63_molecule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80F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668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D841E8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514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21A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CD68_172280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B5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CD68_molecule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E12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8AD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Macrophage</w:t>
            </w:r>
          </w:p>
        </w:tc>
      </w:tr>
      <w:tr w:rsidR="00396D7F" w:rsidRPr="00676BD9" w14:paraId="0B7EEE9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819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B32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CD69_195303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B55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CD69_molecule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79B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04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2A0ACE2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582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35A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CD70_259363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C93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CD70_molecule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225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72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1EABFB5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3F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69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CD74_787896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FA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CD74_molecule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F3A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NM_001025159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3B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1DE68E9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CB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CD79A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0C5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CD79A_184290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009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CD79a_molecule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16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7D3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receptor signaling</w:t>
            </w:r>
          </w:p>
        </w:tc>
      </w:tr>
      <w:tr w:rsidR="00396D7F" w:rsidRPr="00676BD9" w14:paraId="1424896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8C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CD79B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733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CD79B_484590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F02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CD79b_molecule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182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NM_001039933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7AE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receptor signaling</w:t>
            </w:r>
          </w:p>
        </w:tc>
      </w:tr>
      <w:tr w:rsidR="00396D7F" w:rsidRPr="00676BD9" w14:paraId="7281979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B83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E01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CD80_457557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9E3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CD80_molecule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6A1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B4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7A3A955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3B5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8CE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CD83_480580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86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CD83_molecule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FA8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5B1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presentation</w:t>
            </w:r>
          </w:p>
        </w:tc>
      </w:tr>
      <w:tr w:rsidR="00396D7F" w:rsidRPr="00676BD9" w14:paraId="62C0B6B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FA7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0C7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CD86_169267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F0A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CD86_molecule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8A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NM_175862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8A1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289700A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C8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62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CD8A_14271531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B6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CD8a_molecule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C0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NM_171827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AEB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2FADA00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832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0E0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CD8B_403510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692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CD8b_molecule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D17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NM_172213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A9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394C42F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34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79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CDK1_837939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7E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cyclin‐dependent_kinase_1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C32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D36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2B39C93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56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91F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CDKN2A_696829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5C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cyclin‐dependent_kinase_inhibitor_2A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C9F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62D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2A1B626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FC0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CDKN3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6E9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CDKN3_434534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0B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cyclin‐dependent_kinase_inhibitor_3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A2E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D88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6008732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B51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CEACAM1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7C5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CEACAM1_10471155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E93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carcinoembryonic_antigen_related_cell_adhesion_molecule_1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FEB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FE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3BFD5F6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294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CEACAM8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9D0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CEACAM8_745847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ED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carcinoembryonic_antigen_related_cell_adhesion_molecule_8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D0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C6B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Myeloid marker</w:t>
            </w:r>
          </w:p>
        </w:tc>
      </w:tr>
      <w:tr w:rsidR="00396D7F" w:rsidRPr="00676BD9" w14:paraId="0B82DF5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D54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CIITA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C2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CIITA_294397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499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class_II_major_histocompatibility_complex_transactivator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78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0B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2989D0E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DB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CLEC4C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A1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CLEC4C_322429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DDF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C‐type_lectin_domain_family_4_member_C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895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NM_130441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D0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</w:t>
            </w:r>
          </w:p>
        </w:tc>
      </w:tr>
      <w:tr w:rsidR="00396D7F" w:rsidRPr="00676BD9" w14:paraId="4D43F26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C30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CMKLR1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85B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CMKLR1_36143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907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chemerin_chemokine‐like_receptor_1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A8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NM_001142345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3C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cell, macrophage</w:t>
            </w:r>
          </w:p>
        </w:tc>
      </w:tr>
      <w:tr w:rsidR="00396D7F" w:rsidRPr="00676BD9" w14:paraId="1270905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1C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CORO1A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43D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CORO1A_457563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30D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coronin_1A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DE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NM_007074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CCD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1A43AFA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A4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CRTAM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645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CRTAM_312417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8B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cytotoxic_and_regulatory_T‐cell_molecule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CAC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NM_019604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5E3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180DCCC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88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CSF1R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76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CSF1R_19612067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300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colony_stimulating_factor_1_receptor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5A2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9E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73BEED2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AA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CSF2RB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FF0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CSF2RB_11971301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025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colony_stimulating_factor_2_receptor_beta_common_subunit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6F5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65D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5022706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E6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CTAG1B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276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CTAG1B_276373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5C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cancer_testis_antigen_1B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C2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057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6CA949B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3F3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CTAG2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F1D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CTAG2_407763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519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cancer_testis_antigen_2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474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ENST00000369585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1E3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5C65A59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0FF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E4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CTLA4_584689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7D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cytotoxic_T‐lymphocyte_associated_protein_4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A7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38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2F0E7BD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53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CTSS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A6D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CTSS_356460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BEB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cathepsin_S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D4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CB9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BF0F00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3B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CX3CL1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FC8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CX3CL1_190298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F4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C‐X3‐C_motif_chemokine_ligand_1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86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891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5647A17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3C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CX3CR1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1DF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CX3CR1_35133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5C9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C‐X3‐C_motif_chemokine_receptor_1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71E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DC0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6CA4BE9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E5D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CX3CR1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5F9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CX3CR1_147243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D7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C‐X3‐C_motif_chemokine_receptor_1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CE9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NM_001171172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13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13B0960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1EC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CX3CR1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2D8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CX3CR1_207292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A7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C‐X3‐C_motif_chemokine_receptor_1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44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NM_001171171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81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1E8F975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3ED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CX3CR1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DC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CX3CR1_58187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E12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C‐X3‐C_motif_chemokine_receptor_1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108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NM_001171174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B47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3DB56CA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E6F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E10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CXCL1_357459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A0D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C‐X‐C_motif_chemokine_ligand_1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FCA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1E8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4B32D5B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FD8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283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CXCL10_354459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AFB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C‐X‐C_motif_chemokine_ligand_10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718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C39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5323036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A15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CXCL11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8A9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CXCL11_261361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64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C‐X‐C_motif_chemokine_ligand_11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0B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986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5187022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920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CXCL13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3F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CXCL13_202307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821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C‐X‐C_motif_chemokine_ligand_13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BF0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4B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1B980DF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C15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410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CXCL8_197302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918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C‐X‐C_motif_chemokine_ligand_8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39B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D7C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06E95CE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54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E8B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CXCL9_149250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8A3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C‐X‐C_motif_chemokine_ligand_9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BEA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79A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520BD90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E4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9A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CXCR2_379486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158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C‐X‐C_motif_chemokine_receptor_2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1F9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5A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2B0D6C4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67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C7D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CXCR3_11138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14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C‐X‐C_motif_chemokine_receptor_3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85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F17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57669F9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56F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BD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CXCR4_100208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897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C‐X‐C_motif_chemokine_receptor_4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559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BC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32E25C2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ED4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52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CXCR5_153252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92F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C‐X‐C_motif_chemokine_receptor_5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56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98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4072018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48F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CXCR6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406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CXCR6_48153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FE3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C‐X‐C_motif_chemokine_receptor_6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6AA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569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0ABAB7F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7EB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CYBB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6CC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CYBB_14221529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F1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cytochrome_b‐245_beta_chain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DC4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91F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71BA3E5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A03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DDX58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68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DDX58_540643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567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DEXD_H‐box_helicase_58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53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CC2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 signaling</w:t>
            </w:r>
          </w:p>
        </w:tc>
      </w:tr>
      <w:tr w:rsidR="00396D7F" w:rsidRPr="00676BD9" w14:paraId="1688A53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D28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DGAT2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D0A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DGAT2_439548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51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diacylglycerol_O‐acyltransferase_2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CC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NM_032564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39E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Neutrophil</w:t>
            </w:r>
          </w:p>
        </w:tc>
      </w:tr>
      <w:tr w:rsidR="00396D7F" w:rsidRPr="00676BD9" w14:paraId="6EBE2FC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EA1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DMBT1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A6F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DMBT1_64696575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EC9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deleted_in_malignant_brain_tumors_1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049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NM_007329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12D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05568AF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C5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EBI3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C2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EBI3_527636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574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Epstein‐Barr_virus_induced_3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422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02B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regulation</w:t>
            </w:r>
          </w:p>
        </w:tc>
      </w:tr>
      <w:tr w:rsidR="00396D7F" w:rsidRPr="00676BD9" w14:paraId="080A4E0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EC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EFNA4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90F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EFNA4_548649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E45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ephrin_A4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F04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F9D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10A1405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25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EGFR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CD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EGFR_31583261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D4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epidermal_growth_factor_receptor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77D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FA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2A3D702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F99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EGR2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EC7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EGR2_454559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B6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early_growth_response_2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605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81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differentiation</w:t>
            </w:r>
          </w:p>
        </w:tc>
      </w:tr>
      <w:tr w:rsidR="00396D7F" w:rsidRPr="00676BD9" w14:paraId="6C6C9D9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57D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EGR3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C9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EGR3_411516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B95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early_growth_response_3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1A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B62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4992A7D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257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EIF2AK2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F8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EIF2AK2_257357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E30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eukaryotic_translation_initiation_factor_2_alpha_kinase_2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28E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NM_001135651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6B0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2E0F05B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853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ENTPD1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E7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ENTPD1_708815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36A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ectonucleoside_triphosphate_diphosphohydrolase_1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6A7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NM_001098175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6F5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2618F4D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192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EOMES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99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EOMES_9391044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B80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eomesodermin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C9E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336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7F2D19D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2CA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09B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FAS_473575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44B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Fas_cell_surface_death_receptor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1A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CFC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receptor signaling</w:t>
            </w:r>
          </w:p>
        </w:tc>
      </w:tr>
      <w:tr w:rsidR="00396D7F" w:rsidRPr="00676BD9" w14:paraId="2153389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618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FASLG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BE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FASLG_417521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214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Fas_ligand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852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13B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3A34593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A12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FCER1G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97B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FCER1G_31138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968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Fc_fragment_of_IgE_receptor_Ig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CE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0D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27DA46E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95F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FCGR1A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9EF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FCGR1A_547652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1DB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Fc_fragment_of_IgG_receptor_Ia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6B0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81C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0110F43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C77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FCGR2B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0F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FCGR2B_792903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0B0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Fc_fragment_of_IgG_receptor_IIb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AAD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B74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29D4F69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98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FCGR3A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F6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FCGR3A_575682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36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Fc_fragment_of_IgG_receptor_IIIa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FB5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25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Macrophage</w:t>
            </w:r>
          </w:p>
        </w:tc>
      </w:tr>
      <w:tr w:rsidR="00396D7F" w:rsidRPr="00676BD9" w14:paraId="68CE359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D3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FCGR3B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1FC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FCGR3B_620722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E8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Fc_fragment_of_IgG_receptor_IIIb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A8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6C1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activation</w:t>
            </w:r>
          </w:p>
        </w:tc>
      </w:tr>
      <w:tr w:rsidR="00396D7F" w:rsidRPr="00676BD9" w14:paraId="59DA9EB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06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FCRLA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92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FCRLA_710815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B5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Fc_receptor_like_A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85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NM_001184866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802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648ADAC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06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FOXM1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156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FOXM1_10551166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D70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forkhead_box_M1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F8E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NM_021953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E6C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6604809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E6C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FOXO1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212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FOXO1_9761081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A0F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forkhead_box_O1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299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15F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PD‐1 signaling, Tumor marker</w:t>
            </w:r>
          </w:p>
        </w:tc>
      </w:tr>
      <w:tr w:rsidR="00396D7F" w:rsidRPr="00676BD9" w14:paraId="6EF0CE7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155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A2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FOXP3_865975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0D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forkhead_box_P3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B9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17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regulation</w:t>
            </w:r>
          </w:p>
        </w:tc>
      </w:tr>
      <w:tr w:rsidR="00396D7F" w:rsidRPr="00676BD9" w14:paraId="1D8B286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5A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FUT4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24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FUT4_31443252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0E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fucosyltransferase_4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30B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2A3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Myeloid marker, stem cell</w:t>
            </w:r>
          </w:p>
        </w:tc>
      </w:tr>
      <w:tr w:rsidR="00396D7F" w:rsidRPr="00676BD9" w14:paraId="067C780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9A6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FYB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815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FYB_12891393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CB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FYN_binding_protein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4D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B5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29D28D0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555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G6PD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C7E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G6PD_10841194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7B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glucose‐6‐phosphate_dehydrogenase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1F7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E3C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02B8ED1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61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GADD45GIP1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2C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GADD45GIP1_329429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26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GADD45G_interacting_protein_1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961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NM_052850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048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Apoptosis</w:t>
            </w:r>
          </w:p>
        </w:tc>
      </w:tr>
      <w:tr w:rsidR="00396D7F" w:rsidRPr="00676BD9" w14:paraId="3C64239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7C9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GAGE</w:t>
            </w:r>
            <w:proofErr w:type="gramStart"/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1,GAGE</w:t>
            </w:r>
            <w:proofErr w:type="gramEnd"/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12I,GAGE12F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D87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GAGE1_144260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100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G_antigen_1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21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NM_001468,NM_001477,NM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A0E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051A0AC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47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GAGE10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CBA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GAGE10_137250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281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G_antigen_10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442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NM_001098413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D2A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344B7DD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7F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GAGE12J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8AC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GAGE12J_144260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958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G_antigen_12J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C7E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NM_001098406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2E9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0DE3F24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EF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GAGE13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186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GAGE13_116232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8E7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G_antigen_13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58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NM_001098412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933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4436CC4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82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GAGE2C,GAGE2A,GAGE2E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0E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GAGE2C_104217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73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G_antigen_2C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25D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NM_001472,NM_001127212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F4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4E7F932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9D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GATA3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EC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GATA3_14061514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EB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GATA_binding_protein_3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8BC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NM_001002295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DB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Helper T cells</w:t>
            </w:r>
          </w:p>
        </w:tc>
      </w:tr>
      <w:tr w:rsidR="00396D7F" w:rsidRPr="00676BD9" w14:paraId="7547CB6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C1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0A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GBP1_771872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B5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guanylate_binding_protein_1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BB6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399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2871119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C49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F2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GNLY_251357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3F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granulysin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0DC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EC6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activation</w:t>
            </w:r>
          </w:p>
        </w:tc>
      </w:tr>
      <w:tr w:rsidR="00396D7F" w:rsidRPr="00676BD9" w14:paraId="05CE7BA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AB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GPR18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5A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GPR18_238340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8AC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G_protein‐coupled_receptor_18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480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NM_001098200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8D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4D30E90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8C2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GRAP2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0B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GRAP2_283387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FB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GRB2‐related_adaptor_protein_2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04D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AD2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6A12C31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1B3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GUSB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07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GUSB_17671872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84E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glucuronidase_beta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09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CC2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5B8425E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6D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GZMA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868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GZMA_165265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6CD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granzyme_A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847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8A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2F563D8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60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GZMB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180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GZMB_581688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0EC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granzyme_B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A5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95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7317C7B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486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GZMH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78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GZMH_233339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86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granzyme_H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E0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NM_033423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DCE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3761047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6EA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GZMK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E45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GZMK_178286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ACF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granzyme_K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F43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D6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AF92EA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291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HAVCR2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EAA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HAVCR2_594705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7CC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hepatitis_A_virus_cellular_receptor_2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D69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NM_032782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87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7CE5565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61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HERC6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0BC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HERC6_17021806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B81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HECT_and_RLD_domain_containing_E3_ubiquitin_protein_ligase_family_member_6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52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93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</w:t>
            </w:r>
          </w:p>
        </w:tc>
      </w:tr>
      <w:tr w:rsidR="00396D7F" w:rsidRPr="00676BD9" w14:paraId="18EA226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3E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92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HGF_14151518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394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hepatocyte_growth_factor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90E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5F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6B1536E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51B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HIF1A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79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HIF1A_13371439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6C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hypoxia_inducible_factor_1_alpha_subunit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1F4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D41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PD‐1 signaling, Tumor marker</w:t>
            </w:r>
          </w:p>
        </w:tc>
      </w:tr>
      <w:tr w:rsidR="00396D7F" w:rsidRPr="00676BD9" w14:paraId="0125701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F1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039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HLA‐A_345445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5CC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major_histocompatibility_complex_class_I_A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A08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F0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3A51DEA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40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FF8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HLA‐B_639746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314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major_histocompatibility_complex_class_I_B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49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A3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2794873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8D0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7F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HLA‐C_9191023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C44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major_histocompatibility_complex_class_I_C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0AE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11A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3C71D4A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33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E0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HLA‐DMA_764869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D8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major_histocompatibility_complex_class_II_DM_alpha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E3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5E7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3FCCC5D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CC1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0B0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HLA‐DMB_854962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18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major_histocompatibility_complex_class_II_DM_beta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20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E88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603952C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46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D52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HLA‐DOA_55163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88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major_histocompatibility_complex_class_II_DO_alpha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B52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12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7FD9B36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C3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E33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HLA‐DOB_182290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35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major_histocompatibility_complex_class_II_DO_beta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DA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6E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585D451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103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HLA‐DPA1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14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HLA‐DPA1_129237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A22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major_histocompatibility_complex_class_II_DP_alpha_1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7F8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NM_033554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16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4BAEDCA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BAA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HLA‐DPB1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979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HLA‐DPB1_175280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70C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major_histocompatibility_complex_class_II_DP_beta_1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CA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97A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0C9ABC3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C2B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HLA‐DQA1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939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HLA‐DQA1_587686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EEC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major_histocompatibility_complex_class_II_DQ_alpha_1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8AE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890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597757A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3D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HLA‐DQA2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23D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HLA‐DQA2_840937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1D4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major_histocompatibility_complex_class_II_DQ_alpha_2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45D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NM_020056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597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287D706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C1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HLA‐DQB2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025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HLA‐DQB2_142243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51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major_histocompatibility_complex_class_II_DQ_beta_2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B3B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NM_001198858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40A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69ABEF9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49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20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HLA‐DRA_186294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BF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major_histocompatibility_complex_class_II_DR_alpha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023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NM_019111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AD7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3DEAC17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536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HLA‐DRB1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ED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HLA‐DRB1_877982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675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major_histocompatibility_complex_class_II_DR_beta_1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9F8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2B0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3DBE7B5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047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F8B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HLA‐E_639747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24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major_histocompatibility_complex_class_I_E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6B8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CC2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0E64A32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A9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8F0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HLA‐F_101204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42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major_histocompatibility_complex_class_I_F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7A1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NM_001098479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967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7253026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116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HLA‐F‐AS1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1D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HLA‐F‐AS1_726834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EC8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HLA‐F_antisense_RNA_1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35E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NR_026972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CB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6C07CCD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FCB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HLA‐G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FE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HLA‐G_483585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D3C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major_histocompatibility_complex_class_I_G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AEC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92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Antigen processing</w:t>
            </w:r>
          </w:p>
        </w:tc>
      </w:tr>
      <w:tr w:rsidR="00396D7F" w:rsidRPr="00676BD9" w14:paraId="3C8072C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934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HMBS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BF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HMBS_796904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65E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hydroxymethylbilane_synthase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44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34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5A2AF06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6DF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8A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ICAM1_605711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D4E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intercellular_adhesion_molecule_1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33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36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53C3263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771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747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ICOS_382487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E1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inducible_T‐cell_costimulator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98D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NM_012092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21B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3B27E70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6A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ICOSLG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4F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ICOSLG_483588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AC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inducible_T‐cell_costimulator_ligand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07A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NM_015259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F42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74A369B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3B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F6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ID2_579679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7D5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inhibitor_of_DNA_binding_2_HLH_protein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62D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FC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regulation</w:t>
            </w:r>
          </w:p>
        </w:tc>
      </w:tr>
      <w:tr w:rsidR="00396D7F" w:rsidRPr="00676BD9" w14:paraId="367D450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76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212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ID3_572678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777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inhibitor_of_DNA_binding_3_HLH_protein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F7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E8F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regulation</w:t>
            </w:r>
          </w:p>
        </w:tc>
      </w:tr>
      <w:tr w:rsidR="00396D7F" w:rsidRPr="00676BD9" w14:paraId="7AC3E49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6D6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IDO1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909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IDO1_268369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9C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indoleamine_23‐dioxygenase_1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EF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23C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5AA9639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F27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IDO2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F7A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IDO2_458562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6FC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indoleamine_23‐dioxygenase_2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0D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NM_194294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743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373941F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EE3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CE4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IFI27_37143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4D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interferon_alpha_inducible_protein_27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B03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4A6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 interferon signaling</w:t>
            </w:r>
          </w:p>
        </w:tc>
      </w:tr>
      <w:tr w:rsidR="00396D7F" w:rsidRPr="00676BD9" w14:paraId="4A4A002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738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F6F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IFI35_419526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162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interferon_induced_protein_35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C23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B52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 signaling</w:t>
            </w:r>
          </w:p>
        </w:tc>
      </w:tr>
      <w:tr w:rsidR="00396D7F" w:rsidRPr="00676BD9" w14:paraId="481DBC7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4BC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IFI44L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F8C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IFI44L_12771376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979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interferon_induced_protein_44_like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F1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ED0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 signaling</w:t>
            </w:r>
          </w:p>
        </w:tc>
      </w:tr>
      <w:tr w:rsidR="00396D7F" w:rsidRPr="00676BD9" w14:paraId="1594D4B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37E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CA3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IFI6_47156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D73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interferon_alpha_inducible_protein_6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979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NM_022873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A60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 signaling</w:t>
            </w:r>
          </w:p>
        </w:tc>
      </w:tr>
      <w:tr w:rsidR="00396D7F" w:rsidRPr="00676BD9" w14:paraId="5A5C409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AA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D17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IFIH1_20172123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BE9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interferon_induced_with_helicase_C_domain_1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2E8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NM_022168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AC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224A960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20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1A3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IFIT1_158259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1D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interferon_induced_protein_with_tetratricopeptide_repeats_1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D0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893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 interferon signaling</w:t>
            </w:r>
          </w:p>
        </w:tc>
      </w:tr>
      <w:tr w:rsidR="00396D7F" w:rsidRPr="00676BD9" w14:paraId="19EDB69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F6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797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IFIT2_124224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10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interferon_induced_protein_with_tetratricopeptide_repeats_2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BC4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AC2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594CB03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E28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D0B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IFIT3_72174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4E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interferon_induced_protein_with_tetratricopeptide_repeats_3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AA2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NM_001031683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6B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 interferon signaling</w:t>
            </w:r>
          </w:p>
        </w:tc>
      </w:tr>
      <w:tr w:rsidR="00396D7F" w:rsidRPr="00676BD9" w14:paraId="442E590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DA2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IFITM1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89F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IFITM1_359459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CDE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interferon_induced_transmembrane_protein_1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BBB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15C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 interferon signaling</w:t>
            </w:r>
          </w:p>
        </w:tc>
      </w:tr>
      <w:tr w:rsidR="00396D7F" w:rsidRPr="00676BD9" w14:paraId="0AA302C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34A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IFITM2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F5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IFITM2_316422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522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interferon_induced_transmembrane_protein_2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8D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8B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 interferon signaling</w:t>
            </w:r>
          </w:p>
        </w:tc>
      </w:tr>
      <w:tr w:rsidR="00396D7F" w:rsidRPr="00676BD9" w14:paraId="4931CA4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E7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IFNA17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B93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IFNA17_691788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892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interferon_alpha_17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97A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NM_021268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E7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receptor signaling</w:t>
            </w:r>
          </w:p>
        </w:tc>
      </w:tr>
      <w:tr w:rsidR="00396D7F" w:rsidRPr="00676BD9" w14:paraId="4CC709E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EBB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IFNB1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E6B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IFNB1_579686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557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interferon_beta_1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9A6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825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23236FD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57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IFNG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445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IFNG_400500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9EC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interferon_gamma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4F5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C4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23083C5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972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IGF1R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52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IGF1R_12291338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9BA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insulin_like_growth_factor_1_receptor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2C2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BF7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133C92E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6B5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IGSF6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B5B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IGSF6_411515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DD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immunoglobulin_superfamily_member_6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755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5A3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3872EC4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4DC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IKZF1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DA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IKZF1_189301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981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IKAROS_family_zinc_finger_1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E7A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722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development</w:t>
            </w:r>
          </w:p>
        </w:tc>
      </w:tr>
      <w:tr w:rsidR="00396D7F" w:rsidRPr="00676BD9" w14:paraId="0B1C885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3C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IKZF2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9F1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IKZF2_537639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3E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IKAROS_family_zinc_finger_2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10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NM_016260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0D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development</w:t>
            </w:r>
          </w:p>
        </w:tc>
      </w:tr>
      <w:tr w:rsidR="00396D7F" w:rsidRPr="00676BD9" w14:paraId="72CE2F4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0BD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IKZF3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CAE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IKZF3_427534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E27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IKAROS_family_zinc_finger_3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E3E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NM_012481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C10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5E282F1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E66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IKZF4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8E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IKZF4_746852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CE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IKAROS_family_zinc_finger_4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1B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NM_022465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E4B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development</w:t>
            </w:r>
          </w:p>
        </w:tc>
      </w:tr>
      <w:tr w:rsidR="00396D7F" w:rsidRPr="00676BD9" w14:paraId="1863156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83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5A7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IL10_491598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62B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FE5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27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7B6B086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4E8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IL10RA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CA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IL10RA_192296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A66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interleukin_10_receptor_subunit_alpha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8E3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C0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060BC6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137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9C5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IL12A_739842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77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69D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8A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37F722B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0FD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5C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IL12B_314422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C86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BCC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636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138831D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689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C1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IL13_268378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9D0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DB3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F0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3A84967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AD1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31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IL15_49155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31A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2F5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A5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regulation</w:t>
            </w:r>
          </w:p>
        </w:tc>
      </w:tr>
      <w:tr w:rsidR="00396D7F" w:rsidRPr="00676BD9" w14:paraId="2DEDB20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35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8E7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IL17A_233320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618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E4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407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Helper T cells</w:t>
            </w:r>
          </w:p>
        </w:tc>
      </w:tr>
      <w:tr w:rsidR="00396D7F" w:rsidRPr="00676BD9" w14:paraId="2F985A2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A0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IL17F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6F1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IL17F_35139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A1B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interleukin_17F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14A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NM_052872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7FE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cell, macrophage</w:t>
            </w:r>
          </w:p>
        </w:tc>
      </w:tr>
      <w:tr w:rsidR="00396D7F" w:rsidRPr="00676BD9" w14:paraId="1BD4EAE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4B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B5F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IL18_140246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F7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707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4DF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regulation</w:t>
            </w:r>
          </w:p>
        </w:tc>
      </w:tr>
      <w:tr w:rsidR="00396D7F" w:rsidRPr="00676BD9" w14:paraId="61F8F6B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277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ED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IL1A_14431546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2EC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626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DD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03EB7FE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72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CC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IL1B_659766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C6C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interleukin_1_beta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6E6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4D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45797D6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3C9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98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IL2_366451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58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E2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A02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53E0D31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1A6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IL21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EBE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IL21_368450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30B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C0B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C77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678B8D6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DFA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125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IL22_263349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793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F1F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NM_020525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DA7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regulation</w:t>
            </w:r>
          </w:p>
        </w:tc>
      </w:tr>
      <w:tr w:rsidR="00396D7F" w:rsidRPr="00676BD9" w14:paraId="0308E9A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97D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IL23A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CA6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IL23A_386491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AD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interleukin_23_subunit_alpha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510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NM_016584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52A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cell, macrophage</w:t>
            </w:r>
          </w:p>
        </w:tc>
      </w:tr>
      <w:tr w:rsidR="00396D7F" w:rsidRPr="00676BD9" w14:paraId="6FF47DE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1B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IL2RA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B4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IL2RA_240338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CD3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interleukin_2_receptor_subunit_alpha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755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A96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00BB701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254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IL2RB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47C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IL2RB_9991107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34A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interleukin_2_receptor_subunit_beta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BD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46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0CA435A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DB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IL2RG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2DD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IL2RG_884988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9C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interleukin_2_receptor_subunit_gamma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F7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05C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4550CFD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0E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IL3RA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2A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IL3RA_465565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C5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interleukin_3_receptor_subunit_alpha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DFA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484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</w:t>
            </w:r>
          </w:p>
        </w:tc>
      </w:tr>
      <w:tr w:rsidR="00396D7F" w:rsidRPr="00676BD9" w14:paraId="3E485C6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1A7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190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IL4_380477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35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86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9FE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75660AF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9C1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A2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IL6_521626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9C9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D1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FF6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6703819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D68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F98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IL7_545652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370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69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92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3DCDB6B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03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IL7R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900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IL7R_551658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C44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interleukin_7_receptor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44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A2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5DC59A7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DBB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IRF1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3B3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IRF1_752861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CC9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interferon_regulatory_factor_1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1F9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89F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565AB7A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1AC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IRF4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2F2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IRF4_786895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0C7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interferon_regulatory_factor_4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45D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D7A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 signaling</w:t>
            </w:r>
          </w:p>
        </w:tc>
      </w:tr>
      <w:tr w:rsidR="00396D7F" w:rsidRPr="00676BD9" w14:paraId="3A08FBC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572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IRF9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A36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IRF9_12191322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624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interferon_regulatory_factor_9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69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86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0D9FA6D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0EF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IRS1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9F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IRS1_37283828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F0E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insulin_receptor_substrate_1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DF9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0E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4D1C74F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595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ISG15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7DD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ISG15_66173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C11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ISG15_ubiquitin‐like_modifier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14A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4C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 interferon signaling</w:t>
            </w:r>
          </w:p>
        </w:tc>
      </w:tr>
      <w:tr w:rsidR="00396D7F" w:rsidRPr="00676BD9" w14:paraId="7EDC669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29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ISG20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2A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ISG20_642750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0A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interferon_stimulated_exonuclease_gene_20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4F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D39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 interferon signaling</w:t>
            </w:r>
          </w:p>
        </w:tc>
      </w:tr>
      <w:tr w:rsidR="00396D7F" w:rsidRPr="00676BD9" w14:paraId="264D0E2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DE6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ITGA1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527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ITGA1_814914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5D6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integrin_subunit_alpha_1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C8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NM_181501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44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2C8F010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F53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ITGAE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D23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ITGAE_33753481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82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integrin_subunit_alpha_E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49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272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522A575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4F6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ITGAL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7D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ITGAL_535638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02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integrin_subunit_alpha_L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084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86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Leukocyte migration</w:t>
            </w:r>
          </w:p>
        </w:tc>
      </w:tr>
      <w:tr w:rsidR="00396D7F" w:rsidRPr="00676BD9" w14:paraId="7805757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45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ITGAM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94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ITGAM_31033209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175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integrin_subunit_alpha_M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BF9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NM_001145808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E80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Leukocyte migration</w:t>
            </w:r>
          </w:p>
        </w:tc>
      </w:tr>
      <w:tr w:rsidR="00396D7F" w:rsidRPr="00676BD9" w14:paraId="157B59C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1C8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ITGAX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DC2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ITGAX_20482151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E3C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integrin_subunit_alpha_X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65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342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</w:t>
            </w:r>
          </w:p>
        </w:tc>
      </w:tr>
      <w:tr w:rsidR="00396D7F" w:rsidRPr="00676BD9" w14:paraId="28A4D24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84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ITGB1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3E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ITGB1_679777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D6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integrin_subunit_beta_1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2FA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2C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0704420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036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ITGB2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163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ITGB2_15421648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956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integrin_subunit_beta_2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2EB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248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724A3B1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52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ITGB7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55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ITGB7_24342544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7A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integrin_subunit_beta_7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6DE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369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Leukocyte migration</w:t>
            </w:r>
          </w:p>
        </w:tc>
      </w:tr>
      <w:tr w:rsidR="00396D7F" w:rsidRPr="00676BD9" w14:paraId="7EA37C9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CAE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ITK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29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ITK_563669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288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IL2_inducible_T‐cell_kinase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5CB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10B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4783480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A2D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JAML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D5C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JAML_78188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9AD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junction_adhesion_molecule_like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083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NM_001098526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2B4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0EDCDD4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BFB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JCHAIN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85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JCHAIN_134238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450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joining_chain_of_multimeric_IgA_and_IgM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A37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NM_144646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CD1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2779AB7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BD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KIAA0101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766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KIAA0101_319426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3B8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KIAA0101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23D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2C9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6450992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BB1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KIR2DL1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61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KIR2DL1_9142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F72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killer_cell_immunoglobulin_like_receptor_two_Ig_domains_and_long_cytoplasmic_tail_1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5A4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3D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29D0D8D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1E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KIR2DL2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74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KIR2DL2_27126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0C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killer_cell_immunoglobulin_like_receptor_two_Ig_domains_and_long_cytoplasmic_tail_2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8D9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745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cell marker</w:t>
            </w:r>
          </w:p>
        </w:tc>
      </w:tr>
      <w:tr w:rsidR="00396D7F" w:rsidRPr="00676BD9" w14:paraId="411B622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828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KIR2DL3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476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KIR2DL3_654757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92B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killer_cell_immunoglobulin_like_receptor_two_Ig_domains_and_long_cytoplasmic_tail_3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F94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NM_015868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01D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cell marker</w:t>
            </w:r>
          </w:p>
        </w:tc>
      </w:tr>
      <w:tr w:rsidR="00396D7F" w:rsidRPr="00676BD9" w14:paraId="09B813D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3B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KLF2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9D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KLF2_9111017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AF0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Kruppel_like_factor_2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8FA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NM_016270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E9A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regulation, trafficking</w:t>
            </w:r>
          </w:p>
        </w:tc>
      </w:tr>
      <w:tr w:rsidR="00396D7F" w:rsidRPr="00676BD9" w14:paraId="3D4A2DD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02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KLRB1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9D8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KLRB1_177284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F7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killer_cell_lectin_like_receptor_B1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C13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0FC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activation</w:t>
            </w:r>
          </w:p>
        </w:tc>
      </w:tr>
      <w:tr w:rsidR="00396D7F" w:rsidRPr="00676BD9" w14:paraId="69C8A09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B9C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KLRD1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8F8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KLRD1_515619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53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killer_cell_lectin_like_receptor_D1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F7A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047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5F77B22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BC5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KLRF1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3C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KLRF1_188285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89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killer_cell_lectin_like_receptor_F1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810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NM_016523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80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activation</w:t>
            </w:r>
          </w:p>
        </w:tc>
      </w:tr>
      <w:tr w:rsidR="00396D7F" w:rsidRPr="00676BD9" w14:paraId="71292FB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A8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KLRG1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DF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KLRG1_410518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701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killer_cell_lectin_like_receptor_G1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E26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085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activation</w:t>
            </w:r>
          </w:p>
        </w:tc>
      </w:tr>
      <w:tr w:rsidR="00396D7F" w:rsidRPr="00676BD9" w14:paraId="22C3341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72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KLRK1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F6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KLRK1_698804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EB8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killer_cell_lectin_like_receptor_K1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C72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NM_007360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2D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activation</w:t>
            </w:r>
          </w:p>
        </w:tc>
      </w:tr>
      <w:tr w:rsidR="00396D7F" w:rsidRPr="00676BD9" w14:paraId="76B08F1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0F0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KREMEN1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7F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KREMEN1_12861389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74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kringle_containing_transmembrane_protein_1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F7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NM_032045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C0E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Neutrophil</w:t>
            </w:r>
          </w:p>
        </w:tc>
      </w:tr>
      <w:tr w:rsidR="00396D7F" w:rsidRPr="00676BD9" w14:paraId="6AF6B8C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886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KRT5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BA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KRT5_10631165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78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keratin_5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6C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59F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619BC48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151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KRT7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DDC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KRT7_440543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43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keratin_7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7DA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63C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7C2D6B1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6D9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325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LAG3_13111419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EA5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lymphocyte_activating_3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36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4C2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42EDF03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C23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LAMP1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DB1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LAMP1_374485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388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lysosomal_associated_membrane_protein_1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7DB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F4E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953447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9E4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LAMP3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3FB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LAMP3_12361344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509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lysosomal_associated_membrane_protein_3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3CB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46F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0082BAD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DDF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LAPTM5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60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LAPTM5_555664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023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lysosomal_protein_transmembrane_5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D2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4F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0489838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42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34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LCK_89192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154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LCK_proto‐oncogene_Src_family_tyrosine_kinase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145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NM_001042771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767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72EF1B6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ADA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11E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LCN2_153259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433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lipocalin_2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E0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95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332FDBC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84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LEXM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AC7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LEXM_10551156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55F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lymphocyte_expansion_molecule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7F5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NM_001110533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A5D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differentiation</w:t>
            </w:r>
          </w:p>
        </w:tc>
      </w:tr>
      <w:tr w:rsidR="00396D7F" w:rsidRPr="00676BD9" w14:paraId="6A8373C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996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LILRB1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765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LILRB1_15681666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6F0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leukocyte_immunoglobulin_like_receptor_B1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12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NM_001081637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99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Leukocyte inhibition</w:t>
            </w:r>
          </w:p>
        </w:tc>
      </w:tr>
      <w:tr w:rsidR="00396D7F" w:rsidRPr="00676BD9" w14:paraId="77CFDE6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B0D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LILRB2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467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LILRB2_891994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E2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leukocyte_immunoglobulin_like_receptor_B2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325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NM_001080978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33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6034273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7CD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LMNA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2E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LMNA_588696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82B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lamin_A_C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F22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NM_170707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F70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5E4731F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912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42E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LRG1_24131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B1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leucine_rich_alpha‐2‐glycoprotein_1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827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NM_052972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2A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Neutrophil</w:t>
            </w:r>
          </w:p>
        </w:tc>
      </w:tr>
      <w:tr w:rsidR="00396D7F" w:rsidRPr="00676BD9" w14:paraId="1D42B18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5F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758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LRP1_25642670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48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LDL_receptor_related_protein_1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565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16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40FD42B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1F8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LST1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2D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LST1_22120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AD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leukocyte_specific_transcript_1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8C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NM_007161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EC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Leukocyte inhibition</w:t>
            </w:r>
          </w:p>
        </w:tc>
      </w:tr>
      <w:tr w:rsidR="00396D7F" w:rsidRPr="00676BD9" w14:paraId="15E4CAF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304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LY9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372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LY9_13751476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12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lymphocyte_antigen_9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81D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C6A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0C7A9B4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4F3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LYZ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34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LYZ_120222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4F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lysozyme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7EF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1B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4C18B7A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EE0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M6PR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811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M6PR_229336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47D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mannose‐6‐phosphate_receptor_cation_dependent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B9D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980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regulation</w:t>
            </w:r>
          </w:p>
        </w:tc>
      </w:tr>
      <w:tr w:rsidR="00396D7F" w:rsidRPr="00676BD9" w14:paraId="11AE189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8F9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MAD2L1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220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MAD2L1_115221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DA0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MAD2_mitotic_arrest_deficient‐like_1_yeast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31E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6D2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518CE62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FA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CF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MADCAM1_9291024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58E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mucosal_vascular_addressin_cell_adhesion_molecule_1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26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NM_130760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DC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0FFEB78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37B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MAGEA1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72D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MAGEA1_22129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C2F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MAGE_family_member_A1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C9F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A8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2CBCBC9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671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MAGEA10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2F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MAGEA10_241320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554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MAGE_family_member_A10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61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NM_021048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DF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06138F4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50D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MAGEA12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FDD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MAGEA12_30130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B70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MAGE_family_member_A12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E2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787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34DDE3E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2C9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MAGEA3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BDF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MAGEA3_20121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01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MAGE_family_member_A3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86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NM_005362,NM_005363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8DE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423D94A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1BD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MAGEA4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128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MAGEA4_28131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39E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MAGE_family_member_A4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44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NM_001011548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91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7FCC682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E5C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MAGEC2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B6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MAGEC2_249358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5C1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MAGE_family_member_C2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67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NM_016249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59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26B3081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4F4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MAPK1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40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MAPK1_13241425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E72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mitogen‐activated_protein_kinase_1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38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54B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055C2526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CCA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MAPK14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D82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MAPK14_14031511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6D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mitogen‐activated_protein_kinase_14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CB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NM_139012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597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4334F10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C55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MELK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B70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MELK_300401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781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maternal_embryonic_leucine_zipper_kinase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DD2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218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343DB34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1BA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3FB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MIF_157270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20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macrophage_migration_inhibitory_factor_glycosylation‐inhibiting_factor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2F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CA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31B4EFF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F7F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MKI67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E57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MKI67_581686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DF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marker_of_proliferation_Ki‐67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8A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81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1C0C53D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C9C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MLANA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9D5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MLANA_159265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59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melan‐A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879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4B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09D939C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8A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MMP2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7A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MMP2_11051213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654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matrix_metallopeptidase_2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607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7E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6FB74B3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90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MMP9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AF3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MMP9_11741283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F12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matrix_metallopeptidase_9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0C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B8B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7E21885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8DE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6F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MPO_15121620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0BA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myeloperoxidase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317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02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Myeloid marker</w:t>
            </w:r>
          </w:p>
        </w:tc>
      </w:tr>
      <w:tr w:rsidR="00396D7F" w:rsidRPr="00676BD9" w14:paraId="62BF8EA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E6F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MRC1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73A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MRC1_529634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03B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mannose_receptor_C_type_1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78D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FB1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cell, macrophage</w:t>
            </w:r>
          </w:p>
        </w:tc>
      </w:tr>
      <w:tr w:rsidR="00396D7F" w:rsidRPr="00676BD9" w14:paraId="3EABD84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5D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MS4A1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BC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MS4A1_127232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28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membrane_spanning_4‐domains_A1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BC7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NM_021950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ADF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5B42420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568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D24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MTOR_62366338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D7B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mechanistic_target_of_rapamycin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AD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CE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PD‐1 signaling, Tumor marker</w:t>
            </w:r>
          </w:p>
        </w:tc>
      </w:tr>
      <w:tr w:rsidR="00396D7F" w:rsidRPr="00676BD9" w14:paraId="3A9E30F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2C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B7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MX1_232336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97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MX_dynamin_like_GTPase_1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377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NM_001178046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5D3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 signaling</w:t>
            </w:r>
          </w:p>
        </w:tc>
      </w:tr>
      <w:tr w:rsidR="00396D7F" w:rsidRPr="00676BD9" w14:paraId="0A24050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5FA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MYC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92A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MYC_510619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52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v‐myc_avian_myelocytomatosis_viral_oncogene_homolog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D5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CCA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0A12F22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D0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NCAM1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EA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NCAM1_26012709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A5E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neural_cell_adhesion_molecule_1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7F6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NM_181351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C51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5D0F6D6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74A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NCF1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F48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NCF1_509617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565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neutrophil_cytosolic_factor_1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91D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A21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005175D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E2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68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NCR1_754861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AB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natural_cytotoxicity_triggering_receptor_1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D4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526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cell marker</w:t>
            </w:r>
          </w:p>
        </w:tc>
      </w:tr>
      <w:tr w:rsidR="00396D7F" w:rsidRPr="00676BD9" w14:paraId="134228B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72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NCR3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9DA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NCR3_234342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EF0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natural_cytotoxicity_triggering_receptor_3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EEA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NM_147130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543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cell marker</w:t>
            </w:r>
          </w:p>
        </w:tc>
      </w:tr>
      <w:tr w:rsidR="00396D7F" w:rsidRPr="00676BD9" w14:paraId="5751E57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A5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NECTIN2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711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NECTIN2_13881496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BD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nectin_cell_adhesion_molecule_2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B0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NM_001042724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71A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3164258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30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NFATC1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327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NFATC1_27682875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1A9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nuclear_factor_of_activated_T‐cells_1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61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NM_172387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CF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PD‐1 signaling</w:t>
            </w:r>
          </w:p>
        </w:tc>
      </w:tr>
      <w:tr w:rsidR="00396D7F" w:rsidRPr="00676BD9" w14:paraId="56BBA20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386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NFKBIA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C68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NFKBIA_734840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D2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NFKB_inhibitor_alpha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77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A6A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receptor signaling</w:t>
            </w:r>
          </w:p>
        </w:tc>
      </w:tr>
      <w:tr w:rsidR="00396D7F" w:rsidRPr="00676BD9" w14:paraId="22D7A3D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7B8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NKG7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BE3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NKG7_557664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36B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natural_killer_cell_granule_protein_7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280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549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12E2DC0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274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NOS2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97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NOS2_91195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C3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nitric_oxide_synthase_2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0D4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7D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48D3912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D9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05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NOTCH3_738847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C5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notch_3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2FA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169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6B50F3C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524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F76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NRP1_14831588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4E0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neuropilin_1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64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A8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</w:t>
            </w:r>
          </w:p>
        </w:tc>
      </w:tr>
      <w:tr w:rsidR="00396D7F" w:rsidRPr="00676BD9" w14:paraId="574BEC1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553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NT5E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C1B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NT5E_12531355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7AE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5‐nucleotidase_ecto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89B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5D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51D419A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6F6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NTN3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AF8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NTN3_12821377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DA3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netrin_3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4A2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084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1B1DFFA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32C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OAS1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F5C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OAS1_757865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6B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2‐5‐oligoadenylate_synthetase_1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5AE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NM_016816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FB2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1F2D442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AC9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OAS2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431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OAS2_15981707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D86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2‐5‐oligoadenylate_synthetase_2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91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NM_016817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6BA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 signaling</w:t>
            </w:r>
          </w:p>
        </w:tc>
      </w:tr>
      <w:tr w:rsidR="00396D7F" w:rsidRPr="00676BD9" w14:paraId="7692915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44C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OAS3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0BE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OAS3_667776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DB6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2‐5‐oligoadenylate_synthetase_3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34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48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Interferon signaling</w:t>
            </w:r>
          </w:p>
        </w:tc>
      </w:tr>
      <w:tr w:rsidR="00396D7F" w:rsidRPr="00676BD9" w14:paraId="324F59C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34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PDCD1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1C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PDCD1_143244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618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programmed_cell_death_1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A26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31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2EE9EC3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2E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PDCD1LG2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77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PDCD1LG2_315423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AFA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programmed_cell_death_1_ligand_2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8D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NM_025239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C7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78224F3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233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PECAM1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E7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PECAM1_22132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5AD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platelet_and_endothelial_cell_adhesion_molecule_1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85A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7E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Adhesion, migration</w:t>
            </w:r>
          </w:p>
        </w:tc>
      </w:tr>
      <w:tr w:rsidR="00396D7F" w:rsidRPr="00676BD9" w14:paraId="057A726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FB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5E3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PGF_742842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8D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placental_growth_factor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84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5CA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3E46FEB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ADA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PIK3CA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E02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PIK3CA_12781384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056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phosphatidylinositol‐45‐bisphosphate_3‐kinase_catalytic_subunit_alpha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980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486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PD‐1 signaling, Tumor marker</w:t>
            </w:r>
          </w:p>
        </w:tc>
      </w:tr>
      <w:tr w:rsidR="00396D7F" w:rsidRPr="00676BD9" w14:paraId="250CDB4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CE7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PIK3CD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254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PIK3CD_19842095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80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phosphatidylinositol‐45‐bisphosphate_3‐kinase_catalytic_subunit_delta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AC3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B67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PD‐1 signaling, Tumor marker</w:t>
            </w:r>
          </w:p>
        </w:tc>
      </w:tr>
      <w:tr w:rsidR="00396D7F" w:rsidRPr="00676BD9" w14:paraId="34D88F4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24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PMEL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51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PMEL_233339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3D5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premelanosome_protein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20B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86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2C14091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A56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POLR2A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274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POLR2A_42334334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CEB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polymerase_RNA_II_subunit_A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189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B40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6F8E2548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B3E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POU2AF1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07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POU2AF1_230337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5EE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POU_class_2_associating_factor_1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B44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26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59CBB41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2D6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PRDM1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623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PRDM1_484588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045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PR_domain_1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689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9E6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PD‐1 signaling</w:t>
            </w:r>
          </w:p>
        </w:tc>
      </w:tr>
      <w:tr w:rsidR="00396D7F" w:rsidRPr="00676BD9" w14:paraId="1BCAA34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FA3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PRF1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40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PRF1_672778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7A4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perforin_1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04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49D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NK activation</w:t>
            </w:r>
          </w:p>
        </w:tc>
      </w:tr>
      <w:tr w:rsidR="00396D7F" w:rsidRPr="00676BD9" w14:paraId="22254EF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247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PSMB9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F5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PSMB9_384491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246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proteasome_subunit_beta_9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8C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530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5C29342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230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1C6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PTEN_19732078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CF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phosphatase_and_tensin_homolog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957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E63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PD‐1 signaling, Tumor marker</w:t>
            </w:r>
          </w:p>
        </w:tc>
      </w:tr>
      <w:tr w:rsidR="00396D7F" w:rsidRPr="00676BD9" w14:paraId="26C22F7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9F2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PTGS2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4C9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PTGS2_14761583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45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prostaglandin‐endoperoxide_synthase_2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F2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375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5BC8C4E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E14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PTK7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823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PTK7_15161625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4F0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protein_tyrosine_kinase_7_inactive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4C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9AB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1A687D4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BAB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PTPN11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2F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PTPN11_14261533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56D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protein_tyrosine_phosphatase_non‐receptor_type_11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039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AC5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PD‐1 signaling, Tumor marker</w:t>
            </w:r>
          </w:p>
        </w:tc>
      </w:tr>
      <w:tr w:rsidR="00396D7F" w:rsidRPr="00676BD9" w14:paraId="5DED87A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9CB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PTPN6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AC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PTPN6_17741884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5E6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protein_tyrosine_phosphatase_non‐receptor_type_6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997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NM_080548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19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receptor signaling</w:t>
            </w:r>
          </w:p>
        </w:tc>
      </w:tr>
      <w:tr w:rsidR="00396D7F" w:rsidRPr="00676BD9" w14:paraId="7DF8102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256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PTPN7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81D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PTPN7_471581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C92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protein_tyrosine_phosphatase_non‐receptor_type_7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CCC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NM_001199797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59F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2537F89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BE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PTPRC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2A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PTPRC_710817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8FE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protein_tyrosine_phosphatase_receptor_type_C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6DE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20B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0D189C3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09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PTPRCAP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DA9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PTPRCAP_383516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3CC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protein_tyrosine_phosphatase_receptor_type_C_associated_protein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7B8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95F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1E66C97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E8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PVR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817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PVR_9571064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6F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poliovirus_receptor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F2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BD5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145D4D7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53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PYGL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B4E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PYGL_586697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DA3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phosphorylase_glycogen_liver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CFA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A7F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Neutrophil</w:t>
            </w:r>
          </w:p>
        </w:tc>
      </w:tr>
      <w:tr w:rsidR="00396D7F" w:rsidRPr="00676BD9" w14:paraId="24B1946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46D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RB1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9A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RB1_24592560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4B5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RB_transcriptional_corepressor_1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71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72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1D650B3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99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RORC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DC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RORC_12011307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C55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RAR_related_orphan_receptor_C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98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0C4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Helper T cells</w:t>
            </w:r>
          </w:p>
        </w:tc>
      </w:tr>
      <w:tr w:rsidR="00396D7F" w:rsidRPr="00676BD9" w14:paraId="418421D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1E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RPS6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B5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RPS6_124229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108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ribosomal_protein_S6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3CE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0B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25A9230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62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S100A8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9B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S100A8_239334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E94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S100_calcium_binding_protein_A8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F7C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62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Myeloid marker, MDSC</w:t>
            </w:r>
          </w:p>
        </w:tc>
      </w:tr>
      <w:tr w:rsidR="00396D7F" w:rsidRPr="00676BD9" w14:paraId="1562752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C9A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S100A9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37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S100A9_174280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89C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S100_calcium_binding_protein_A9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819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A0C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Myeloid marker, MDSC</w:t>
            </w:r>
          </w:p>
        </w:tc>
      </w:tr>
      <w:tr w:rsidR="00396D7F" w:rsidRPr="00676BD9" w14:paraId="080F443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E24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SAMHD1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16E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SAMHD1_19002006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91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SAM_and_HD_domain_containing_deoxynucleoside_triphosphate_triphosphohydrolase_1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74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NM_015474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EF4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09B1281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24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30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SDHA_16361735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E1F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succinate_dehydrogenase_complex_flavoprotein_subunit_A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55A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1BB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13CFA47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15E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426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SELL_139245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D45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selectin_L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124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E20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Leukocyte migration</w:t>
            </w:r>
          </w:p>
        </w:tc>
      </w:tr>
      <w:tr w:rsidR="00396D7F" w:rsidRPr="00676BD9" w14:paraId="79E7B44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7FF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SH2D1A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AB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SH2D1A_540642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64B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SH2_domain_containing_1A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CAF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99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activation</w:t>
            </w:r>
          </w:p>
        </w:tc>
      </w:tr>
      <w:tr w:rsidR="00396D7F" w:rsidRPr="00676BD9" w14:paraId="02C96C2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A2C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SH2D1B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483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SH2D1B_173275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891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SH2_domain_containing_1B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486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NM_053282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D76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activation</w:t>
            </w:r>
          </w:p>
        </w:tc>
      </w:tr>
      <w:tr w:rsidR="00396D7F" w:rsidRPr="00676BD9" w14:paraId="76838425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02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D19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SIT1_148254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420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signaling_threshold_regulating_transmembrane_adaptor_1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D4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45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24146C8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85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SKAP2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04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SKAP2_809912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700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src_kinase_associated_phosphoprotein_2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C16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AED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439849D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5B5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SLAMF7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73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SLAMF7_9161020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CB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SLAM_family_member_7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710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NM_021181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F85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26D0723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EE4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SLAMF8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CC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SLAMF8_9071016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426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SLAM_family_member_8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979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NM_020125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94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F393E2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5B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SNAI1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633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SNAI1_138246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EE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snail_family_transcriptional_repressor_1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97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88F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marker, stemness</w:t>
            </w:r>
          </w:p>
        </w:tc>
      </w:tr>
      <w:tr w:rsidR="00396D7F" w:rsidRPr="00676BD9" w14:paraId="6CA4F3F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569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SNAI2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67B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SNAI2_722828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28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snail_family_transcriptional_repressor_2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3B3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C0B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marker, stemness</w:t>
            </w:r>
          </w:p>
        </w:tc>
      </w:tr>
      <w:tr w:rsidR="00396D7F" w:rsidRPr="00676BD9" w14:paraId="247FB2D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2F3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SRGN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1A9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SRGN_230328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EE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serglycin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D80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NM_002727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6A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CFB108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862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SSX2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478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SSX2_233349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2EC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SSX_family_member_2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8A9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BE3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7D74E6A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E3C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STAT1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65B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STAT1_18871996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E7F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signal_transducer_and_activator_of_transcription_1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90F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NM_007315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7AA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06DDB8F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C00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STAT3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903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STAT3_17511856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AF5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signal_transducer_and_activator_of_transcription_3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1FA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NM_139276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1AD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5B37F4A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D10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STAT4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AA7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STAT4_245352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AEE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signal_transducer_and_activator_of_transcription_4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1D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561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Helper T cells</w:t>
            </w:r>
          </w:p>
        </w:tc>
      </w:tr>
      <w:tr w:rsidR="00396D7F" w:rsidRPr="00676BD9" w14:paraId="0AB0C29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1A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STAT5A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BEC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STAT5A_18501954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2E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signal_transducer_and_activator_of_transcription_5A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B6D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FF5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55E6CF2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CD3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STAT6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6C9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STAT6_231339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7E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signal_transducer_and_activator_of_transcription_6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7D2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E25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Helper T cells</w:t>
            </w:r>
          </w:p>
        </w:tc>
      </w:tr>
      <w:tr w:rsidR="00396D7F" w:rsidRPr="00676BD9" w14:paraId="2956187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86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TAGAP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795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TAGAP_10531160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265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T‐cell_activation_RhoGTPase_activating_protein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D89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NM_054114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D6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2D79BC9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A54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7D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TAP1_15701675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1AC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transporter_1_ATP‐binding_cassette_sub‐family_B_MDR_TAP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22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222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017E0080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A99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TARP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64B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TARP_416517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759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TCR_gamma_alternate_reading_frame_protein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D30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NM_001003806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8D5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0ADA64C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E35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C32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TBP_259367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09A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TATA‐box_binding_protein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65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CFB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646C272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73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TBX21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023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TBX21_9251036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D2B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T‐box_21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B56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NM_013351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4B7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Type II interferon signaling</w:t>
            </w:r>
          </w:p>
        </w:tc>
      </w:tr>
      <w:tr w:rsidR="00396D7F" w:rsidRPr="00676BD9" w14:paraId="070A0DE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319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TCF7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8F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TCF7_677799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279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transcription_factor_7_T‐cell_specific_HMG‐box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4C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AF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28D104B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DC0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TDO2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6C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TDO2_55162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A14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tryptophan_23‐dioxygenase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EEE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589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077228D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4C4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TFRC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318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TFRC_10891196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24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transferrin_receptor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F9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NM_001128148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106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49D65FB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89C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TGFB1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804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TGFB1_13681474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C2F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transforming_growth_factor_beta_1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6CF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AEF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420B1ECE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D01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TIGIT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FAE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TIGIT_383491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C6D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T‐cell_immunoreceptor_with_Ig_and_ITIM_domains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F14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NM_173799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0B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TCR coexpression</w:t>
            </w:r>
          </w:p>
        </w:tc>
      </w:tr>
      <w:tr w:rsidR="00396D7F" w:rsidRPr="00676BD9" w14:paraId="5FBC71A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AE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TLR3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E87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TLR3_24932595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9DF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toll_like_receptor_3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79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C3C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</w:t>
            </w:r>
          </w:p>
        </w:tc>
      </w:tr>
      <w:tr w:rsidR="00396D7F" w:rsidRPr="00676BD9" w14:paraId="5AAEC2C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991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TLR7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D7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TLR7_99206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D72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toll_like_receptor_7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5A9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NM_016562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62F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Innate immune response</w:t>
            </w:r>
          </w:p>
        </w:tc>
      </w:tr>
      <w:tr w:rsidR="00396D7F" w:rsidRPr="00676BD9" w14:paraId="778B40C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EBD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TLR8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82B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TLR8_36137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2D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toll_like_receptor_8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313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NM_138636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AF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04C2445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108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TLR9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A73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TLR9_619727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F44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toll_like_receptor_9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14B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NM_017442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F21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453F008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0F4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TNF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CD1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TNF_450555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0C0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tumor_necrosis_factor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006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334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3952A35A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99B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TNFAIP8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6E7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TNFAIP8_188295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2C7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TNF_alpha_induced_protein_8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AB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NM_014350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E27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78FECD7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84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TNFRSF14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429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TNFRSF14_846950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1E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tumor_necrosis_factor_receptor_superfamily_member_14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DDE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D18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34650A4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A11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TNFRSF17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5B8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TNFRSF17_254359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122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tumor_necrosis_factor_receptor_superfamily_member_17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DF3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90B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35DC455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514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TNFRSF18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6C0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TNFRSF18_348456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351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tumor_necrosis_factor_receptor_superfamily_member_18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54D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NM_004195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EA1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2A48B8E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751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TNFRSF4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0D0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TNFRSF4_304389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DA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tumor_necrosis_factor_receptor_superfamily_member_4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FDF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3A5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3F81667C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50A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TNFRSF9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159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TNFRSF9_894998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5CE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tumor_necrosis_factor_receptor_superfamily_member_9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1CD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92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Drug target</w:t>
            </w:r>
          </w:p>
        </w:tc>
      </w:tr>
      <w:tr w:rsidR="00396D7F" w:rsidRPr="00676BD9" w14:paraId="058E703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740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TNFSF10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B16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TNFSF10_251357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630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tumor_necrosis_factor_superfamily_member_10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0C1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537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Apoptosis</w:t>
            </w:r>
          </w:p>
        </w:tc>
      </w:tr>
      <w:tr w:rsidR="00396D7F" w:rsidRPr="00676BD9" w14:paraId="7DB18DC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183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TNFSF13B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C41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TNFSF13B_774879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EB0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tumor_necrosis_factor_superfamily_member_13b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D7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NM_006573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F63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B cell marker</w:t>
            </w:r>
          </w:p>
        </w:tc>
      </w:tr>
      <w:tr w:rsidR="00396D7F" w:rsidRPr="00676BD9" w14:paraId="58F65553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A1A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TNFSF14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55B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TNFSF14_224334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23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tumor_necrosis_factor_superfamily_member_14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ED5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0A1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635B2FE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39F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TNFSF18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0A1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TNFSF18_128228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8E9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tumor_necrosis_factor_superfamily_member_18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EAD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AF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1D07E49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488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TNFSF4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1E9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TNFSF4_347439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763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tumor_necrosis_factor_superfamily_member_4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130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9E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7E5542E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7C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TNFSF9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4B6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TNFSF9_325412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E03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tumor_necrosis_factor_superfamily_member_9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C5D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DE5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Cytokine signaling</w:t>
            </w:r>
          </w:p>
        </w:tc>
      </w:tr>
      <w:tr w:rsidR="00396D7F" w:rsidRPr="00676BD9" w14:paraId="5D6E9A6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C5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TOP2A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665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TOP2A_27522855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0BE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topoisomerase_DNA_II_alpha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266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4CC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Proliferation</w:t>
            </w:r>
          </w:p>
        </w:tc>
      </w:tr>
      <w:tr w:rsidR="00396D7F" w:rsidRPr="00676BD9" w14:paraId="622A445D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440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TP63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758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TP63_143246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32F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tumor_protein_p63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7B7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NM_003722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15A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10457CB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938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TRIM29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8F0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TRIM29_882990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1793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tripartite_motif_containing_29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2B0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NM_012101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C5F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</w:t>
            </w:r>
          </w:p>
        </w:tc>
      </w:tr>
      <w:tr w:rsidR="00396D7F" w:rsidRPr="00676BD9" w14:paraId="4CBD821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CA2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TUBB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F07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TUBB_369479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25E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tubulin_beta_class_I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A6C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NM_178014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E42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Housekeeping</w:t>
            </w:r>
          </w:p>
        </w:tc>
      </w:tr>
      <w:tr w:rsidR="00396D7F" w:rsidRPr="00676BD9" w14:paraId="333B08F1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996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lastRenderedPageBreak/>
              <w:t>TWIST1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96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TWIST1_9291033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BDA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twist_family_bHLH_transcription_factor_1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E9D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NM_000474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857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marker, stemness</w:t>
            </w:r>
          </w:p>
        </w:tc>
      </w:tr>
      <w:tr w:rsidR="00396D7F" w:rsidRPr="00676BD9" w14:paraId="416F0C02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DB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TYROBP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188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TYROBP_350455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C8B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TYRO_protein_tyrosine_kinase_binding_protein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8CC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NM_198125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1FF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Lymphocyte infiltrate</w:t>
            </w:r>
          </w:p>
        </w:tc>
      </w:tr>
      <w:tr w:rsidR="00396D7F" w:rsidRPr="00676BD9" w14:paraId="59E85C67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900D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VCAM1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2F12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VCAM1_829933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920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vascular_cell_adhesion_molecule_1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74E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AC7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Leukocyte migration</w:t>
            </w:r>
          </w:p>
        </w:tc>
      </w:tr>
      <w:tr w:rsidR="00396D7F" w:rsidRPr="00676BD9" w14:paraId="2053FC4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B43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VEGFA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387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VEGFA_17121817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CD3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vascular_endothelial_growth_factor_A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F32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NM_001171623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F04A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Chemokine signaling</w:t>
            </w:r>
          </w:p>
        </w:tc>
      </w:tr>
      <w:tr w:rsidR="00396D7F" w:rsidRPr="00676BD9" w14:paraId="7311FB6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29B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VTCN1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CC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VTCN1_49157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24A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V‐set_domain_containing_T_cell_activation_inhibitor_1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976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NM_024626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233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Checkpoint pathway</w:t>
            </w:r>
          </w:p>
        </w:tc>
      </w:tr>
      <w:tr w:rsidR="00396D7F" w:rsidRPr="00676BD9" w14:paraId="0804DB99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293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XAGE1B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B6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XAGE1B_469547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500C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X_antigen_family_member_1B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9F1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NM_001097594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3C0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antigen</w:t>
            </w:r>
          </w:p>
        </w:tc>
      </w:tr>
      <w:tr w:rsidR="00396D7F" w:rsidRPr="00676BD9" w14:paraId="78B6E8C4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242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ZAP70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75B0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ZAP70_673781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9709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zeta_chain_of_T_cell_receptor_associated_protein_kinase_70kDa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13A6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D04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 cell receptor signaling</w:t>
            </w:r>
          </w:p>
        </w:tc>
      </w:tr>
      <w:tr w:rsidR="00396D7F" w:rsidRPr="00676BD9" w14:paraId="5F515FCF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912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ZBTB46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5904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ZBTB46_13361440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ABBF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zinc_finger_and_BTB_domain_containing_46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8831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NM_025224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966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Dendridic cell</w:t>
            </w:r>
          </w:p>
        </w:tc>
      </w:tr>
      <w:tr w:rsidR="00396D7F" w:rsidRPr="00676BD9" w14:paraId="1AEE582B" w14:textId="77777777" w:rsidTr="0051712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7957" w14:textId="77777777" w:rsidR="00396D7F" w:rsidRPr="00676BD9" w:rsidRDefault="00396D7F" w:rsidP="00517120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t-PT"/>
              </w:rPr>
              <w:t>ZEB1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E315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ZEB1_74175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8CB8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pt-PT"/>
              </w:rPr>
              <w:t>zinc_finger_E‐box_binding_homeobox_1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64DB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 w:rsidRPr="00676BD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NM_001174093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029E" w14:textId="77777777" w:rsidR="00396D7F" w:rsidRPr="00676BD9" w:rsidRDefault="00396D7F" w:rsidP="0051712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t-PT"/>
              </w:rPr>
              <w:t>Tumor marker, stemness</w:t>
            </w:r>
          </w:p>
        </w:tc>
      </w:tr>
    </w:tbl>
    <w:p w14:paraId="44B92B55" w14:textId="77777777" w:rsidR="00396D7F" w:rsidRDefault="00396D7F" w:rsidP="00396D7F">
      <w:pPr>
        <w:pStyle w:val="Estilo3"/>
        <w:numPr>
          <w:ilvl w:val="0"/>
          <w:numId w:val="0"/>
        </w:numPr>
        <w:sectPr w:rsidR="00396D7F" w:rsidSect="00667CC9">
          <w:pgSz w:w="16840" w:h="11900" w:orient="landscape"/>
          <w:pgMar w:top="1701" w:right="1712" w:bottom="1701" w:left="1418" w:header="709" w:footer="709" w:gutter="0"/>
          <w:cols w:space="708"/>
          <w:docGrid w:linePitch="360"/>
        </w:sectPr>
      </w:pPr>
    </w:p>
    <w:p w14:paraId="6314896E" w14:textId="77777777" w:rsidR="00A60578" w:rsidRDefault="00A60578" w:rsidP="001B2207"/>
    <w:sectPr w:rsidR="00A60578" w:rsidSect="00396D7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Std">
    <w:altName w:val="Gill Sans MT"/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anson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21A"/>
    <w:multiLevelType w:val="hybridMultilevel"/>
    <w:tmpl w:val="19623BB0"/>
    <w:lvl w:ilvl="0" w:tplc="93A235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A28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590F19"/>
    <w:multiLevelType w:val="hybridMultilevel"/>
    <w:tmpl w:val="D8223C3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43030"/>
    <w:multiLevelType w:val="hybridMultilevel"/>
    <w:tmpl w:val="B0809922"/>
    <w:lvl w:ilvl="0" w:tplc="2A381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C1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2C5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58F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D02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88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1408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4D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E67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936A39"/>
    <w:multiLevelType w:val="hybridMultilevel"/>
    <w:tmpl w:val="B36E0FE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81C09"/>
    <w:multiLevelType w:val="multilevel"/>
    <w:tmpl w:val="3732E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3"/>
      <w:lvlText w:val="%1.%2."/>
      <w:lvlJc w:val="left"/>
      <w:pPr>
        <w:ind w:left="792" w:hanging="432"/>
      </w:pPr>
      <w:rPr>
        <w:rFonts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AA126EC"/>
    <w:multiLevelType w:val="hybridMultilevel"/>
    <w:tmpl w:val="6868F1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A5435"/>
    <w:multiLevelType w:val="hybridMultilevel"/>
    <w:tmpl w:val="544073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1142D"/>
    <w:multiLevelType w:val="hybridMultilevel"/>
    <w:tmpl w:val="CB2CD65C"/>
    <w:lvl w:ilvl="0" w:tplc="3772823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1B3785"/>
    <w:multiLevelType w:val="multilevel"/>
    <w:tmpl w:val="6840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93C2B"/>
    <w:multiLevelType w:val="hybridMultilevel"/>
    <w:tmpl w:val="EAE4ACE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260F6"/>
    <w:multiLevelType w:val="hybridMultilevel"/>
    <w:tmpl w:val="29AE63A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05A36"/>
    <w:multiLevelType w:val="hybridMultilevel"/>
    <w:tmpl w:val="5016E88E"/>
    <w:lvl w:ilvl="0" w:tplc="AD0056C8">
      <w:start w:val="1"/>
      <w:numFmt w:val="decimal"/>
      <w:lvlText w:val="%1."/>
      <w:lvlJc w:val="left"/>
      <w:pPr>
        <w:ind w:left="1080" w:hanging="720"/>
      </w:pPr>
      <w:rPr>
        <w:rFonts w:hint="default"/>
        <w:sz w:val="36"/>
        <w:szCs w:val="3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92410"/>
    <w:multiLevelType w:val="hybridMultilevel"/>
    <w:tmpl w:val="FE883BD8"/>
    <w:lvl w:ilvl="0" w:tplc="EBD605C0">
      <w:start w:val="1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135C9"/>
    <w:multiLevelType w:val="hybridMultilevel"/>
    <w:tmpl w:val="C7246D68"/>
    <w:lvl w:ilvl="0" w:tplc="0F2C80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E3806"/>
    <w:multiLevelType w:val="hybridMultilevel"/>
    <w:tmpl w:val="6A48D622"/>
    <w:lvl w:ilvl="0" w:tplc="3710B50C">
      <w:start w:val="1"/>
      <w:numFmt w:val="decimal"/>
      <w:pStyle w:val="TRostoTtulo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464081">
    <w:abstractNumId w:val="6"/>
  </w:num>
  <w:num w:numId="2" w16cid:durableId="1724131625">
    <w:abstractNumId w:val="15"/>
  </w:num>
  <w:num w:numId="3" w16cid:durableId="1241329318">
    <w:abstractNumId w:val="0"/>
  </w:num>
  <w:num w:numId="4" w16cid:durableId="1213270338">
    <w:abstractNumId w:val="12"/>
  </w:num>
  <w:num w:numId="5" w16cid:durableId="1558005312">
    <w:abstractNumId w:val="1"/>
  </w:num>
  <w:num w:numId="6" w16cid:durableId="1187866781">
    <w:abstractNumId w:val="2"/>
  </w:num>
  <w:num w:numId="7" w16cid:durableId="239995533">
    <w:abstractNumId w:val="5"/>
  </w:num>
  <w:num w:numId="8" w16cid:durableId="1701853250">
    <w:abstractNumId w:val="15"/>
    <w:lvlOverride w:ilvl="0">
      <w:startOverride w:val="1"/>
    </w:lvlOverride>
  </w:num>
  <w:num w:numId="9" w16cid:durableId="150874943">
    <w:abstractNumId w:val="15"/>
    <w:lvlOverride w:ilvl="0">
      <w:startOverride w:val="1"/>
    </w:lvlOverride>
  </w:num>
  <w:num w:numId="10" w16cid:durableId="612522061">
    <w:abstractNumId w:val="15"/>
    <w:lvlOverride w:ilvl="0">
      <w:startOverride w:val="1"/>
    </w:lvlOverride>
  </w:num>
  <w:num w:numId="11" w16cid:durableId="141849174">
    <w:abstractNumId w:val="15"/>
    <w:lvlOverride w:ilvl="0">
      <w:startOverride w:val="1"/>
    </w:lvlOverride>
  </w:num>
  <w:num w:numId="12" w16cid:durableId="743068220">
    <w:abstractNumId w:val="15"/>
    <w:lvlOverride w:ilvl="0">
      <w:startOverride w:val="1"/>
    </w:lvlOverride>
  </w:num>
  <w:num w:numId="13" w16cid:durableId="2123185979">
    <w:abstractNumId w:val="15"/>
    <w:lvlOverride w:ilvl="0">
      <w:startOverride w:val="1"/>
    </w:lvlOverride>
  </w:num>
  <w:num w:numId="14" w16cid:durableId="1660380266">
    <w:abstractNumId w:val="15"/>
    <w:lvlOverride w:ilvl="0">
      <w:startOverride w:val="1"/>
    </w:lvlOverride>
  </w:num>
  <w:num w:numId="15" w16cid:durableId="612249368">
    <w:abstractNumId w:val="15"/>
    <w:lvlOverride w:ilvl="0">
      <w:startOverride w:val="1"/>
    </w:lvlOverride>
  </w:num>
  <w:num w:numId="16" w16cid:durableId="1573731971">
    <w:abstractNumId w:val="14"/>
  </w:num>
  <w:num w:numId="17" w16cid:durableId="2021352595">
    <w:abstractNumId w:val="13"/>
  </w:num>
  <w:num w:numId="18" w16cid:durableId="539443825">
    <w:abstractNumId w:val="3"/>
  </w:num>
  <w:num w:numId="19" w16cid:durableId="704789503">
    <w:abstractNumId w:val="10"/>
  </w:num>
  <w:num w:numId="20" w16cid:durableId="7662673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2940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56618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703761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15641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60016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10126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28086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59863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165504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2498519">
    <w:abstractNumId w:val="9"/>
  </w:num>
  <w:num w:numId="31" w16cid:durableId="13724581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4103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0067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858229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2510899">
    <w:abstractNumId w:val="4"/>
  </w:num>
  <w:num w:numId="36" w16cid:durableId="1616525838">
    <w:abstractNumId w:val="7"/>
  </w:num>
  <w:num w:numId="37" w16cid:durableId="2049210517">
    <w:abstractNumId w:val="11"/>
  </w:num>
  <w:num w:numId="38" w16cid:durableId="1299455151">
    <w:abstractNumId w:val="8"/>
  </w:num>
  <w:num w:numId="39" w16cid:durableId="92766414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935733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7F"/>
    <w:rsid w:val="001B2207"/>
    <w:rsid w:val="002830BB"/>
    <w:rsid w:val="00396D7F"/>
    <w:rsid w:val="00761C90"/>
    <w:rsid w:val="009B0AE1"/>
    <w:rsid w:val="00A6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429D5"/>
  <w15:chartTrackingRefBased/>
  <w15:docId w15:val="{ED5785E3-0BB3-4CE5-9BA2-6BFA9CB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D7F"/>
    <w:pPr>
      <w:spacing w:after="0" w:line="240" w:lineRule="auto"/>
    </w:pPr>
    <w:rPr>
      <w:sz w:val="24"/>
      <w:szCs w:val="24"/>
    </w:rPr>
  </w:style>
  <w:style w:type="paragraph" w:styleId="Ttulo1">
    <w:name w:val="heading 1"/>
    <w:aliases w:val="T Subtítulo"/>
    <w:next w:val="Normal"/>
    <w:link w:val="Ttulo1Carter"/>
    <w:uiPriority w:val="9"/>
    <w:qFormat/>
    <w:rsid w:val="00396D7F"/>
    <w:pPr>
      <w:spacing w:before="1600" w:after="240" w:line="240" w:lineRule="auto"/>
      <w:outlineLvl w:val="0"/>
    </w:pPr>
    <w:rPr>
      <w:rFonts w:ascii="Gill Sans Std" w:eastAsia="Calibri" w:hAnsi="Gill Sans Std" w:cs="Gill Sans"/>
      <w:bCs/>
      <w:sz w:val="36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aliases w:val="T Subtítulo Caráter"/>
    <w:basedOn w:val="Tipodeletrapredefinidodopargrafo"/>
    <w:link w:val="Ttulo1"/>
    <w:uiPriority w:val="9"/>
    <w:rsid w:val="00396D7F"/>
    <w:rPr>
      <w:rFonts w:ascii="Gill Sans Std" w:eastAsia="Calibri" w:hAnsi="Gill Sans Std" w:cs="Gill Sans"/>
      <w:bCs/>
      <w:sz w:val="36"/>
      <w:szCs w:val="28"/>
    </w:rPr>
  </w:style>
  <w:style w:type="paragraph" w:styleId="Cabealho">
    <w:name w:val="header"/>
    <w:basedOn w:val="Normal"/>
    <w:link w:val="CabealhoCarter"/>
    <w:uiPriority w:val="99"/>
    <w:unhideWhenUsed/>
    <w:rsid w:val="00396D7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96D7F"/>
    <w:rPr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396D7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396D7F"/>
    <w:rPr>
      <w:sz w:val="24"/>
      <w:szCs w:val="24"/>
    </w:rPr>
  </w:style>
  <w:style w:type="character" w:styleId="Nmerodepgina">
    <w:name w:val="page number"/>
    <w:basedOn w:val="Tipodeletrapredefinidodopargrafo"/>
    <w:rsid w:val="00396D7F"/>
  </w:style>
  <w:style w:type="character" w:styleId="Hiperligao">
    <w:name w:val="Hyperlink"/>
    <w:uiPriority w:val="99"/>
    <w:rsid w:val="00396D7F"/>
    <w:rPr>
      <w:rFonts w:ascii="Garamond" w:hAnsi="Garamond"/>
      <w:color w:val="auto"/>
      <w:sz w:val="24"/>
      <w:u w:val="none"/>
    </w:rPr>
  </w:style>
  <w:style w:type="paragraph" w:styleId="Ttulo">
    <w:name w:val="Title"/>
    <w:aliases w:val="T Título"/>
    <w:next w:val="Normal"/>
    <w:link w:val="TtuloCarter"/>
    <w:qFormat/>
    <w:rsid w:val="00396D7F"/>
    <w:pPr>
      <w:pageBreakBefore/>
      <w:pBdr>
        <w:bottom w:val="single" w:sz="6" w:space="1" w:color="auto"/>
      </w:pBdr>
      <w:spacing w:before="1200" w:after="0" w:line="240" w:lineRule="auto"/>
    </w:pPr>
    <w:rPr>
      <w:rFonts w:ascii="Gill Sans Std" w:eastAsia="Calibri" w:hAnsi="Gill Sans Std" w:cs="Gill Sans"/>
      <w:noProof/>
      <w:sz w:val="36"/>
      <w:szCs w:val="28"/>
      <w:lang w:eastAsia="pt-PT"/>
    </w:rPr>
  </w:style>
  <w:style w:type="character" w:customStyle="1" w:styleId="TtuloCarter">
    <w:name w:val="Título Caráter"/>
    <w:aliases w:val="T Título Caráter"/>
    <w:basedOn w:val="Tipodeletrapredefinidodopargrafo"/>
    <w:link w:val="Ttulo"/>
    <w:rsid w:val="00396D7F"/>
    <w:rPr>
      <w:rFonts w:ascii="Gill Sans Std" w:eastAsia="Calibri" w:hAnsi="Gill Sans Std" w:cs="Gill Sans"/>
      <w:noProof/>
      <w:sz w:val="36"/>
      <w:szCs w:val="28"/>
      <w:lang w:eastAsia="pt-PT"/>
    </w:rPr>
  </w:style>
  <w:style w:type="paragraph" w:styleId="Legenda">
    <w:name w:val="caption"/>
    <w:aliases w:val="T Legenda"/>
    <w:basedOn w:val="Normal"/>
    <w:next w:val="Normal"/>
    <w:qFormat/>
    <w:rsid w:val="00396D7F"/>
    <w:pPr>
      <w:spacing w:line="336" w:lineRule="auto"/>
      <w:jc w:val="center"/>
    </w:pPr>
    <w:rPr>
      <w:rFonts w:ascii="Times New Roman" w:eastAsia="Calibri" w:hAnsi="Times New Roman" w:cs="Gill Sans"/>
      <w:bCs/>
      <w:sz w:val="22"/>
      <w:szCs w:val="20"/>
    </w:rPr>
  </w:style>
  <w:style w:type="character" w:styleId="Refdenotaderodap">
    <w:name w:val="footnote reference"/>
    <w:basedOn w:val="Tipodeletrapredefinidodopargrafo"/>
    <w:uiPriority w:val="99"/>
    <w:unhideWhenUsed/>
    <w:rsid w:val="00396D7F"/>
    <w:rPr>
      <w:vertAlign w:val="superscript"/>
    </w:rPr>
  </w:style>
  <w:style w:type="paragraph" w:customStyle="1" w:styleId="TNotaRodape">
    <w:name w:val="T Nota Rodape"/>
    <w:basedOn w:val="Normal"/>
    <w:qFormat/>
    <w:rsid w:val="00396D7F"/>
    <w:pPr>
      <w:spacing w:line="336" w:lineRule="auto"/>
      <w:jc w:val="both"/>
    </w:pPr>
    <w:rPr>
      <w:rFonts w:ascii="Times New Roman" w:eastAsia="Calibri" w:hAnsi="Times New Roman" w:cs="Gill Sans"/>
      <w:sz w:val="20"/>
    </w:rPr>
  </w:style>
  <w:style w:type="paragraph" w:customStyle="1" w:styleId="TFaculdadeeNome">
    <w:name w:val="T Faculdade e Nome"/>
    <w:qFormat/>
    <w:rsid w:val="00396D7F"/>
    <w:pPr>
      <w:spacing w:after="0" w:line="288" w:lineRule="auto"/>
      <w:jc w:val="center"/>
    </w:pPr>
    <w:rPr>
      <w:rFonts w:ascii="Times New Roman" w:eastAsia="Calibri" w:hAnsi="Times New Roman" w:cs="Gill Sans"/>
      <w:color w:val="000000" w:themeColor="text1"/>
      <w:sz w:val="28"/>
      <w:szCs w:val="28"/>
    </w:rPr>
  </w:style>
  <w:style w:type="paragraph" w:customStyle="1" w:styleId="TRostoTtulo">
    <w:name w:val="T Rosto Título"/>
    <w:basedOn w:val="Ttulo"/>
    <w:link w:val="TRostoTtuloCarter"/>
    <w:qFormat/>
    <w:rsid w:val="00396D7F"/>
    <w:pPr>
      <w:numPr>
        <w:numId w:val="2"/>
      </w:numPr>
      <w:spacing w:before="0" w:after="240"/>
    </w:pPr>
    <w:rPr>
      <w:lang w:val="en-US"/>
    </w:rPr>
  </w:style>
  <w:style w:type="paragraph" w:customStyle="1" w:styleId="TRostoSubtitulo">
    <w:name w:val="T Rosto Subtitulo"/>
    <w:qFormat/>
    <w:rsid w:val="00396D7F"/>
    <w:pPr>
      <w:spacing w:after="0" w:line="288" w:lineRule="auto"/>
      <w:ind w:right="-1"/>
      <w:jc w:val="center"/>
    </w:pPr>
    <w:rPr>
      <w:rFonts w:ascii="Gill Sans Std" w:eastAsia="Calibri" w:hAnsi="Gill Sans Std" w:cs="Gill Sans"/>
      <w:sz w:val="50"/>
      <w:szCs w:val="28"/>
    </w:rPr>
  </w:style>
  <w:style w:type="paragraph" w:customStyle="1" w:styleId="TCitao">
    <w:name w:val="T Citação"/>
    <w:basedOn w:val="Normal"/>
    <w:qFormat/>
    <w:rsid w:val="00396D7F"/>
    <w:pPr>
      <w:spacing w:before="120" w:after="240" w:line="312" w:lineRule="auto"/>
      <w:ind w:left="709"/>
      <w:jc w:val="both"/>
    </w:pPr>
    <w:rPr>
      <w:rFonts w:ascii="Times New Roman" w:eastAsia="Calibri" w:hAnsi="Times New Roman" w:cs="Gill Sans"/>
      <w:i/>
      <w:sz w:val="22"/>
    </w:rPr>
  </w:style>
  <w:style w:type="paragraph" w:customStyle="1" w:styleId="TIndice">
    <w:name w:val="T Indice"/>
    <w:qFormat/>
    <w:rsid w:val="00396D7F"/>
    <w:pPr>
      <w:tabs>
        <w:tab w:val="left" w:leader="dot" w:pos="7513"/>
      </w:tabs>
      <w:spacing w:after="0" w:line="360" w:lineRule="auto"/>
    </w:pPr>
    <w:rPr>
      <w:rFonts w:ascii="Times New Roman" w:eastAsia="Calibri" w:hAnsi="Times New Roman" w:cs="Gill Sans"/>
      <w:szCs w:val="24"/>
    </w:rPr>
  </w:style>
  <w:style w:type="paragraph" w:customStyle="1" w:styleId="TBibliografia">
    <w:name w:val="T Bibliografia"/>
    <w:basedOn w:val="Normal"/>
    <w:qFormat/>
    <w:rsid w:val="00396D7F"/>
    <w:pPr>
      <w:spacing w:line="336" w:lineRule="auto"/>
      <w:ind w:left="284" w:hanging="284"/>
      <w:jc w:val="both"/>
    </w:pPr>
    <w:rPr>
      <w:rFonts w:ascii="Times New Roman" w:eastAsia="Calibri" w:hAnsi="Times New Roman" w:cs="Gill Sans"/>
      <w:sz w:val="22"/>
    </w:rPr>
  </w:style>
  <w:style w:type="table" w:styleId="TabelacomGrelhaClara">
    <w:name w:val="Grid Table Light"/>
    <w:basedOn w:val="Tabelanormal"/>
    <w:uiPriority w:val="40"/>
    <w:rsid w:val="00396D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396D7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396D7F"/>
    <w:pPr>
      <w:spacing w:after="160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396D7F"/>
    <w:rPr>
      <w:sz w:val="20"/>
      <w:szCs w:val="20"/>
    </w:rPr>
  </w:style>
  <w:style w:type="paragraph" w:styleId="PargrafodaLista">
    <w:name w:val="List Paragraph"/>
    <w:basedOn w:val="Normal"/>
    <w:link w:val="PargrafodaListaCarter"/>
    <w:uiPriority w:val="34"/>
    <w:qFormat/>
    <w:rsid w:val="00396D7F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elacomGrelha">
    <w:name w:val="Table Grid"/>
    <w:basedOn w:val="Tabelanormal"/>
    <w:uiPriority w:val="39"/>
    <w:rsid w:val="00396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uiPriority w:val="1"/>
    <w:qFormat/>
    <w:rsid w:val="00396D7F"/>
    <w:pPr>
      <w:widowControl w:val="0"/>
      <w:autoSpaceDE w:val="0"/>
      <w:autoSpaceDN w:val="0"/>
      <w:spacing w:after="40" w:line="360" w:lineRule="auto"/>
      <w:jc w:val="both"/>
    </w:pPr>
    <w:rPr>
      <w:rFonts w:ascii="Arial" w:eastAsia="Times New Roman" w:hAnsi="Arial" w:cs="Times New Roman"/>
      <w:sz w:val="22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96D7F"/>
    <w:rPr>
      <w:rFonts w:ascii="Arial" w:eastAsia="Times New Roman" w:hAnsi="Arial" w:cs="Times New Roman"/>
      <w:szCs w:val="24"/>
      <w:lang w:val="en-US"/>
    </w:rPr>
  </w:style>
  <w:style w:type="paragraph" w:styleId="Cabealhodondice">
    <w:name w:val="TOC Heading"/>
    <w:basedOn w:val="Ttulo1"/>
    <w:next w:val="Normal"/>
    <w:uiPriority w:val="39"/>
    <w:unhideWhenUsed/>
    <w:qFormat/>
    <w:rsid w:val="00396D7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pt-PT"/>
    </w:rPr>
  </w:style>
  <w:style w:type="paragraph" w:customStyle="1" w:styleId="Estilo1">
    <w:name w:val="Estilo1"/>
    <w:basedOn w:val="TRostoTtulo"/>
    <w:link w:val="Estilo1Carter"/>
    <w:qFormat/>
    <w:rsid w:val="00396D7F"/>
  </w:style>
  <w:style w:type="paragraph" w:customStyle="1" w:styleId="Estilo2">
    <w:name w:val="Estilo2"/>
    <w:basedOn w:val="TRostoTtulo"/>
    <w:link w:val="Estilo2Carter"/>
    <w:qFormat/>
    <w:rsid w:val="00396D7F"/>
  </w:style>
  <w:style w:type="character" w:customStyle="1" w:styleId="TRostoTtuloCarter">
    <w:name w:val="T Rosto Título Caráter"/>
    <w:basedOn w:val="TtuloCarter"/>
    <w:link w:val="TRostoTtulo"/>
    <w:rsid w:val="00396D7F"/>
    <w:rPr>
      <w:rFonts w:ascii="Gill Sans Std" w:eastAsia="Calibri" w:hAnsi="Gill Sans Std" w:cs="Gill Sans"/>
      <w:noProof/>
      <w:sz w:val="36"/>
      <w:szCs w:val="28"/>
      <w:lang w:val="en-US" w:eastAsia="pt-PT"/>
    </w:rPr>
  </w:style>
  <w:style w:type="character" w:customStyle="1" w:styleId="Estilo1Carter">
    <w:name w:val="Estilo1 Caráter"/>
    <w:basedOn w:val="TRostoTtuloCarter"/>
    <w:link w:val="Estilo1"/>
    <w:rsid w:val="00396D7F"/>
    <w:rPr>
      <w:rFonts w:ascii="Gill Sans Std" w:eastAsia="Calibri" w:hAnsi="Gill Sans Std" w:cs="Gill Sans"/>
      <w:noProof/>
      <w:sz w:val="36"/>
      <w:szCs w:val="28"/>
      <w:lang w:val="en-US" w:eastAsia="pt-PT"/>
    </w:rPr>
  </w:style>
  <w:style w:type="paragraph" w:customStyle="1" w:styleId="Estilo3">
    <w:name w:val="Estilo3"/>
    <w:basedOn w:val="PargrafodaLista"/>
    <w:link w:val="Estilo3Carter"/>
    <w:qFormat/>
    <w:rsid w:val="00396D7F"/>
    <w:pPr>
      <w:numPr>
        <w:ilvl w:val="1"/>
        <w:numId w:val="7"/>
      </w:numPr>
      <w:spacing w:line="360" w:lineRule="auto"/>
    </w:pPr>
    <w:rPr>
      <w:rFonts w:ascii="Gill Sans Std" w:eastAsia="Calibri" w:hAnsi="Gill Sans Std" w:cs="Gill Sans"/>
      <w:noProof/>
      <w:sz w:val="36"/>
      <w:szCs w:val="28"/>
      <w:lang w:val="en-US" w:eastAsia="pt-PT"/>
    </w:rPr>
  </w:style>
  <w:style w:type="character" w:customStyle="1" w:styleId="Estilo2Carter">
    <w:name w:val="Estilo2 Caráter"/>
    <w:basedOn w:val="TRostoTtuloCarter"/>
    <w:link w:val="Estilo2"/>
    <w:rsid w:val="00396D7F"/>
    <w:rPr>
      <w:rFonts w:ascii="Gill Sans Std" w:eastAsia="Calibri" w:hAnsi="Gill Sans Std" w:cs="Gill Sans"/>
      <w:noProof/>
      <w:sz w:val="36"/>
      <w:szCs w:val="28"/>
      <w:lang w:val="en-US"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396D7F"/>
    <w:pPr>
      <w:spacing w:after="100" w:line="259" w:lineRule="auto"/>
      <w:ind w:left="360"/>
    </w:pPr>
    <w:rPr>
      <w:rFonts w:eastAsiaTheme="minorEastAsia" w:cs="Times New Roman"/>
      <w:sz w:val="22"/>
      <w:szCs w:val="22"/>
      <w:lang w:eastAsia="pt-PT"/>
    </w:r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396D7F"/>
  </w:style>
  <w:style w:type="character" w:customStyle="1" w:styleId="Estilo3Carter">
    <w:name w:val="Estilo3 Caráter"/>
    <w:basedOn w:val="PargrafodaListaCarter"/>
    <w:link w:val="Estilo3"/>
    <w:rsid w:val="00396D7F"/>
    <w:rPr>
      <w:rFonts w:ascii="Gill Sans Std" w:eastAsia="Calibri" w:hAnsi="Gill Sans Std" w:cs="Gill Sans"/>
      <w:noProof/>
      <w:sz w:val="36"/>
      <w:szCs w:val="28"/>
      <w:lang w:val="en-US"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396D7F"/>
    <w:pPr>
      <w:spacing w:after="100" w:line="259" w:lineRule="auto"/>
      <w:outlineLvl w:val="0"/>
    </w:pPr>
    <w:rPr>
      <w:rFonts w:eastAsiaTheme="minorEastAsia" w:cs="Times New Roman"/>
      <w:b/>
      <w:bCs/>
      <w:sz w:val="22"/>
      <w:szCs w:val="22"/>
      <w:lang w:val="en-US"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396D7F"/>
    <w:pPr>
      <w:spacing w:after="100" w:line="259" w:lineRule="auto"/>
      <w:ind w:left="440"/>
    </w:pPr>
    <w:rPr>
      <w:rFonts w:eastAsiaTheme="minorEastAsia" w:cs="Times New Roman"/>
      <w:sz w:val="22"/>
      <w:szCs w:val="22"/>
      <w:lang w:eastAsia="pt-PT"/>
    </w:rPr>
  </w:style>
  <w:style w:type="paragraph" w:customStyle="1" w:styleId="Default">
    <w:name w:val="Default"/>
    <w:rsid w:val="00396D7F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styleId="nfase">
    <w:name w:val="Emphasis"/>
    <w:basedOn w:val="Tipodeletrapredefinidodopargrafo"/>
    <w:uiPriority w:val="20"/>
    <w:qFormat/>
    <w:rsid w:val="00396D7F"/>
    <w:rPr>
      <w:i/>
      <w:iCs/>
    </w:rPr>
  </w:style>
  <w:style w:type="character" w:customStyle="1" w:styleId="A8">
    <w:name w:val="A8"/>
    <w:uiPriority w:val="99"/>
    <w:rsid w:val="00396D7F"/>
    <w:rPr>
      <w:rFonts w:cs="JansonText LT"/>
      <w:color w:val="000000"/>
      <w:sz w:val="19"/>
      <w:szCs w:val="19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96D7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96D7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96D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396D7F"/>
    <w:rPr>
      <w:b/>
      <w:b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96D7F"/>
    <w:rPr>
      <w:color w:val="954F72"/>
      <w:u w:val="single"/>
    </w:rPr>
  </w:style>
  <w:style w:type="paragraph" w:customStyle="1" w:styleId="msonormal0">
    <w:name w:val="msonormal"/>
    <w:basedOn w:val="Normal"/>
    <w:rsid w:val="00396D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table" w:styleId="TabelaSimples5">
    <w:name w:val="Plain Table 5"/>
    <w:basedOn w:val="Tabelanormal"/>
    <w:uiPriority w:val="45"/>
    <w:rsid w:val="00396D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oNoResolvida">
    <w:name w:val="Unresolved Mention"/>
    <w:basedOn w:val="Tipodeletrapredefinidodopargrafo"/>
    <w:uiPriority w:val="99"/>
    <w:semiHidden/>
    <w:unhideWhenUsed/>
    <w:rsid w:val="00396D7F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396D7F"/>
    <w:rPr>
      <w:color w:val="808080"/>
    </w:rPr>
  </w:style>
  <w:style w:type="paragraph" w:customStyle="1" w:styleId="MDPI62BackMatter">
    <w:name w:val="MDPI_6.2_BackMatter"/>
    <w:rsid w:val="00396D7F"/>
    <w:pPr>
      <w:autoSpaceDN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033E4-549C-4024-B945-7BBA032F4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5012</Words>
  <Characters>27068</Characters>
  <Application>Microsoft Office Word</Application>
  <DocSecurity>0</DocSecurity>
  <Lines>225</Lines>
  <Paragraphs>64</Paragraphs>
  <ScaleCrop>false</ScaleCrop>
  <Company/>
  <LinksUpToDate>false</LinksUpToDate>
  <CharactersWithSpaces>32016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Gante</dc:creator>
  <cp:keywords/>
  <dc:description/>
  <cp:lastModifiedBy>Inês Gante</cp:lastModifiedBy>
  <cp:revision>2</cp:revision>
  <dcterms:created xsi:type="dcterms:W3CDTF">2022-10-05T19:29:00Z</dcterms:created>
  <dcterms:modified xsi:type="dcterms:W3CDTF">2022-10-05T19:29:00Z</dcterms:modified>
</cp:coreProperties>
</file>