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E7A586" w14:textId="77777777" w:rsidR="00744832" w:rsidRPr="004647E0" w:rsidRDefault="0095744E" w:rsidP="004647E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647E0">
        <w:rPr>
          <w:rFonts w:ascii="Times New Roman" w:hAnsi="Times New Roman" w:cs="Times New Roman"/>
          <w:b/>
          <w:sz w:val="28"/>
          <w:szCs w:val="28"/>
        </w:rPr>
        <w:t>Highlights</w:t>
      </w:r>
    </w:p>
    <w:p w14:paraId="27E64EC0" w14:textId="207FB60E" w:rsidR="008F6183" w:rsidRDefault="008F6183" w:rsidP="00300A73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</w:t>
      </w:r>
      <w:r w:rsidRPr="008F6183">
        <w:rPr>
          <w:rFonts w:ascii="Times New Roman" w:hAnsi="Times New Roman" w:cs="Times New Roman"/>
          <w:sz w:val="28"/>
          <w:szCs w:val="28"/>
        </w:rPr>
        <w:t>he roll’s profile curve equation</w:t>
      </w:r>
      <w:r>
        <w:rPr>
          <w:rFonts w:ascii="Times New Roman" w:hAnsi="Times New Roman" w:cs="Times New Roman"/>
          <w:sz w:val="28"/>
          <w:szCs w:val="28"/>
        </w:rPr>
        <w:t xml:space="preserve"> for shfat with elliptical section formed by CWR</w:t>
      </w:r>
      <w:r w:rsidRPr="008F6183">
        <w:rPr>
          <w:rFonts w:ascii="Times New Roman" w:hAnsi="Times New Roman" w:cs="Times New Roman"/>
          <w:sz w:val="28"/>
          <w:szCs w:val="28"/>
        </w:rPr>
        <w:t xml:space="preserve"> is deduced and well verified</w:t>
      </w:r>
      <w:r w:rsidR="001660D6">
        <w:rPr>
          <w:rFonts w:ascii="Times New Roman" w:hAnsi="Times New Roman" w:cs="Times New Roman"/>
          <w:sz w:val="28"/>
          <w:szCs w:val="28"/>
        </w:rPr>
        <w:t xml:space="preserve"> </w:t>
      </w:r>
      <w:r w:rsidR="001660D6" w:rsidRPr="001660D6">
        <w:rPr>
          <w:rFonts w:ascii="Times New Roman" w:hAnsi="Times New Roman" w:cs="Times New Roman"/>
          <w:sz w:val="28"/>
          <w:szCs w:val="28"/>
        </w:rPr>
        <w:t>by FE analysis and CWR experiments with plasticine through self-built platform</w:t>
      </w:r>
      <w:r w:rsidR="001660D6">
        <w:rPr>
          <w:rFonts w:ascii="Times New Roman" w:hAnsi="Times New Roman" w:cs="Times New Roman"/>
          <w:sz w:val="28"/>
          <w:szCs w:val="28"/>
        </w:rPr>
        <w:t>.</w:t>
      </w:r>
      <w:r w:rsidRPr="008F61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8D91CB" w14:textId="77777777" w:rsidR="00C77EEC" w:rsidRPr="00C77EEC" w:rsidRDefault="00C77EEC" w:rsidP="00300A73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77EEC">
        <w:rPr>
          <w:rFonts w:ascii="Times New Roman" w:hAnsi="Times New Roman" w:cs="Times New Roman"/>
          <w:sz w:val="28"/>
          <w:szCs w:val="28"/>
        </w:rPr>
        <w:t>Eccentricity e is used to assess the flattening of the shaft with elliptical section, and the forming limit is around 0.8 (i.e. e≤0.8)</w:t>
      </w:r>
    </w:p>
    <w:p w14:paraId="1E4E1B15" w14:textId="236C0634" w:rsidR="00431F27" w:rsidRDefault="00BE0FA5" w:rsidP="00300A73">
      <w:pPr>
        <w:pStyle w:val="a5"/>
        <w:numPr>
          <w:ilvl w:val="0"/>
          <w:numId w:val="2"/>
        </w:numPr>
        <w:ind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 blade preform with elliptical section was designed and well formed</w:t>
      </w:r>
      <w:r w:rsidR="00E400ED">
        <w:rPr>
          <w:rFonts w:ascii="Times New Roman" w:hAnsi="Times New Roman" w:cs="Times New Roman"/>
          <w:sz w:val="28"/>
          <w:szCs w:val="28"/>
        </w:rPr>
        <w:t xml:space="preserve"> </w:t>
      </w:r>
      <w:r w:rsidR="00E400ED" w:rsidRPr="00E400ED">
        <w:rPr>
          <w:rFonts w:ascii="Times New Roman" w:hAnsi="Times New Roman" w:cs="Times New Roman"/>
          <w:sz w:val="28"/>
          <w:szCs w:val="28"/>
        </w:rPr>
        <w:t>which verified the feasibility</w:t>
      </w:r>
      <w:r w:rsidR="00CF2321">
        <w:rPr>
          <w:rFonts w:ascii="Times New Roman" w:hAnsi="Times New Roman" w:cs="Times New Roman"/>
          <w:sz w:val="28"/>
          <w:szCs w:val="28"/>
        </w:rPr>
        <w:t>,</w:t>
      </w:r>
      <w:r w:rsidR="00CF2321" w:rsidRPr="00CF2321">
        <w:t xml:space="preserve"> </w:t>
      </w:r>
      <w:r w:rsidR="00CF2321" w:rsidRPr="00CF2321">
        <w:rPr>
          <w:rFonts w:ascii="Times New Roman" w:hAnsi="Times New Roman" w:cs="Times New Roman"/>
          <w:sz w:val="28"/>
          <w:szCs w:val="28"/>
        </w:rPr>
        <w:t>and the research results can also be extended applied to the preform of other non-rotating parts and other materials.</w:t>
      </w:r>
    </w:p>
    <w:p w14:paraId="3459454B" w14:textId="023CC947" w:rsidR="002328F1" w:rsidRPr="0095744E" w:rsidRDefault="002328F1" w:rsidP="0095744E">
      <w:pPr>
        <w:rPr>
          <w:rFonts w:ascii="Times New Roman" w:hAnsi="Times New Roman" w:cs="Times New Roman"/>
          <w:sz w:val="28"/>
          <w:szCs w:val="28"/>
        </w:rPr>
      </w:pPr>
    </w:p>
    <w:sectPr w:rsidR="002328F1" w:rsidRPr="0095744E" w:rsidSect="0074483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60C93" w14:textId="77777777" w:rsidR="008A54DC" w:rsidRDefault="008A54DC" w:rsidP="00300A73">
      <w:r>
        <w:separator/>
      </w:r>
    </w:p>
  </w:endnote>
  <w:endnote w:type="continuationSeparator" w:id="0">
    <w:p w14:paraId="2560D30D" w14:textId="77777777" w:rsidR="008A54DC" w:rsidRDefault="008A54DC" w:rsidP="00300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6043F" w14:textId="77777777" w:rsidR="008A54DC" w:rsidRDefault="008A54DC" w:rsidP="00300A73">
      <w:r>
        <w:separator/>
      </w:r>
    </w:p>
  </w:footnote>
  <w:footnote w:type="continuationSeparator" w:id="0">
    <w:p w14:paraId="24D85E28" w14:textId="77777777" w:rsidR="008A54DC" w:rsidRDefault="008A54DC" w:rsidP="00300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A12B6"/>
    <w:multiLevelType w:val="hybridMultilevel"/>
    <w:tmpl w:val="1DCA261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DEC670E"/>
    <w:multiLevelType w:val="hybridMultilevel"/>
    <w:tmpl w:val="4F9CA39A"/>
    <w:lvl w:ilvl="0" w:tplc="B2FC1A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814030821">
    <w:abstractNumId w:val="1"/>
  </w:num>
  <w:num w:numId="2" w16cid:durableId="1268729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44E"/>
    <w:rsid w:val="000C03EE"/>
    <w:rsid w:val="001660D6"/>
    <w:rsid w:val="00181718"/>
    <w:rsid w:val="002328F1"/>
    <w:rsid w:val="00300A73"/>
    <w:rsid w:val="003276F1"/>
    <w:rsid w:val="00431F27"/>
    <w:rsid w:val="00463600"/>
    <w:rsid w:val="004647E0"/>
    <w:rsid w:val="00490450"/>
    <w:rsid w:val="00492BEE"/>
    <w:rsid w:val="004C7902"/>
    <w:rsid w:val="004E24D7"/>
    <w:rsid w:val="00722EAA"/>
    <w:rsid w:val="00744832"/>
    <w:rsid w:val="008574BD"/>
    <w:rsid w:val="008A54DC"/>
    <w:rsid w:val="008F6183"/>
    <w:rsid w:val="0095744E"/>
    <w:rsid w:val="009A7D35"/>
    <w:rsid w:val="009B2AC0"/>
    <w:rsid w:val="00A91314"/>
    <w:rsid w:val="00AA0492"/>
    <w:rsid w:val="00BE0FA5"/>
    <w:rsid w:val="00C6329D"/>
    <w:rsid w:val="00C77EEC"/>
    <w:rsid w:val="00CF2321"/>
    <w:rsid w:val="00DA2E2D"/>
    <w:rsid w:val="00E400ED"/>
    <w:rsid w:val="00EB0BE4"/>
    <w:rsid w:val="00EC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80F2093"/>
  <w15:docId w15:val="{685F9FF6-2004-42D3-A294-9122DE9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4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4647E0"/>
    <w:rPr>
      <w:rFonts w:ascii="宋体" w:eastAsia="宋体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sid w:val="004647E0"/>
    <w:rPr>
      <w:rFonts w:ascii="宋体" w:eastAsia="宋体"/>
      <w:sz w:val="18"/>
      <w:szCs w:val="18"/>
    </w:rPr>
  </w:style>
  <w:style w:type="paragraph" w:styleId="a5">
    <w:name w:val="List Paragraph"/>
    <w:basedOn w:val="a"/>
    <w:uiPriority w:val="34"/>
    <w:qFormat/>
    <w:rsid w:val="009B2AC0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300A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00A7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00A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00A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469</Characters>
  <Application>Microsoft Office Word</Application>
  <DocSecurity>0</DocSecurity>
  <Lines>9</Lines>
  <Paragraphs>4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LJL</dc:creator>
  <cp:lastModifiedBy>ljl</cp:lastModifiedBy>
  <cp:revision>12</cp:revision>
  <dcterms:created xsi:type="dcterms:W3CDTF">2022-08-04T09:12:00Z</dcterms:created>
  <dcterms:modified xsi:type="dcterms:W3CDTF">2022-08-04T09:25:00Z</dcterms:modified>
</cp:coreProperties>
</file>