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705006" w14:textId="77777777" w:rsidR="00D11971" w:rsidRPr="002D3FF2" w:rsidRDefault="00D11971" w:rsidP="00D11971">
      <w:pPr>
        <w:spacing w:line="480" w:lineRule="auto"/>
        <w:rPr>
          <w:rFonts w:ascii="Times New Roman" w:hAnsi="Times New Roman" w:cs="Times New Roman"/>
          <w:b/>
        </w:rPr>
      </w:pPr>
      <w:r w:rsidRPr="002D3FF2">
        <w:rPr>
          <w:rFonts w:ascii="Times New Roman" w:hAnsi="Times New Roman" w:cs="Times New Roman"/>
          <w:b/>
        </w:rPr>
        <w:t>Extended Data</w:t>
      </w:r>
    </w:p>
    <w:p w14:paraId="21BAED18" w14:textId="77777777" w:rsidR="00D11971" w:rsidRDefault="00D11971" w:rsidP="00D11971">
      <w:pPr>
        <w:spacing w:line="480" w:lineRule="auto"/>
        <w:rPr>
          <w:rFonts w:ascii="Times New Roman" w:hAnsi="Times New Roman" w:cs="Times New Roman"/>
          <w:b/>
        </w:rPr>
      </w:pPr>
      <w:r>
        <w:rPr>
          <w:rFonts w:ascii="Times New Roman" w:hAnsi="Times New Roman" w:cs="Times New Roman"/>
          <w:b/>
          <w:noProof/>
        </w:rPr>
        <w:drawing>
          <wp:inline distT="0" distB="0" distL="0" distR="0" wp14:anchorId="2854E220" wp14:editId="5B73B44C">
            <wp:extent cx="5060256" cy="554736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 S1_Rochon.tif"/>
                    <pic:cNvPicPr/>
                  </pic:nvPicPr>
                  <pic:blipFill>
                    <a:blip r:embed="rId4" cstate="print">
                      <a:extLst>
                        <a:ext uri="{28A0092B-C50C-407E-A947-70E740481C1C}">
                          <a14:useLocalDpi xmlns:a14="http://schemas.microsoft.com/office/drawing/2010/main" val="0"/>
                        </a:ext>
                      </a:extLst>
                    </a:blip>
                    <a:stretch>
                      <a:fillRect/>
                    </a:stretch>
                  </pic:blipFill>
                  <pic:spPr>
                    <a:xfrm>
                      <a:off x="0" y="0"/>
                      <a:ext cx="5065529" cy="5553140"/>
                    </a:xfrm>
                    <a:prstGeom prst="rect">
                      <a:avLst/>
                    </a:prstGeom>
                  </pic:spPr>
                </pic:pic>
              </a:graphicData>
            </a:graphic>
          </wp:inline>
        </w:drawing>
      </w:r>
    </w:p>
    <w:p w14:paraId="1B266F50" w14:textId="77777777" w:rsidR="00D11971" w:rsidRPr="005C127A" w:rsidRDefault="00D11971" w:rsidP="00D11971">
      <w:pPr>
        <w:spacing w:line="480" w:lineRule="auto"/>
        <w:rPr>
          <w:rFonts w:ascii="Times New Roman" w:hAnsi="Times New Roman" w:cs="Times New Roman"/>
          <w:b/>
        </w:rPr>
      </w:pPr>
      <w:r w:rsidRPr="005C127A">
        <w:rPr>
          <w:rFonts w:ascii="Times New Roman" w:hAnsi="Times New Roman" w:cs="Times New Roman"/>
          <w:b/>
        </w:rPr>
        <w:t>Extended Data Figure S1.</w:t>
      </w:r>
      <w:r w:rsidRPr="005C127A">
        <w:rPr>
          <w:rFonts w:ascii="Times New Roman" w:hAnsi="Times New Roman" w:cs="Times New Roman"/>
        </w:rPr>
        <w:t xml:space="preserve"> </w:t>
      </w:r>
      <w:r w:rsidRPr="005C127A">
        <w:rPr>
          <w:rFonts w:ascii="Times New Roman" w:hAnsi="Times New Roman" w:cs="Times New Roman"/>
          <w:b/>
          <w:i/>
        </w:rPr>
        <w:t>cygb2</w:t>
      </w:r>
      <w:r w:rsidRPr="005C127A">
        <w:rPr>
          <w:rFonts w:ascii="Times New Roman" w:hAnsi="Times New Roman" w:cs="Times New Roman"/>
          <w:b/>
        </w:rPr>
        <w:t xml:space="preserve"> mutants develop embryonic malformations.</w:t>
      </w:r>
    </w:p>
    <w:p w14:paraId="2C890F61" w14:textId="77777777" w:rsidR="00D11971" w:rsidRPr="00951ED9" w:rsidRDefault="00D11971" w:rsidP="00D11971">
      <w:pPr>
        <w:spacing w:line="480" w:lineRule="auto"/>
        <w:contextualSpacing/>
        <w:jc w:val="both"/>
        <w:rPr>
          <w:rFonts w:ascii="Times New Roman" w:hAnsi="Times New Roman" w:cs="Times New Roman"/>
        </w:rPr>
      </w:pPr>
      <w:r w:rsidRPr="005C127A">
        <w:rPr>
          <w:rFonts w:ascii="Times New Roman" w:hAnsi="Times New Roman" w:cs="Times New Roman"/>
          <w:b/>
        </w:rPr>
        <w:t xml:space="preserve">(A) </w:t>
      </w:r>
      <w:r w:rsidRPr="005C127A">
        <w:rPr>
          <w:rFonts w:ascii="Times New Roman" w:hAnsi="Times New Roman" w:cs="Times New Roman"/>
        </w:rPr>
        <w:t>qRT-PCR</w:t>
      </w:r>
      <w:r w:rsidRPr="00951ED9">
        <w:rPr>
          <w:rFonts w:ascii="Times New Roman" w:hAnsi="Times New Roman" w:cs="Times New Roman"/>
        </w:rPr>
        <w:t xml:space="preserve"> of </w:t>
      </w:r>
      <w:r w:rsidRPr="00951ED9">
        <w:rPr>
          <w:rFonts w:ascii="Times New Roman" w:hAnsi="Times New Roman" w:cs="Times New Roman"/>
          <w:i/>
        </w:rPr>
        <w:t>cygb2</w:t>
      </w:r>
      <w:r w:rsidRPr="00951ED9">
        <w:rPr>
          <w:rFonts w:ascii="Times New Roman" w:hAnsi="Times New Roman" w:cs="Times New Roman"/>
        </w:rPr>
        <w:t xml:space="preserve"> transcript relative to </w:t>
      </w:r>
      <w:r w:rsidRPr="005C09C3">
        <w:rPr>
          <w:rFonts w:ascii="Times New Roman" w:hAnsi="Times New Roman" w:cs="Times New Roman"/>
        </w:rPr>
        <w:t>beta-actin</w:t>
      </w:r>
      <w:r w:rsidRPr="00951ED9">
        <w:rPr>
          <w:rFonts w:ascii="Times New Roman" w:hAnsi="Times New Roman" w:cs="Times New Roman"/>
        </w:rPr>
        <w:t xml:space="preserve"> showing detectable levels starting at shield stage. N=3-5 biological replicates, each sample representing 50 pooled embryos. </w:t>
      </w:r>
      <w:r w:rsidRPr="00951ED9">
        <w:rPr>
          <w:rFonts w:ascii="Times New Roman" w:hAnsi="Times New Roman" w:cs="Times New Roman"/>
          <w:b/>
        </w:rPr>
        <w:t>(B-C)</w:t>
      </w:r>
      <w:r w:rsidRPr="00951ED9">
        <w:rPr>
          <w:rFonts w:ascii="Times New Roman" w:hAnsi="Times New Roman" w:cs="Times New Roman"/>
        </w:rPr>
        <w:t xml:space="preserve"> Representative Western blots for Cygb2 relative to </w:t>
      </w:r>
      <w:r>
        <w:rPr>
          <w:rFonts w:ascii="Times New Roman" w:hAnsi="Times New Roman" w:cs="Times New Roman"/>
        </w:rPr>
        <w:t>beta</w:t>
      </w:r>
      <w:r w:rsidRPr="00951ED9">
        <w:rPr>
          <w:rFonts w:ascii="Times New Roman" w:hAnsi="Times New Roman" w:cs="Times New Roman"/>
        </w:rPr>
        <w:t xml:space="preserve">-actin of adult zebrafish whole brain lysate collected from </w:t>
      </w:r>
      <w:r w:rsidRPr="00951ED9">
        <w:rPr>
          <w:rFonts w:ascii="Times New Roman" w:hAnsi="Times New Roman" w:cs="Times New Roman"/>
          <w:i/>
        </w:rPr>
        <w:t>cygb2</w:t>
      </w:r>
      <w:r w:rsidRPr="00951ED9">
        <w:rPr>
          <w:rFonts w:ascii="Times New Roman" w:hAnsi="Times New Roman" w:cs="Times New Roman"/>
          <w:i/>
          <w:vertAlign w:val="superscript"/>
        </w:rPr>
        <w:t>801a</w:t>
      </w:r>
      <w:r w:rsidRPr="00951ED9">
        <w:rPr>
          <w:rFonts w:ascii="Times New Roman" w:hAnsi="Times New Roman" w:cs="Times New Roman"/>
        </w:rPr>
        <w:t xml:space="preserve"> (</w:t>
      </w:r>
      <w:r w:rsidRPr="00951ED9">
        <w:rPr>
          <w:rFonts w:ascii="Times New Roman" w:hAnsi="Times New Roman" w:cs="Times New Roman"/>
          <w:b/>
        </w:rPr>
        <w:t>B</w:t>
      </w:r>
      <w:r w:rsidRPr="00951ED9">
        <w:rPr>
          <w:rFonts w:ascii="Times New Roman" w:hAnsi="Times New Roman" w:cs="Times New Roman"/>
        </w:rPr>
        <w:t xml:space="preserve">) and </w:t>
      </w:r>
      <w:r w:rsidRPr="00951ED9">
        <w:rPr>
          <w:rFonts w:ascii="Times New Roman" w:hAnsi="Times New Roman" w:cs="Times New Roman"/>
          <w:i/>
        </w:rPr>
        <w:t>cygb2</w:t>
      </w:r>
      <w:r w:rsidRPr="00951ED9">
        <w:rPr>
          <w:rFonts w:ascii="Times New Roman" w:hAnsi="Times New Roman" w:cs="Times New Roman"/>
          <w:i/>
          <w:vertAlign w:val="superscript"/>
        </w:rPr>
        <w:t>801b</w:t>
      </w:r>
      <w:r w:rsidRPr="00951ED9">
        <w:rPr>
          <w:rFonts w:ascii="Times New Roman" w:hAnsi="Times New Roman" w:cs="Times New Roman"/>
        </w:rPr>
        <w:t xml:space="preserve"> (</w:t>
      </w:r>
      <w:r w:rsidRPr="00951ED9">
        <w:rPr>
          <w:rFonts w:ascii="Times New Roman" w:hAnsi="Times New Roman" w:cs="Times New Roman"/>
          <w:b/>
        </w:rPr>
        <w:t>C</w:t>
      </w:r>
      <w:r w:rsidRPr="00951ED9">
        <w:rPr>
          <w:rFonts w:ascii="Times New Roman" w:hAnsi="Times New Roman" w:cs="Times New Roman"/>
        </w:rPr>
        <w:t xml:space="preserve">) mutants, respectively. No bands around the recombinant Cygb2 (rCygb2) MW are detectable in the </w:t>
      </w:r>
      <w:r w:rsidRPr="00951ED9">
        <w:rPr>
          <w:rFonts w:ascii="Times New Roman" w:hAnsi="Times New Roman" w:cs="Times New Roman"/>
          <w:i/>
        </w:rPr>
        <w:t>cygb2</w:t>
      </w:r>
      <w:r w:rsidRPr="00951ED9">
        <w:rPr>
          <w:rFonts w:ascii="Times New Roman" w:hAnsi="Times New Roman" w:cs="Times New Roman"/>
          <w:i/>
          <w:vertAlign w:val="superscript"/>
        </w:rPr>
        <w:t>801a</w:t>
      </w:r>
      <w:r w:rsidRPr="00951ED9">
        <w:rPr>
          <w:rFonts w:ascii="Times New Roman" w:hAnsi="Times New Roman" w:cs="Times New Roman"/>
        </w:rPr>
        <w:t xml:space="preserve"> nor in the </w:t>
      </w:r>
      <w:r w:rsidRPr="00951ED9">
        <w:rPr>
          <w:rFonts w:ascii="Times New Roman" w:hAnsi="Times New Roman" w:cs="Times New Roman"/>
          <w:i/>
        </w:rPr>
        <w:t>cygb2</w:t>
      </w:r>
      <w:r w:rsidRPr="00951ED9">
        <w:rPr>
          <w:rFonts w:ascii="Times New Roman" w:hAnsi="Times New Roman" w:cs="Times New Roman"/>
          <w:i/>
          <w:vertAlign w:val="superscript"/>
        </w:rPr>
        <w:t>801b</w:t>
      </w:r>
      <w:r w:rsidRPr="00951ED9">
        <w:rPr>
          <w:rFonts w:ascii="Times New Roman" w:hAnsi="Times New Roman" w:cs="Times New Roman"/>
        </w:rPr>
        <w:t xml:space="preserve">. On the right, </w:t>
      </w:r>
      <w:r w:rsidRPr="00951ED9">
        <w:rPr>
          <w:rFonts w:ascii="Times New Roman" w:hAnsi="Times New Roman" w:cs="Times New Roman"/>
        </w:rPr>
        <w:lastRenderedPageBreak/>
        <w:t xml:space="preserve">quantification of Cygb2 relative to </w:t>
      </w:r>
      <w:r>
        <w:rPr>
          <w:rFonts w:ascii="Times New Roman" w:hAnsi="Times New Roman" w:cs="Times New Roman"/>
        </w:rPr>
        <w:t>beta</w:t>
      </w:r>
      <w:r w:rsidRPr="00951ED9">
        <w:rPr>
          <w:rFonts w:ascii="Times New Roman" w:hAnsi="Times New Roman" w:cs="Times New Roman"/>
        </w:rPr>
        <w:t xml:space="preserve">-actin. Means are </w:t>
      </w:r>
      <w:r w:rsidRPr="00951ED9">
        <w:rPr>
          <w:rFonts w:ascii="Times New Roman" w:hAnsi="Times New Roman" w:cs="Times New Roman"/>
        </w:rPr>
        <w:sym w:font="Symbol" w:char="F0B1"/>
      </w:r>
      <w:r w:rsidRPr="00951ED9">
        <w:rPr>
          <w:rFonts w:ascii="Times New Roman" w:hAnsi="Times New Roman" w:cs="Times New Roman"/>
        </w:rPr>
        <w:t xml:space="preserve"> SD. Student’s t-test, ** P= 0.0035, *P= 0.0466. </w:t>
      </w:r>
      <w:r w:rsidRPr="00951ED9">
        <w:rPr>
          <w:rFonts w:ascii="Times New Roman" w:hAnsi="Times New Roman" w:cs="Times New Roman"/>
          <w:b/>
        </w:rPr>
        <w:t>(D)</w:t>
      </w:r>
      <w:r w:rsidRPr="00951ED9">
        <w:rPr>
          <w:rFonts w:ascii="Times New Roman" w:hAnsi="Times New Roman" w:cs="Times New Roman"/>
        </w:rPr>
        <w:t xml:space="preserve"> Percentage of embryos with left, bilateral or right sided hearts in wt and </w:t>
      </w:r>
      <w:r w:rsidRPr="00951ED9">
        <w:rPr>
          <w:rFonts w:ascii="Times New Roman" w:hAnsi="Times New Roman" w:cs="Times New Roman"/>
          <w:i/>
        </w:rPr>
        <w:t>cygb2</w:t>
      </w:r>
      <w:r w:rsidRPr="00951ED9">
        <w:rPr>
          <w:rFonts w:ascii="Times New Roman" w:hAnsi="Times New Roman" w:cs="Times New Roman"/>
          <w:i/>
          <w:vertAlign w:val="superscript"/>
        </w:rPr>
        <w:t>pt801a</w:t>
      </w:r>
      <w:r w:rsidRPr="00951ED9">
        <w:rPr>
          <w:rFonts w:ascii="Times New Roman" w:hAnsi="Times New Roman" w:cs="Times New Roman"/>
        </w:rPr>
        <w:t xml:space="preserve"> and </w:t>
      </w:r>
      <w:r w:rsidRPr="00951ED9">
        <w:rPr>
          <w:rFonts w:ascii="Times New Roman" w:hAnsi="Times New Roman" w:cs="Times New Roman"/>
          <w:i/>
        </w:rPr>
        <w:t>cygb2</w:t>
      </w:r>
      <w:r w:rsidRPr="00951ED9">
        <w:rPr>
          <w:rFonts w:ascii="Times New Roman" w:hAnsi="Times New Roman" w:cs="Times New Roman"/>
          <w:i/>
          <w:vertAlign w:val="superscript"/>
        </w:rPr>
        <w:t>pt801b</w:t>
      </w:r>
      <w:r w:rsidRPr="00951ED9">
        <w:rPr>
          <w:rFonts w:ascii="Times New Roman" w:hAnsi="Times New Roman" w:cs="Times New Roman"/>
        </w:rPr>
        <w:t xml:space="preserve">. Number of embryos is shown above the graph in red. </w:t>
      </w:r>
      <w:r w:rsidRPr="00951ED9">
        <w:rPr>
          <w:rFonts w:ascii="Times New Roman" w:hAnsi="Times New Roman" w:cs="Times New Roman"/>
          <w:b/>
        </w:rPr>
        <w:t>(E)</w:t>
      </w:r>
      <w:r w:rsidRPr="00951ED9">
        <w:rPr>
          <w:rFonts w:ascii="Times New Roman" w:hAnsi="Times New Roman" w:cs="Times New Roman"/>
        </w:rPr>
        <w:t xml:space="preserve"> Wt and </w:t>
      </w:r>
      <w:r w:rsidRPr="00951ED9">
        <w:rPr>
          <w:rFonts w:ascii="Times New Roman" w:hAnsi="Times New Roman" w:cs="Times New Roman"/>
          <w:i/>
        </w:rPr>
        <w:t>cygb2</w:t>
      </w:r>
      <w:r w:rsidRPr="00951ED9">
        <w:rPr>
          <w:rFonts w:ascii="Times New Roman" w:hAnsi="Times New Roman" w:cs="Times New Roman"/>
          <w:i/>
          <w:vertAlign w:val="superscript"/>
        </w:rPr>
        <w:t>pt801a</w:t>
      </w:r>
      <w:r w:rsidRPr="00951ED9">
        <w:rPr>
          <w:rFonts w:ascii="Times New Roman" w:hAnsi="Times New Roman" w:cs="Times New Roman"/>
        </w:rPr>
        <w:t xml:space="preserve"> larva at 3 dpf, comparing body axis length. Means are </w:t>
      </w:r>
      <w:r w:rsidRPr="00951ED9">
        <w:rPr>
          <w:rFonts w:ascii="Times New Roman" w:hAnsi="Times New Roman" w:cs="Times New Roman"/>
        </w:rPr>
        <w:sym w:font="Symbol" w:char="F0B1"/>
      </w:r>
      <w:r w:rsidRPr="00951ED9">
        <w:rPr>
          <w:rFonts w:ascii="Times New Roman" w:hAnsi="Times New Roman" w:cs="Times New Roman"/>
        </w:rPr>
        <w:t xml:space="preserve"> SD. Student’s t-test, *** P&lt; 0.001. </w:t>
      </w:r>
      <w:r w:rsidRPr="00951ED9">
        <w:rPr>
          <w:rFonts w:ascii="Times New Roman" w:hAnsi="Times New Roman" w:cs="Times New Roman"/>
          <w:b/>
        </w:rPr>
        <w:t>(F)</w:t>
      </w:r>
      <w:r w:rsidRPr="00951ED9">
        <w:rPr>
          <w:rFonts w:ascii="Times New Roman" w:hAnsi="Times New Roman" w:cs="Times New Roman"/>
        </w:rPr>
        <w:t xml:space="preserve"> Wt and </w:t>
      </w:r>
      <w:r w:rsidRPr="00951ED9">
        <w:rPr>
          <w:rFonts w:ascii="Times New Roman" w:hAnsi="Times New Roman" w:cs="Times New Roman"/>
          <w:i/>
        </w:rPr>
        <w:t>cygb2</w:t>
      </w:r>
      <w:r w:rsidRPr="00951ED9">
        <w:rPr>
          <w:rFonts w:ascii="Times New Roman" w:hAnsi="Times New Roman" w:cs="Times New Roman"/>
          <w:i/>
          <w:vertAlign w:val="superscript"/>
        </w:rPr>
        <w:t>pt801a</w:t>
      </w:r>
      <w:r w:rsidRPr="00951ED9">
        <w:rPr>
          <w:rFonts w:ascii="Times New Roman" w:hAnsi="Times New Roman" w:cs="Times New Roman"/>
        </w:rPr>
        <w:t xml:space="preserve"> adult fish comparing body axis length. Means are </w:t>
      </w:r>
      <w:r w:rsidRPr="00951ED9">
        <w:rPr>
          <w:rFonts w:ascii="Times New Roman" w:hAnsi="Times New Roman" w:cs="Times New Roman"/>
        </w:rPr>
        <w:sym w:font="Symbol" w:char="F0B1"/>
      </w:r>
      <w:r w:rsidRPr="00951ED9">
        <w:rPr>
          <w:rFonts w:ascii="Times New Roman" w:hAnsi="Times New Roman" w:cs="Times New Roman"/>
        </w:rPr>
        <w:t xml:space="preserve"> SD. Student’s t-test, </w:t>
      </w:r>
      <w:r w:rsidRPr="005C09C3">
        <w:rPr>
          <w:rFonts w:ascii="Times New Roman" w:hAnsi="Times New Roman" w:cs="Times New Roman"/>
        </w:rPr>
        <w:t>* P&lt; 0.05</w:t>
      </w:r>
      <w:r w:rsidRPr="00951ED9">
        <w:rPr>
          <w:rFonts w:ascii="Times New Roman" w:hAnsi="Times New Roman" w:cs="Times New Roman"/>
        </w:rPr>
        <w:t xml:space="preserve">. </w:t>
      </w:r>
      <w:r w:rsidRPr="00951ED9">
        <w:rPr>
          <w:rFonts w:ascii="Times New Roman" w:hAnsi="Times New Roman" w:cs="Times New Roman"/>
          <w:b/>
        </w:rPr>
        <w:t>(G)</w:t>
      </w:r>
      <w:r w:rsidRPr="00951ED9">
        <w:rPr>
          <w:rFonts w:ascii="Times New Roman" w:hAnsi="Times New Roman" w:cs="Times New Roman"/>
        </w:rPr>
        <w:t xml:space="preserve"> On the right side, alcian blue staining of the embryonic cartilage of </w:t>
      </w:r>
      <w:r w:rsidRPr="00951ED9">
        <w:rPr>
          <w:rFonts w:ascii="Times New Roman" w:hAnsi="Times New Roman" w:cs="Times New Roman"/>
          <w:i/>
        </w:rPr>
        <w:t>cygb2</w:t>
      </w:r>
      <w:r w:rsidRPr="00951ED9">
        <w:rPr>
          <w:rFonts w:ascii="Times New Roman" w:hAnsi="Times New Roman" w:cs="Times New Roman"/>
          <w:i/>
          <w:vertAlign w:val="superscript"/>
        </w:rPr>
        <w:t>801a</w:t>
      </w:r>
      <w:r w:rsidRPr="00951ED9">
        <w:rPr>
          <w:rFonts w:ascii="Times New Roman" w:hAnsi="Times New Roman" w:cs="Times New Roman"/>
        </w:rPr>
        <w:t xml:space="preserve"> compared to wild type embryos at 48 hpf. On the left side, average distance between the Meckel’s cartilage (M) and the ceratohyal (ch). Means are </w:t>
      </w:r>
      <w:r w:rsidRPr="00951ED9">
        <w:rPr>
          <w:rFonts w:ascii="Times New Roman" w:hAnsi="Times New Roman" w:cs="Times New Roman"/>
        </w:rPr>
        <w:sym w:font="Symbol" w:char="F0B1"/>
      </w:r>
      <w:r w:rsidRPr="00951ED9">
        <w:rPr>
          <w:rFonts w:ascii="Times New Roman" w:hAnsi="Times New Roman" w:cs="Times New Roman"/>
        </w:rPr>
        <w:t xml:space="preserve"> SD, Student’s t-test, ** P= 0.0098. Scale bar = 100 </w:t>
      </w:r>
      <w:r w:rsidRPr="00951ED9">
        <w:rPr>
          <w:rFonts w:ascii="Times New Roman" w:hAnsi="Times New Roman" w:cs="Times New Roman"/>
        </w:rPr>
        <w:sym w:font="Symbol" w:char="F06D"/>
      </w:r>
      <w:r w:rsidRPr="00951ED9">
        <w:rPr>
          <w:rFonts w:ascii="Times New Roman" w:hAnsi="Times New Roman" w:cs="Times New Roman"/>
        </w:rPr>
        <w:t xml:space="preserve">m. </w:t>
      </w:r>
      <w:r w:rsidRPr="00951ED9">
        <w:rPr>
          <w:rFonts w:ascii="Times New Roman" w:hAnsi="Times New Roman" w:cs="Times New Roman"/>
          <w:b/>
        </w:rPr>
        <w:t>(H)</w:t>
      </w:r>
      <w:r w:rsidRPr="00951ED9">
        <w:rPr>
          <w:rFonts w:ascii="Times New Roman" w:hAnsi="Times New Roman" w:cs="Times New Roman"/>
        </w:rPr>
        <w:t xml:space="preserve"> </w:t>
      </w:r>
      <w:r w:rsidRPr="00951ED9">
        <w:rPr>
          <w:rFonts w:ascii="Times New Roman" w:hAnsi="Times New Roman" w:cs="Times New Roman"/>
          <w:i/>
        </w:rPr>
        <w:t>myod1</w:t>
      </w:r>
      <w:r w:rsidRPr="00951ED9">
        <w:rPr>
          <w:rFonts w:ascii="Times New Roman" w:hAnsi="Times New Roman" w:cs="Times New Roman"/>
        </w:rPr>
        <w:t xml:space="preserve"> in situ hybridization in wt and </w:t>
      </w:r>
      <w:r w:rsidRPr="00951ED9">
        <w:rPr>
          <w:rFonts w:ascii="Times New Roman" w:hAnsi="Times New Roman" w:cs="Times New Roman"/>
          <w:i/>
        </w:rPr>
        <w:t>cygb2</w:t>
      </w:r>
      <w:r w:rsidRPr="00951ED9">
        <w:rPr>
          <w:rFonts w:ascii="Times New Roman" w:hAnsi="Times New Roman" w:cs="Times New Roman"/>
          <w:i/>
          <w:vertAlign w:val="superscript"/>
        </w:rPr>
        <w:t>pt801a</w:t>
      </w:r>
      <w:r w:rsidRPr="00951ED9">
        <w:rPr>
          <w:rFonts w:ascii="Times New Roman" w:hAnsi="Times New Roman" w:cs="Times New Roman"/>
        </w:rPr>
        <w:t xml:space="preserve"> embryos at 8-10 som showing the somites phenotype in 84% of mutants. Scale bar = 10 </w:t>
      </w:r>
      <w:r w:rsidRPr="00951ED9">
        <w:rPr>
          <w:rFonts w:ascii="Times New Roman" w:hAnsi="Times New Roman" w:cs="Times New Roman"/>
        </w:rPr>
        <w:sym w:font="Symbol" w:char="F06D"/>
      </w:r>
      <w:r w:rsidRPr="00951ED9">
        <w:rPr>
          <w:rFonts w:ascii="Times New Roman" w:hAnsi="Times New Roman" w:cs="Times New Roman"/>
        </w:rPr>
        <w:t xml:space="preserve">m. </w:t>
      </w:r>
      <w:r w:rsidRPr="00951ED9">
        <w:rPr>
          <w:rFonts w:ascii="Times New Roman" w:hAnsi="Times New Roman" w:cs="Times New Roman"/>
          <w:b/>
        </w:rPr>
        <w:t>(I)</w:t>
      </w:r>
      <w:r w:rsidRPr="00951ED9">
        <w:rPr>
          <w:rFonts w:ascii="Times New Roman" w:hAnsi="Times New Roman" w:cs="Times New Roman"/>
        </w:rPr>
        <w:t xml:space="preserve"> </w:t>
      </w:r>
      <w:r w:rsidRPr="00951ED9">
        <w:rPr>
          <w:rFonts w:ascii="Times New Roman" w:hAnsi="Times New Roman" w:cs="Times New Roman"/>
          <w:i/>
        </w:rPr>
        <w:t>cygb2</w:t>
      </w:r>
      <w:r w:rsidRPr="00951ED9">
        <w:rPr>
          <w:rFonts w:ascii="Times New Roman" w:hAnsi="Times New Roman" w:cs="Times New Roman"/>
        </w:rPr>
        <w:t xml:space="preserve"> in situ hybridization in wt embryos at 9-10 somite (dorsal view, scale bar = 10 </w:t>
      </w:r>
      <w:r w:rsidRPr="00951ED9">
        <w:rPr>
          <w:rFonts w:ascii="Times New Roman" w:hAnsi="Times New Roman" w:cs="Times New Roman"/>
        </w:rPr>
        <w:sym w:font="Symbol" w:char="F06D"/>
      </w:r>
      <w:r w:rsidRPr="00951ED9">
        <w:rPr>
          <w:rFonts w:ascii="Times New Roman" w:hAnsi="Times New Roman" w:cs="Times New Roman"/>
        </w:rPr>
        <w:t xml:space="preserve">m) and at 48 hpf (dorsal and lateral view, scale bar = 100 </w:t>
      </w:r>
      <w:r w:rsidRPr="00951ED9">
        <w:rPr>
          <w:rFonts w:ascii="Times New Roman" w:hAnsi="Times New Roman" w:cs="Times New Roman"/>
        </w:rPr>
        <w:sym w:font="Symbol" w:char="F06D"/>
      </w:r>
      <w:r w:rsidRPr="00951ED9">
        <w:rPr>
          <w:rFonts w:ascii="Times New Roman" w:hAnsi="Times New Roman" w:cs="Times New Roman"/>
        </w:rPr>
        <w:t>m). Meckel’s cartilage (M), ceratohyal (ch) and bilateral trabeculae (Bt).</w:t>
      </w:r>
    </w:p>
    <w:p w14:paraId="211FC260" w14:textId="77777777" w:rsidR="00D11971" w:rsidRPr="00951ED9" w:rsidRDefault="00D11971" w:rsidP="00D11971">
      <w:pPr>
        <w:jc w:val="both"/>
        <w:rPr>
          <w:rFonts w:ascii="Times New Roman" w:hAnsi="Times New Roman" w:cs="Times New Roman"/>
        </w:rPr>
      </w:pPr>
      <w:r w:rsidRPr="00951ED9">
        <w:rPr>
          <w:rFonts w:ascii="Times New Roman" w:hAnsi="Times New Roman" w:cs="Times New Roman"/>
        </w:rPr>
        <w:br w:type="page"/>
      </w:r>
    </w:p>
    <w:p w14:paraId="5A7090F3" w14:textId="77777777" w:rsidR="00D11971" w:rsidRDefault="00D11971" w:rsidP="00D11971">
      <w:pPr>
        <w:spacing w:line="480" w:lineRule="auto"/>
        <w:contextualSpacing/>
        <w:jc w:val="both"/>
        <w:rPr>
          <w:rFonts w:ascii="Times New Roman" w:hAnsi="Times New Roman" w:cs="Times New Roman"/>
          <w:b/>
        </w:rPr>
      </w:pPr>
      <w:r>
        <w:rPr>
          <w:rFonts w:ascii="Times New Roman" w:hAnsi="Times New Roman" w:cs="Times New Roman"/>
          <w:b/>
          <w:noProof/>
        </w:rPr>
        <w:lastRenderedPageBreak/>
        <w:drawing>
          <wp:inline distT="0" distB="0" distL="0" distR="0" wp14:anchorId="00D8BD2D" wp14:editId="15DE1A9A">
            <wp:extent cx="5976690" cy="3587931"/>
            <wp:effectExtent l="0" t="0" r="508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 S2_Rochon.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01490" cy="3602819"/>
                    </a:xfrm>
                    <a:prstGeom prst="rect">
                      <a:avLst/>
                    </a:prstGeom>
                  </pic:spPr>
                </pic:pic>
              </a:graphicData>
            </a:graphic>
          </wp:inline>
        </w:drawing>
      </w:r>
    </w:p>
    <w:p w14:paraId="2B759D56" w14:textId="77777777" w:rsidR="00D11971" w:rsidRDefault="00D11971" w:rsidP="00D11971">
      <w:pPr>
        <w:spacing w:line="480" w:lineRule="auto"/>
        <w:contextualSpacing/>
        <w:jc w:val="both"/>
        <w:rPr>
          <w:rFonts w:ascii="Times New Roman" w:hAnsi="Times New Roman" w:cs="Times New Roman"/>
          <w:b/>
        </w:rPr>
      </w:pPr>
      <w:r w:rsidRPr="005C127A">
        <w:rPr>
          <w:rFonts w:ascii="Times New Roman" w:hAnsi="Times New Roman" w:cs="Times New Roman"/>
          <w:b/>
        </w:rPr>
        <w:t xml:space="preserve">Extended Data </w:t>
      </w:r>
      <w:r w:rsidRPr="00951ED9">
        <w:rPr>
          <w:rFonts w:ascii="Times New Roman" w:hAnsi="Times New Roman" w:cs="Times New Roman"/>
          <w:b/>
        </w:rPr>
        <w:t xml:space="preserve">Figure </w:t>
      </w:r>
      <w:r>
        <w:rPr>
          <w:rFonts w:ascii="Times New Roman" w:hAnsi="Times New Roman" w:cs="Times New Roman"/>
          <w:b/>
        </w:rPr>
        <w:t>S</w:t>
      </w:r>
      <w:r w:rsidRPr="00951ED9">
        <w:rPr>
          <w:rFonts w:ascii="Times New Roman" w:hAnsi="Times New Roman" w:cs="Times New Roman"/>
          <w:b/>
        </w:rPr>
        <w:t>2</w:t>
      </w:r>
      <w:r>
        <w:rPr>
          <w:rFonts w:ascii="Times New Roman" w:hAnsi="Times New Roman" w:cs="Times New Roman"/>
          <w:b/>
        </w:rPr>
        <w:t>.</w:t>
      </w:r>
      <w:r w:rsidRPr="00951ED9">
        <w:rPr>
          <w:rFonts w:ascii="Times New Roman" w:hAnsi="Times New Roman" w:cs="Times New Roman"/>
          <w:b/>
        </w:rPr>
        <w:t xml:space="preserve"> </w:t>
      </w:r>
      <w:r>
        <w:rPr>
          <w:rFonts w:ascii="Times New Roman" w:hAnsi="Times New Roman" w:cs="Times New Roman"/>
          <w:b/>
        </w:rPr>
        <w:t xml:space="preserve">The KV develops normally in </w:t>
      </w:r>
      <w:r w:rsidRPr="002F4A82">
        <w:rPr>
          <w:rFonts w:ascii="Times New Roman" w:hAnsi="Times New Roman" w:cs="Times New Roman"/>
          <w:b/>
          <w:i/>
        </w:rPr>
        <w:t>cygb2</w:t>
      </w:r>
      <w:r w:rsidRPr="002F4A82">
        <w:rPr>
          <w:rFonts w:ascii="Times New Roman" w:hAnsi="Times New Roman" w:cs="Times New Roman"/>
          <w:b/>
        </w:rPr>
        <w:t xml:space="preserve"> mutants</w:t>
      </w:r>
      <w:r>
        <w:rPr>
          <w:rFonts w:ascii="Times New Roman" w:hAnsi="Times New Roman" w:cs="Times New Roman"/>
          <w:b/>
        </w:rPr>
        <w:t>.</w:t>
      </w:r>
    </w:p>
    <w:p w14:paraId="5A21A4A9" w14:textId="77777777" w:rsidR="00D11971" w:rsidRPr="00951ED9" w:rsidRDefault="00D11971" w:rsidP="00D11971">
      <w:pPr>
        <w:spacing w:line="480" w:lineRule="auto"/>
        <w:contextualSpacing/>
        <w:jc w:val="both"/>
        <w:rPr>
          <w:rFonts w:ascii="Times New Roman" w:hAnsi="Times New Roman" w:cs="Times New Roman"/>
        </w:rPr>
      </w:pPr>
      <w:r w:rsidRPr="00951ED9">
        <w:rPr>
          <w:rFonts w:ascii="Times New Roman" w:hAnsi="Times New Roman" w:cs="Times New Roman"/>
          <w:b/>
        </w:rPr>
        <w:t xml:space="preserve">(A) </w:t>
      </w:r>
      <w:r w:rsidRPr="00951ED9">
        <w:rPr>
          <w:rFonts w:ascii="Times New Roman" w:hAnsi="Times New Roman" w:cs="Times New Roman"/>
        </w:rPr>
        <w:t>KV of</w:t>
      </w:r>
      <w:r w:rsidRPr="00951ED9">
        <w:rPr>
          <w:rFonts w:ascii="Times New Roman" w:hAnsi="Times New Roman" w:cs="Times New Roman"/>
          <w:b/>
        </w:rPr>
        <w:t xml:space="preserve"> </w:t>
      </w:r>
      <w:r w:rsidRPr="00951ED9">
        <w:rPr>
          <w:rFonts w:ascii="Times New Roman" w:hAnsi="Times New Roman" w:cs="Times New Roman"/>
        </w:rPr>
        <w:t xml:space="preserve">wt and </w:t>
      </w:r>
      <w:r w:rsidRPr="00951ED9">
        <w:rPr>
          <w:rFonts w:ascii="Times New Roman" w:hAnsi="Times New Roman" w:cs="Times New Roman"/>
          <w:i/>
        </w:rPr>
        <w:t>cygb2</w:t>
      </w:r>
      <w:r w:rsidRPr="00951ED9">
        <w:rPr>
          <w:rFonts w:ascii="Times New Roman" w:hAnsi="Times New Roman" w:cs="Times New Roman"/>
          <w:i/>
          <w:vertAlign w:val="superscript"/>
        </w:rPr>
        <w:t>pt801a</w:t>
      </w:r>
      <w:r w:rsidRPr="00951ED9">
        <w:rPr>
          <w:rFonts w:ascii="Times New Roman" w:hAnsi="Times New Roman" w:cs="Times New Roman"/>
        </w:rPr>
        <w:t xml:space="preserve"> embryos at 10 somite stained with anti-acetylated tubulin (white) to visualize cilia and a recombinant peptide anti-Cygb2</w:t>
      </w:r>
      <w:r w:rsidRPr="00951ED9">
        <w:rPr>
          <w:rFonts w:ascii="Times New Roman" w:hAnsi="Times New Roman" w:cs="Times New Roman"/>
          <w:vertAlign w:val="subscript"/>
        </w:rPr>
        <w:t>113-130</w:t>
      </w:r>
      <w:r w:rsidRPr="00951ED9">
        <w:rPr>
          <w:rFonts w:ascii="Times New Roman" w:hAnsi="Times New Roman" w:cs="Times New Roman"/>
        </w:rPr>
        <w:t xml:space="preserve"> antibody (red) on whole mount embryos. The KV is outlined with a white dashed line and shows decreased Cygb2 staining in </w:t>
      </w:r>
      <w:r w:rsidRPr="00951ED9">
        <w:rPr>
          <w:rFonts w:ascii="Times New Roman" w:hAnsi="Times New Roman" w:cs="Times New Roman"/>
          <w:i/>
        </w:rPr>
        <w:t>cygb2</w:t>
      </w:r>
      <w:r w:rsidRPr="00951ED9">
        <w:rPr>
          <w:rFonts w:ascii="Times New Roman" w:hAnsi="Times New Roman" w:cs="Times New Roman"/>
          <w:i/>
          <w:vertAlign w:val="superscript"/>
        </w:rPr>
        <w:t>pt801a</w:t>
      </w:r>
      <w:r w:rsidRPr="00951ED9">
        <w:rPr>
          <w:rFonts w:ascii="Times New Roman" w:hAnsi="Times New Roman" w:cs="Times New Roman"/>
        </w:rPr>
        <w:t xml:space="preserve">. Scale bar = 10 </w:t>
      </w:r>
      <w:r w:rsidRPr="00951ED9">
        <w:rPr>
          <w:rFonts w:ascii="Times New Roman" w:hAnsi="Times New Roman" w:cs="Times New Roman"/>
        </w:rPr>
        <w:sym w:font="Symbol" w:char="F06D"/>
      </w:r>
      <w:r w:rsidRPr="00951ED9">
        <w:rPr>
          <w:rFonts w:ascii="Times New Roman" w:hAnsi="Times New Roman" w:cs="Times New Roman"/>
        </w:rPr>
        <w:t xml:space="preserve">m. </w:t>
      </w:r>
      <w:r w:rsidRPr="00951ED9">
        <w:rPr>
          <w:rFonts w:ascii="Times New Roman" w:hAnsi="Times New Roman" w:cs="Times New Roman"/>
          <w:b/>
        </w:rPr>
        <w:t>(B)</w:t>
      </w:r>
      <w:r w:rsidRPr="00951ED9">
        <w:rPr>
          <w:rFonts w:ascii="Times New Roman" w:hAnsi="Times New Roman" w:cs="Times New Roman"/>
        </w:rPr>
        <w:t xml:space="preserve"> On the left, immunostaining of acetylated tubulin (white) in</w:t>
      </w:r>
      <w:r w:rsidRPr="00951ED9">
        <w:rPr>
          <w:rFonts w:ascii="Times New Roman" w:hAnsi="Times New Roman" w:cs="Times New Roman"/>
          <w:b/>
        </w:rPr>
        <w:t xml:space="preserve"> </w:t>
      </w:r>
      <w:r w:rsidRPr="00951ED9">
        <w:rPr>
          <w:rFonts w:ascii="Times New Roman" w:hAnsi="Times New Roman" w:cs="Times New Roman"/>
        </w:rPr>
        <w:t xml:space="preserve">wt and </w:t>
      </w:r>
      <w:r w:rsidRPr="00951ED9">
        <w:rPr>
          <w:rFonts w:ascii="Times New Roman" w:hAnsi="Times New Roman" w:cs="Times New Roman"/>
          <w:i/>
        </w:rPr>
        <w:t>cygb2</w:t>
      </w:r>
      <w:r w:rsidRPr="00951ED9">
        <w:rPr>
          <w:rFonts w:ascii="Times New Roman" w:hAnsi="Times New Roman" w:cs="Times New Roman"/>
          <w:i/>
          <w:vertAlign w:val="superscript"/>
        </w:rPr>
        <w:t>pt801b</w:t>
      </w:r>
      <w:r w:rsidRPr="00951ED9">
        <w:rPr>
          <w:rFonts w:ascii="Times New Roman" w:hAnsi="Times New Roman" w:cs="Times New Roman"/>
        </w:rPr>
        <w:t xml:space="preserve"> embryos at 10 som. The KV is outlined with a white dashed line. Scale bar = 10 </w:t>
      </w:r>
      <w:r w:rsidRPr="00951ED9">
        <w:rPr>
          <w:rFonts w:ascii="Times New Roman" w:hAnsi="Times New Roman" w:cs="Times New Roman"/>
        </w:rPr>
        <w:sym w:font="Symbol" w:char="F06D"/>
      </w:r>
      <w:r w:rsidRPr="00951ED9">
        <w:rPr>
          <w:rFonts w:ascii="Times New Roman" w:hAnsi="Times New Roman" w:cs="Times New Roman"/>
        </w:rPr>
        <w:t xml:space="preserve">m. On the right, quantification of cilia length in wt and </w:t>
      </w:r>
      <w:r w:rsidRPr="00951ED9">
        <w:rPr>
          <w:rFonts w:ascii="Times New Roman" w:hAnsi="Times New Roman" w:cs="Times New Roman"/>
          <w:i/>
        </w:rPr>
        <w:t>cygb2</w:t>
      </w:r>
      <w:r w:rsidRPr="00951ED9">
        <w:rPr>
          <w:rFonts w:ascii="Times New Roman" w:hAnsi="Times New Roman" w:cs="Times New Roman"/>
          <w:i/>
          <w:vertAlign w:val="superscript"/>
        </w:rPr>
        <w:t>pt801b</w:t>
      </w:r>
      <w:r w:rsidRPr="00951ED9">
        <w:rPr>
          <w:rFonts w:ascii="Times New Roman" w:hAnsi="Times New Roman" w:cs="Times New Roman"/>
        </w:rPr>
        <w:t xml:space="preserve"> embryos. Means are </w:t>
      </w:r>
      <w:r w:rsidRPr="00951ED9">
        <w:rPr>
          <w:rFonts w:ascii="Times New Roman" w:hAnsi="Times New Roman" w:cs="Times New Roman"/>
        </w:rPr>
        <w:sym w:font="Symbol" w:char="F0B1"/>
      </w:r>
      <w:r w:rsidRPr="00951ED9">
        <w:rPr>
          <w:rFonts w:ascii="Times New Roman" w:hAnsi="Times New Roman" w:cs="Times New Roman"/>
        </w:rPr>
        <w:t xml:space="preserve"> SD (n=4-8 embryos). Student’s t-test, ** P&lt;0.01.</w:t>
      </w:r>
      <w:r w:rsidRPr="00951ED9">
        <w:rPr>
          <w:rFonts w:ascii="Times New Roman" w:hAnsi="Times New Roman" w:cs="Times New Roman"/>
          <w:b/>
        </w:rPr>
        <w:t xml:space="preserve"> (C)</w:t>
      </w:r>
      <w:r w:rsidRPr="00951ED9">
        <w:rPr>
          <w:rFonts w:ascii="Times New Roman" w:hAnsi="Times New Roman" w:cs="Times New Roman"/>
        </w:rPr>
        <w:t xml:space="preserve"> </w:t>
      </w:r>
      <w:r w:rsidRPr="00951ED9">
        <w:rPr>
          <w:rFonts w:ascii="Times New Roman" w:hAnsi="Times New Roman" w:cs="Times New Roman"/>
          <w:i/>
        </w:rPr>
        <w:t>dand5</w:t>
      </w:r>
      <w:r w:rsidRPr="00951ED9">
        <w:rPr>
          <w:rFonts w:ascii="Times New Roman" w:hAnsi="Times New Roman" w:cs="Times New Roman"/>
        </w:rPr>
        <w:t xml:space="preserve"> expression labeling the KV by whole mount in situ hybridization</w:t>
      </w:r>
      <w:r w:rsidRPr="00951ED9">
        <w:rPr>
          <w:rFonts w:ascii="Times New Roman" w:hAnsi="Times New Roman" w:cs="Times New Roman"/>
          <w:i/>
        </w:rPr>
        <w:t>.</w:t>
      </w:r>
      <w:r w:rsidRPr="00951ED9">
        <w:rPr>
          <w:rFonts w:ascii="Times New Roman" w:hAnsi="Times New Roman" w:cs="Times New Roman"/>
        </w:rPr>
        <w:t xml:space="preserve"> Scale bar = 100 </w:t>
      </w:r>
      <w:r w:rsidRPr="00951ED9">
        <w:rPr>
          <w:rFonts w:ascii="Times New Roman" w:hAnsi="Times New Roman" w:cs="Times New Roman"/>
        </w:rPr>
        <w:sym w:font="Symbol" w:char="F06D"/>
      </w:r>
      <w:r w:rsidRPr="00951ED9">
        <w:rPr>
          <w:rFonts w:ascii="Times New Roman" w:hAnsi="Times New Roman" w:cs="Times New Roman"/>
        </w:rPr>
        <w:t xml:space="preserve">m. </w:t>
      </w:r>
      <w:r w:rsidRPr="00951ED9">
        <w:rPr>
          <w:rFonts w:ascii="Times New Roman" w:hAnsi="Times New Roman" w:cs="Times New Roman"/>
          <w:b/>
        </w:rPr>
        <w:t>(D)</w:t>
      </w:r>
      <w:r w:rsidRPr="00951ED9">
        <w:rPr>
          <w:rFonts w:ascii="Times New Roman" w:hAnsi="Times New Roman" w:cs="Times New Roman"/>
        </w:rPr>
        <w:t xml:space="preserve"> KV area in wt and </w:t>
      </w:r>
      <w:r w:rsidRPr="00951ED9">
        <w:rPr>
          <w:rFonts w:ascii="Times New Roman" w:hAnsi="Times New Roman" w:cs="Times New Roman"/>
          <w:i/>
        </w:rPr>
        <w:t>cygb2</w:t>
      </w:r>
      <w:r w:rsidRPr="00951ED9">
        <w:rPr>
          <w:rFonts w:ascii="Times New Roman" w:hAnsi="Times New Roman" w:cs="Times New Roman"/>
          <w:i/>
          <w:vertAlign w:val="superscript"/>
        </w:rPr>
        <w:t>pt801a</w:t>
      </w:r>
      <w:r w:rsidRPr="00951ED9">
        <w:rPr>
          <w:rFonts w:ascii="Times New Roman" w:hAnsi="Times New Roman" w:cs="Times New Roman"/>
        </w:rPr>
        <w:t xml:space="preserve">. Means are </w:t>
      </w:r>
      <w:r w:rsidRPr="00951ED9">
        <w:rPr>
          <w:rFonts w:ascii="Times New Roman" w:hAnsi="Times New Roman" w:cs="Times New Roman"/>
        </w:rPr>
        <w:sym w:font="Symbol" w:char="F0B1"/>
      </w:r>
      <w:r w:rsidRPr="00951ED9">
        <w:rPr>
          <w:rFonts w:ascii="Times New Roman" w:hAnsi="Times New Roman" w:cs="Times New Roman"/>
        </w:rPr>
        <w:t xml:space="preserve"> SD (n=20 embryos). Student’s t-test, ns = no significance.</w:t>
      </w:r>
      <w:r w:rsidRPr="00951ED9">
        <w:rPr>
          <w:rFonts w:ascii="Times New Roman" w:hAnsi="Times New Roman" w:cs="Times New Roman"/>
          <w:b/>
        </w:rPr>
        <w:t xml:space="preserve"> (E)</w:t>
      </w:r>
      <w:r w:rsidRPr="00951ED9">
        <w:rPr>
          <w:rFonts w:ascii="Times New Roman" w:hAnsi="Times New Roman" w:cs="Times New Roman"/>
        </w:rPr>
        <w:t xml:space="preserve"> Confocal images of </w:t>
      </w:r>
      <w:r w:rsidRPr="00951ED9">
        <w:rPr>
          <w:rFonts w:ascii="Times New Roman" w:hAnsi="Times New Roman" w:cs="Times New Roman"/>
          <w:i/>
        </w:rPr>
        <w:t>cygb2</w:t>
      </w:r>
      <w:r w:rsidRPr="00951ED9">
        <w:rPr>
          <w:rFonts w:ascii="Times New Roman" w:hAnsi="Times New Roman" w:cs="Times New Roman"/>
          <w:i/>
          <w:vertAlign w:val="superscript"/>
        </w:rPr>
        <w:t>801a</w:t>
      </w:r>
      <w:r w:rsidRPr="00951ED9">
        <w:rPr>
          <w:rFonts w:ascii="Times New Roman" w:hAnsi="Times New Roman" w:cs="Times New Roman"/>
          <w:i/>
        </w:rPr>
        <w:t>;tg(sox17:EGFP)</w:t>
      </w:r>
      <w:r w:rsidRPr="00951ED9">
        <w:rPr>
          <w:rFonts w:ascii="Times New Roman" w:hAnsi="Times New Roman" w:cs="Times New Roman"/>
        </w:rPr>
        <w:t xml:space="preserve"> compared to </w:t>
      </w:r>
      <w:r w:rsidRPr="00951ED9">
        <w:rPr>
          <w:rFonts w:ascii="Times New Roman" w:hAnsi="Times New Roman" w:cs="Times New Roman"/>
          <w:i/>
        </w:rPr>
        <w:t>tg(sox17:EGFP)</w:t>
      </w:r>
      <w:r w:rsidRPr="00951ED9">
        <w:rPr>
          <w:rFonts w:ascii="Times New Roman" w:hAnsi="Times New Roman" w:cs="Times New Roman"/>
        </w:rPr>
        <w:t xml:space="preserve"> at different stages of development. </w:t>
      </w:r>
      <w:r w:rsidRPr="00951ED9">
        <w:rPr>
          <w:rFonts w:ascii="Times New Roman" w:hAnsi="Times New Roman" w:cs="Times New Roman"/>
        </w:rPr>
        <w:lastRenderedPageBreak/>
        <w:t xml:space="preserve">Images are 3D confocal projections. Scale bar = 10 </w:t>
      </w:r>
      <w:r w:rsidRPr="00951ED9">
        <w:rPr>
          <w:rFonts w:ascii="Times New Roman" w:hAnsi="Times New Roman" w:cs="Times New Roman"/>
        </w:rPr>
        <w:sym w:font="Symbol" w:char="F06D"/>
      </w:r>
      <w:r w:rsidRPr="00951ED9">
        <w:rPr>
          <w:rFonts w:ascii="Times New Roman" w:hAnsi="Times New Roman" w:cs="Times New Roman"/>
        </w:rPr>
        <w:t xml:space="preserve">m. </w:t>
      </w:r>
      <w:r w:rsidRPr="00951ED9">
        <w:rPr>
          <w:rFonts w:ascii="Times New Roman" w:hAnsi="Times New Roman" w:cs="Times New Roman"/>
          <w:b/>
        </w:rPr>
        <w:t>(F)</w:t>
      </w:r>
      <w:r w:rsidRPr="00951ED9">
        <w:rPr>
          <w:rFonts w:ascii="Times New Roman" w:hAnsi="Times New Roman" w:cs="Times New Roman"/>
        </w:rPr>
        <w:t xml:space="preserve"> Quantification of KV size by measuring the circumference of largest KV section in three central confocal Z planes. </w:t>
      </w:r>
    </w:p>
    <w:p w14:paraId="57B6DEFB" w14:textId="77777777" w:rsidR="00D11971" w:rsidRPr="00951ED9" w:rsidRDefault="00D11971" w:rsidP="00D11971">
      <w:pPr>
        <w:jc w:val="both"/>
        <w:rPr>
          <w:rFonts w:ascii="Times New Roman" w:hAnsi="Times New Roman" w:cs="Times New Roman"/>
        </w:rPr>
      </w:pPr>
      <w:r w:rsidRPr="00951ED9">
        <w:rPr>
          <w:rFonts w:ascii="Times New Roman" w:hAnsi="Times New Roman" w:cs="Times New Roman"/>
        </w:rPr>
        <w:br w:type="page"/>
      </w:r>
    </w:p>
    <w:p w14:paraId="1D951921" w14:textId="77777777" w:rsidR="00D11971" w:rsidRDefault="00D11971" w:rsidP="00D11971">
      <w:pPr>
        <w:spacing w:line="480" w:lineRule="auto"/>
        <w:contextualSpacing/>
        <w:jc w:val="both"/>
        <w:rPr>
          <w:rFonts w:ascii="Times New Roman" w:hAnsi="Times New Roman" w:cs="Times New Roman"/>
          <w:b/>
        </w:rPr>
      </w:pPr>
      <w:r>
        <w:rPr>
          <w:rFonts w:ascii="Times New Roman" w:hAnsi="Times New Roman" w:cs="Times New Roman"/>
          <w:b/>
          <w:noProof/>
        </w:rPr>
        <w:lastRenderedPageBreak/>
        <w:drawing>
          <wp:inline distT="0" distB="0" distL="0" distR="0" wp14:anchorId="04AF42B8" wp14:editId="529F315F">
            <wp:extent cx="4383286" cy="6217920"/>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 S3_Rochon.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4391455" cy="6229508"/>
                    </a:xfrm>
                    <a:prstGeom prst="rect">
                      <a:avLst/>
                    </a:prstGeom>
                  </pic:spPr>
                </pic:pic>
              </a:graphicData>
            </a:graphic>
          </wp:inline>
        </w:drawing>
      </w:r>
    </w:p>
    <w:p w14:paraId="7BF1C793" w14:textId="77777777" w:rsidR="00D11971" w:rsidRDefault="00D11971" w:rsidP="00D11971">
      <w:pPr>
        <w:spacing w:line="480" w:lineRule="auto"/>
        <w:contextualSpacing/>
        <w:jc w:val="both"/>
        <w:rPr>
          <w:rFonts w:ascii="Times New Roman" w:hAnsi="Times New Roman" w:cs="Times New Roman"/>
          <w:b/>
        </w:rPr>
      </w:pPr>
      <w:r w:rsidRPr="005C127A">
        <w:rPr>
          <w:rFonts w:ascii="Times New Roman" w:hAnsi="Times New Roman" w:cs="Times New Roman"/>
          <w:b/>
        </w:rPr>
        <w:t xml:space="preserve">Extended Data </w:t>
      </w:r>
      <w:r w:rsidRPr="00951ED9">
        <w:rPr>
          <w:rFonts w:ascii="Times New Roman" w:hAnsi="Times New Roman" w:cs="Times New Roman"/>
          <w:b/>
        </w:rPr>
        <w:t xml:space="preserve">Figure </w:t>
      </w:r>
      <w:r>
        <w:rPr>
          <w:rFonts w:ascii="Times New Roman" w:hAnsi="Times New Roman" w:cs="Times New Roman"/>
          <w:b/>
        </w:rPr>
        <w:t>S</w:t>
      </w:r>
      <w:r w:rsidRPr="00951ED9">
        <w:rPr>
          <w:rFonts w:ascii="Times New Roman" w:hAnsi="Times New Roman" w:cs="Times New Roman"/>
          <w:b/>
        </w:rPr>
        <w:t>3</w:t>
      </w:r>
      <w:r>
        <w:rPr>
          <w:rFonts w:ascii="Times New Roman" w:hAnsi="Times New Roman" w:cs="Times New Roman"/>
          <w:b/>
        </w:rPr>
        <w:t xml:space="preserve">. </w:t>
      </w:r>
      <w:r w:rsidRPr="00267FE3">
        <w:rPr>
          <w:rFonts w:ascii="Times New Roman" w:hAnsi="Times New Roman" w:cs="Times New Roman"/>
          <w:b/>
          <w:i/>
        </w:rPr>
        <w:t>cygb2</w:t>
      </w:r>
      <w:r w:rsidRPr="00267FE3">
        <w:rPr>
          <w:rFonts w:ascii="Times New Roman" w:hAnsi="Times New Roman" w:cs="Times New Roman"/>
          <w:b/>
        </w:rPr>
        <w:t xml:space="preserve"> morpholino </w:t>
      </w:r>
      <w:r>
        <w:rPr>
          <w:rFonts w:ascii="Times New Roman" w:hAnsi="Times New Roman" w:cs="Times New Roman"/>
          <w:b/>
        </w:rPr>
        <w:t xml:space="preserve">knockdown </w:t>
      </w:r>
      <w:r w:rsidRPr="00267FE3">
        <w:rPr>
          <w:rFonts w:ascii="Times New Roman" w:hAnsi="Times New Roman" w:cs="Times New Roman"/>
          <w:b/>
        </w:rPr>
        <w:t xml:space="preserve">phenocopies </w:t>
      </w:r>
      <w:r w:rsidRPr="00267FE3">
        <w:rPr>
          <w:rFonts w:ascii="Times New Roman" w:hAnsi="Times New Roman" w:cs="Times New Roman"/>
          <w:b/>
          <w:i/>
        </w:rPr>
        <w:t>cygb2</w:t>
      </w:r>
      <w:r w:rsidRPr="00267FE3">
        <w:rPr>
          <w:rFonts w:ascii="Times New Roman" w:hAnsi="Times New Roman" w:cs="Times New Roman"/>
          <w:b/>
          <w:i/>
          <w:vertAlign w:val="superscript"/>
        </w:rPr>
        <w:t>801a</w:t>
      </w:r>
      <w:r w:rsidRPr="00267FE3">
        <w:rPr>
          <w:rFonts w:ascii="Times New Roman" w:hAnsi="Times New Roman" w:cs="Times New Roman"/>
          <w:b/>
          <w:i/>
        </w:rPr>
        <w:t xml:space="preserve"> </w:t>
      </w:r>
      <w:r w:rsidRPr="00267FE3">
        <w:rPr>
          <w:rFonts w:ascii="Times New Roman" w:hAnsi="Times New Roman" w:cs="Times New Roman"/>
          <w:b/>
        </w:rPr>
        <w:t xml:space="preserve">and </w:t>
      </w:r>
      <w:r w:rsidRPr="00267FE3">
        <w:rPr>
          <w:rFonts w:ascii="Times New Roman" w:hAnsi="Times New Roman" w:cs="Times New Roman"/>
          <w:b/>
          <w:i/>
        </w:rPr>
        <w:t>cygb2</w:t>
      </w:r>
      <w:r w:rsidRPr="00267FE3">
        <w:rPr>
          <w:rFonts w:ascii="Times New Roman" w:hAnsi="Times New Roman" w:cs="Times New Roman"/>
          <w:b/>
          <w:i/>
          <w:vertAlign w:val="superscript"/>
        </w:rPr>
        <w:t>801b</w:t>
      </w:r>
      <w:r w:rsidRPr="00267FE3">
        <w:rPr>
          <w:rFonts w:ascii="Times New Roman" w:hAnsi="Times New Roman" w:cs="Times New Roman"/>
          <w:b/>
        </w:rPr>
        <w:t xml:space="preserve"> mutants.</w:t>
      </w:r>
    </w:p>
    <w:p w14:paraId="05824246" w14:textId="77777777" w:rsidR="00D11971" w:rsidRPr="00951ED9" w:rsidRDefault="00D11971" w:rsidP="00D11971">
      <w:pPr>
        <w:spacing w:line="480" w:lineRule="auto"/>
        <w:contextualSpacing/>
        <w:jc w:val="both"/>
        <w:rPr>
          <w:rFonts w:ascii="Times New Roman" w:hAnsi="Times New Roman" w:cs="Times New Roman"/>
        </w:rPr>
      </w:pPr>
      <w:r w:rsidRPr="00951ED9">
        <w:rPr>
          <w:rFonts w:ascii="Times New Roman" w:hAnsi="Times New Roman" w:cs="Times New Roman"/>
          <w:b/>
        </w:rPr>
        <w:t xml:space="preserve">(A) </w:t>
      </w:r>
      <w:r w:rsidRPr="00951ED9">
        <w:rPr>
          <w:rFonts w:ascii="Times New Roman" w:hAnsi="Times New Roman" w:cs="Times New Roman"/>
        </w:rPr>
        <w:t xml:space="preserve">Immunostaining of acetylated tubulin (white) and Cygb2 (red) in control morpholino (co-MO) and </w:t>
      </w:r>
      <w:r w:rsidRPr="00951ED9">
        <w:rPr>
          <w:rFonts w:ascii="Times New Roman" w:hAnsi="Times New Roman" w:cs="Times New Roman"/>
          <w:i/>
        </w:rPr>
        <w:t>cygb2</w:t>
      </w:r>
      <w:r w:rsidRPr="00951ED9">
        <w:rPr>
          <w:rFonts w:ascii="Times New Roman" w:hAnsi="Times New Roman" w:cs="Times New Roman"/>
        </w:rPr>
        <w:t xml:space="preserve"> morpholino (</w:t>
      </w:r>
      <w:r w:rsidRPr="00951ED9">
        <w:rPr>
          <w:rFonts w:ascii="Times New Roman" w:hAnsi="Times New Roman" w:cs="Times New Roman"/>
          <w:i/>
        </w:rPr>
        <w:t>cygb2</w:t>
      </w:r>
      <w:r w:rsidRPr="00951ED9">
        <w:rPr>
          <w:rFonts w:ascii="Times New Roman" w:hAnsi="Times New Roman" w:cs="Times New Roman"/>
        </w:rPr>
        <w:t xml:space="preserve">-MO) injected embryos. Images are representative of the indicated percentages. The KV is outlined with a white dashed line and shows decreased Cygb2 staining in </w:t>
      </w:r>
      <w:r w:rsidRPr="00951ED9">
        <w:rPr>
          <w:rFonts w:ascii="Times New Roman" w:hAnsi="Times New Roman" w:cs="Times New Roman"/>
          <w:i/>
        </w:rPr>
        <w:lastRenderedPageBreak/>
        <w:t>cygb2</w:t>
      </w:r>
      <w:r w:rsidRPr="00951ED9">
        <w:rPr>
          <w:rFonts w:ascii="Times New Roman" w:hAnsi="Times New Roman" w:cs="Times New Roman"/>
        </w:rPr>
        <w:t xml:space="preserve"> morphants. Scale bar = 10 </w:t>
      </w:r>
      <w:r w:rsidRPr="00951ED9">
        <w:rPr>
          <w:rFonts w:ascii="Times New Roman" w:hAnsi="Times New Roman" w:cs="Times New Roman"/>
        </w:rPr>
        <w:sym w:font="Symbol" w:char="F06D"/>
      </w:r>
      <w:r w:rsidRPr="00951ED9">
        <w:rPr>
          <w:rFonts w:ascii="Times New Roman" w:hAnsi="Times New Roman" w:cs="Times New Roman"/>
        </w:rPr>
        <w:t>m.</w:t>
      </w:r>
      <w:r w:rsidRPr="00951ED9">
        <w:rPr>
          <w:rFonts w:ascii="Times New Roman" w:hAnsi="Times New Roman" w:cs="Times New Roman"/>
          <w:b/>
        </w:rPr>
        <w:t xml:space="preserve"> (B)</w:t>
      </w:r>
      <w:r w:rsidRPr="00951ED9">
        <w:rPr>
          <w:rFonts w:ascii="Times New Roman" w:hAnsi="Times New Roman" w:cs="Times New Roman"/>
        </w:rPr>
        <w:t xml:space="preserve"> KV cilia of co-MO and </w:t>
      </w:r>
      <w:r w:rsidRPr="00951ED9">
        <w:rPr>
          <w:rFonts w:ascii="Times New Roman" w:hAnsi="Times New Roman" w:cs="Times New Roman"/>
          <w:i/>
        </w:rPr>
        <w:t>cygb2</w:t>
      </w:r>
      <w:r w:rsidRPr="00951ED9">
        <w:rPr>
          <w:rFonts w:ascii="Times New Roman" w:hAnsi="Times New Roman" w:cs="Times New Roman"/>
        </w:rPr>
        <w:t xml:space="preserve">-MO injected embryos. Cilia are immune-stained for acetylated tubulin. Scale bar = 10 </w:t>
      </w:r>
      <w:r w:rsidRPr="00951ED9">
        <w:rPr>
          <w:rFonts w:ascii="Times New Roman" w:hAnsi="Times New Roman" w:cs="Times New Roman"/>
        </w:rPr>
        <w:sym w:font="Symbol" w:char="F06D"/>
      </w:r>
      <w:r w:rsidRPr="00951ED9">
        <w:rPr>
          <w:rFonts w:ascii="Times New Roman" w:hAnsi="Times New Roman" w:cs="Times New Roman"/>
        </w:rPr>
        <w:t>m.</w:t>
      </w:r>
      <w:r w:rsidRPr="00951ED9">
        <w:rPr>
          <w:rFonts w:ascii="Times New Roman" w:hAnsi="Times New Roman" w:cs="Times New Roman"/>
          <w:b/>
        </w:rPr>
        <w:t xml:space="preserve"> (C)</w:t>
      </w:r>
      <w:r w:rsidRPr="00951ED9">
        <w:rPr>
          <w:rFonts w:ascii="Times New Roman" w:hAnsi="Times New Roman" w:cs="Times New Roman"/>
        </w:rPr>
        <w:t xml:space="preserve"> Average cilia length, means are </w:t>
      </w:r>
      <w:r w:rsidRPr="00951ED9">
        <w:rPr>
          <w:rFonts w:ascii="Times New Roman" w:hAnsi="Times New Roman" w:cs="Times New Roman"/>
        </w:rPr>
        <w:sym w:font="Symbol" w:char="F0B1"/>
      </w:r>
      <w:r w:rsidRPr="00951ED9">
        <w:rPr>
          <w:rFonts w:ascii="Times New Roman" w:hAnsi="Times New Roman" w:cs="Times New Roman"/>
        </w:rPr>
        <w:t xml:space="preserve"> SD (n-9-10 embryos). Student’s t-test, **** P &lt;0.0001</w:t>
      </w:r>
      <w:r w:rsidRPr="00951ED9">
        <w:rPr>
          <w:rFonts w:ascii="Times New Roman" w:hAnsi="Times New Roman" w:cs="Times New Roman"/>
          <w:b/>
        </w:rPr>
        <w:t>. (D)</w:t>
      </w:r>
      <w:r w:rsidRPr="00951ED9">
        <w:rPr>
          <w:rFonts w:ascii="Times New Roman" w:hAnsi="Times New Roman" w:cs="Times New Roman"/>
        </w:rPr>
        <w:t xml:space="preserve"> Quantification of KV cilia number in </w:t>
      </w:r>
      <w:r w:rsidRPr="00951ED9">
        <w:rPr>
          <w:rFonts w:ascii="Times New Roman" w:hAnsi="Times New Roman" w:cs="Times New Roman"/>
          <w:i/>
        </w:rPr>
        <w:t>cygb2</w:t>
      </w:r>
      <w:r w:rsidRPr="00951ED9">
        <w:rPr>
          <w:rFonts w:ascii="Times New Roman" w:hAnsi="Times New Roman" w:cs="Times New Roman"/>
        </w:rPr>
        <w:t xml:space="preserve"> morphants and </w:t>
      </w:r>
      <w:r w:rsidRPr="00951ED9">
        <w:rPr>
          <w:rFonts w:ascii="Times New Roman" w:hAnsi="Times New Roman" w:cs="Times New Roman"/>
          <w:i/>
        </w:rPr>
        <w:t>cygb2</w:t>
      </w:r>
      <w:r w:rsidRPr="00951ED9">
        <w:rPr>
          <w:rFonts w:ascii="Times New Roman" w:hAnsi="Times New Roman" w:cs="Times New Roman"/>
          <w:i/>
          <w:vertAlign w:val="superscript"/>
        </w:rPr>
        <w:t>801a</w:t>
      </w:r>
      <w:r w:rsidRPr="00951ED9">
        <w:rPr>
          <w:rFonts w:ascii="Times New Roman" w:hAnsi="Times New Roman" w:cs="Times New Roman"/>
        </w:rPr>
        <w:t xml:space="preserve"> mutants, means are </w:t>
      </w:r>
      <w:r w:rsidRPr="00951ED9">
        <w:rPr>
          <w:rFonts w:ascii="Times New Roman" w:hAnsi="Times New Roman" w:cs="Times New Roman"/>
        </w:rPr>
        <w:sym w:font="Symbol" w:char="F0B1"/>
      </w:r>
      <w:r w:rsidRPr="00951ED9">
        <w:rPr>
          <w:rFonts w:ascii="Times New Roman" w:hAnsi="Times New Roman" w:cs="Times New Roman"/>
        </w:rPr>
        <w:t xml:space="preserve"> SD (n=8-10 embryos). Student’s t-test, ns = not significant. </w:t>
      </w:r>
      <w:r w:rsidRPr="00951ED9">
        <w:rPr>
          <w:rFonts w:ascii="Times New Roman" w:hAnsi="Times New Roman" w:cs="Times New Roman"/>
          <w:b/>
        </w:rPr>
        <w:t xml:space="preserve">(E) </w:t>
      </w:r>
      <w:r w:rsidRPr="00951ED9">
        <w:rPr>
          <w:rFonts w:ascii="Times New Roman" w:hAnsi="Times New Roman" w:cs="Times New Roman"/>
        </w:rPr>
        <w:t xml:space="preserve">Representative confocal 3D projections of </w:t>
      </w:r>
      <w:r w:rsidRPr="00951ED9">
        <w:rPr>
          <w:rFonts w:ascii="Times New Roman" w:hAnsi="Times New Roman" w:cs="Times New Roman"/>
          <w:i/>
        </w:rPr>
        <w:t>tg(myl7:DsRed</w:t>
      </w:r>
      <w:r w:rsidRPr="00951ED9">
        <w:rPr>
          <w:rFonts w:ascii="Times New Roman" w:hAnsi="Times New Roman" w:cs="Times New Roman"/>
        </w:rPr>
        <w:t xml:space="preserve">) hearts at 2 dpf injected with co-MO and </w:t>
      </w:r>
      <w:r w:rsidRPr="00951ED9">
        <w:rPr>
          <w:rFonts w:ascii="Times New Roman" w:hAnsi="Times New Roman" w:cs="Times New Roman"/>
          <w:i/>
        </w:rPr>
        <w:t>Cygb2</w:t>
      </w:r>
      <w:r w:rsidRPr="00951ED9">
        <w:rPr>
          <w:rFonts w:ascii="Times New Roman" w:hAnsi="Times New Roman" w:cs="Times New Roman"/>
        </w:rPr>
        <w:t xml:space="preserve">-MO. </w:t>
      </w:r>
      <w:r w:rsidRPr="00951ED9">
        <w:rPr>
          <w:rFonts w:ascii="Times New Roman" w:hAnsi="Times New Roman" w:cs="Times New Roman"/>
          <w:b/>
        </w:rPr>
        <w:t xml:space="preserve">(F) </w:t>
      </w:r>
      <w:r w:rsidRPr="00951ED9">
        <w:rPr>
          <w:rFonts w:ascii="Times New Roman" w:hAnsi="Times New Roman" w:cs="Times New Roman"/>
        </w:rPr>
        <w:t xml:space="preserve">Quantification of left, bilateral and right sided hearts in control and </w:t>
      </w:r>
      <w:r w:rsidRPr="00951ED9">
        <w:rPr>
          <w:rFonts w:ascii="Times New Roman" w:hAnsi="Times New Roman" w:cs="Times New Roman"/>
          <w:i/>
        </w:rPr>
        <w:t>cygb2</w:t>
      </w:r>
      <w:r w:rsidRPr="00951ED9">
        <w:rPr>
          <w:rFonts w:ascii="Times New Roman" w:hAnsi="Times New Roman" w:cs="Times New Roman"/>
        </w:rPr>
        <w:t xml:space="preserve"> morphants. Number of embryos analyzed is shown in red above the graph. </w:t>
      </w:r>
    </w:p>
    <w:p w14:paraId="7135323F" w14:textId="77777777" w:rsidR="00D11971" w:rsidRPr="00951ED9" w:rsidRDefault="00D11971" w:rsidP="00D11971">
      <w:pPr>
        <w:jc w:val="both"/>
        <w:rPr>
          <w:rFonts w:ascii="Times New Roman" w:hAnsi="Times New Roman" w:cs="Times New Roman"/>
        </w:rPr>
      </w:pPr>
      <w:r w:rsidRPr="00951ED9">
        <w:rPr>
          <w:rFonts w:ascii="Times New Roman" w:hAnsi="Times New Roman" w:cs="Times New Roman"/>
        </w:rPr>
        <w:br w:type="page"/>
      </w:r>
    </w:p>
    <w:p w14:paraId="20D58B48" w14:textId="77777777" w:rsidR="00D11971" w:rsidRDefault="00D11971" w:rsidP="00D11971">
      <w:pPr>
        <w:spacing w:line="480" w:lineRule="auto"/>
        <w:contextualSpacing/>
        <w:jc w:val="both"/>
        <w:rPr>
          <w:rFonts w:ascii="Times New Roman" w:hAnsi="Times New Roman" w:cs="Times New Roman"/>
          <w:b/>
        </w:rPr>
      </w:pPr>
      <w:r>
        <w:rPr>
          <w:rFonts w:ascii="Times New Roman" w:hAnsi="Times New Roman" w:cs="Times New Roman"/>
          <w:b/>
          <w:noProof/>
        </w:rPr>
        <w:lastRenderedPageBreak/>
        <w:drawing>
          <wp:inline distT="0" distB="0" distL="0" distR="0" wp14:anchorId="4035E543" wp14:editId="6EA9121B">
            <wp:extent cx="4476206" cy="410512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 S4_Rochon.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85310" cy="4113470"/>
                    </a:xfrm>
                    <a:prstGeom prst="rect">
                      <a:avLst/>
                    </a:prstGeom>
                  </pic:spPr>
                </pic:pic>
              </a:graphicData>
            </a:graphic>
          </wp:inline>
        </w:drawing>
      </w:r>
    </w:p>
    <w:p w14:paraId="3B4D0E51" w14:textId="77777777" w:rsidR="00D11971" w:rsidRDefault="00D11971" w:rsidP="00D11971">
      <w:pPr>
        <w:spacing w:line="480" w:lineRule="auto"/>
        <w:contextualSpacing/>
        <w:jc w:val="both"/>
        <w:rPr>
          <w:rFonts w:ascii="Times New Roman" w:hAnsi="Times New Roman" w:cs="Times New Roman"/>
          <w:b/>
        </w:rPr>
      </w:pPr>
      <w:r w:rsidRPr="005C127A">
        <w:rPr>
          <w:rFonts w:ascii="Times New Roman" w:hAnsi="Times New Roman" w:cs="Times New Roman"/>
          <w:b/>
        </w:rPr>
        <w:t xml:space="preserve">Extended Data </w:t>
      </w:r>
      <w:r w:rsidRPr="00951ED9">
        <w:rPr>
          <w:rFonts w:ascii="Times New Roman" w:hAnsi="Times New Roman" w:cs="Times New Roman"/>
          <w:b/>
        </w:rPr>
        <w:t xml:space="preserve">Figure </w:t>
      </w:r>
      <w:r>
        <w:rPr>
          <w:rFonts w:ascii="Times New Roman" w:hAnsi="Times New Roman" w:cs="Times New Roman"/>
          <w:b/>
        </w:rPr>
        <w:t>S</w:t>
      </w:r>
      <w:r w:rsidRPr="00951ED9">
        <w:rPr>
          <w:rFonts w:ascii="Times New Roman" w:hAnsi="Times New Roman" w:cs="Times New Roman"/>
          <w:b/>
        </w:rPr>
        <w:t>4</w:t>
      </w:r>
      <w:r>
        <w:rPr>
          <w:rFonts w:ascii="Times New Roman" w:hAnsi="Times New Roman" w:cs="Times New Roman"/>
          <w:b/>
        </w:rPr>
        <w:t>.</w:t>
      </w:r>
      <w:r w:rsidRPr="00951ED9">
        <w:rPr>
          <w:rFonts w:ascii="Times New Roman" w:hAnsi="Times New Roman" w:cs="Times New Roman"/>
          <w:b/>
        </w:rPr>
        <w:t xml:space="preserve"> </w:t>
      </w:r>
      <w:r w:rsidRPr="009922E3">
        <w:rPr>
          <w:rFonts w:ascii="Times New Roman" w:hAnsi="Times New Roman" w:cs="Times New Roman"/>
          <w:b/>
          <w:i/>
        </w:rPr>
        <w:t>nos2b</w:t>
      </w:r>
      <w:r>
        <w:rPr>
          <w:rFonts w:ascii="Times New Roman" w:hAnsi="Times New Roman" w:cs="Times New Roman"/>
          <w:b/>
        </w:rPr>
        <w:t xml:space="preserve"> and </w:t>
      </w:r>
      <w:r w:rsidRPr="009922E3">
        <w:rPr>
          <w:rFonts w:ascii="Times New Roman" w:hAnsi="Times New Roman" w:cs="Times New Roman"/>
          <w:b/>
          <w:i/>
        </w:rPr>
        <w:t>gucy1a</w:t>
      </w:r>
      <w:r>
        <w:rPr>
          <w:rFonts w:ascii="Times New Roman" w:hAnsi="Times New Roman" w:cs="Times New Roman"/>
          <w:b/>
        </w:rPr>
        <w:t xml:space="preserve"> morpholino knockdown phenocopies </w:t>
      </w:r>
      <w:r w:rsidRPr="00267FE3">
        <w:rPr>
          <w:rFonts w:ascii="Times New Roman" w:hAnsi="Times New Roman" w:cs="Times New Roman"/>
          <w:b/>
          <w:i/>
        </w:rPr>
        <w:t>cygb2</w:t>
      </w:r>
      <w:r w:rsidRPr="00267FE3">
        <w:rPr>
          <w:rFonts w:ascii="Times New Roman" w:hAnsi="Times New Roman" w:cs="Times New Roman"/>
          <w:b/>
          <w:i/>
          <w:vertAlign w:val="superscript"/>
        </w:rPr>
        <w:t>801a</w:t>
      </w:r>
      <w:r w:rsidRPr="00267FE3">
        <w:rPr>
          <w:rFonts w:ascii="Times New Roman" w:hAnsi="Times New Roman" w:cs="Times New Roman"/>
          <w:b/>
          <w:i/>
        </w:rPr>
        <w:t xml:space="preserve"> </w:t>
      </w:r>
      <w:r w:rsidRPr="00267FE3">
        <w:rPr>
          <w:rFonts w:ascii="Times New Roman" w:hAnsi="Times New Roman" w:cs="Times New Roman"/>
          <w:b/>
        </w:rPr>
        <w:t xml:space="preserve">and </w:t>
      </w:r>
      <w:r w:rsidRPr="00267FE3">
        <w:rPr>
          <w:rFonts w:ascii="Times New Roman" w:hAnsi="Times New Roman" w:cs="Times New Roman"/>
          <w:b/>
          <w:i/>
        </w:rPr>
        <w:t>cygb2</w:t>
      </w:r>
      <w:r w:rsidRPr="00267FE3">
        <w:rPr>
          <w:rFonts w:ascii="Times New Roman" w:hAnsi="Times New Roman" w:cs="Times New Roman"/>
          <w:b/>
          <w:i/>
          <w:vertAlign w:val="superscript"/>
        </w:rPr>
        <w:t>801b</w:t>
      </w:r>
      <w:r w:rsidRPr="00267FE3">
        <w:rPr>
          <w:rFonts w:ascii="Times New Roman" w:hAnsi="Times New Roman" w:cs="Times New Roman"/>
          <w:b/>
        </w:rPr>
        <w:t xml:space="preserve"> mutants</w:t>
      </w:r>
      <w:r>
        <w:rPr>
          <w:rFonts w:ascii="Times New Roman" w:hAnsi="Times New Roman" w:cs="Times New Roman"/>
          <w:b/>
        </w:rPr>
        <w:t>.</w:t>
      </w:r>
    </w:p>
    <w:p w14:paraId="162B0601" w14:textId="77777777" w:rsidR="00D11971" w:rsidRPr="00951ED9" w:rsidRDefault="00D11971" w:rsidP="00D11971">
      <w:pPr>
        <w:spacing w:line="480" w:lineRule="auto"/>
        <w:contextualSpacing/>
        <w:jc w:val="both"/>
        <w:rPr>
          <w:rFonts w:ascii="Times New Roman" w:hAnsi="Times New Roman" w:cs="Times New Roman"/>
        </w:rPr>
      </w:pPr>
      <w:r w:rsidRPr="00951ED9">
        <w:rPr>
          <w:rFonts w:ascii="Times New Roman" w:hAnsi="Times New Roman" w:cs="Times New Roman"/>
          <w:b/>
        </w:rPr>
        <w:t>(A)</w:t>
      </w:r>
      <w:r w:rsidRPr="00951ED9">
        <w:rPr>
          <w:rFonts w:ascii="Times New Roman" w:hAnsi="Times New Roman" w:cs="Times New Roman"/>
        </w:rPr>
        <w:t xml:space="preserve"> Percentage of embryos with left, bilateral or right cardiac position following injection of control (co) or </w:t>
      </w:r>
      <w:r w:rsidRPr="00951ED9">
        <w:rPr>
          <w:rFonts w:ascii="Times New Roman" w:hAnsi="Times New Roman" w:cs="Times New Roman"/>
          <w:i/>
        </w:rPr>
        <w:t>nos2b</w:t>
      </w:r>
      <w:r w:rsidRPr="00951ED9">
        <w:rPr>
          <w:rFonts w:ascii="Times New Roman" w:hAnsi="Times New Roman" w:cs="Times New Roman"/>
        </w:rPr>
        <w:t xml:space="preserve"> morpholino (MO) in wt or </w:t>
      </w:r>
      <w:r w:rsidRPr="00951ED9">
        <w:rPr>
          <w:rFonts w:ascii="Times New Roman" w:hAnsi="Times New Roman" w:cs="Times New Roman"/>
          <w:i/>
        </w:rPr>
        <w:t>cygb2</w:t>
      </w:r>
      <w:r w:rsidRPr="00951ED9">
        <w:rPr>
          <w:rFonts w:ascii="Times New Roman" w:hAnsi="Times New Roman" w:cs="Times New Roman"/>
          <w:i/>
          <w:vertAlign w:val="superscript"/>
        </w:rPr>
        <w:t>pt801a</w:t>
      </w:r>
      <w:r w:rsidRPr="00951ED9">
        <w:rPr>
          <w:rFonts w:ascii="Times New Roman" w:hAnsi="Times New Roman" w:cs="Times New Roman"/>
          <w:vertAlign w:val="superscript"/>
        </w:rPr>
        <w:t xml:space="preserve"> </w:t>
      </w:r>
      <w:r w:rsidRPr="00951ED9">
        <w:rPr>
          <w:rFonts w:ascii="Times New Roman" w:hAnsi="Times New Roman" w:cs="Times New Roman"/>
        </w:rPr>
        <w:t xml:space="preserve">embryos. </w:t>
      </w:r>
      <w:r w:rsidRPr="00951ED9">
        <w:rPr>
          <w:rFonts w:ascii="Times New Roman" w:hAnsi="Times New Roman" w:cs="Times New Roman"/>
          <w:b/>
        </w:rPr>
        <w:t>(B)</w:t>
      </w:r>
      <w:r w:rsidRPr="00951ED9">
        <w:rPr>
          <w:rFonts w:ascii="Times New Roman" w:hAnsi="Times New Roman" w:cs="Times New Roman"/>
        </w:rPr>
        <w:t xml:space="preserve"> Percentage of wt embryos with left, bilateral or right cardiac position following injection of </w:t>
      </w:r>
      <w:r w:rsidRPr="00951ED9">
        <w:rPr>
          <w:rFonts w:ascii="Times New Roman" w:hAnsi="Times New Roman" w:cs="Times New Roman"/>
          <w:i/>
        </w:rPr>
        <w:t>nos2b</w:t>
      </w:r>
      <w:r w:rsidRPr="00951ED9">
        <w:rPr>
          <w:rFonts w:ascii="Times New Roman" w:hAnsi="Times New Roman" w:cs="Times New Roman"/>
        </w:rPr>
        <w:t xml:space="preserve"> MO with or without co-injection of a </w:t>
      </w:r>
      <w:r w:rsidRPr="00951ED9">
        <w:rPr>
          <w:rFonts w:ascii="Times New Roman" w:hAnsi="Times New Roman" w:cs="Times New Roman"/>
          <w:i/>
        </w:rPr>
        <w:t>nos2b</w:t>
      </w:r>
      <w:r w:rsidRPr="00951ED9">
        <w:rPr>
          <w:rFonts w:ascii="Times New Roman" w:hAnsi="Times New Roman" w:cs="Times New Roman"/>
        </w:rPr>
        <w:t xml:space="preserve"> mRNA construct. </w:t>
      </w:r>
      <w:r w:rsidRPr="00951ED9">
        <w:rPr>
          <w:rFonts w:ascii="Times New Roman" w:hAnsi="Times New Roman" w:cs="Times New Roman"/>
          <w:b/>
        </w:rPr>
        <w:t>(C-D)</w:t>
      </w:r>
      <w:r w:rsidRPr="00951ED9">
        <w:rPr>
          <w:rFonts w:ascii="Times New Roman" w:hAnsi="Times New Roman" w:cs="Times New Roman"/>
        </w:rPr>
        <w:t xml:space="preserve"> Percentage of wt embryos with left, bilateral or right cardiac position following injection of control or </w:t>
      </w:r>
      <w:r w:rsidRPr="00951ED9">
        <w:rPr>
          <w:rFonts w:ascii="Times New Roman" w:hAnsi="Times New Roman" w:cs="Times New Roman"/>
          <w:i/>
        </w:rPr>
        <w:t>gucy1a</w:t>
      </w:r>
      <w:r w:rsidRPr="00951ED9">
        <w:rPr>
          <w:rFonts w:ascii="Times New Roman" w:hAnsi="Times New Roman" w:cs="Times New Roman"/>
        </w:rPr>
        <w:t xml:space="preserve"> ATG-MO or </w:t>
      </w:r>
      <w:r w:rsidRPr="00951ED9">
        <w:rPr>
          <w:rFonts w:ascii="Times New Roman" w:hAnsi="Times New Roman" w:cs="Times New Roman"/>
          <w:i/>
        </w:rPr>
        <w:t>gucy1a</w:t>
      </w:r>
      <w:r w:rsidRPr="00951ED9">
        <w:rPr>
          <w:rFonts w:ascii="Times New Roman" w:hAnsi="Times New Roman" w:cs="Times New Roman"/>
        </w:rPr>
        <w:t xml:space="preserve"> splice-blocking (SB) MO. The number of embryos is above the graph in red text. </w:t>
      </w:r>
      <w:r w:rsidRPr="00951ED9">
        <w:rPr>
          <w:rFonts w:ascii="Times New Roman" w:hAnsi="Times New Roman" w:cs="Times New Roman"/>
          <w:b/>
        </w:rPr>
        <w:t>(E)</w:t>
      </w:r>
      <w:r w:rsidRPr="00951ED9">
        <w:rPr>
          <w:rFonts w:ascii="Times New Roman" w:hAnsi="Times New Roman" w:cs="Times New Roman"/>
        </w:rPr>
        <w:t xml:space="preserve"> Top, schematic of the </w:t>
      </w:r>
      <w:r w:rsidRPr="00951ED9">
        <w:rPr>
          <w:rFonts w:ascii="Times New Roman" w:hAnsi="Times New Roman" w:cs="Times New Roman"/>
          <w:i/>
        </w:rPr>
        <w:t>gucy1a</w:t>
      </w:r>
      <w:r w:rsidRPr="00951ED9">
        <w:rPr>
          <w:rFonts w:ascii="Times New Roman" w:hAnsi="Times New Roman" w:cs="Times New Roman"/>
        </w:rPr>
        <w:t xml:space="preserve"> gene notating the morpholino binding sites. Bottom, RT-PCR demonstrating changes in transcript in control, 1 ng, and 2 ng </w:t>
      </w:r>
      <w:r w:rsidRPr="00951ED9">
        <w:rPr>
          <w:rFonts w:ascii="Times New Roman" w:hAnsi="Times New Roman" w:cs="Times New Roman"/>
          <w:i/>
        </w:rPr>
        <w:t>gucy1a</w:t>
      </w:r>
      <w:r w:rsidRPr="00951ED9">
        <w:rPr>
          <w:rFonts w:ascii="Times New Roman" w:hAnsi="Times New Roman" w:cs="Times New Roman"/>
        </w:rPr>
        <w:t xml:space="preserve"> SB-MO. </w:t>
      </w:r>
    </w:p>
    <w:p w14:paraId="0B922045" w14:textId="77777777" w:rsidR="00D11971" w:rsidRDefault="00D11971" w:rsidP="00D11971">
      <w:pPr>
        <w:jc w:val="both"/>
        <w:rPr>
          <w:rFonts w:ascii="Times New Roman" w:hAnsi="Times New Roman" w:cs="Times New Roman"/>
        </w:rPr>
      </w:pPr>
      <w:r>
        <w:rPr>
          <w:rFonts w:ascii="Times New Roman" w:hAnsi="Times New Roman" w:cs="Times New Roman"/>
        </w:rPr>
        <w:br w:type="page"/>
      </w:r>
    </w:p>
    <w:p w14:paraId="7FECAA9D" w14:textId="77777777" w:rsidR="00D11971" w:rsidRDefault="00D11971" w:rsidP="00D11971">
      <w:pPr>
        <w:spacing w:line="480" w:lineRule="auto"/>
        <w:contextualSpacing/>
        <w:jc w:val="both"/>
        <w:rPr>
          <w:rFonts w:ascii="Times New Roman" w:hAnsi="Times New Roman" w:cs="Times New Roman"/>
          <w:b/>
        </w:rPr>
      </w:pPr>
      <w:r>
        <w:rPr>
          <w:rFonts w:ascii="Times New Roman" w:hAnsi="Times New Roman" w:cs="Times New Roman"/>
          <w:b/>
          <w:noProof/>
        </w:rPr>
        <w:lastRenderedPageBreak/>
        <w:drawing>
          <wp:inline distT="0" distB="0" distL="0" distR="0" wp14:anchorId="67287CAF" wp14:editId="17442E8D">
            <wp:extent cx="4467497" cy="3779152"/>
            <wp:effectExtent l="0" t="0" r="3175"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 S5_Rochon.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858" cy="3781995"/>
                    </a:xfrm>
                    <a:prstGeom prst="rect">
                      <a:avLst/>
                    </a:prstGeom>
                  </pic:spPr>
                </pic:pic>
              </a:graphicData>
            </a:graphic>
          </wp:inline>
        </w:drawing>
      </w:r>
    </w:p>
    <w:p w14:paraId="355A480A" w14:textId="77777777" w:rsidR="00D11971" w:rsidRDefault="00D11971" w:rsidP="00D11971">
      <w:pPr>
        <w:spacing w:line="480" w:lineRule="auto"/>
        <w:contextualSpacing/>
        <w:jc w:val="both"/>
        <w:rPr>
          <w:rFonts w:ascii="Times New Roman" w:hAnsi="Times New Roman" w:cs="Times New Roman"/>
          <w:b/>
        </w:rPr>
      </w:pPr>
      <w:r w:rsidRPr="005C127A">
        <w:rPr>
          <w:rFonts w:ascii="Times New Roman" w:hAnsi="Times New Roman" w:cs="Times New Roman"/>
          <w:b/>
        </w:rPr>
        <w:t xml:space="preserve">Extended Data </w:t>
      </w:r>
      <w:r w:rsidRPr="00951ED9">
        <w:rPr>
          <w:rFonts w:ascii="Times New Roman" w:hAnsi="Times New Roman" w:cs="Times New Roman"/>
          <w:b/>
        </w:rPr>
        <w:t xml:space="preserve">Figure </w:t>
      </w:r>
      <w:r>
        <w:rPr>
          <w:rFonts w:ascii="Times New Roman" w:hAnsi="Times New Roman" w:cs="Times New Roman"/>
          <w:b/>
        </w:rPr>
        <w:t>S</w:t>
      </w:r>
      <w:r w:rsidRPr="00951ED9">
        <w:rPr>
          <w:rFonts w:ascii="Times New Roman" w:hAnsi="Times New Roman" w:cs="Times New Roman"/>
          <w:b/>
        </w:rPr>
        <w:t>5</w:t>
      </w:r>
      <w:r>
        <w:rPr>
          <w:rFonts w:ascii="Times New Roman" w:hAnsi="Times New Roman" w:cs="Times New Roman"/>
          <w:b/>
        </w:rPr>
        <w:t>.</w:t>
      </w:r>
      <w:r w:rsidRPr="00951ED9">
        <w:rPr>
          <w:rFonts w:ascii="Times New Roman" w:hAnsi="Times New Roman" w:cs="Times New Roman"/>
          <w:b/>
        </w:rPr>
        <w:t xml:space="preserve"> </w:t>
      </w:r>
      <w:r>
        <w:rPr>
          <w:rFonts w:ascii="Times New Roman" w:hAnsi="Times New Roman" w:cs="Times New Roman"/>
          <w:b/>
        </w:rPr>
        <w:t xml:space="preserve">Cygb2 does not play a superoxide dismutase (SOD) function. </w:t>
      </w:r>
    </w:p>
    <w:p w14:paraId="638A7CF9" w14:textId="77777777" w:rsidR="00D11971" w:rsidRPr="00951ED9" w:rsidRDefault="00D11971" w:rsidP="00D11971">
      <w:pPr>
        <w:spacing w:line="480" w:lineRule="auto"/>
        <w:contextualSpacing/>
        <w:jc w:val="both"/>
        <w:rPr>
          <w:rFonts w:ascii="Times New Roman" w:hAnsi="Times New Roman" w:cs="Times New Roman"/>
        </w:rPr>
      </w:pPr>
      <w:r w:rsidRPr="00951ED9">
        <w:rPr>
          <w:rFonts w:ascii="Times New Roman" w:hAnsi="Times New Roman" w:cs="Times New Roman"/>
          <w:b/>
        </w:rPr>
        <w:t xml:space="preserve">(A) </w:t>
      </w:r>
      <w:r w:rsidRPr="00951ED9">
        <w:rPr>
          <w:rFonts w:ascii="Times New Roman" w:hAnsi="Times New Roman" w:cs="Times New Roman"/>
        </w:rPr>
        <w:t xml:space="preserve">Measurement of the SOD activity and </w:t>
      </w:r>
      <w:r w:rsidRPr="00D00F88">
        <w:rPr>
          <w:rFonts w:ascii="Times New Roman" w:hAnsi="Times New Roman" w:cs="Times New Roman"/>
          <w:b/>
        </w:rPr>
        <w:t>(B)</w:t>
      </w:r>
      <w:r w:rsidRPr="00951ED9">
        <w:rPr>
          <w:rFonts w:ascii="Times New Roman" w:hAnsi="Times New Roman" w:cs="Times New Roman"/>
        </w:rPr>
        <w:t xml:space="preserve"> SOD activity of Cygb2 at different concentrations assayed by ferrycytochrome c reduction. Absorbance at 550 nm. </w:t>
      </w:r>
      <w:r w:rsidRPr="00951ED9">
        <w:rPr>
          <w:rFonts w:ascii="Times New Roman" w:hAnsi="Times New Roman" w:cs="Times New Roman"/>
          <w:b/>
        </w:rPr>
        <w:t>(C)</w:t>
      </w:r>
      <w:r w:rsidRPr="00951ED9">
        <w:rPr>
          <w:rFonts w:ascii="Times New Roman" w:hAnsi="Times New Roman" w:cs="Times New Roman"/>
        </w:rPr>
        <w:t xml:space="preserve"> Percentage of embryos with left, bilateral or right cardiac looping following treatment with a SOD/Catalase in sodium phosphate. </w:t>
      </w:r>
      <w:r w:rsidRPr="00951ED9">
        <w:rPr>
          <w:rFonts w:ascii="Times New Roman" w:hAnsi="Times New Roman" w:cs="Times New Roman"/>
          <w:b/>
        </w:rPr>
        <w:t>(D)</w:t>
      </w:r>
      <w:r w:rsidRPr="00951ED9">
        <w:rPr>
          <w:rFonts w:ascii="Times New Roman" w:hAnsi="Times New Roman" w:cs="Times New Roman"/>
        </w:rPr>
        <w:t xml:space="preserve"> Percentage of embryos with left, bilateral or right cardiac looping following treatment with SOD mimic (SODm) in DMSO at different concentrations. Number of embryos is represented above the graph in red text.</w:t>
      </w:r>
      <w:r w:rsidRPr="00951ED9">
        <w:rPr>
          <w:rFonts w:ascii="Times New Roman" w:hAnsi="Times New Roman" w:cs="Times New Roman"/>
          <w:b/>
        </w:rPr>
        <w:t xml:space="preserve"> </w:t>
      </w:r>
    </w:p>
    <w:p w14:paraId="52E95863" w14:textId="77777777" w:rsidR="00D11971" w:rsidRDefault="00D11971" w:rsidP="00D11971">
      <w:pPr>
        <w:jc w:val="both"/>
        <w:rPr>
          <w:rFonts w:ascii="Times New Roman" w:hAnsi="Times New Roman" w:cs="Times New Roman"/>
        </w:rPr>
      </w:pPr>
      <w:r>
        <w:rPr>
          <w:rFonts w:ascii="Times New Roman" w:hAnsi="Times New Roman" w:cs="Times New Roman"/>
        </w:rPr>
        <w:br w:type="page"/>
      </w:r>
    </w:p>
    <w:p w14:paraId="5CF0B870" w14:textId="77777777" w:rsidR="00D11971" w:rsidRDefault="00D11971" w:rsidP="00D11971">
      <w:pPr>
        <w:spacing w:line="480" w:lineRule="auto"/>
        <w:contextualSpacing/>
        <w:jc w:val="both"/>
        <w:rPr>
          <w:rFonts w:ascii="Times New Roman" w:hAnsi="Times New Roman" w:cs="Times New Roman"/>
          <w:b/>
        </w:rPr>
      </w:pPr>
      <w:r>
        <w:rPr>
          <w:rFonts w:ascii="Times New Roman" w:hAnsi="Times New Roman" w:cs="Times New Roman"/>
          <w:b/>
          <w:noProof/>
        </w:rPr>
        <w:lastRenderedPageBreak/>
        <w:drawing>
          <wp:inline distT="0" distB="0" distL="0" distR="0" wp14:anchorId="2DBA9D0F" wp14:editId="6B280703">
            <wp:extent cx="3924300" cy="5105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 S6_Rochon.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24300" cy="5105400"/>
                    </a:xfrm>
                    <a:prstGeom prst="rect">
                      <a:avLst/>
                    </a:prstGeom>
                  </pic:spPr>
                </pic:pic>
              </a:graphicData>
            </a:graphic>
          </wp:inline>
        </w:drawing>
      </w:r>
    </w:p>
    <w:p w14:paraId="19E07ECD" w14:textId="77777777" w:rsidR="00D11971" w:rsidRDefault="00D11971" w:rsidP="00D11971">
      <w:pPr>
        <w:spacing w:line="480" w:lineRule="auto"/>
        <w:contextualSpacing/>
        <w:jc w:val="both"/>
        <w:rPr>
          <w:rFonts w:ascii="Times New Roman" w:hAnsi="Times New Roman" w:cs="Times New Roman"/>
          <w:b/>
        </w:rPr>
      </w:pPr>
      <w:r w:rsidRPr="005C127A">
        <w:rPr>
          <w:rFonts w:ascii="Times New Roman" w:hAnsi="Times New Roman" w:cs="Times New Roman"/>
          <w:b/>
        </w:rPr>
        <w:t xml:space="preserve">Extended Data </w:t>
      </w:r>
      <w:r w:rsidRPr="00951ED9">
        <w:rPr>
          <w:rFonts w:ascii="Times New Roman" w:hAnsi="Times New Roman" w:cs="Times New Roman"/>
          <w:b/>
        </w:rPr>
        <w:t xml:space="preserve">Figure </w:t>
      </w:r>
      <w:r>
        <w:rPr>
          <w:rFonts w:ascii="Times New Roman" w:hAnsi="Times New Roman" w:cs="Times New Roman"/>
          <w:b/>
        </w:rPr>
        <w:t>S</w:t>
      </w:r>
      <w:r w:rsidRPr="00951ED9">
        <w:rPr>
          <w:rFonts w:ascii="Times New Roman" w:hAnsi="Times New Roman" w:cs="Times New Roman"/>
          <w:b/>
        </w:rPr>
        <w:t>6</w:t>
      </w:r>
      <w:r>
        <w:rPr>
          <w:rFonts w:ascii="Times New Roman" w:hAnsi="Times New Roman" w:cs="Times New Roman"/>
          <w:b/>
        </w:rPr>
        <w:t>.</w:t>
      </w:r>
      <w:r w:rsidRPr="00951ED9">
        <w:rPr>
          <w:rFonts w:ascii="Times New Roman" w:hAnsi="Times New Roman" w:cs="Times New Roman"/>
          <w:b/>
        </w:rPr>
        <w:t xml:space="preserve"> </w:t>
      </w:r>
      <w:r>
        <w:rPr>
          <w:rFonts w:ascii="Times New Roman" w:hAnsi="Times New Roman" w:cs="Times New Roman"/>
          <w:b/>
        </w:rPr>
        <w:t xml:space="preserve">The </w:t>
      </w:r>
      <w:r w:rsidRPr="00267FE3">
        <w:rPr>
          <w:rFonts w:ascii="Times New Roman" w:hAnsi="Times New Roman" w:cs="Times New Roman"/>
          <w:b/>
          <w:i/>
        </w:rPr>
        <w:t>cygb2</w:t>
      </w:r>
      <w:r w:rsidRPr="00267FE3">
        <w:rPr>
          <w:rFonts w:ascii="Times New Roman" w:hAnsi="Times New Roman" w:cs="Times New Roman"/>
          <w:b/>
          <w:i/>
          <w:vertAlign w:val="superscript"/>
        </w:rPr>
        <w:t>801a</w:t>
      </w:r>
      <w:r>
        <w:rPr>
          <w:rFonts w:ascii="Times New Roman" w:hAnsi="Times New Roman" w:cs="Times New Roman"/>
          <w:b/>
        </w:rPr>
        <w:t xml:space="preserve"> mutant phenotype is rescued by a NO donor or a sGC activator and by </w:t>
      </w:r>
      <w:r w:rsidRPr="00DB0DAE">
        <w:rPr>
          <w:rFonts w:ascii="Times New Roman" w:hAnsi="Times New Roman" w:cs="Times New Roman"/>
          <w:b/>
          <w:i/>
        </w:rPr>
        <w:t>nos2b</w:t>
      </w:r>
      <w:r>
        <w:rPr>
          <w:rFonts w:ascii="Times New Roman" w:hAnsi="Times New Roman" w:cs="Times New Roman"/>
          <w:b/>
        </w:rPr>
        <w:t xml:space="preserve"> mRNA overexpression.</w:t>
      </w:r>
    </w:p>
    <w:p w14:paraId="546D3758" w14:textId="77777777" w:rsidR="00D11971" w:rsidRPr="00951ED9" w:rsidRDefault="00D11971" w:rsidP="00D11971">
      <w:pPr>
        <w:spacing w:line="480" w:lineRule="auto"/>
        <w:contextualSpacing/>
        <w:jc w:val="both"/>
        <w:rPr>
          <w:rFonts w:ascii="Times New Roman" w:hAnsi="Times New Roman" w:cs="Times New Roman"/>
        </w:rPr>
      </w:pPr>
      <w:r w:rsidRPr="00951ED9">
        <w:rPr>
          <w:rFonts w:ascii="Times New Roman" w:hAnsi="Times New Roman" w:cs="Times New Roman"/>
          <w:b/>
        </w:rPr>
        <w:t>(A)</w:t>
      </w:r>
      <w:r w:rsidRPr="00951ED9">
        <w:rPr>
          <w:rFonts w:ascii="Times New Roman" w:hAnsi="Times New Roman" w:cs="Times New Roman"/>
        </w:rPr>
        <w:t xml:space="preserve"> Percentage of embryos with left, bilateral or right cardiac position following treatment with a DETA/NO dose response in wt and </w:t>
      </w:r>
      <w:r w:rsidRPr="00951ED9">
        <w:rPr>
          <w:rFonts w:ascii="Times New Roman" w:hAnsi="Times New Roman" w:cs="Times New Roman"/>
          <w:i/>
        </w:rPr>
        <w:t>cygb2</w:t>
      </w:r>
      <w:r w:rsidRPr="00951ED9">
        <w:rPr>
          <w:rFonts w:ascii="Times New Roman" w:hAnsi="Times New Roman" w:cs="Times New Roman"/>
          <w:i/>
          <w:vertAlign w:val="superscript"/>
        </w:rPr>
        <w:t xml:space="preserve">pt801a </w:t>
      </w:r>
      <w:r w:rsidRPr="00951ED9">
        <w:rPr>
          <w:rFonts w:ascii="Times New Roman" w:hAnsi="Times New Roman" w:cs="Times New Roman"/>
        </w:rPr>
        <w:t xml:space="preserve">embryos (doses indicated in the graph). </w:t>
      </w:r>
      <w:r w:rsidRPr="00951ED9">
        <w:rPr>
          <w:rFonts w:ascii="Times New Roman" w:hAnsi="Times New Roman" w:cs="Times New Roman"/>
          <w:b/>
        </w:rPr>
        <w:t>(B)</w:t>
      </w:r>
      <w:r w:rsidRPr="00951ED9">
        <w:rPr>
          <w:rFonts w:ascii="Times New Roman" w:hAnsi="Times New Roman" w:cs="Times New Roman"/>
        </w:rPr>
        <w:t xml:space="preserve"> Average cilia length in wt and </w:t>
      </w:r>
      <w:r w:rsidRPr="00951ED9">
        <w:rPr>
          <w:rFonts w:ascii="Times New Roman" w:hAnsi="Times New Roman" w:cs="Times New Roman"/>
          <w:i/>
          <w:iCs/>
        </w:rPr>
        <w:t>cygb2</w:t>
      </w:r>
      <w:r w:rsidRPr="00951ED9">
        <w:rPr>
          <w:rFonts w:ascii="Times New Roman" w:hAnsi="Times New Roman" w:cs="Times New Roman"/>
          <w:i/>
          <w:iCs/>
          <w:vertAlign w:val="superscript"/>
        </w:rPr>
        <w:t>pt801a</w:t>
      </w:r>
      <w:r w:rsidRPr="00951ED9">
        <w:rPr>
          <w:rFonts w:ascii="Times New Roman" w:hAnsi="Times New Roman" w:cs="Times New Roman"/>
        </w:rPr>
        <w:t xml:space="preserve"> embryos treated with 250 DETA/NO µM or 500 µM cPTIO. Means are </w:t>
      </w:r>
      <w:r w:rsidRPr="00951ED9">
        <w:rPr>
          <w:rFonts w:ascii="Times New Roman" w:hAnsi="Times New Roman" w:cs="Times New Roman"/>
        </w:rPr>
        <w:sym w:font="Symbol" w:char="F0B1"/>
      </w:r>
      <w:r w:rsidRPr="00951ED9">
        <w:rPr>
          <w:rFonts w:ascii="Times New Roman" w:hAnsi="Times New Roman" w:cs="Times New Roman"/>
        </w:rPr>
        <w:t xml:space="preserve"> SD. Student’s t-test, * P &lt;0.05, ** P &lt;0.01. </w:t>
      </w:r>
      <w:r w:rsidRPr="00951ED9">
        <w:rPr>
          <w:rFonts w:ascii="Times New Roman" w:hAnsi="Times New Roman" w:cs="Times New Roman"/>
          <w:b/>
        </w:rPr>
        <w:t>(C)</w:t>
      </w:r>
      <w:r w:rsidRPr="00951ED9">
        <w:rPr>
          <w:rFonts w:ascii="Times New Roman" w:hAnsi="Times New Roman" w:cs="Times New Roman"/>
        </w:rPr>
        <w:t xml:space="preserve"> Percentage of embryos with left, bilateral or right cardiac position following treatment with different doses of BAY582667 (BAY58) (doses indicated in the graph). </w:t>
      </w:r>
      <w:r w:rsidRPr="00951ED9">
        <w:rPr>
          <w:rFonts w:ascii="Times New Roman" w:hAnsi="Times New Roman" w:cs="Times New Roman"/>
          <w:b/>
        </w:rPr>
        <w:t>(D)</w:t>
      </w:r>
      <w:r w:rsidRPr="00951ED9">
        <w:rPr>
          <w:rFonts w:ascii="Times New Roman" w:hAnsi="Times New Roman" w:cs="Times New Roman"/>
        </w:rPr>
        <w:t xml:space="preserve"> Percentage of embryos with left, bilateral or right </w:t>
      </w:r>
      <w:r w:rsidRPr="00951ED9">
        <w:rPr>
          <w:rFonts w:ascii="Times New Roman" w:hAnsi="Times New Roman" w:cs="Times New Roman"/>
        </w:rPr>
        <w:lastRenderedPageBreak/>
        <w:t xml:space="preserve">cardiac position following injection with the </w:t>
      </w:r>
      <w:r w:rsidRPr="00951ED9">
        <w:rPr>
          <w:rFonts w:ascii="Times New Roman" w:hAnsi="Times New Roman" w:cs="Times New Roman"/>
          <w:i/>
        </w:rPr>
        <w:t>nos2b</w:t>
      </w:r>
      <w:r w:rsidRPr="00951ED9">
        <w:rPr>
          <w:rFonts w:ascii="Times New Roman" w:hAnsi="Times New Roman" w:cs="Times New Roman"/>
        </w:rPr>
        <w:t xml:space="preserve">-mRNA construct in wt or </w:t>
      </w:r>
      <w:r w:rsidRPr="00951ED9">
        <w:rPr>
          <w:rFonts w:ascii="Times New Roman" w:hAnsi="Times New Roman" w:cs="Times New Roman"/>
          <w:i/>
        </w:rPr>
        <w:t>cygb2</w:t>
      </w:r>
      <w:r w:rsidRPr="00951ED9">
        <w:rPr>
          <w:rFonts w:ascii="Times New Roman" w:hAnsi="Times New Roman" w:cs="Times New Roman"/>
          <w:i/>
          <w:vertAlign w:val="superscript"/>
        </w:rPr>
        <w:t>pt801a</w:t>
      </w:r>
      <w:r w:rsidRPr="00951ED9">
        <w:rPr>
          <w:rFonts w:ascii="Times New Roman" w:hAnsi="Times New Roman" w:cs="Times New Roman"/>
        </w:rPr>
        <w:t xml:space="preserve"> embryos. Number of embryos is represented above the graph in red text.</w:t>
      </w:r>
    </w:p>
    <w:p w14:paraId="7CF0FFA2" w14:textId="77777777" w:rsidR="00D11971" w:rsidRDefault="00D11971" w:rsidP="00D11971">
      <w:pPr>
        <w:jc w:val="both"/>
        <w:rPr>
          <w:rFonts w:ascii="Times New Roman" w:hAnsi="Times New Roman" w:cs="Times New Roman"/>
          <w:b/>
        </w:rPr>
      </w:pPr>
      <w:r>
        <w:rPr>
          <w:rFonts w:ascii="Times New Roman" w:hAnsi="Times New Roman" w:cs="Times New Roman"/>
          <w:b/>
        </w:rPr>
        <w:br w:type="page"/>
      </w:r>
    </w:p>
    <w:p w14:paraId="448BF3CB" w14:textId="77777777" w:rsidR="00D11971" w:rsidRPr="00951ED9" w:rsidRDefault="00D11971" w:rsidP="00D11971">
      <w:pPr>
        <w:spacing w:line="480" w:lineRule="auto"/>
        <w:contextualSpacing/>
        <w:jc w:val="both"/>
        <w:rPr>
          <w:rFonts w:ascii="Times New Roman" w:hAnsi="Times New Roman" w:cs="Times New Roman"/>
          <w:b/>
        </w:rPr>
      </w:pPr>
      <w:r>
        <w:rPr>
          <w:rFonts w:ascii="Times New Roman" w:hAnsi="Times New Roman" w:cs="Times New Roman"/>
          <w:b/>
          <w:noProof/>
        </w:rPr>
        <w:lastRenderedPageBreak/>
        <w:drawing>
          <wp:inline distT="0" distB="0" distL="0" distR="0" wp14:anchorId="79A1F1A0" wp14:editId="54BF8AEC">
            <wp:extent cx="5511800" cy="1828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 S7_Rochon.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11800" cy="1828800"/>
                    </a:xfrm>
                    <a:prstGeom prst="rect">
                      <a:avLst/>
                    </a:prstGeom>
                  </pic:spPr>
                </pic:pic>
              </a:graphicData>
            </a:graphic>
          </wp:inline>
        </w:drawing>
      </w:r>
    </w:p>
    <w:p w14:paraId="48149C05" w14:textId="77777777" w:rsidR="00D11971" w:rsidRPr="00B866CF" w:rsidRDefault="00D11971" w:rsidP="00D11971">
      <w:pPr>
        <w:spacing w:line="480" w:lineRule="auto"/>
        <w:contextualSpacing/>
        <w:jc w:val="both"/>
        <w:rPr>
          <w:rFonts w:ascii="Times New Roman" w:hAnsi="Times New Roman" w:cs="Times New Roman"/>
          <w:b/>
        </w:rPr>
      </w:pPr>
      <w:r w:rsidRPr="005C127A">
        <w:rPr>
          <w:rFonts w:ascii="Times New Roman" w:hAnsi="Times New Roman" w:cs="Times New Roman"/>
          <w:b/>
        </w:rPr>
        <w:t xml:space="preserve">Extended Data </w:t>
      </w:r>
      <w:r w:rsidRPr="00951ED9">
        <w:rPr>
          <w:rFonts w:ascii="Times New Roman" w:hAnsi="Times New Roman" w:cs="Times New Roman"/>
          <w:b/>
        </w:rPr>
        <w:t xml:space="preserve">Figure </w:t>
      </w:r>
      <w:r w:rsidRPr="00B866CF">
        <w:rPr>
          <w:rFonts w:ascii="Times New Roman" w:hAnsi="Times New Roman" w:cs="Times New Roman"/>
          <w:b/>
        </w:rPr>
        <w:t>S7. Cygb regulation of cilia motility through NO signaling is conserved in mouse.</w:t>
      </w:r>
    </w:p>
    <w:p w14:paraId="59B24D86" w14:textId="77777777" w:rsidR="00D11971" w:rsidRPr="00951ED9" w:rsidRDefault="00D11971" w:rsidP="00D11971">
      <w:pPr>
        <w:spacing w:line="480" w:lineRule="auto"/>
        <w:contextualSpacing/>
        <w:jc w:val="both"/>
        <w:rPr>
          <w:rFonts w:ascii="Times New Roman" w:hAnsi="Times New Roman" w:cs="Times New Roman"/>
        </w:rPr>
      </w:pPr>
      <w:r w:rsidRPr="00951ED9">
        <w:rPr>
          <w:rFonts w:ascii="Times New Roman" w:hAnsi="Times New Roman" w:cs="Times New Roman"/>
          <w:b/>
        </w:rPr>
        <w:t xml:space="preserve">(A) </w:t>
      </w:r>
      <w:r w:rsidRPr="00951ED9">
        <w:rPr>
          <w:rFonts w:ascii="Times New Roman" w:hAnsi="Times New Roman" w:cs="Times New Roman"/>
        </w:rPr>
        <w:t xml:space="preserve">Quantification of </w:t>
      </w:r>
      <w:r w:rsidRPr="00951ED9">
        <w:rPr>
          <w:rFonts w:ascii="Times New Roman" w:hAnsi="Times New Roman" w:cs="Times New Roman"/>
          <w:i/>
        </w:rPr>
        <w:t>iNOS</w:t>
      </w:r>
      <w:r w:rsidRPr="00951ED9">
        <w:rPr>
          <w:rFonts w:ascii="Times New Roman" w:hAnsi="Times New Roman" w:cs="Times New Roman"/>
        </w:rPr>
        <w:t xml:space="preserve"> transcript by qRT-PCR. </w:t>
      </w:r>
      <w:r w:rsidRPr="002F4A82">
        <w:rPr>
          <w:rFonts w:ascii="Times New Roman" w:hAnsi="Times New Roman" w:cs="Times New Roman"/>
          <w:b/>
        </w:rPr>
        <w:t>(B)</w:t>
      </w:r>
      <w:r w:rsidRPr="00951ED9">
        <w:rPr>
          <w:rFonts w:ascii="Times New Roman" w:hAnsi="Times New Roman" w:cs="Times New Roman"/>
        </w:rPr>
        <w:t xml:space="preserve"> RNAscope on ciliated epithelium from mouse trachea showing </w:t>
      </w:r>
      <w:r w:rsidRPr="00951ED9">
        <w:rPr>
          <w:rFonts w:ascii="Times New Roman" w:hAnsi="Times New Roman" w:cs="Times New Roman"/>
          <w:i/>
        </w:rPr>
        <w:t>Cygb</w:t>
      </w:r>
      <w:r w:rsidRPr="00951ED9">
        <w:rPr>
          <w:rFonts w:ascii="Times New Roman" w:hAnsi="Times New Roman" w:cs="Times New Roman"/>
        </w:rPr>
        <w:t xml:space="preserve"> (yellow) and </w:t>
      </w:r>
      <w:r w:rsidRPr="00951ED9">
        <w:rPr>
          <w:rFonts w:ascii="Times New Roman" w:hAnsi="Times New Roman" w:cs="Times New Roman"/>
          <w:i/>
        </w:rPr>
        <w:t>iNOS</w:t>
      </w:r>
      <w:r w:rsidRPr="00951ED9">
        <w:rPr>
          <w:rFonts w:ascii="Times New Roman" w:hAnsi="Times New Roman" w:cs="Times New Roman"/>
        </w:rPr>
        <w:t xml:space="preserve"> (cyan) expressed in the same cells. </w:t>
      </w:r>
      <w:r w:rsidRPr="002F4A82">
        <w:rPr>
          <w:rFonts w:ascii="Times New Roman" w:hAnsi="Times New Roman" w:cs="Times New Roman"/>
          <w:b/>
        </w:rPr>
        <w:t>(C)</w:t>
      </w:r>
      <w:r w:rsidRPr="00951ED9">
        <w:rPr>
          <w:rFonts w:ascii="Times New Roman" w:hAnsi="Times New Roman" w:cs="Times New Roman"/>
        </w:rPr>
        <w:t xml:space="preserve"> Quantification of fluorescence intensity measured on RNAscope images</w:t>
      </w:r>
      <w:r w:rsidRPr="00951ED9">
        <w:rPr>
          <w:rFonts w:ascii="Times New Roman" w:hAnsi="Times New Roman" w:cs="Times New Roman"/>
          <w:color w:val="000000" w:themeColor="text1"/>
        </w:rPr>
        <w:t xml:space="preserve"> in B.</w:t>
      </w:r>
      <w:r w:rsidRPr="00951ED9">
        <w:rPr>
          <w:rFonts w:ascii="Times New Roman" w:hAnsi="Times New Roman" w:cs="Times New Roman"/>
        </w:rPr>
        <w:t xml:space="preserve"> Means are </w:t>
      </w:r>
      <w:r w:rsidRPr="00951ED9">
        <w:rPr>
          <w:rFonts w:ascii="Times New Roman" w:hAnsi="Times New Roman" w:cs="Times New Roman"/>
        </w:rPr>
        <w:sym w:font="Symbol" w:char="F0B1"/>
      </w:r>
      <w:r w:rsidRPr="00951ED9">
        <w:rPr>
          <w:rFonts w:ascii="Times New Roman" w:hAnsi="Times New Roman" w:cs="Times New Roman"/>
        </w:rPr>
        <w:t xml:space="preserve"> SD. Student’s t-test, ns = not significant. </w:t>
      </w:r>
    </w:p>
    <w:p w14:paraId="309D1A1A" w14:textId="77777777" w:rsidR="00755780" w:rsidRDefault="00755780"/>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971"/>
    <w:rsid w:val="00755780"/>
    <w:rsid w:val="00D119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616F3"/>
  <w15:chartTrackingRefBased/>
  <w15:docId w15:val="{38BEAFB5-1D66-4681-9C92-A79A833B8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971"/>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fontTable" Target="fontTable.xml"/><Relationship Id="rId5" Type="http://schemas.openxmlformats.org/officeDocument/2006/relationships/image" Target="media/image2.tiff"/><Relationship Id="rId10" Type="http://schemas.openxmlformats.org/officeDocument/2006/relationships/image" Target="media/image7.tiff"/><Relationship Id="rId4" Type="http://schemas.openxmlformats.org/officeDocument/2006/relationships/image" Target="media/image1.tiff"/><Relationship Id="rId9"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989</Words>
  <Characters>5638</Characters>
  <Application>Microsoft Office Word</Application>
  <DocSecurity>0</DocSecurity>
  <Lines>46</Lines>
  <Paragraphs>13</Paragraphs>
  <ScaleCrop>false</ScaleCrop>
  <Company>Springer Nature</Company>
  <LinksUpToDate>false</LinksUpToDate>
  <CharactersWithSpaces>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2022-10-11T04:49:00Z</dcterms:created>
  <dcterms:modified xsi:type="dcterms:W3CDTF">2022-10-11T04:49:00Z</dcterms:modified>
</cp:coreProperties>
</file>