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A615" w14:textId="02132E56" w:rsidR="00DD39E8" w:rsidRPr="00537C6D" w:rsidRDefault="00DD39E8" w:rsidP="00DD39E8">
      <w:pPr>
        <w:spacing w:line="480" w:lineRule="auto"/>
        <w:jc w:val="center"/>
        <w:rPr>
          <w:rFonts w:eastAsia="宋体"/>
          <w:b/>
          <w:bCs/>
          <w:i/>
          <w:iCs/>
          <w:sz w:val="28"/>
          <w:szCs w:val="28"/>
          <w:lang w:eastAsia="zh-CN"/>
        </w:rPr>
      </w:pPr>
      <w:r w:rsidRPr="00537C6D">
        <w:rPr>
          <w:rFonts w:eastAsia="宋体"/>
          <w:b/>
          <w:bCs/>
          <w:i/>
          <w:iCs/>
          <w:sz w:val="28"/>
          <w:szCs w:val="28"/>
          <w:lang w:eastAsia="zh-CN"/>
        </w:rPr>
        <w:t>Supplementary Information</w:t>
      </w:r>
    </w:p>
    <w:p w14:paraId="34E54F0B" w14:textId="68F59A36" w:rsidR="00DD39E8" w:rsidRPr="00B81974" w:rsidRDefault="00DD39E8" w:rsidP="00DD39E8">
      <w:pPr>
        <w:spacing w:line="480" w:lineRule="auto"/>
        <w:rPr>
          <w:lang w:val="en-GB" w:eastAsia="zh-CN"/>
        </w:rPr>
      </w:pPr>
      <w:proofErr w:type="spellStart"/>
      <w:r w:rsidRPr="00B81974">
        <w:rPr>
          <w:lang w:val="en-GB" w:eastAsia="zh-CN"/>
        </w:rPr>
        <w:t>Ionogel</w:t>
      </w:r>
      <w:proofErr w:type="spellEnd"/>
      <w:r w:rsidRPr="00B81974">
        <w:rPr>
          <w:lang w:val="en-GB" w:eastAsia="zh-CN"/>
        </w:rPr>
        <w:t xml:space="preserve">-Electrode for the Study of Protein Tunnel Junctions under </w:t>
      </w:r>
      <w:bookmarkStart w:id="0" w:name="_Hlk114063490"/>
      <w:r w:rsidRPr="00B81974">
        <w:rPr>
          <w:lang w:val="en-GB" w:eastAsia="zh-CN"/>
        </w:rPr>
        <w:t>Physiologically Relevant Conditions</w:t>
      </w:r>
      <w:bookmarkEnd w:id="0"/>
    </w:p>
    <w:p w14:paraId="24C3C00A" w14:textId="77777777" w:rsidR="00DD39E8" w:rsidRPr="00B81974" w:rsidRDefault="00DD39E8" w:rsidP="00DD39E8">
      <w:pPr>
        <w:spacing w:line="480" w:lineRule="auto"/>
        <w:jc w:val="center"/>
      </w:pPr>
      <w:bookmarkStart w:id="1" w:name="_Hlk113905409"/>
      <w:proofErr w:type="spellStart"/>
      <w:r w:rsidRPr="00B81974">
        <w:t>Xiyue</w:t>
      </w:r>
      <w:proofErr w:type="spellEnd"/>
      <w:r w:rsidRPr="00B81974">
        <w:t xml:space="preserve"> Bai</w:t>
      </w:r>
      <w:r w:rsidRPr="00B81974">
        <w:rPr>
          <w:rFonts w:eastAsia="宋体"/>
          <w:lang w:eastAsia="zh-CN"/>
        </w:rPr>
        <w:t>,</w:t>
      </w:r>
      <w:r w:rsidRPr="00B81974">
        <w:rPr>
          <w:vertAlign w:val="superscript"/>
        </w:rPr>
        <w:t xml:space="preserve">1, </w:t>
      </w:r>
      <w:r w:rsidRPr="00B81974">
        <w:rPr>
          <w:rFonts w:eastAsia="宋体"/>
          <w:vertAlign w:val="superscript"/>
          <w:lang w:eastAsia="zh-CN"/>
        </w:rPr>
        <w:t xml:space="preserve">2 </w:t>
      </w:r>
      <w:proofErr w:type="spellStart"/>
      <w:r w:rsidRPr="00B81974">
        <w:t>Pengfei</w:t>
      </w:r>
      <w:proofErr w:type="spellEnd"/>
      <w:r w:rsidRPr="00B81974">
        <w:t xml:space="preserve"> Li,</w:t>
      </w:r>
      <w:r w:rsidRPr="00B81974">
        <w:rPr>
          <w:vertAlign w:val="superscript"/>
        </w:rPr>
        <w:t xml:space="preserve">1, 2, </w:t>
      </w:r>
      <w:r w:rsidRPr="00B81974">
        <w:rPr>
          <w:rFonts w:eastAsia="宋体"/>
          <w:vertAlign w:val="superscript"/>
          <w:lang w:eastAsia="zh-CN"/>
        </w:rPr>
        <w:t>3</w:t>
      </w:r>
      <w:r w:rsidRPr="00B81974">
        <w:t xml:space="preserve"> </w:t>
      </w:r>
      <w:proofErr w:type="spellStart"/>
      <w:r w:rsidRPr="00B81974">
        <w:t>Wuxian</w:t>
      </w:r>
      <w:proofErr w:type="spellEnd"/>
      <w:r w:rsidRPr="00B81974">
        <w:t xml:space="preserve"> Peng,</w:t>
      </w:r>
      <w:r w:rsidRPr="00B81974">
        <w:rPr>
          <w:vertAlign w:val="superscript"/>
        </w:rPr>
        <w:t>1</w:t>
      </w:r>
      <w:r w:rsidRPr="00B81974">
        <w:t xml:space="preserve"> </w:t>
      </w:r>
      <w:proofErr w:type="spellStart"/>
      <w:r w:rsidRPr="00B81974">
        <w:t>Ningyue</w:t>
      </w:r>
      <w:proofErr w:type="spellEnd"/>
      <w:r w:rsidRPr="00B81974">
        <w:t xml:space="preserve"> Chen,</w:t>
      </w:r>
      <w:r w:rsidRPr="00B81974">
        <w:rPr>
          <w:vertAlign w:val="superscript"/>
        </w:rPr>
        <w:t>1</w:t>
      </w:r>
      <w:r w:rsidRPr="00B81974">
        <w:t xml:space="preserve"> </w:t>
      </w:r>
      <w:proofErr w:type="spellStart"/>
      <w:r w:rsidRPr="00B81974">
        <w:t>Jin</w:t>
      </w:r>
      <w:proofErr w:type="spellEnd"/>
      <w:r w:rsidRPr="00B81974">
        <w:t>-Liang Lin,</w:t>
      </w:r>
      <w:r w:rsidRPr="00B81974">
        <w:rPr>
          <w:vertAlign w:val="superscript"/>
        </w:rPr>
        <w:t>1</w:t>
      </w:r>
      <w:r w:rsidRPr="00B81974">
        <w:t xml:space="preserve"> and Yuan Li</w:t>
      </w:r>
      <w:r w:rsidRPr="00B81974">
        <w:rPr>
          <w:vertAlign w:val="superscript"/>
        </w:rPr>
        <w:t>1, *</w:t>
      </w:r>
      <w:bookmarkEnd w:id="1"/>
    </w:p>
    <w:p w14:paraId="04AAFD87" w14:textId="77777777" w:rsidR="00DD39E8" w:rsidRPr="00B81974" w:rsidRDefault="00DD39E8" w:rsidP="00DD39E8">
      <w:pPr>
        <w:spacing w:line="480" w:lineRule="auto"/>
      </w:pPr>
    </w:p>
    <w:p w14:paraId="2ECCD8DE" w14:textId="77777777" w:rsidR="00DD39E8" w:rsidRPr="00B81974" w:rsidRDefault="00DD39E8" w:rsidP="00DD39E8">
      <w:pPr>
        <w:spacing w:line="480" w:lineRule="auto"/>
      </w:pPr>
      <w:r w:rsidRPr="00B81974">
        <w:rPr>
          <w:rFonts w:eastAsia="宋体"/>
          <w:vertAlign w:val="superscript"/>
          <w:lang w:eastAsia="zh-CN"/>
        </w:rPr>
        <w:t>1</w:t>
      </w:r>
      <w:r w:rsidRPr="00B81974">
        <w:t>Department of Chemistry, Tsinghua University, Beijing 10084, China</w:t>
      </w:r>
    </w:p>
    <w:p w14:paraId="03A898AA" w14:textId="77777777" w:rsidR="00DD39E8" w:rsidRPr="00B81974" w:rsidRDefault="00DD39E8" w:rsidP="00DD39E8">
      <w:pPr>
        <w:spacing w:line="480" w:lineRule="auto"/>
        <w:rPr>
          <w:rFonts w:eastAsia="宋体"/>
          <w:lang w:eastAsia="zh-CN"/>
        </w:rPr>
      </w:pPr>
      <w:r w:rsidRPr="00B81974">
        <w:rPr>
          <w:rFonts w:eastAsia="宋体"/>
          <w:vertAlign w:val="superscript"/>
          <w:lang w:eastAsia="zh-CN"/>
        </w:rPr>
        <w:t>2</w:t>
      </w:r>
      <w:r w:rsidRPr="00B81974">
        <w:rPr>
          <w:rFonts w:eastAsia="宋体"/>
          <w:lang w:eastAsia="zh-CN"/>
        </w:rPr>
        <w:t>Equally contributing</w:t>
      </w:r>
    </w:p>
    <w:p w14:paraId="75F56754" w14:textId="77777777" w:rsidR="00DD39E8" w:rsidRPr="00B81974" w:rsidRDefault="00DD39E8" w:rsidP="00DD39E8">
      <w:pPr>
        <w:spacing w:line="480" w:lineRule="auto"/>
        <w:rPr>
          <w:rFonts w:eastAsia="宋体"/>
          <w:vertAlign w:val="superscript"/>
          <w:lang w:eastAsia="zh-CN"/>
        </w:rPr>
      </w:pPr>
      <w:r w:rsidRPr="00B81974">
        <w:rPr>
          <w:rFonts w:eastAsia="宋体"/>
          <w:vertAlign w:val="superscript"/>
          <w:lang w:eastAsia="zh-CN"/>
        </w:rPr>
        <w:t>3</w:t>
      </w:r>
      <w:r w:rsidRPr="00B81974">
        <w:rPr>
          <w:rFonts w:eastAsia="宋体"/>
          <w:lang w:eastAsia="zh-CN"/>
        </w:rPr>
        <w:t>Current address: Joint School of National University of Singapore and Tianjin University, International Campus of Tianjin University, Binhai New City, Fuzhou 350207, China</w:t>
      </w:r>
      <w:r w:rsidRPr="00B81974">
        <w:rPr>
          <w:rFonts w:eastAsia="宋体"/>
          <w:vertAlign w:val="superscript"/>
          <w:lang w:eastAsia="zh-CN"/>
        </w:rPr>
        <w:t xml:space="preserve"> </w:t>
      </w:r>
    </w:p>
    <w:p w14:paraId="56C4E7C7" w14:textId="1C317C4B" w:rsidR="00DD39E8" w:rsidRPr="00496459" w:rsidRDefault="00DD39E8" w:rsidP="00496459">
      <w:pPr>
        <w:pStyle w:val="MediumGrid1-Accent21"/>
        <w:spacing w:after="0" w:line="480" w:lineRule="auto"/>
        <w:ind w:left="1080" w:hanging="1080"/>
        <w:rPr>
          <w:rFonts w:ascii="Times New Roman" w:hAnsi="Times New Roman" w:hint="eastAsia"/>
          <w:sz w:val="24"/>
          <w:szCs w:val="24"/>
        </w:rPr>
      </w:pPr>
      <w:r w:rsidRPr="00B81974">
        <w:rPr>
          <w:rFonts w:ascii="Times New Roman" w:hAnsi="Times New Roman"/>
          <w:sz w:val="24"/>
          <w:szCs w:val="24"/>
        </w:rPr>
        <w:t>*Correspondence: yuanli_thu@tsinghua.edu.cn</w:t>
      </w:r>
    </w:p>
    <w:p w14:paraId="32B11B1E" w14:textId="2DBC9E25" w:rsidR="00DD39E8" w:rsidRPr="00B81974" w:rsidRDefault="00DD39E8">
      <w:pPr>
        <w:rPr>
          <w:rFonts w:eastAsia="宋体"/>
          <w:b/>
          <w:bCs/>
          <w:lang w:eastAsia="zh-CN"/>
        </w:rPr>
      </w:pPr>
      <w:r w:rsidRPr="00B81974">
        <w:rPr>
          <w:rFonts w:eastAsia="宋体"/>
          <w:b/>
          <w:bCs/>
          <w:lang w:eastAsia="zh-CN"/>
        </w:rPr>
        <w:br w:type="page"/>
      </w:r>
    </w:p>
    <w:p w14:paraId="380BC703" w14:textId="77777777" w:rsidR="00026F88" w:rsidRPr="00B81974" w:rsidRDefault="00026F88">
      <w:pPr>
        <w:rPr>
          <w:rFonts w:eastAsia="宋体"/>
          <w:b/>
          <w:bCs/>
          <w:lang w:eastAsia="zh-CN"/>
        </w:rPr>
      </w:pPr>
    </w:p>
    <w:p w14:paraId="78FC4E1A" w14:textId="3D4F86A1" w:rsidR="00FD1F53" w:rsidRPr="00B81974" w:rsidRDefault="00FD1F53" w:rsidP="00FD1F53">
      <w:pPr>
        <w:spacing w:line="480" w:lineRule="auto"/>
        <w:rPr>
          <w:rFonts w:eastAsia="宋体"/>
          <w:b/>
          <w:bCs/>
          <w:lang w:eastAsia="zh-CN"/>
        </w:rPr>
      </w:pPr>
      <w:r w:rsidRPr="00B81974">
        <w:rPr>
          <w:rFonts w:eastAsia="宋体"/>
          <w:b/>
          <w:bCs/>
          <w:noProof/>
          <w:lang w:eastAsia="zh-CN"/>
        </w:rPr>
        <w:drawing>
          <wp:inline distT="0" distB="0" distL="0" distR="0" wp14:anchorId="5AD68642" wp14:editId="72E96F1C">
            <wp:extent cx="5943600" cy="2125345"/>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scope.tif"/>
                    <pic:cNvPicPr/>
                  </pic:nvPicPr>
                  <pic:blipFill>
                    <a:blip r:embed="rId8" cstate="screen">
                      <a:extLst>
                        <a:ext uri="{28A0092B-C50C-407E-A947-70E740481C1C}">
                          <a14:useLocalDpi xmlns:a14="http://schemas.microsoft.com/office/drawing/2010/main"/>
                        </a:ext>
                      </a:extLst>
                    </a:blip>
                    <a:stretch>
                      <a:fillRect/>
                    </a:stretch>
                  </pic:blipFill>
                  <pic:spPr>
                    <a:xfrm>
                      <a:off x="0" y="0"/>
                      <a:ext cx="5943600" cy="2125345"/>
                    </a:xfrm>
                    <a:prstGeom prst="rect">
                      <a:avLst/>
                    </a:prstGeom>
                  </pic:spPr>
                </pic:pic>
              </a:graphicData>
            </a:graphic>
          </wp:inline>
        </w:drawing>
      </w:r>
    </w:p>
    <w:p w14:paraId="024D2E64" w14:textId="5518B3A4" w:rsidR="00FD1F53" w:rsidRPr="00B81974" w:rsidRDefault="00F55D9D" w:rsidP="00FD1F53">
      <w:pPr>
        <w:rPr>
          <w:rFonts w:eastAsia="宋体"/>
          <w:b/>
          <w:bCs/>
          <w:lang w:eastAsia="zh-CN"/>
        </w:rPr>
      </w:pPr>
      <w:r w:rsidRPr="00B81974">
        <w:rPr>
          <w:rFonts w:eastAsia="宋体"/>
          <w:b/>
          <w:bCs/>
          <w:lang w:eastAsia="zh-CN"/>
        </w:rPr>
        <w:t xml:space="preserve">Supplementary Fig. </w:t>
      </w:r>
      <w:r w:rsidR="00FD1F53" w:rsidRPr="00B81974">
        <w:rPr>
          <w:rFonts w:eastAsia="宋体"/>
          <w:b/>
          <w:bCs/>
          <w:lang w:eastAsia="zh-CN"/>
        </w:rPr>
        <w:t>1</w:t>
      </w:r>
      <w:r w:rsidR="00FD1F53" w:rsidRPr="00B81974">
        <w:rPr>
          <w:rFonts w:eastAsia="宋体"/>
          <w:lang w:eastAsia="zh-CN"/>
        </w:rPr>
        <w:t xml:space="preserve"> Microscopic photo of the bottom of the IG-CB top-electrodes.</w:t>
      </w:r>
    </w:p>
    <w:p w14:paraId="65F96EF1" w14:textId="77777777" w:rsidR="00FD1F53" w:rsidRPr="00B81974" w:rsidRDefault="00FD1F53" w:rsidP="00FD1F53">
      <w:pPr>
        <w:spacing w:line="480" w:lineRule="auto"/>
        <w:rPr>
          <w:noProof/>
        </w:rPr>
      </w:pPr>
    </w:p>
    <w:p w14:paraId="2D2211BC" w14:textId="598193D5" w:rsidR="00FD1F53" w:rsidRPr="00B81974" w:rsidRDefault="008361C2" w:rsidP="00FD1F53">
      <w:pPr>
        <w:spacing w:line="480" w:lineRule="auto"/>
        <w:rPr>
          <w:rFonts w:eastAsia="宋体"/>
          <w:b/>
          <w:bCs/>
          <w:lang w:eastAsia="zh-CN"/>
        </w:rPr>
      </w:pPr>
      <w:r w:rsidRPr="00B81974">
        <w:rPr>
          <w:rFonts w:eastAsia="宋体"/>
          <w:b/>
          <w:bCs/>
          <w:noProof/>
          <w:lang w:eastAsia="zh-CN"/>
        </w:rPr>
        <w:lastRenderedPageBreak/>
        <w:drawing>
          <wp:inline distT="0" distB="0" distL="0" distR="0" wp14:anchorId="5B1129D2" wp14:editId="50F06057">
            <wp:extent cx="3377184" cy="7242048"/>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pic:nvPicPr>
                  <pic:blipFill>
                    <a:blip r:embed="rId9">
                      <a:extLst>
                        <a:ext uri="{28A0092B-C50C-407E-A947-70E740481C1C}">
                          <a14:useLocalDpi xmlns:a14="http://schemas.microsoft.com/office/drawing/2010/main" val="0"/>
                        </a:ext>
                      </a:extLst>
                    </a:blip>
                    <a:stretch>
                      <a:fillRect/>
                    </a:stretch>
                  </pic:blipFill>
                  <pic:spPr>
                    <a:xfrm>
                      <a:off x="0" y="0"/>
                      <a:ext cx="3377184" cy="7242048"/>
                    </a:xfrm>
                    <a:prstGeom prst="rect">
                      <a:avLst/>
                    </a:prstGeom>
                  </pic:spPr>
                </pic:pic>
              </a:graphicData>
            </a:graphic>
          </wp:inline>
        </w:drawing>
      </w:r>
    </w:p>
    <w:p w14:paraId="0F0F1F49" w14:textId="3887075B" w:rsidR="00FD1F53" w:rsidRPr="00B81974" w:rsidRDefault="00F55D9D" w:rsidP="00537C6D">
      <w:pPr>
        <w:spacing w:line="480" w:lineRule="auto"/>
        <w:jc w:val="both"/>
        <w:rPr>
          <w:rFonts w:eastAsia="宋体"/>
          <w:lang w:eastAsia="zh-CN"/>
        </w:rPr>
      </w:pPr>
      <w:r w:rsidRPr="00B81974">
        <w:rPr>
          <w:rFonts w:eastAsia="宋体"/>
          <w:b/>
          <w:bCs/>
          <w:lang w:eastAsia="zh-CN"/>
        </w:rPr>
        <w:t xml:space="preserve">Supplementary Fig. </w:t>
      </w:r>
      <w:r w:rsidR="00FD1F53" w:rsidRPr="00B81974">
        <w:rPr>
          <w:rFonts w:eastAsia="宋体"/>
          <w:b/>
          <w:bCs/>
          <w:lang w:eastAsia="zh-CN"/>
        </w:rPr>
        <w:t>2</w:t>
      </w:r>
      <w:r w:rsidR="00FD1F53" w:rsidRPr="00B81974">
        <w:rPr>
          <w:rFonts w:eastAsia="宋体"/>
          <w:lang w:eastAsia="zh-CN"/>
        </w:rPr>
        <w:t xml:space="preserve"> </w:t>
      </w:r>
      <w:r w:rsidR="00FD1F53" w:rsidRPr="00E82328">
        <w:rPr>
          <w:rFonts w:eastAsia="宋体"/>
          <w:b/>
          <w:bCs/>
          <w:lang w:eastAsia="zh-CN"/>
        </w:rPr>
        <w:t>The SEM images of top-electrodes.</w:t>
      </w:r>
      <w:r w:rsidR="00FD1F53" w:rsidRPr="00B81974">
        <w:rPr>
          <w:rFonts w:eastAsia="宋体"/>
          <w:lang w:eastAsia="zh-CN"/>
        </w:rPr>
        <w:t xml:space="preserve"> (</w:t>
      </w:r>
      <w:r w:rsidR="00FD1F53" w:rsidRPr="00E82328">
        <w:rPr>
          <w:rFonts w:eastAsia="宋体"/>
          <w:b/>
          <w:bCs/>
          <w:lang w:eastAsia="zh-CN"/>
        </w:rPr>
        <w:t>A</w:t>
      </w:r>
      <w:r w:rsidR="00FD1F53" w:rsidRPr="00B81974">
        <w:rPr>
          <w:rFonts w:eastAsia="宋体"/>
          <w:lang w:eastAsia="zh-CN"/>
        </w:rPr>
        <w:t xml:space="preserve">) Pure hydrophilic </w:t>
      </w:r>
      <w:proofErr w:type="spellStart"/>
      <w:r w:rsidR="00FD1F53" w:rsidRPr="00B81974">
        <w:rPr>
          <w:rFonts w:eastAsia="宋体"/>
          <w:lang w:eastAsia="zh-CN"/>
        </w:rPr>
        <w:t>ionogel</w:t>
      </w:r>
      <w:proofErr w:type="spellEnd"/>
      <w:r w:rsidR="00FD1F53" w:rsidRPr="00B81974">
        <w:rPr>
          <w:rFonts w:eastAsia="宋体"/>
          <w:lang w:eastAsia="zh-CN"/>
        </w:rPr>
        <w:t>. (</w:t>
      </w:r>
      <w:r w:rsidR="00FD1F53" w:rsidRPr="00E82328">
        <w:rPr>
          <w:rFonts w:eastAsia="宋体"/>
          <w:b/>
          <w:bCs/>
          <w:lang w:eastAsia="zh-CN"/>
        </w:rPr>
        <w:t>B</w:t>
      </w:r>
      <w:r w:rsidR="00FD1F53" w:rsidRPr="00B81974">
        <w:rPr>
          <w:rFonts w:eastAsia="宋体"/>
          <w:lang w:eastAsia="zh-CN"/>
        </w:rPr>
        <w:t>) 15% hydrophilic IG-CB. (</w:t>
      </w:r>
      <w:r w:rsidR="00FD1F53" w:rsidRPr="00E82328">
        <w:rPr>
          <w:rFonts w:eastAsia="宋体"/>
          <w:b/>
          <w:bCs/>
          <w:lang w:eastAsia="zh-CN"/>
        </w:rPr>
        <w:t>C</w:t>
      </w:r>
      <w:r w:rsidR="00FD1F53" w:rsidRPr="00B81974">
        <w:rPr>
          <w:rFonts w:eastAsia="宋体"/>
          <w:lang w:eastAsia="zh-CN"/>
        </w:rPr>
        <w:t xml:space="preserve">) </w:t>
      </w:r>
      <w:bookmarkStart w:id="2" w:name="_Hlk114074378"/>
      <w:r w:rsidR="00FD1F53" w:rsidRPr="00B81974">
        <w:rPr>
          <w:rFonts w:eastAsia="宋体"/>
          <w:lang w:eastAsia="zh-CN"/>
        </w:rPr>
        <w:t>20% hydrophilic IG-CB</w:t>
      </w:r>
      <w:bookmarkEnd w:id="2"/>
      <w:r w:rsidR="00FD1F53" w:rsidRPr="00B81974">
        <w:rPr>
          <w:rFonts w:eastAsia="宋体"/>
          <w:lang w:eastAsia="zh-CN"/>
        </w:rPr>
        <w:t>.</w:t>
      </w:r>
    </w:p>
    <w:p w14:paraId="4E3E9EE2" w14:textId="2C64F0C3" w:rsidR="00D77E93" w:rsidRPr="00B81974" w:rsidRDefault="00537C6D" w:rsidP="00D77E93">
      <w:r w:rsidRPr="00B81974">
        <w:object w:dxaOrig="8555" w:dyaOrig="6561" w14:anchorId="41F77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209.75pt" o:ole="">
            <v:imagedata r:id="rId10" o:title=""/>
          </v:shape>
          <o:OLEObject Type="Embed" ProgID="Origin50.Graph" ShapeID="_x0000_i1025" DrawAspect="Content" ObjectID="_1726416229" r:id="rId11"/>
        </w:object>
      </w:r>
    </w:p>
    <w:p w14:paraId="53621CE4" w14:textId="6F73E8BF" w:rsidR="00D77E93" w:rsidRPr="00B81974" w:rsidRDefault="00F55D9D" w:rsidP="00EE2995">
      <w:pPr>
        <w:spacing w:line="480" w:lineRule="auto"/>
        <w:jc w:val="both"/>
        <w:rPr>
          <w:rFonts w:eastAsia="宋体"/>
          <w:lang w:eastAsia="zh-CN"/>
        </w:rPr>
      </w:pPr>
      <w:r w:rsidRPr="00B81974">
        <w:rPr>
          <w:b/>
        </w:rPr>
        <w:t xml:space="preserve">Supplementary Fig. </w:t>
      </w:r>
      <w:r w:rsidR="00D77E93" w:rsidRPr="00B81974">
        <w:rPr>
          <w:rFonts w:eastAsia="宋体"/>
          <w:b/>
          <w:lang w:eastAsia="zh-CN"/>
        </w:rPr>
        <w:t>3</w:t>
      </w:r>
      <w:r w:rsidR="00D77E93" w:rsidRPr="00B81974">
        <w:t xml:space="preserve"> </w:t>
      </w:r>
      <w:r w:rsidR="00D77E93" w:rsidRPr="00E82328">
        <w:rPr>
          <w:b/>
          <w:bCs/>
        </w:rPr>
        <w:t xml:space="preserve">The histogram of </w:t>
      </w:r>
      <w:proofErr w:type="spellStart"/>
      <w:r w:rsidR="00D77E93" w:rsidRPr="00E82328">
        <w:rPr>
          <w:rFonts w:eastAsia="宋体"/>
          <w:b/>
          <w:bCs/>
          <w:lang w:eastAsia="zh-CN"/>
        </w:rPr>
        <w:t>log|</w:t>
      </w:r>
      <w:r w:rsidR="00D77E93" w:rsidRPr="00E82328">
        <w:rPr>
          <w:rFonts w:eastAsia="宋体"/>
          <w:b/>
          <w:bCs/>
          <w:i/>
          <w:iCs/>
          <w:lang w:eastAsia="zh-CN"/>
        </w:rPr>
        <w:t>J</w:t>
      </w:r>
      <w:proofErr w:type="spellEnd"/>
      <w:r w:rsidR="00D77E93" w:rsidRPr="00E82328">
        <w:rPr>
          <w:rFonts w:eastAsia="宋体"/>
          <w:b/>
          <w:bCs/>
          <w:lang w:eastAsia="zh-CN"/>
        </w:rPr>
        <w:t xml:space="preserve">| at </w:t>
      </w:r>
      <w:r w:rsidR="00D77E93" w:rsidRPr="00E82328">
        <w:rPr>
          <w:rFonts w:eastAsia="Calibri"/>
          <w:b/>
          <w:bCs/>
        </w:rPr>
        <w:t>−</w:t>
      </w:r>
      <w:r w:rsidR="00D77E93" w:rsidRPr="00E82328">
        <w:rPr>
          <w:rFonts w:eastAsia="宋体"/>
          <w:b/>
          <w:bCs/>
          <w:lang w:eastAsia="zh-CN"/>
        </w:rPr>
        <w:t xml:space="preserve">0.5 V with Gaussian fits for </w:t>
      </w:r>
      <w:proofErr w:type="spellStart"/>
      <w:r w:rsidR="00D77E93" w:rsidRPr="00E82328">
        <w:rPr>
          <w:rFonts w:eastAsia="宋体"/>
          <w:b/>
          <w:bCs/>
          <w:lang w:eastAsia="zh-CN"/>
        </w:rPr>
        <w:t>Ag</w:t>
      </w:r>
      <w:r w:rsidR="00D77E93" w:rsidRPr="00E82328">
        <w:rPr>
          <w:rFonts w:eastAsia="宋体"/>
          <w:b/>
          <w:bCs/>
          <w:vertAlign w:val="superscript"/>
          <w:lang w:eastAsia="zh-CN"/>
        </w:rPr>
        <w:t>TS</w:t>
      </w:r>
      <w:r w:rsidR="00D77E93" w:rsidRPr="00E82328">
        <w:rPr>
          <w:rFonts w:eastAsia="宋体"/>
          <w:b/>
          <w:bCs/>
          <w:lang w:eastAsia="zh-CN"/>
        </w:rPr>
        <w:t>-SC</w:t>
      </w:r>
      <w:r w:rsidR="00D77E93" w:rsidRPr="00E82328">
        <w:rPr>
          <w:rFonts w:eastAsia="宋体"/>
          <w:b/>
          <w:bCs/>
          <w:vertAlign w:val="subscript"/>
          <w:lang w:eastAsia="zh-CN"/>
        </w:rPr>
        <w:t>n</w:t>
      </w:r>
      <w:proofErr w:type="spellEnd"/>
      <w:r w:rsidR="00D77E93" w:rsidRPr="00E82328">
        <w:rPr>
          <w:rFonts w:eastAsia="宋体"/>
          <w:b/>
          <w:bCs/>
          <w:lang w:eastAsia="zh-CN"/>
        </w:rPr>
        <w:t>// hydrophilic IG-CB junction.</w:t>
      </w:r>
    </w:p>
    <w:p w14:paraId="03C54512" w14:textId="77777777" w:rsidR="00D77E93" w:rsidRPr="00B81974" w:rsidRDefault="00D77E93" w:rsidP="00FD1F53">
      <w:pPr>
        <w:rPr>
          <w:rFonts w:eastAsia="宋体"/>
          <w:b/>
          <w:bCs/>
          <w:lang w:eastAsia="zh-CN"/>
        </w:rPr>
      </w:pPr>
    </w:p>
    <w:p w14:paraId="522FD9A8" w14:textId="77777777" w:rsidR="00FD1F53" w:rsidRPr="00B81974" w:rsidRDefault="00FD1F53" w:rsidP="00FD1F53">
      <w:pPr>
        <w:jc w:val="both"/>
        <w:rPr>
          <w:rFonts w:eastAsia="宋体"/>
          <w:lang w:eastAsia="zh-CN"/>
        </w:rPr>
      </w:pPr>
      <w:r w:rsidRPr="00B81974">
        <w:rPr>
          <w:rFonts w:eastAsia="宋体"/>
          <w:noProof/>
          <w:lang w:eastAsia="zh-CN"/>
        </w:rPr>
        <w:drawing>
          <wp:inline distT="0" distB="0" distL="0" distR="0" wp14:anchorId="2B5E2759" wp14:editId="4D4652F1">
            <wp:extent cx="5536194" cy="2404932"/>
            <wp:effectExtent l="0" t="0" r="762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ze.tif"/>
                    <pic:cNvPicPr/>
                  </pic:nvPicPr>
                  <pic:blipFill>
                    <a:blip r:embed="rId12" cstate="screen">
                      <a:extLst>
                        <a:ext uri="{28A0092B-C50C-407E-A947-70E740481C1C}">
                          <a14:useLocalDpi xmlns:a14="http://schemas.microsoft.com/office/drawing/2010/main"/>
                        </a:ext>
                      </a:extLst>
                    </a:blip>
                    <a:stretch>
                      <a:fillRect/>
                    </a:stretch>
                  </pic:blipFill>
                  <pic:spPr>
                    <a:xfrm>
                      <a:off x="0" y="0"/>
                      <a:ext cx="5543280" cy="2408010"/>
                    </a:xfrm>
                    <a:prstGeom prst="rect">
                      <a:avLst/>
                    </a:prstGeom>
                  </pic:spPr>
                </pic:pic>
              </a:graphicData>
            </a:graphic>
          </wp:inline>
        </w:drawing>
      </w:r>
    </w:p>
    <w:p w14:paraId="10BDED55" w14:textId="51D50CCF" w:rsidR="00FD1F53" w:rsidRPr="00B81974" w:rsidRDefault="00F55D9D" w:rsidP="00537C6D">
      <w:pPr>
        <w:tabs>
          <w:tab w:val="left" w:pos="5083"/>
        </w:tabs>
        <w:spacing w:line="480" w:lineRule="auto"/>
        <w:jc w:val="both"/>
        <w:rPr>
          <w:lang w:eastAsia="zh-CN"/>
        </w:rPr>
      </w:pPr>
      <w:r w:rsidRPr="00B81974">
        <w:rPr>
          <w:rFonts w:eastAsia="宋体"/>
          <w:b/>
          <w:bCs/>
          <w:lang w:eastAsia="zh-CN"/>
        </w:rPr>
        <w:t xml:space="preserve">Supplementary Fig. </w:t>
      </w:r>
      <w:r w:rsidR="00D77E93" w:rsidRPr="00B81974">
        <w:rPr>
          <w:rFonts w:eastAsia="宋体"/>
          <w:b/>
          <w:bCs/>
          <w:lang w:eastAsia="zh-CN"/>
        </w:rPr>
        <w:t>4</w:t>
      </w:r>
      <w:r w:rsidR="00FD1F53" w:rsidRPr="00B81974">
        <w:rPr>
          <w:rFonts w:eastAsia="宋体"/>
          <w:lang w:eastAsia="zh-CN"/>
        </w:rPr>
        <w:t xml:space="preserve"> </w:t>
      </w:r>
      <w:r w:rsidR="00FD1F53" w:rsidRPr="00E82328">
        <w:rPr>
          <w:rFonts w:eastAsia="宋体"/>
          <w:b/>
          <w:bCs/>
          <w:lang w:eastAsia="zh-CN"/>
        </w:rPr>
        <w:t>The influence of IG-CB top electrodes with different hole sizes on current density.</w:t>
      </w:r>
      <w:r w:rsidR="00FD1F53" w:rsidRPr="00B81974">
        <w:rPr>
          <w:rFonts w:eastAsia="宋体"/>
          <w:lang w:eastAsia="zh-CN"/>
        </w:rPr>
        <w:t xml:space="preserve"> (</w:t>
      </w:r>
      <w:r w:rsidR="00FD1F53" w:rsidRPr="00E82328">
        <w:rPr>
          <w:rFonts w:eastAsia="宋体"/>
          <w:b/>
          <w:bCs/>
          <w:lang w:eastAsia="zh-CN"/>
        </w:rPr>
        <w:t>A</w:t>
      </w:r>
      <w:r w:rsidR="00FD1F53" w:rsidRPr="00B81974">
        <w:rPr>
          <w:rFonts w:eastAsia="宋体"/>
          <w:lang w:eastAsia="zh-CN"/>
        </w:rPr>
        <w:t xml:space="preserve">) </w:t>
      </w:r>
      <w:r w:rsidR="00FD1F53" w:rsidRPr="00B81974">
        <w:rPr>
          <w:lang w:eastAsia="zh-CN"/>
        </w:rPr>
        <w:t>Plots of the &lt;</w:t>
      </w:r>
      <w:proofErr w:type="spellStart"/>
      <w:r w:rsidR="00FD1F53" w:rsidRPr="00B81974">
        <w:rPr>
          <w:lang w:eastAsia="zh-CN"/>
        </w:rPr>
        <w:t>log|</w:t>
      </w:r>
      <w:r w:rsidR="00FD1F53" w:rsidRPr="00B81974">
        <w:rPr>
          <w:i/>
          <w:iCs/>
          <w:lang w:eastAsia="zh-CN"/>
        </w:rPr>
        <w:t>J</w:t>
      </w:r>
      <w:proofErr w:type="spellEnd"/>
      <w:r w:rsidR="006C29E7" w:rsidRPr="00B81974">
        <w:rPr>
          <w:lang w:eastAsia="zh-CN"/>
        </w:rPr>
        <w:t>(V)</w:t>
      </w:r>
      <w:r w:rsidR="00FD1F53" w:rsidRPr="00B81974">
        <w:rPr>
          <w:lang w:eastAsia="zh-CN"/>
        </w:rPr>
        <w:t>|&gt; curves for Ag</w:t>
      </w:r>
      <w:r w:rsidR="00FD1F53" w:rsidRPr="00B81974">
        <w:rPr>
          <w:vertAlign w:val="superscript"/>
          <w:lang w:eastAsia="zh-CN"/>
        </w:rPr>
        <w:t>TS</w:t>
      </w:r>
      <w:r w:rsidR="006C29E7" w:rsidRPr="00B81974">
        <w:rPr>
          <w:rFonts w:eastAsia="宋体"/>
          <w:lang w:eastAsia="zh-CN"/>
        </w:rPr>
        <w:t>-</w:t>
      </w:r>
      <w:r w:rsidR="00FD1F53" w:rsidRPr="00B81974">
        <w:rPr>
          <w:lang w:eastAsia="zh-CN"/>
        </w:rPr>
        <w:t>SC</w:t>
      </w:r>
      <w:r w:rsidR="00FD1F53" w:rsidRPr="00B81974">
        <w:rPr>
          <w:vertAlign w:val="subscript"/>
          <w:lang w:eastAsia="zh-CN"/>
        </w:rPr>
        <w:t>12</w:t>
      </w:r>
      <w:r w:rsidR="00FD1F53" w:rsidRPr="00B81974">
        <w:rPr>
          <w:lang w:eastAsia="zh-CN"/>
        </w:rPr>
        <w:t>//hydrophobic IG-CB junctions test in solid states. (</w:t>
      </w:r>
      <w:r w:rsidR="00FD1F53" w:rsidRPr="00E82328">
        <w:rPr>
          <w:b/>
          <w:bCs/>
          <w:lang w:eastAsia="zh-CN"/>
        </w:rPr>
        <w:t>B</w:t>
      </w:r>
      <w:r w:rsidR="00FD1F53" w:rsidRPr="00B81974">
        <w:rPr>
          <w:lang w:eastAsia="zh-CN"/>
        </w:rPr>
        <w:t xml:space="preserve">) Corresponding </w:t>
      </w:r>
      <w:proofErr w:type="spellStart"/>
      <w:r w:rsidR="00FD1F53" w:rsidRPr="00B81974">
        <w:rPr>
          <w:lang w:eastAsia="zh-CN"/>
        </w:rPr>
        <w:t>log|</w:t>
      </w:r>
      <w:r w:rsidR="00FD1F53" w:rsidRPr="00B81974">
        <w:rPr>
          <w:i/>
          <w:iCs/>
          <w:lang w:eastAsia="zh-CN"/>
        </w:rPr>
        <w:t>J</w:t>
      </w:r>
      <w:proofErr w:type="spellEnd"/>
      <w:r w:rsidR="00FD1F53" w:rsidRPr="00B81974">
        <w:rPr>
          <w:lang w:eastAsia="zh-CN"/>
        </w:rPr>
        <w:t>| at −0.5 V versus the diameter of IG-CB electrode.</w:t>
      </w:r>
    </w:p>
    <w:p w14:paraId="61468D8D" w14:textId="77777777" w:rsidR="00FD1F53" w:rsidRPr="00B81974" w:rsidRDefault="00FD1F53" w:rsidP="00537C6D">
      <w:pPr>
        <w:tabs>
          <w:tab w:val="left" w:pos="5083"/>
        </w:tabs>
        <w:spacing w:line="480" w:lineRule="auto"/>
        <w:rPr>
          <w:lang w:eastAsia="zh-CN"/>
        </w:rPr>
      </w:pPr>
    </w:p>
    <w:p w14:paraId="66A80992" w14:textId="62AB39E4" w:rsidR="00117B2C" w:rsidRPr="00B81974" w:rsidRDefault="00FD1F53" w:rsidP="00C66918">
      <w:pPr>
        <w:tabs>
          <w:tab w:val="left" w:pos="5083"/>
        </w:tabs>
        <w:spacing w:line="480" w:lineRule="auto"/>
        <w:ind w:firstLineChars="200" w:firstLine="482"/>
        <w:jc w:val="both"/>
        <w:rPr>
          <w:rFonts w:eastAsia="宋体"/>
          <w:lang w:eastAsia="zh-CN"/>
        </w:rPr>
      </w:pPr>
      <w:r w:rsidRPr="00B81974">
        <w:rPr>
          <w:rFonts w:eastAsia="宋体"/>
          <w:b/>
          <w:color w:val="000000"/>
          <w:lang w:eastAsia="zh-CN"/>
        </w:rPr>
        <w:t xml:space="preserve">The influence of the through-hole size. </w:t>
      </w:r>
      <w:r w:rsidRPr="00B81974">
        <w:rPr>
          <w:rFonts w:eastAsia="宋体"/>
          <w:lang w:eastAsia="zh-CN"/>
        </w:rPr>
        <w:t>Here, we studied the influence of different sizes of IG-CB top electrodes on the current density. By using the IG-CB electrode with the through-holes of different sizes, we obtained top-electrodes with different contact areas with SAMs. Taking SC</w:t>
      </w:r>
      <w:r w:rsidRPr="00B81974">
        <w:rPr>
          <w:rFonts w:eastAsia="宋体"/>
          <w:vertAlign w:val="subscript"/>
          <w:lang w:eastAsia="zh-CN"/>
        </w:rPr>
        <w:t>12</w:t>
      </w:r>
      <w:r w:rsidRPr="00B81974">
        <w:rPr>
          <w:rFonts w:eastAsia="宋体"/>
          <w:lang w:eastAsia="zh-CN"/>
        </w:rPr>
        <w:t xml:space="preserve"> </w:t>
      </w:r>
      <w:r w:rsidRPr="00B81974">
        <w:rPr>
          <w:rFonts w:eastAsia="宋体"/>
          <w:lang w:eastAsia="zh-CN"/>
        </w:rPr>
        <w:lastRenderedPageBreak/>
        <w:t>as a sample, we tested it with IG-CB top-electrodes with different hole sizes. The results indicate that within the range of</w:t>
      </w:r>
      <w:r w:rsidR="00D77E93" w:rsidRPr="00B81974">
        <w:rPr>
          <w:rFonts w:eastAsia="宋体"/>
          <w:lang w:eastAsia="zh-CN"/>
        </w:rPr>
        <w:t xml:space="preserve"> </w:t>
      </w:r>
      <w:r w:rsidRPr="00B81974">
        <w:rPr>
          <w:rFonts w:eastAsia="宋体"/>
          <w:lang w:eastAsia="zh-CN"/>
        </w:rPr>
        <w:t xml:space="preserve">the selected sizes there is almost no difference in the measured current densities. </w:t>
      </w:r>
    </w:p>
    <w:p w14:paraId="4D668DBF" w14:textId="77777777" w:rsidR="00D77E93" w:rsidRPr="00B81974" w:rsidRDefault="00D77E93" w:rsidP="00D77E93">
      <w:pPr>
        <w:tabs>
          <w:tab w:val="left" w:pos="5083"/>
        </w:tabs>
        <w:ind w:firstLineChars="200" w:firstLine="480"/>
        <w:rPr>
          <w:rFonts w:eastAsia="宋体"/>
          <w:lang w:eastAsia="zh-CN"/>
        </w:rPr>
      </w:pPr>
      <w:r w:rsidRPr="00B81974">
        <w:rPr>
          <w:rFonts w:eastAsia="宋体"/>
          <w:lang w:eastAsia="zh-CN"/>
        </w:rPr>
        <w:object w:dxaOrig="8555" w:dyaOrig="6561" w14:anchorId="5EED3712">
          <v:shape id="_x0000_i1026" type="#_x0000_t75" style="width:279.25pt;height:214.75pt" o:ole="">
            <v:imagedata r:id="rId13" o:title=""/>
          </v:shape>
          <o:OLEObject Type="Embed" ProgID="Origin95.Graph" ShapeID="_x0000_i1026" DrawAspect="Content" ObjectID="_1726416230" r:id="rId14"/>
        </w:object>
      </w:r>
    </w:p>
    <w:p w14:paraId="0DFDF3C4" w14:textId="3D934C15" w:rsidR="00117B2C" w:rsidRPr="00C66918" w:rsidRDefault="00F55D9D" w:rsidP="00C66918">
      <w:pPr>
        <w:tabs>
          <w:tab w:val="left" w:pos="5083"/>
        </w:tabs>
        <w:spacing w:line="480" w:lineRule="auto"/>
        <w:rPr>
          <w:rFonts w:eastAsia="宋体" w:hint="eastAsia"/>
          <w:lang w:eastAsia="zh-CN"/>
        </w:rPr>
      </w:pPr>
      <w:r w:rsidRPr="00B81974">
        <w:rPr>
          <w:rFonts w:eastAsia="宋体"/>
          <w:b/>
          <w:bCs/>
          <w:lang w:eastAsia="zh-CN"/>
        </w:rPr>
        <w:t xml:space="preserve">Supplementary Fig. </w:t>
      </w:r>
      <w:r w:rsidR="00D77E93" w:rsidRPr="00B81974">
        <w:rPr>
          <w:rFonts w:eastAsia="宋体"/>
          <w:b/>
          <w:bCs/>
          <w:lang w:eastAsia="zh-CN"/>
        </w:rPr>
        <w:t>5</w:t>
      </w:r>
      <w:r w:rsidR="00D77E93" w:rsidRPr="00B81974">
        <w:rPr>
          <w:rFonts w:eastAsia="宋体"/>
          <w:lang w:eastAsia="zh-CN"/>
        </w:rPr>
        <w:t xml:space="preserve"> </w:t>
      </w:r>
      <w:r w:rsidR="00D77E93" w:rsidRPr="00E82328">
        <w:rPr>
          <w:rFonts w:eastAsia="宋体"/>
          <w:b/>
          <w:bCs/>
          <w:lang w:eastAsia="zh-CN"/>
        </w:rPr>
        <w:t xml:space="preserve">The influence of scan rates with </w:t>
      </w:r>
      <w:r w:rsidR="00D77E93" w:rsidRPr="00E82328">
        <w:rPr>
          <w:b/>
          <w:bCs/>
          <w:lang w:eastAsia="zh-CN"/>
        </w:rPr>
        <w:t>Ag</w:t>
      </w:r>
      <w:r w:rsidR="00D77E93" w:rsidRPr="00E82328">
        <w:rPr>
          <w:b/>
          <w:bCs/>
          <w:vertAlign w:val="superscript"/>
          <w:lang w:eastAsia="zh-CN"/>
        </w:rPr>
        <w:t>TS</w:t>
      </w:r>
      <w:r w:rsidR="006C29E7" w:rsidRPr="00E82328">
        <w:rPr>
          <w:rFonts w:eastAsia="宋体"/>
          <w:b/>
          <w:bCs/>
          <w:lang w:eastAsia="zh-CN"/>
        </w:rPr>
        <w:t>-</w:t>
      </w:r>
      <w:r w:rsidR="00D77E93" w:rsidRPr="00E82328">
        <w:rPr>
          <w:b/>
          <w:bCs/>
          <w:lang w:eastAsia="zh-CN"/>
        </w:rPr>
        <w:t>SC</w:t>
      </w:r>
      <w:r w:rsidR="00D77E93" w:rsidRPr="00E82328">
        <w:rPr>
          <w:b/>
          <w:bCs/>
          <w:vertAlign w:val="subscript"/>
          <w:lang w:eastAsia="zh-CN"/>
        </w:rPr>
        <w:t>10</w:t>
      </w:r>
      <w:r w:rsidR="00D77E93" w:rsidRPr="00E82328">
        <w:rPr>
          <w:b/>
          <w:bCs/>
          <w:lang w:eastAsia="zh-CN"/>
        </w:rPr>
        <w:t>COOH//hydrophobic IG-CB junctions</w:t>
      </w:r>
      <w:r w:rsidR="00D77E93" w:rsidRPr="00E82328">
        <w:rPr>
          <w:rFonts w:eastAsia="宋体"/>
          <w:b/>
          <w:bCs/>
          <w:lang w:eastAsia="zh-CN"/>
        </w:rPr>
        <w:t xml:space="preserve"> in solid states on current density.</w:t>
      </w:r>
      <w:r w:rsidR="00D77E93" w:rsidRPr="00B81974">
        <w:rPr>
          <w:rFonts w:eastAsia="宋体"/>
          <w:lang w:eastAsia="zh-CN"/>
        </w:rPr>
        <w:t xml:space="preserve"> The numbers in legend are delay times.</w:t>
      </w:r>
    </w:p>
    <w:p w14:paraId="3660852B" w14:textId="73B81B93" w:rsidR="00414DDB" w:rsidRPr="00B81974" w:rsidRDefault="00414DDB" w:rsidP="00D77E93">
      <w:pPr>
        <w:rPr>
          <w:rFonts w:eastAsia="宋体"/>
          <w:lang w:eastAsia="zh-CN"/>
        </w:rPr>
      </w:pPr>
      <w:r w:rsidRPr="00B81974">
        <w:br w:type="page"/>
      </w:r>
    </w:p>
    <w:p w14:paraId="05C09504" w14:textId="53C2EF3A" w:rsidR="00FD1F53" w:rsidRPr="00E82328" w:rsidRDefault="00FD1F53" w:rsidP="00537C6D">
      <w:pPr>
        <w:spacing w:line="480" w:lineRule="auto"/>
        <w:jc w:val="both"/>
        <w:rPr>
          <w:rFonts w:eastAsia="宋体"/>
          <w:b/>
          <w:bCs/>
          <w:lang w:eastAsia="zh-CN"/>
        </w:rPr>
      </w:pPr>
      <w:r w:rsidRPr="00B81974">
        <w:rPr>
          <w:rFonts w:eastAsia="宋体"/>
          <w:b/>
          <w:bCs/>
          <w:lang w:eastAsia="zh-CN"/>
        </w:rPr>
        <w:lastRenderedPageBreak/>
        <w:t>Synthesis of 8-Mercaptounoctanoic acid</w:t>
      </w:r>
      <w:r w:rsidR="00C66918" w:rsidRPr="00B81974">
        <w:rPr>
          <w:rFonts w:eastAsia="宋体"/>
          <w:b/>
          <w:bCs/>
          <w:lang w:eastAsia="zh-CN"/>
        </w:rPr>
        <w:fldChar w:fldCharType="begin"/>
      </w:r>
      <w:r w:rsidR="00C66918" w:rsidRPr="00B81974">
        <w:rPr>
          <w:rFonts w:eastAsia="宋体"/>
          <w:b/>
          <w:bCs/>
          <w:lang w:eastAsia="zh-CN"/>
        </w:rPr>
        <w:instrText xml:space="preserve"> ADDIN EN.CITE &lt;EndNote&gt;&lt;Cite&gt;&lt;Author&gt;Ruhling&lt;/Author&gt;&lt;Year&gt;2016&lt;/Year&gt;&lt;RecNum&gt;230&lt;/RecNum&gt;&lt;DisplayText&gt;&lt;style face="superscript"&gt;1&lt;/style&gt;&lt;/DisplayText&gt;&lt;record&gt;&lt;rec-number&gt;230&lt;/rec-number&gt;&lt;foreign-keys&gt;&lt;key app="EN" db-id="w5dtaetdqwfdfne2pt855dp5ftv22d5werwx" timestamp="1651216446"&gt;230&lt;/key&gt;&lt;/foreign-keys&gt;&lt;ref-type name="Journal Article"&gt;17&lt;/ref-type&gt;&lt;contributors&gt;&lt;authors&gt;&lt;author&gt;Ruhling, A.&lt;/author&gt;&lt;author&gt;Schaepe, K.&lt;/author&gt;&lt;author&gt;Rakers, L.&lt;/author&gt;&lt;author&gt;Vonhoren, B.&lt;/author&gt;&lt;author&gt;Tegeder, P.&lt;/author&gt;&lt;author&gt;Ravoo, B. J.&lt;/author&gt;&lt;author&gt;Glorius, F.&lt;/author&gt;&lt;/authors&gt;&lt;/contributors&gt;&lt;auth-address&gt;Westfalische Wilhelms-Universitat Munster, Organisch-Chemisches Institut, Corrensstrasse 40, 48419, Munster, Germany.&amp;#xD;Westfalische Wilhelms-Universitat Munster, Organisch-Chemisches Institut, Corrensstrasse 40, 48419, Munster, Germany. b.j.ravoo@uni-muenster.de.&amp;#xD;Westfalische Wilhelms-Universitat Munster, Organisch-Chemisches Institut, Corrensstrasse 40, 48419, Munster, Germany. glorius@uni-muenster.de.&lt;/auth-address&gt;&lt;titles&gt;&lt;title&gt;Modular bidentate hybrid NHC-thioether ligands for the stabilization of palladium nanoparticles in various solvents&lt;/title&gt;&lt;secondary-title&gt;Angew. Chem. Int. Ed.&lt;/secondary-title&gt;&lt;/titles&gt;&lt;periodical&gt;&lt;full-title&gt;Angew. Chem. Int. Ed.&lt;/full-title&gt;&lt;/periodical&gt;&lt;pages&gt;5856–60&lt;/pages&gt;&lt;volume&gt;55&lt;/volume&gt;&lt;number&gt;19&lt;/number&gt;&lt;edition&gt;2016/04/10&lt;/edition&gt;&lt;keywords&gt;&lt;keyword&gt;*N-heterocyclic carbenes&lt;/keyword&gt;&lt;keyword&gt;*bidentate ligands&lt;/keyword&gt;&lt;keyword&gt;*hydrogenation&lt;/keyword&gt;&lt;keyword&gt;*nanoparticles&lt;/keyword&gt;&lt;keyword&gt;*surface modifications&lt;/keyword&gt;&lt;/keywords&gt;&lt;dates&gt;&lt;year&gt;2016&lt;/year&gt;&lt;pub-dates&gt;&lt;date&gt;May 4&lt;/date&gt;&lt;/pub-dates&gt;&lt;/dates&gt;&lt;isbn&gt;1521-3773 (Electronic)&amp;#xD;1433-7851 (Linking)&lt;/isbn&gt;&lt;accession-num&gt;27059530&lt;/accession-num&gt;&lt;urls&gt;&lt;related-urls&gt;&lt;url&gt;https://www.ncbi.nlm.nih.gov/pubmed/27059530&lt;/url&gt;&lt;/related-urls&gt;&lt;/urls&gt;&lt;electronic-resource-num&gt;10.1002/anie.201508933&lt;/electronic-resource-num&gt;&lt;/record&gt;&lt;/Cite&gt;&lt;/EndNote&gt;</w:instrText>
      </w:r>
      <w:r w:rsidR="00C66918" w:rsidRPr="00B81974">
        <w:rPr>
          <w:rFonts w:eastAsia="宋体"/>
          <w:b/>
          <w:bCs/>
          <w:lang w:eastAsia="zh-CN"/>
        </w:rPr>
        <w:fldChar w:fldCharType="separate"/>
      </w:r>
      <w:r w:rsidR="00C66918" w:rsidRPr="00B81974">
        <w:rPr>
          <w:rFonts w:eastAsia="宋体"/>
          <w:b/>
          <w:bCs/>
          <w:noProof/>
          <w:vertAlign w:val="superscript"/>
          <w:lang w:eastAsia="zh-CN"/>
        </w:rPr>
        <w:t>1</w:t>
      </w:r>
      <w:r w:rsidR="00C66918" w:rsidRPr="00B81974">
        <w:rPr>
          <w:rFonts w:eastAsia="宋体"/>
          <w:b/>
          <w:bCs/>
          <w:lang w:eastAsia="zh-CN"/>
        </w:rPr>
        <w:fldChar w:fldCharType="end"/>
      </w:r>
      <w:r w:rsidRPr="00B81974">
        <w:rPr>
          <w:rFonts w:eastAsia="宋体"/>
          <w:b/>
          <w:bCs/>
          <w:lang w:eastAsia="zh-CN"/>
        </w:rPr>
        <w:t xml:space="preserve">: </w:t>
      </w:r>
      <w:r w:rsidRPr="00B81974">
        <w:rPr>
          <w:lang w:eastAsia="zh-CN"/>
        </w:rPr>
        <w:t>Thiourea (193 mg, 2.535 mmol, 1.50 eq.) and 8-bromounoctanoic acid (400 mg, 1.69 mmol, 1.00 eq.) were added to 30 mL ethanol in a Schlenk-tube and the solution was refluxed. After 20 hours, the ethanol was removed and NaOH solution (1.69 M, 15 mL, 25.35 mmol, 15 eq.) was added, and the solution was stirred for further 20 h at 90 °C under N</w:t>
      </w:r>
      <w:r w:rsidRPr="00B81974">
        <w:rPr>
          <w:vertAlign w:val="subscript"/>
          <w:lang w:eastAsia="zh-CN"/>
        </w:rPr>
        <w:t>2</w:t>
      </w:r>
      <w:r w:rsidRPr="00B81974">
        <w:rPr>
          <w:lang w:eastAsia="zh-CN"/>
        </w:rPr>
        <w:t xml:space="preserve">. For the hydrolysis, the solution was cooled in an ice bath and </w:t>
      </w:r>
      <w:hyperlink r:id="rId15" w:history="1">
        <w:r w:rsidRPr="00B81974">
          <w:rPr>
            <w:lang w:eastAsia="zh-CN"/>
          </w:rPr>
          <w:t>concentrated</w:t>
        </w:r>
      </w:hyperlink>
      <w:r w:rsidRPr="00B81974">
        <w:rPr>
          <w:lang w:eastAsia="zh-CN"/>
        </w:rPr>
        <w:t xml:space="preserve"> </w:t>
      </w:r>
      <w:hyperlink r:id="rId16" w:history="1">
        <w:r w:rsidRPr="00B81974">
          <w:rPr>
            <w:lang w:eastAsia="zh-CN"/>
          </w:rPr>
          <w:t>hydrochloric</w:t>
        </w:r>
      </w:hyperlink>
      <w:r w:rsidRPr="00B81974">
        <w:rPr>
          <w:lang w:eastAsia="zh-CN"/>
        </w:rPr>
        <w:t xml:space="preserve"> </w:t>
      </w:r>
      <w:hyperlink r:id="rId17" w:history="1">
        <w:r w:rsidRPr="00B81974">
          <w:rPr>
            <w:lang w:eastAsia="zh-CN"/>
          </w:rPr>
          <w:t>acid</w:t>
        </w:r>
      </w:hyperlink>
      <w:r w:rsidRPr="00B81974">
        <w:rPr>
          <w:lang w:eastAsia="zh-CN"/>
        </w:rPr>
        <w:t xml:space="preserve"> was added until the pH is acidic. The solution was extracted with dichloromethane three times and the solvent in the combined organic layers was removed. The crude product was recrystallized with ethanol. The product was afforded (266 mg, 1.4 mmol, 83 %).</w:t>
      </w:r>
    </w:p>
    <w:p w14:paraId="450A5A91" w14:textId="419A81CE" w:rsidR="00FD1F53" w:rsidRPr="00E82328" w:rsidRDefault="00FD1F53" w:rsidP="00537C6D">
      <w:pPr>
        <w:spacing w:line="480" w:lineRule="auto"/>
        <w:jc w:val="both"/>
        <w:rPr>
          <w:rFonts w:eastAsia="宋体"/>
          <w:lang w:eastAsia="zh-CN"/>
        </w:rPr>
      </w:pPr>
      <w:r w:rsidRPr="00B81974">
        <w:rPr>
          <w:vertAlign w:val="superscript"/>
          <w:lang w:eastAsia="zh-CN"/>
        </w:rPr>
        <w:t>1</w:t>
      </w:r>
      <w:r w:rsidRPr="00B81974">
        <w:rPr>
          <w:lang w:eastAsia="zh-CN"/>
        </w:rPr>
        <w:t>H NMR (400 MHz, CDCl</w:t>
      </w:r>
      <w:r w:rsidRPr="00B81974">
        <w:rPr>
          <w:vertAlign w:val="subscript"/>
          <w:lang w:eastAsia="zh-CN"/>
        </w:rPr>
        <w:t>3</w:t>
      </w:r>
      <w:r w:rsidRPr="00B81974">
        <w:rPr>
          <w:lang w:eastAsia="zh-CN"/>
        </w:rPr>
        <w:t>) δ 11.36 (s, 1H), 2.51 (dt, J = 13.8, 7.0 Hz, 2H), 2.35 (t, J = 7.4 Hz, 2H), 1.71 – 1.50 (m, 4H), 1.43 – 1.20 (m, 10H).</w:t>
      </w:r>
    </w:p>
    <w:p w14:paraId="155B28BC" w14:textId="5F729320" w:rsidR="00FD1F53" w:rsidRPr="00E82328" w:rsidRDefault="00FD1F53" w:rsidP="00E82328">
      <w:pPr>
        <w:spacing w:line="480" w:lineRule="auto"/>
        <w:rPr>
          <w:rFonts w:eastAsia="宋体"/>
          <w:lang w:eastAsia="zh-CN"/>
        </w:rPr>
      </w:pPr>
      <w:r w:rsidRPr="00B81974">
        <w:rPr>
          <w:vertAlign w:val="superscript"/>
          <w:lang w:eastAsia="zh-CN"/>
        </w:rPr>
        <w:t>13</w:t>
      </w:r>
      <w:r w:rsidRPr="00B81974">
        <w:rPr>
          <w:lang w:eastAsia="zh-CN"/>
        </w:rPr>
        <w:t>C NMR (100 MHz, CDCl</w:t>
      </w:r>
      <w:r w:rsidRPr="00B81974">
        <w:rPr>
          <w:vertAlign w:val="subscript"/>
          <w:lang w:eastAsia="zh-CN"/>
        </w:rPr>
        <w:t>3</w:t>
      </w:r>
      <w:r w:rsidRPr="00B81974">
        <w:rPr>
          <w:lang w:eastAsia="zh-CN"/>
        </w:rPr>
        <w:t>) δ 180.55, 34.27, 32.35, 29.84, 29.28, 29.19, 29.14, 29.00, 24.81.</w:t>
      </w:r>
    </w:p>
    <w:p w14:paraId="76068844" w14:textId="498323EB" w:rsidR="00FD1F53" w:rsidRPr="00E82328" w:rsidRDefault="00FD1F53" w:rsidP="00E82328">
      <w:pPr>
        <w:widowControl w:val="0"/>
        <w:spacing w:line="480" w:lineRule="auto"/>
        <w:jc w:val="both"/>
        <w:rPr>
          <w:rFonts w:eastAsia="宋体"/>
          <w:lang w:eastAsia="zh-CN"/>
        </w:rPr>
      </w:pPr>
      <w:r w:rsidRPr="00B81974">
        <w:rPr>
          <w:rFonts w:eastAsia="宋体"/>
          <w:lang w:eastAsia="zh-CN"/>
        </w:rPr>
        <w:t>HRMS (APCI+): m/z calc for C</w:t>
      </w:r>
      <w:r w:rsidRPr="00B81974">
        <w:rPr>
          <w:rFonts w:eastAsia="宋体"/>
          <w:vertAlign w:val="subscript"/>
          <w:lang w:eastAsia="zh-CN"/>
        </w:rPr>
        <w:t>9</w:t>
      </w:r>
      <w:r w:rsidRPr="00B81974">
        <w:rPr>
          <w:rFonts w:eastAsia="宋体"/>
          <w:lang w:eastAsia="zh-CN"/>
        </w:rPr>
        <w:t>H</w:t>
      </w:r>
      <w:r w:rsidRPr="00B81974">
        <w:rPr>
          <w:rFonts w:eastAsia="宋体"/>
          <w:vertAlign w:val="subscript"/>
          <w:lang w:eastAsia="zh-CN"/>
        </w:rPr>
        <w:t>18</w:t>
      </w:r>
      <w:r w:rsidRPr="00B81974">
        <w:rPr>
          <w:rFonts w:eastAsia="宋体"/>
          <w:lang w:eastAsia="zh-CN"/>
        </w:rPr>
        <w:t>O</w:t>
      </w:r>
      <w:r w:rsidRPr="00B81974">
        <w:rPr>
          <w:rFonts w:eastAsia="宋体"/>
          <w:vertAlign w:val="subscript"/>
          <w:lang w:eastAsia="zh-CN"/>
        </w:rPr>
        <w:t>2</w:t>
      </w:r>
      <w:r w:rsidRPr="00B81974">
        <w:rPr>
          <w:rFonts w:eastAsia="宋体"/>
          <w:lang w:eastAsia="zh-CN"/>
        </w:rPr>
        <w:t>S [M-</w:t>
      </w:r>
      <w:proofErr w:type="gramStart"/>
      <w:r w:rsidRPr="00B81974">
        <w:rPr>
          <w:rFonts w:eastAsia="宋体"/>
          <w:lang w:eastAsia="zh-CN"/>
        </w:rPr>
        <w:t>H]</w:t>
      </w:r>
      <w:r w:rsidRPr="00B81974">
        <w:rPr>
          <w:rFonts w:eastAsia="宋体"/>
          <w:vertAlign w:val="superscript"/>
          <w:lang w:eastAsia="zh-CN"/>
        </w:rPr>
        <w:t>+</w:t>
      </w:r>
      <w:proofErr w:type="gramEnd"/>
      <w:r w:rsidRPr="00B81974">
        <w:rPr>
          <w:rFonts w:eastAsia="宋体"/>
          <w:lang w:eastAsia="zh-CN"/>
        </w:rPr>
        <w:t xml:space="preserve"> 189.0949, found 189.0953.</w:t>
      </w:r>
    </w:p>
    <w:p w14:paraId="73A69DFF" w14:textId="77777777" w:rsidR="00FD1F53" w:rsidRPr="00B81974" w:rsidRDefault="00FD1F53" w:rsidP="00FD1F53">
      <w:pPr>
        <w:rPr>
          <w:lang w:eastAsia="zh-CN"/>
        </w:rPr>
      </w:pPr>
      <w:r w:rsidRPr="00B81974">
        <w:rPr>
          <w:noProof/>
          <w:lang w:eastAsia="zh-CN"/>
        </w:rPr>
        <w:drawing>
          <wp:inline distT="0" distB="0" distL="114300" distR="114300" wp14:anchorId="7E0448F3" wp14:editId="056F8033">
            <wp:extent cx="5404485" cy="3775075"/>
            <wp:effectExtent l="0" t="0" r="5715" b="9525"/>
            <wp:docPr id="46" name="图片 46" descr="Docum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ocument 1"/>
                    <pic:cNvPicPr>
                      <a:picLocks noChangeAspect="1"/>
                    </pic:cNvPicPr>
                  </pic:nvPicPr>
                  <pic:blipFill>
                    <a:blip r:embed="rId18" cstate="screen"/>
                    <a:stretch>
                      <a:fillRect/>
                    </a:stretch>
                  </pic:blipFill>
                  <pic:spPr>
                    <a:xfrm>
                      <a:off x="0" y="0"/>
                      <a:ext cx="5404485" cy="3775075"/>
                    </a:xfrm>
                    <a:prstGeom prst="rect">
                      <a:avLst/>
                    </a:prstGeom>
                  </pic:spPr>
                </pic:pic>
              </a:graphicData>
            </a:graphic>
          </wp:inline>
        </w:drawing>
      </w:r>
    </w:p>
    <w:p w14:paraId="5A08453C" w14:textId="71133A6D" w:rsidR="00FD1F53" w:rsidRPr="00B81974" w:rsidRDefault="00F55D9D" w:rsidP="00FD1F53">
      <w:pPr>
        <w:rPr>
          <w:b/>
          <w:bCs/>
        </w:rPr>
      </w:pPr>
      <w:r w:rsidRPr="00B81974">
        <w:rPr>
          <w:b/>
          <w:bCs/>
        </w:rPr>
        <w:t xml:space="preserve">Supplementary Fig. </w:t>
      </w:r>
      <w:r w:rsidR="00414DDB" w:rsidRPr="00B81974">
        <w:rPr>
          <w:rFonts w:eastAsia="宋体"/>
          <w:b/>
          <w:bCs/>
          <w:lang w:eastAsia="zh-CN"/>
        </w:rPr>
        <w:t>6</w:t>
      </w:r>
      <w:r w:rsidR="00FD1F53" w:rsidRPr="00B81974">
        <w:rPr>
          <w:rFonts w:eastAsia="宋体"/>
          <w:b/>
          <w:bCs/>
          <w:lang w:eastAsia="zh-CN"/>
        </w:rPr>
        <w:t xml:space="preserve"> </w:t>
      </w:r>
      <w:r w:rsidR="00FD1F53" w:rsidRPr="00E82328">
        <w:rPr>
          <w:b/>
          <w:bCs/>
        </w:rPr>
        <w:t xml:space="preserve">The </w:t>
      </w:r>
      <w:r w:rsidR="00FD1F53" w:rsidRPr="00E82328">
        <w:rPr>
          <w:b/>
          <w:bCs/>
          <w:vertAlign w:val="superscript"/>
        </w:rPr>
        <w:t>1</w:t>
      </w:r>
      <w:r w:rsidR="00FD1F53" w:rsidRPr="00E82328">
        <w:rPr>
          <w:b/>
          <w:bCs/>
        </w:rPr>
        <w:t xml:space="preserve">H-NMR spectrum of </w:t>
      </w:r>
      <w:r w:rsidR="00FD1F53" w:rsidRPr="00E82328">
        <w:rPr>
          <w:rFonts w:eastAsia="宋体"/>
          <w:b/>
          <w:bCs/>
          <w:lang w:eastAsia="zh-CN"/>
        </w:rPr>
        <w:t>HOOC</w:t>
      </w:r>
      <w:r w:rsidR="00FD1F53" w:rsidRPr="00E82328">
        <w:rPr>
          <w:b/>
          <w:bCs/>
        </w:rPr>
        <w:t>-C</w:t>
      </w:r>
      <w:r w:rsidR="00FD1F53" w:rsidRPr="00E82328">
        <w:rPr>
          <w:rFonts w:eastAsia="宋体"/>
          <w:b/>
          <w:bCs/>
          <w:vertAlign w:val="subscript"/>
          <w:lang w:eastAsia="zh-CN"/>
        </w:rPr>
        <w:t>8</w:t>
      </w:r>
      <w:r w:rsidR="00FD1F53" w:rsidRPr="00E82328">
        <w:rPr>
          <w:b/>
          <w:bCs/>
        </w:rPr>
        <w:t>-S</w:t>
      </w:r>
      <w:r w:rsidR="00FD1F53" w:rsidRPr="00E82328">
        <w:rPr>
          <w:rFonts w:eastAsia="宋体"/>
          <w:b/>
          <w:bCs/>
          <w:lang w:eastAsia="zh-CN"/>
        </w:rPr>
        <w:t>H.</w:t>
      </w:r>
    </w:p>
    <w:p w14:paraId="0A54E38B" w14:textId="77777777" w:rsidR="00FD1F53" w:rsidRPr="00B81974" w:rsidRDefault="00FD1F53" w:rsidP="00FD1F53">
      <w:r w:rsidRPr="00B81974">
        <w:rPr>
          <w:rFonts w:eastAsia="宋体"/>
          <w:noProof/>
          <w:lang w:eastAsia="zh-CN"/>
        </w:rPr>
        <w:lastRenderedPageBreak/>
        <w:drawing>
          <wp:inline distT="0" distB="0" distL="114300" distR="114300" wp14:anchorId="2195E9FD" wp14:editId="2056BE96">
            <wp:extent cx="4921250" cy="3437707"/>
            <wp:effectExtent l="0" t="0" r="0" b="0"/>
            <wp:docPr id="47" name="图片 47" descr="C8-COOH-CDCl3 NMR-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8-COOH-CDCl3 NMR-C13"/>
                    <pic:cNvPicPr>
                      <a:picLocks noChangeAspect="1"/>
                    </pic:cNvPicPr>
                  </pic:nvPicPr>
                  <pic:blipFill>
                    <a:blip r:embed="rId19" cstate="screen"/>
                    <a:stretch>
                      <a:fillRect/>
                    </a:stretch>
                  </pic:blipFill>
                  <pic:spPr>
                    <a:xfrm>
                      <a:off x="0" y="0"/>
                      <a:ext cx="4930271" cy="3444009"/>
                    </a:xfrm>
                    <a:prstGeom prst="rect">
                      <a:avLst/>
                    </a:prstGeom>
                  </pic:spPr>
                </pic:pic>
              </a:graphicData>
            </a:graphic>
          </wp:inline>
        </w:drawing>
      </w:r>
    </w:p>
    <w:p w14:paraId="75AA0FAE" w14:textId="0C53D824" w:rsidR="00FD1F53" w:rsidRPr="00E82328" w:rsidRDefault="00F55D9D" w:rsidP="00FD1F53">
      <w:pPr>
        <w:rPr>
          <w:rFonts w:eastAsia="宋体"/>
          <w:b/>
          <w:bCs/>
          <w:kern w:val="32"/>
          <w:lang w:eastAsia="zh-CN"/>
        </w:rPr>
      </w:pPr>
      <w:r w:rsidRPr="00B81974">
        <w:rPr>
          <w:b/>
          <w:bCs/>
          <w:kern w:val="32"/>
        </w:rPr>
        <w:t xml:space="preserve">Supplementary Fig. </w:t>
      </w:r>
      <w:r w:rsidR="00414DDB" w:rsidRPr="00B81974">
        <w:rPr>
          <w:rFonts w:eastAsia="宋体"/>
          <w:b/>
          <w:bCs/>
          <w:kern w:val="32"/>
          <w:lang w:eastAsia="zh-CN"/>
        </w:rPr>
        <w:t>7</w:t>
      </w:r>
      <w:r w:rsidR="00FD1F53" w:rsidRPr="00B81974">
        <w:rPr>
          <w:rFonts w:eastAsia="宋体"/>
          <w:b/>
          <w:bCs/>
          <w:kern w:val="32"/>
          <w:lang w:eastAsia="zh-CN"/>
        </w:rPr>
        <w:t xml:space="preserve"> </w:t>
      </w:r>
      <w:r w:rsidR="00FD1F53" w:rsidRPr="00E82328">
        <w:rPr>
          <w:b/>
          <w:bCs/>
          <w:kern w:val="32"/>
        </w:rPr>
        <w:t xml:space="preserve">The </w:t>
      </w:r>
      <w:r w:rsidR="00FD1F53" w:rsidRPr="00E82328">
        <w:rPr>
          <w:b/>
          <w:bCs/>
          <w:kern w:val="32"/>
          <w:vertAlign w:val="superscript"/>
        </w:rPr>
        <w:t>1</w:t>
      </w:r>
      <w:r w:rsidR="00FD1F53" w:rsidRPr="00E82328">
        <w:rPr>
          <w:rFonts w:eastAsia="宋体"/>
          <w:b/>
          <w:bCs/>
          <w:kern w:val="32"/>
          <w:vertAlign w:val="superscript"/>
          <w:lang w:eastAsia="zh-CN"/>
        </w:rPr>
        <w:t>3</w:t>
      </w:r>
      <w:r w:rsidR="00FD1F53" w:rsidRPr="00E82328">
        <w:rPr>
          <w:rFonts w:eastAsia="宋体"/>
          <w:b/>
          <w:bCs/>
          <w:kern w:val="32"/>
          <w:lang w:eastAsia="zh-CN"/>
        </w:rPr>
        <w:t>C</w:t>
      </w:r>
      <w:r w:rsidR="00FD1F53" w:rsidRPr="00E82328">
        <w:rPr>
          <w:b/>
          <w:bCs/>
          <w:kern w:val="32"/>
        </w:rPr>
        <w:t xml:space="preserve">-NMR spectrum of </w:t>
      </w:r>
      <w:r w:rsidR="00FD1F53" w:rsidRPr="00E82328">
        <w:rPr>
          <w:rFonts w:eastAsia="宋体"/>
          <w:b/>
          <w:bCs/>
          <w:kern w:val="32"/>
          <w:lang w:eastAsia="zh-CN"/>
        </w:rPr>
        <w:t>HOOC</w:t>
      </w:r>
      <w:r w:rsidR="00FD1F53" w:rsidRPr="00E82328">
        <w:rPr>
          <w:b/>
          <w:bCs/>
          <w:kern w:val="32"/>
        </w:rPr>
        <w:t>-C</w:t>
      </w:r>
      <w:r w:rsidR="00FD1F53" w:rsidRPr="00E82328">
        <w:rPr>
          <w:rFonts w:eastAsia="宋体"/>
          <w:b/>
          <w:bCs/>
          <w:kern w:val="32"/>
          <w:vertAlign w:val="subscript"/>
          <w:lang w:eastAsia="zh-CN"/>
        </w:rPr>
        <w:t>8</w:t>
      </w:r>
      <w:r w:rsidR="00FD1F53" w:rsidRPr="00E82328">
        <w:rPr>
          <w:b/>
          <w:bCs/>
          <w:kern w:val="32"/>
        </w:rPr>
        <w:t>-S</w:t>
      </w:r>
      <w:r w:rsidR="00FD1F53" w:rsidRPr="00E82328">
        <w:rPr>
          <w:rFonts w:eastAsia="宋体"/>
          <w:b/>
          <w:bCs/>
          <w:kern w:val="32"/>
          <w:lang w:eastAsia="zh-CN"/>
        </w:rPr>
        <w:t>H.</w:t>
      </w:r>
    </w:p>
    <w:p w14:paraId="18286B4B" w14:textId="77777777" w:rsidR="00FD1F53" w:rsidRPr="00B81974" w:rsidRDefault="00FD1F53" w:rsidP="00FD1F53">
      <w:pPr>
        <w:rPr>
          <w:rFonts w:eastAsia="宋体"/>
          <w:b/>
          <w:bCs/>
          <w:kern w:val="32"/>
          <w:lang w:eastAsia="zh-CN"/>
        </w:rPr>
      </w:pPr>
    </w:p>
    <w:p w14:paraId="24697B8E" w14:textId="0E68C77F" w:rsidR="00FD1F53" w:rsidRPr="00E82328" w:rsidRDefault="00FD1F53" w:rsidP="00E82328">
      <w:pPr>
        <w:spacing w:line="480" w:lineRule="auto"/>
        <w:jc w:val="both"/>
        <w:rPr>
          <w:rFonts w:eastAsia="宋体"/>
          <w:lang w:eastAsia="zh-CN"/>
        </w:rPr>
      </w:pPr>
      <w:r w:rsidRPr="00B81974">
        <w:rPr>
          <w:rFonts w:eastAsia="宋体"/>
          <w:b/>
          <w:bCs/>
          <w:lang w:eastAsia="zh-CN"/>
        </w:rPr>
        <w:t>Synthesis of 12-Mercaptoundodecanoic acid</w:t>
      </w:r>
      <w:r w:rsidR="00C66918" w:rsidRPr="00B81974">
        <w:rPr>
          <w:rFonts w:eastAsia="宋体"/>
          <w:b/>
          <w:bCs/>
          <w:lang w:eastAsia="zh-CN"/>
        </w:rPr>
        <w:fldChar w:fldCharType="begin"/>
      </w:r>
      <w:r w:rsidR="00C66918" w:rsidRPr="00B81974">
        <w:rPr>
          <w:rFonts w:eastAsia="宋体"/>
          <w:b/>
          <w:bCs/>
          <w:lang w:eastAsia="zh-CN"/>
        </w:rPr>
        <w:instrText xml:space="preserve"> ADDIN EN.CITE &lt;EndNote&gt;&lt;Cite&gt;&lt;Author&gt;Yoo&lt;/Author&gt;&lt;Year&gt;2010&lt;/Year&gt;&lt;RecNum&gt;231&lt;/RecNum&gt;&lt;DisplayText&gt;&lt;style face="superscript"&gt;2&lt;/style&gt;&lt;/DisplayText&gt;&lt;record&gt;&lt;rec-number&gt;231&lt;/rec-number&gt;&lt;foreign-keys&gt;&lt;key app="EN" db-id="w5dtaetdqwfdfne2pt855dp5ftv22d5werwx" timestamp="1651216514"&gt;231&lt;/key&gt;&lt;/foreign-keys&gt;&lt;ref-type name="Journal Article"&gt;17&lt;/ref-type&gt;&lt;contributors&gt;&lt;authors&gt;&lt;author&gt;Yoo, Dong Jin&lt;/author&gt;&lt;author&gt;Lee, Kyong-Sub&lt;/author&gt;&lt;author&gt;Kim, Ae Rhan&lt;/author&gt;&lt;author&gt;Nahm, Kee Suk &lt;/author&gt;&lt;/authors&gt;&lt;/contributors&gt;&lt;titles&gt;&lt;title&gt;Preparations of universal, functionalized long-chain alkylthiol linkers for self-assembled monolayers&lt;/title&gt;&lt;secondary-title&gt;Korean Chem. Eng. Res.&lt;/secondary-title&gt;&lt;/titles&gt;&lt;periodical&gt;&lt;full-title&gt;Korean Chem. Eng. Res.&lt;/full-title&gt;&lt;/periodical&gt;&lt;pages&gt;330–337&lt;/pages&gt;&lt;volume&gt;49&lt;/volume&gt;&lt;number&gt;3&lt;/number&gt;&lt;dates&gt;&lt;year&gt;2010&lt;/year&gt;&lt;/dates&gt;&lt;urls&gt;&lt;/urls&gt;&lt;electronic-resource-num&gt;10.9713/kcer.2011.49.3.330&lt;/electronic-resource-num&gt;&lt;/record&gt;&lt;/Cite&gt;&lt;/EndNote&gt;</w:instrText>
      </w:r>
      <w:r w:rsidR="00C66918" w:rsidRPr="00B81974">
        <w:rPr>
          <w:rFonts w:eastAsia="宋体"/>
          <w:b/>
          <w:bCs/>
          <w:lang w:eastAsia="zh-CN"/>
        </w:rPr>
        <w:fldChar w:fldCharType="separate"/>
      </w:r>
      <w:r w:rsidR="00C66918" w:rsidRPr="00B81974">
        <w:rPr>
          <w:rFonts w:eastAsia="宋体"/>
          <w:b/>
          <w:bCs/>
          <w:noProof/>
          <w:vertAlign w:val="superscript"/>
          <w:lang w:eastAsia="zh-CN"/>
        </w:rPr>
        <w:t>2</w:t>
      </w:r>
      <w:r w:rsidR="00C66918" w:rsidRPr="00B81974">
        <w:rPr>
          <w:rFonts w:eastAsia="宋体"/>
          <w:b/>
          <w:bCs/>
          <w:lang w:eastAsia="zh-CN"/>
        </w:rPr>
        <w:fldChar w:fldCharType="end"/>
      </w:r>
      <w:r w:rsidRPr="00B81974">
        <w:rPr>
          <w:rFonts w:eastAsia="宋体"/>
          <w:b/>
          <w:bCs/>
          <w:lang w:eastAsia="zh-CN"/>
        </w:rPr>
        <w:t xml:space="preserve">: </w:t>
      </w:r>
      <w:r w:rsidRPr="00B81974">
        <w:rPr>
          <w:lang w:eastAsia="zh-CN"/>
        </w:rPr>
        <w:t>Thiourea (215 mg, 2.83 mmol, 1.50 eq.) and 12-bromoundodecanoic acid (500 mg, 1.89 mmol, 1.00 eq.) were added to 30 mL ethanol in a Schlenk-tube and the solution was refluxed. After 20 hours, the ethanol was removed and NaOH solution (1.69 M, 17 mL, 28.3 mmol, 15 eq.) was added, and the solution was stirred for further 20 h at 90 °C under N</w:t>
      </w:r>
      <w:r w:rsidRPr="00B81974">
        <w:rPr>
          <w:vertAlign w:val="subscript"/>
          <w:lang w:eastAsia="zh-CN"/>
        </w:rPr>
        <w:t>2</w:t>
      </w:r>
      <w:r w:rsidRPr="00B81974">
        <w:rPr>
          <w:lang w:eastAsia="zh-CN"/>
        </w:rPr>
        <w:t xml:space="preserve">. For the hydrolysis, the solution was cooled in an ice bath and </w:t>
      </w:r>
      <w:hyperlink r:id="rId20" w:history="1">
        <w:r w:rsidRPr="00B81974">
          <w:rPr>
            <w:lang w:eastAsia="zh-CN"/>
          </w:rPr>
          <w:t>concentrated</w:t>
        </w:r>
      </w:hyperlink>
      <w:r w:rsidRPr="00B81974">
        <w:rPr>
          <w:lang w:eastAsia="zh-CN"/>
        </w:rPr>
        <w:t xml:space="preserve"> </w:t>
      </w:r>
      <w:hyperlink r:id="rId21" w:history="1">
        <w:r w:rsidRPr="00B81974">
          <w:rPr>
            <w:lang w:eastAsia="zh-CN"/>
          </w:rPr>
          <w:t>hydrochloric</w:t>
        </w:r>
      </w:hyperlink>
      <w:r w:rsidRPr="00B81974">
        <w:rPr>
          <w:lang w:eastAsia="zh-CN"/>
        </w:rPr>
        <w:t xml:space="preserve"> </w:t>
      </w:r>
      <w:hyperlink r:id="rId22" w:history="1">
        <w:r w:rsidRPr="00B81974">
          <w:rPr>
            <w:lang w:eastAsia="zh-CN"/>
          </w:rPr>
          <w:t>acid</w:t>
        </w:r>
      </w:hyperlink>
      <w:r w:rsidRPr="00B81974">
        <w:rPr>
          <w:lang w:eastAsia="zh-CN"/>
        </w:rPr>
        <w:t xml:space="preserve"> was added until the pH is acidic. The solution was extracted with dichloromethane three times and the solvent in the combined organic layers was removed. The crude product was recrystallized with ethanol. The product was afforded (336 mg, 1,5 mmol, 80 %).</w:t>
      </w:r>
    </w:p>
    <w:p w14:paraId="3D9A75DD" w14:textId="41CDA916" w:rsidR="00FD1F53" w:rsidRPr="00B81974" w:rsidRDefault="00FD1F53" w:rsidP="00537C6D">
      <w:pPr>
        <w:spacing w:line="480" w:lineRule="auto"/>
        <w:jc w:val="both"/>
      </w:pPr>
      <w:r w:rsidRPr="00B81974">
        <w:rPr>
          <w:vertAlign w:val="superscript"/>
        </w:rPr>
        <w:t>1</w:t>
      </w:r>
      <w:r w:rsidRPr="00B81974">
        <w:t>H NMR (400 MHz, CDCl</w:t>
      </w:r>
      <w:r w:rsidRPr="00B81974">
        <w:rPr>
          <w:vertAlign w:val="subscript"/>
        </w:rPr>
        <w:t>3</w:t>
      </w:r>
      <w:r w:rsidRPr="00B81974">
        <w:t>) δ 2.72 – 2.64 (</w:t>
      </w:r>
      <w:r w:rsidRPr="00B81974">
        <w:rPr>
          <w:rFonts w:eastAsia="宋体"/>
          <w:lang w:eastAsia="zh-CN"/>
        </w:rPr>
        <w:t>t</w:t>
      </w:r>
      <w:r w:rsidRPr="00B81974">
        <w:t xml:space="preserve">, J = </w:t>
      </w:r>
      <w:r w:rsidRPr="00B81974">
        <w:rPr>
          <w:rFonts w:eastAsia="宋体"/>
          <w:lang w:eastAsia="zh-CN"/>
        </w:rPr>
        <w:t>8</w:t>
      </w:r>
      <w:r w:rsidRPr="00B81974">
        <w:t xml:space="preserve"> Hz,</w:t>
      </w:r>
      <w:r w:rsidRPr="00B81974">
        <w:rPr>
          <w:rFonts w:eastAsia="宋体"/>
          <w:lang w:eastAsia="zh-CN"/>
        </w:rPr>
        <w:t xml:space="preserve"> 2</w:t>
      </w:r>
      <w:r w:rsidRPr="00B81974">
        <w:t xml:space="preserve">H), 2.35 (t, J = 7.2 Hz, </w:t>
      </w:r>
      <w:r w:rsidRPr="00B81974">
        <w:rPr>
          <w:rFonts w:eastAsia="宋体"/>
          <w:lang w:eastAsia="zh-CN"/>
        </w:rPr>
        <w:t>2</w:t>
      </w:r>
      <w:r w:rsidRPr="00B81974">
        <w:t xml:space="preserve">H), 1.71 – 1.59 (m, </w:t>
      </w:r>
      <w:r w:rsidRPr="00B81974">
        <w:rPr>
          <w:rFonts w:eastAsia="宋体"/>
          <w:lang w:eastAsia="zh-CN"/>
        </w:rPr>
        <w:t>4</w:t>
      </w:r>
      <w:r w:rsidRPr="00B81974">
        <w:t xml:space="preserve">H), 1.44 – 1.21 (m, </w:t>
      </w:r>
      <w:r w:rsidRPr="00B81974">
        <w:rPr>
          <w:rFonts w:eastAsia="宋体"/>
          <w:lang w:eastAsia="zh-CN"/>
        </w:rPr>
        <w:t>16</w:t>
      </w:r>
      <w:r w:rsidRPr="00B81974">
        <w:t>H).</w:t>
      </w:r>
    </w:p>
    <w:p w14:paraId="7F249354" w14:textId="09DC8165" w:rsidR="00FD1F53" w:rsidRPr="00B81974" w:rsidRDefault="00FD1F53" w:rsidP="00537C6D">
      <w:pPr>
        <w:spacing w:line="480" w:lineRule="auto"/>
      </w:pPr>
      <w:r w:rsidRPr="00B81974">
        <w:rPr>
          <w:vertAlign w:val="superscript"/>
        </w:rPr>
        <w:t>13</w:t>
      </w:r>
      <w:r w:rsidRPr="00B81974">
        <w:t>C NMR (10</w:t>
      </w:r>
      <w:r w:rsidRPr="00B81974">
        <w:rPr>
          <w:rFonts w:eastAsia="宋体"/>
          <w:lang w:eastAsia="zh-CN"/>
        </w:rPr>
        <w:t>0</w:t>
      </w:r>
      <w:r w:rsidRPr="00B81974">
        <w:t xml:space="preserve"> MHz, CDCl</w:t>
      </w:r>
      <w:r w:rsidRPr="00B81974">
        <w:rPr>
          <w:vertAlign w:val="subscript"/>
        </w:rPr>
        <w:t>3</w:t>
      </w:r>
      <w:r w:rsidRPr="00B81974">
        <w:t>) δ 180.00, 77.35, 77.03, 76.71, 39.44, 34.00, 29.41, 29.29, 29.16, 29.10, 28.83, 28.45, 24.63.</w:t>
      </w:r>
    </w:p>
    <w:p w14:paraId="2A9736BE" w14:textId="6B5CAF58" w:rsidR="00FD1F53" w:rsidRPr="00E82328" w:rsidRDefault="00FD1F53" w:rsidP="00E82328">
      <w:pPr>
        <w:widowControl w:val="0"/>
        <w:spacing w:line="480" w:lineRule="auto"/>
        <w:jc w:val="both"/>
        <w:rPr>
          <w:rFonts w:eastAsia="宋体"/>
          <w:lang w:eastAsia="zh-CN"/>
        </w:rPr>
      </w:pPr>
      <w:bookmarkStart w:id="3" w:name="_Hlk106049311"/>
      <w:r w:rsidRPr="00B81974">
        <w:rPr>
          <w:rFonts w:eastAsia="宋体"/>
          <w:lang w:eastAsia="zh-CN"/>
        </w:rPr>
        <w:t>HRMS (APCI+): m/z calc for C</w:t>
      </w:r>
      <w:r w:rsidRPr="00B81974">
        <w:rPr>
          <w:rFonts w:eastAsia="宋体"/>
          <w:vertAlign w:val="subscript"/>
          <w:lang w:eastAsia="zh-CN"/>
        </w:rPr>
        <w:t>13</w:t>
      </w:r>
      <w:r w:rsidRPr="00B81974">
        <w:rPr>
          <w:rFonts w:eastAsia="宋体"/>
          <w:lang w:eastAsia="zh-CN"/>
        </w:rPr>
        <w:t>H</w:t>
      </w:r>
      <w:r w:rsidRPr="00B81974">
        <w:rPr>
          <w:rFonts w:eastAsia="宋体"/>
          <w:vertAlign w:val="subscript"/>
          <w:lang w:eastAsia="zh-CN"/>
        </w:rPr>
        <w:t>26</w:t>
      </w:r>
      <w:r w:rsidRPr="00B81974">
        <w:rPr>
          <w:rFonts w:eastAsia="宋体"/>
          <w:lang w:eastAsia="zh-CN"/>
        </w:rPr>
        <w:t>O</w:t>
      </w:r>
      <w:r w:rsidRPr="00B81974">
        <w:rPr>
          <w:rFonts w:eastAsia="宋体"/>
          <w:vertAlign w:val="subscript"/>
          <w:lang w:eastAsia="zh-CN"/>
        </w:rPr>
        <w:t>2</w:t>
      </w:r>
      <w:r w:rsidRPr="00B81974">
        <w:rPr>
          <w:rFonts w:eastAsia="宋体"/>
          <w:lang w:eastAsia="zh-CN"/>
        </w:rPr>
        <w:t>S [M+</w:t>
      </w:r>
      <w:proofErr w:type="gramStart"/>
      <w:r w:rsidRPr="00B81974">
        <w:rPr>
          <w:rFonts w:eastAsia="宋体"/>
          <w:lang w:eastAsia="zh-CN"/>
        </w:rPr>
        <w:t>H]</w:t>
      </w:r>
      <w:r w:rsidRPr="00B81974">
        <w:rPr>
          <w:rFonts w:eastAsia="宋体"/>
          <w:vertAlign w:val="superscript"/>
          <w:lang w:eastAsia="zh-CN"/>
        </w:rPr>
        <w:t>+</w:t>
      </w:r>
      <w:proofErr w:type="gramEnd"/>
      <w:r w:rsidRPr="00B81974">
        <w:rPr>
          <w:rFonts w:eastAsia="宋体"/>
          <w:lang w:eastAsia="zh-CN"/>
        </w:rPr>
        <w:t xml:space="preserve"> 247.1732, found 247.1751.</w:t>
      </w:r>
      <w:bookmarkEnd w:id="3"/>
    </w:p>
    <w:p w14:paraId="061BEA46" w14:textId="77777777" w:rsidR="00FD1F53" w:rsidRPr="00B81974" w:rsidRDefault="00FD1F53" w:rsidP="00FD1F53">
      <w:r w:rsidRPr="00B81974">
        <w:rPr>
          <w:noProof/>
          <w:lang w:eastAsia="zh-CN"/>
        </w:rPr>
        <w:lastRenderedPageBreak/>
        <w:drawing>
          <wp:inline distT="0" distB="0" distL="114300" distR="114300" wp14:anchorId="64B6286B" wp14:editId="5C61D9B6">
            <wp:extent cx="5308547" cy="3708400"/>
            <wp:effectExtent l="0" t="0" r="6985" b="6350"/>
            <wp:docPr id="48" name="图片 48" descr="SC12COOH-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SC12COOH-纯"/>
                    <pic:cNvPicPr>
                      <a:picLocks noChangeAspect="1"/>
                    </pic:cNvPicPr>
                  </pic:nvPicPr>
                  <pic:blipFill>
                    <a:blip r:embed="rId23" cstate="screen"/>
                    <a:stretch>
                      <a:fillRect/>
                    </a:stretch>
                  </pic:blipFill>
                  <pic:spPr>
                    <a:xfrm>
                      <a:off x="0" y="0"/>
                      <a:ext cx="5320723" cy="3716906"/>
                    </a:xfrm>
                    <a:prstGeom prst="rect">
                      <a:avLst/>
                    </a:prstGeom>
                  </pic:spPr>
                </pic:pic>
              </a:graphicData>
            </a:graphic>
          </wp:inline>
        </w:drawing>
      </w:r>
    </w:p>
    <w:p w14:paraId="77F72B56" w14:textId="5D913DBF" w:rsidR="00FD1F53" w:rsidRPr="00E82328" w:rsidRDefault="00F55D9D" w:rsidP="00FD1F53">
      <w:pPr>
        <w:spacing w:line="480" w:lineRule="auto"/>
        <w:rPr>
          <w:rFonts w:eastAsia="宋体"/>
          <w:b/>
          <w:bCs/>
          <w:lang w:eastAsia="zh-CN"/>
        </w:rPr>
      </w:pPr>
      <w:r w:rsidRPr="00B81974">
        <w:rPr>
          <w:b/>
          <w:bCs/>
        </w:rPr>
        <w:t xml:space="preserve">Supplementary Fig. </w:t>
      </w:r>
      <w:r w:rsidR="00414DDB" w:rsidRPr="00B81974">
        <w:rPr>
          <w:rFonts w:eastAsia="宋体"/>
          <w:b/>
          <w:bCs/>
          <w:lang w:eastAsia="zh-CN"/>
        </w:rPr>
        <w:t>8</w:t>
      </w:r>
      <w:r w:rsidR="00FD1F53" w:rsidRPr="00B81974">
        <w:rPr>
          <w:rFonts w:eastAsia="宋体"/>
          <w:b/>
          <w:bCs/>
          <w:lang w:eastAsia="zh-CN"/>
        </w:rPr>
        <w:t xml:space="preserve"> </w:t>
      </w:r>
      <w:r w:rsidR="00FD1F53" w:rsidRPr="00E82328">
        <w:rPr>
          <w:b/>
          <w:bCs/>
        </w:rPr>
        <w:t xml:space="preserve">The </w:t>
      </w:r>
      <w:r w:rsidR="00FD1F53" w:rsidRPr="00E82328">
        <w:rPr>
          <w:b/>
          <w:bCs/>
          <w:vertAlign w:val="superscript"/>
        </w:rPr>
        <w:t>1</w:t>
      </w:r>
      <w:r w:rsidR="00FD1F53" w:rsidRPr="00E82328">
        <w:rPr>
          <w:b/>
          <w:bCs/>
        </w:rPr>
        <w:t xml:space="preserve">H-NMR spectrum of </w:t>
      </w:r>
      <w:r w:rsidR="00FD1F53" w:rsidRPr="00E82328">
        <w:rPr>
          <w:rFonts w:eastAsia="宋体"/>
          <w:b/>
          <w:bCs/>
          <w:lang w:eastAsia="zh-CN"/>
        </w:rPr>
        <w:t>HOOC</w:t>
      </w:r>
      <w:r w:rsidR="00FD1F53" w:rsidRPr="00E82328">
        <w:rPr>
          <w:b/>
          <w:bCs/>
        </w:rPr>
        <w:t>-C</w:t>
      </w:r>
      <w:r w:rsidR="00FD1F53" w:rsidRPr="00E82328">
        <w:rPr>
          <w:rFonts w:eastAsia="宋体"/>
          <w:b/>
          <w:bCs/>
          <w:vertAlign w:val="subscript"/>
          <w:lang w:eastAsia="zh-CN"/>
        </w:rPr>
        <w:t>12</w:t>
      </w:r>
      <w:r w:rsidR="00FD1F53" w:rsidRPr="00E82328">
        <w:rPr>
          <w:b/>
          <w:bCs/>
        </w:rPr>
        <w:t>-S</w:t>
      </w:r>
      <w:r w:rsidR="00FD1F53" w:rsidRPr="00E82328">
        <w:rPr>
          <w:rFonts w:eastAsia="宋体"/>
          <w:b/>
          <w:bCs/>
          <w:lang w:eastAsia="zh-CN"/>
        </w:rPr>
        <w:t>H.</w:t>
      </w:r>
    </w:p>
    <w:p w14:paraId="60466D03" w14:textId="77777777" w:rsidR="00FD1F53" w:rsidRPr="00B81974" w:rsidRDefault="00FD1F53" w:rsidP="00FD1F53">
      <w:pPr>
        <w:keepNext/>
        <w:spacing w:before="240" w:after="60"/>
        <w:outlineLvl w:val="0"/>
        <w:rPr>
          <w:rFonts w:eastAsia="宋体"/>
          <w:b/>
          <w:bCs/>
          <w:kern w:val="32"/>
          <w:lang w:eastAsia="zh-CN"/>
        </w:rPr>
      </w:pPr>
      <w:r w:rsidRPr="00B81974">
        <w:rPr>
          <w:rFonts w:eastAsia="宋体"/>
          <w:b/>
          <w:bCs/>
          <w:noProof/>
          <w:kern w:val="32"/>
          <w:lang w:eastAsia="zh-CN"/>
        </w:rPr>
        <w:drawing>
          <wp:inline distT="0" distB="0" distL="114300" distR="114300" wp14:anchorId="24FBF713" wp14:editId="71426379">
            <wp:extent cx="5036820" cy="3518535"/>
            <wp:effectExtent l="0" t="0" r="0" b="5715"/>
            <wp:docPr id="49" name="图片 49" descr="C12-COOH-CDCl3 NMR-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12-COOH-CDCl3 NMR-C13"/>
                    <pic:cNvPicPr>
                      <a:picLocks noChangeAspect="1"/>
                    </pic:cNvPicPr>
                  </pic:nvPicPr>
                  <pic:blipFill>
                    <a:blip r:embed="rId24" cstate="screen"/>
                    <a:stretch>
                      <a:fillRect/>
                    </a:stretch>
                  </pic:blipFill>
                  <pic:spPr>
                    <a:xfrm>
                      <a:off x="0" y="0"/>
                      <a:ext cx="5038330" cy="3519588"/>
                    </a:xfrm>
                    <a:prstGeom prst="rect">
                      <a:avLst/>
                    </a:prstGeom>
                  </pic:spPr>
                </pic:pic>
              </a:graphicData>
            </a:graphic>
          </wp:inline>
        </w:drawing>
      </w:r>
    </w:p>
    <w:p w14:paraId="69943DD0" w14:textId="1EC7211C" w:rsidR="0014294F" w:rsidRPr="00E82328" w:rsidRDefault="00F55D9D" w:rsidP="00FD1F53">
      <w:pPr>
        <w:spacing w:line="480" w:lineRule="auto"/>
        <w:rPr>
          <w:rFonts w:eastAsia="宋体"/>
          <w:b/>
          <w:bCs/>
          <w:lang w:eastAsia="zh-CN"/>
        </w:rPr>
      </w:pPr>
      <w:r w:rsidRPr="00B81974">
        <w:rPr>
          <w:b/>
          <w:bCs/>
        </w:rPr>
        <w:t xml:space="preserve">Supplementary Fig. </w:t>
      </w:r>
      <w:r w:rsidR="00414DDB" w:rsidRPr="00B81974">
        <w:rPr>
          <w:rFonts w:eastAsia="宋体"/>
          <w:b/>
          <w:bCs/>
          <w:lang w:eastAsia="zh-CN"/>
        </w:rPr>
        <w:t>9</w:t>
      </w:r>
      <w:r w:rsidR="00FD1F53" w:rsidRPr="00B81974">
        <w:rPr>
          <w:rFonts w:eastAsia="宋体"/>
          <w:b/>
          <w:bCs/>
          <w:lang w:eastAsia="zh-CN"/>
        </w:rPr>
        <w:t xml:space="preserve"> </w:t>
      </w:r>
      <w:r w:rsidR="00FD1F53" w:rsidRPr="00E82328">
        <w:rPr>
          <w:b/>
          <w:bCs/>
        </w:rPr>
        <w:t xml:space="preserve">The </w:t>
      </w:r>
      <w:r w:rsidR="00FD1F53" w:rsidRPr="00E82328">
        <w:rPr>
          <w:b/>
          <w:bCs/>
          <w:vertAlign w:val="superscript"/>
        </w:rPr>
        <w:t>1</w:t>
      </w:r>
      <w:r w:rsidR="00FD1F53" w:rsidRPr="00E82328">
        <w:rPr>
          <w:rFonts w:eastAsia="宋体"/>
          <w:b/>
          <w:bCs/>
          <w:vertAlign w:val="superscript"/>
          <w:lang w:eastAsia="zh-CN"/>
        </w:rPr>
        <w:t>3</w:t>
      </w:r>
      <w:r w:rsidR="00FD1F53" w:rsidRPr="00E82328">
        <w:rPr>
          <w:rFonts w:eastAsia="宋体"/>
          <w:b/>
          <w:bCs/>
          <w:lang w:eastAsia="zh-CN"/>
        </w:rPr>
        <w:t>C</w:t>
      </w:r>
      <w:r w:rsidR="00FD1F53" w:rsidRPr="00E82328">
        <w:rPr>
          <w:b/>
          <w:bCs/>
        </w:rPr>
        <w:t xml:space="preserve">-NMR spectrum of </w:t>
      </w:r>
      <w:r w:rsidR="00FD1F53" w:rsidRPr="00E82328">
        <w:rPr>
          <w:rFonts w:eastAsia="宋体"/>
          <w:b/>
          <w:bCs/>
          <w:lang w:eastAsia="zh-CN"/>
        </w:rPr>
        <w:t>HOOC</w:t>
      </w:r>
      <w:r w:rsidR="00FD1F53" w:rsidRPr="00E82328">
        <w:rPr>
          <w:b/>
          <w:bCs/>
        </w:rPr>
        <w:t>-C</w:t>
      </w:r>
      <w:r w:rsidR="00FD1F53" w:rsidRPr="00E82328">
        <w:rPr>
          <w:rFonts w:eastAsia="宋体"/>
          <w:b/>
          <w:bCs/>
          <w:vertAlign w:val="subscript"/>
          <w:lang w:eastAsia="zh-CN"/>
        </w:rPr>
        <w:t>12</w:t>
      </w:r>
      <w:r w:rsidR="00FD1F53" w:rsidRPr="00E82328">
        <w:rPr>
          <w:b/>
          <w:bCs/>
        </w:rPr>
        <w:t>-S</w:t>
      </w:r>
      <w:r w:rsidR="00FD1F53" w:rsidRPr="00E82328">
        <w:rPr>
          <w:rFonts w:eastAsia="宋体"/>
          <w:b/>
          <w:bCs/>
          <w:lang w:eastAsia="zh-CN"/>
        </w:rPr>
        <w:t>H</w:t>
      </w:r>
      <w:r w:rsidR="0014294F" w:rsidRPr="00E82328">
        <w:rPr>
          <w:rFonts w:eastAsia="宋体"/>
          <w:b/>
          <w:bCs/>
          <w:lang w:eastAsia="zh-CN"/>
        </w:rPr>
        <w:t>.</w:t>
      </w:r>
    </w:p>
    <w:p w14:paraId="55E5B586" w14:textId="303F3175" w:rsidR="00FD1F53" w:rsidRPr="00B81974" w:rsidRDefault="00FD1F53" w:rsidP="00537C6D">
      <w:pPr>
        <w:spacing w:line="480" w:lineRule="auto"/>
        <w:jc w:val="both"/>
        <w:rPr>
          <w:rFonts w:eastAsia="宋体"/>
          <w:b/>
          <w:bCs/>
          <w:lang w:eastAsia="zh-CN"/>
        </w:rPr>
      </w:pPr>
      <w:r w:rsidRPr="00B81974">
        <w:rPr>
          <w:rFonts w:eastAsia="宋体"/>
          <w:b/>
          <w:bCs/>
          <w:lang w:eastAsia="zh-CN"/>
        </w:rPr>
        <w:lastRenderedPageBreak/>
        <w:t>Preparation of 11-S-mercapto undecane sulphonate</w:t>
      </w:r>
      <w:r w:rsidRPr="00B81974">
        <w:rPr>
          <w:rFonts w:eastAsia="宋体"/>
          <w:b/>
          <w:bCs/>
          <w:lang w:eastAsia="zh-CN"/>
        </w:rPr>
        <w:fldChar w:fldCharType="begin"/>
      </w:r>
      <w:r w:rsidR="007E54D0" w:rsidRPr="00B81974">
        <w:rPr>
          <w:rFonts w:eastAsia="宋体"/>
          <w:b/>
          <w:bCs/>
          <w:lang w:eastAsia="zh-CN"/>
        </w:rPr>
        <w:instrText xml:space="preserve"> ADDIN EN.CITE &lt;EndNote&gt;&lt;Cite&gt;&lt;Author&gt;da Costa&lt;/Author&gt;&lt;Year&gt;2012&lt;/Year&gt;&lt;RecNum&gt;232&lt;/RecNum&gt;&lt;DisplayText&gt;&lt;style face="superscript"&gt;3&lt;/style&gt;&lt;/DisplayText&gt;&lt;record&gt;&lt;rec-number&gt;232&lt;/rec-number&gt;&lt;foreign-keys&gt;&lt;key app="EN" db-id="w5dtaetdqwfdfne2pt855dp5ftv22d5werwx" timestamp="1651216763"&gt;232&lt;/key&gt;&lt;/foreign-keys&gt;&lt;ref-type name="Journal Article"&gt;17&lt;/ref-type&gt;&lt;contributors&gt;&lt;authors&gt;&lt;author&gt;da Costa, Diana Soares&lt;/author&gt;&lt;author&gt;Pires, Ricardo A.&lt;/author&gt;&lt;author&gt;Frias, Ana M.&lt;/author&gt;&lt;author&gt;Reis, Rui L.&lt;/author&gt;&lt;author&gt;Pashkuleva, Iva&lt;/author&gt;&lt;/authors&gt;&lt;/contributors&gt;&lt;titles&gt;&lt;title&gt;Sulfonic groups induce formation of filopodia in mesenchymal stem cells&lt;/title&gt;&lt;secondary-title&gt;J. Mater. Chem. A&lt;/secondary-title&gt;&lt;/titles&gt;&lt;periodical&gt;&lt;full-title&gt;J. Mater. Chem. A&lt;/full-title&gt;&lt;/periodical&gt;&lt;pages&gt;7172–7178&lt;/pages&gt;&lt;volume&gt;22&lt;/volume&gt;&lt;number&gt;15&lt;/number&gt;&lt;section&gt;7172&lt;/section&gt;&lt;dates&gt;&lt;year&gt;2012&lt;/year&gt;&lt;/dates&gt;&lt;isbn&gt;0959-9428&amp;#xD;1364-5501&lt;/isbn&gt;&lt;urls&gt;&lt;/urls&gt;&lt;electronic-resource-num&gt;10.1039/c2jm15762d&lt;/electronic-resource-num&gt;&lt;/record&gt;&lt;/Cite&gt;&lt;/EndNote&gt;</w:instrText>
      </w:r>
      <w:r w:rsidRPr="00B81974">
        <w:rPr>
          <w:rFonts w:eastAsia="宋体"/>
          <w:b/>
          <w:bCs/>
          <w:lang w:eastAsia="zh-CN"/>
        </w:rPr>
        <w:fldChar w:fldCharType="separate"/>
      </w:r>
      <w:r w:rsidR="007E54D0" w:rsidRPr="00B81974">
        <w:rPr>
          <w:rFonts w:eastAsia="宋体"/>
          <w:b/>
          <w:bCs/>
          <w:noProof/>
          <w:vertAlign w:val="superscript"/>
          <w:lang w:eastAsia="zh-CN"/>
        </w:rPr>
        <w:t>3</w:t>
      </w:r>
      <w:r w:rsidRPr="00B81974">
        <w:rPr>
          <w:rFonts w:eastAsia="宋体"/>
          <w:b/>
          <w:bCs/>
          <w:lang w:eastAsia="zh-CN"/>
        </w:rPr>
        <w:fldChar w:fldCharType="end"/>
      </w:r>
    </w:p>
    <w:p w14:paraId="6B3C6070" w14:textId="1AFEE42E" w:rsidR="00FD1F53" w:rsidRPr="00B81974" w:rsidRDefault="00FD1F53" w:rsidP="00E82328">
      <w:pPr>
        <w:spacing w:line="480" w:lineRule="auto"/>
        <w:jc w:val="both"/>
        <w:rPr>
          <w:rFonts w:eastAsia="宋体"/>
          <w:lang w:eastAsia="zh-CN"/>
        </w:rPr>
      </w:pPr>
      <w:r w:rsidRPr="00B81974">
        <w:rPr>
          <w:rFonts w:eastAsia="宋体"/>
          <w:b/>
          <w:bCs/>
          <w:lang w:eastAsia="zh-CN"/>
        </w:rPr>
        <w:t xml:space="preserve">Synthesis of 11-bromoundecane sulphonate: </w:t>
      </w:r>
      <w:r w:rsidRPr="00B81974">
        <w:rPr>
          <w:rFonts w:eastAsia="宋体"/>
          <w:lang w:eastAsia="zh-CN"/>
        </w:rPr>
        <w:t xml:space="preserve">1,11-dibromoundecane (4.5 mL, 18.7 mmol) was added to 120 mL ethanol and 20 mL deionized water and the mixture was heated to 85 </w:t>
      </w:r>
      <w:r w:rsidRPr="00B81974">
        <w:rPr>
          <w:lang w:eastAsia="zh-CN"/>
        </w:rPr>
        <w:t xml:space="preserve">°C </w:t>
      </w:r>
      <w:r w:rsidRPr="00B81974">
        <w:rPr>
          <w:rFonts w:eastAsia="宋体"/>
          <w:lang w:eastAsia="zh-CN"/>
        </w:rPr>
        <w:t xml:space="preserve">until refluxing. Sodium </w:t>
      </w:r>
      <w:proofErr w:type="spellStart"/>
      <w:r w:rsidRPr="00B81974">
        <w:rPr>
          <w:rFonts w:eastAsia="宋体"/>
          <w:lang w:eastAsia="zh-CN"/>
        </w:rPr>
        <w:t>sulphite</w:t>
      </w:r>
      <w:proofErr w:type="spellEnd"/>
      <w:r w:rsidRPr="00B81974">
        <w:rPr>
          <w:rFonts w:eastAsia="宋体"/>
          <w:lang w:eastAsia="zh-CN"/>
        </w:rPr>
        <w:t xml:space="preserve"> (0.69 g, 5.5</w:t>
      </w:r>
      <w:r w:rsidR="00747E0E">
        <w:rPr>
          <w:rFonts w:eastAsia="宋体"/>
          <w:lang w:eastAsia="zh-CN"/>
        </w:rPr>
        <w:t xml:space="preserve"> </w:t>
      </w:r>
      <w:r w:rsidRPr="00B81974">
        <w:rPr>
          <w:rFonts w:eastAsia="宋体"/>
          <w:lang w:eastAsia="zh-CN"/>
        </w:rPr>
        <w:t>mmol) was solubilized in 20 mL of water and added dropwise (during 2.5</w:t>
      </w:r>
      <w:r w:rsidR="00747E0E">
        <w:rPr>
          <w:rFonts w:eastAsia="宋体"/>
          <w:lang w:eastAsia="zh-CN"/>
        </w:rPr>
        <w:t xml:space="preserve"> </w:t>
      </w:r>
      <w:r w:rsidRPr="00B81974">
        <w:rPr>
          <w:rFonts w:eastAsia="宋体"/>
          <w:lang w:eastAsia="zh-CN"/>
        </w:rPr>
        <w:t>h) to the refluxing mixture. The reaction medium was refluxed for an extra 3.5</w:t>
      </w:r>
      <w:r w:rsidR="00747E0E">
        <w:rPr>
          <w:rFonts w:eastAsia="宋体"/>
          <w:lang w:eastAsia="zh-CN"/>
        </w:rPr>
        <w:t xml:space="preserve"> </w:t>
      </w:r>
      <w:r w:rsidRPr="00B81974">
        <w:rPr>
          <w:rFonts w:eastAsia="宋体"/>
          <w:lang w:eastAsia="zh-CN"/>
        </w:rPr>
        <w:t>h. The mixture was transferred to a separation funnel and 30</w:t>
      </w:r>
      <w:r w:rsidR="00747E0E">
        <w:rPr>
          <w:rFonts w:eastAsia="宋体"/>
          <w:lang w:eastAsia="zh-CN"/>
        </w:rPr>
        <w:t xml:space="preserve"> </w:t>
      </w:r>
      <w:r w:rsidRPr="00B81974">
        <w:rPr>
          <w:rFonts w:eastAsia="宋体"/>
          <w:lang w:eastAsia="zh-CN"/>
        </w:rPr>
        <w:t>mL of deionized water was added. The unreacted 1,11-dibromoundecane (lower phase) was separated from the mixture and the top phase was washed three times with petroleum ether. The solvent in upper phase was removed under reduced pressure and the 10 mL dichloromethane and 70 mL n-hexane was added stepwise, and the 11-bromoundecane sulphonate (52% yield) was crystallized from the solution and collected by vacuum filtration.</w:t>
      </w:r>
    </w:p>
    <w:p w14:paraId="1C8E7EC7" w14:textId="0ABF3D58" w:rsidR="00FD1F53" w:rsidRPr="00E82328" w:rsidRDefault="00FD1F53" w:rsidP="00E82328">
      <w:pPr>
        <w:spacing w:line="480" w:lineRule="auto"/>
        <w:rPr>
          <w:rFonts w:eastAsia="宋体"/>
          <w:lang w:eastAsia="zh-CN"/>
        </w:rPr>
      </w:pPr>
      <w:r w:rsidRPr="00B81974">
        <w:rPr>
          <w:rFonts w:eastAsia="宋体"/>
          <w:vertAlign w:val="superscript"/>
          <w:lang w:eastAsia="zh-CN"/>
        </w:rPr>
        <w:t>1</w:t>
      </w:r>
      <w:r w:rsidRPr="00B81974">
        <w:rPr>
          <w:rFonts w:eastAsia="宋体"/>
          <w:lang w:eastAsia="zh-CN"/>
        </w:rPr>
        <w:t>H NMR (400 MHz, DMSO) δ 3.52 (t, J = 6.6 Hz, 2H), 2.40−2.30 (m, 2H), 1.83−1.72 (m, 2H), 1.53 (</w:t>
      </w:r>
      <w:proofErr w:type="spellStart"/>
      <w:r w:rsidRPr="00B81974">
        <w:rPr>
          <w:rFonts w:eastAsia="宋体"/>
          <w:lang w:eastAsia="zh-CN"/>
        </w:rPr>
        <w:t>br</w:t>
      </w:r>
      <w:proofErr w:type="spellEnd"/>
      <w:r w:rsidRPr="00B81974">
        <w:rPr>
          <w:rFonts w:eastAsia="宋体"/>
          <w:lang w:eastAsia="zh-CN"/>
        </w:rPr>
        <w:t>, 2H), 1.37 (</w:t>
      </w:r>
      <w:proofErr w:type="spellStart"/>
      <w:r w:rsidRPr="00B81974">
        <w:rPr>
          <w:rFonts w:eastAsia="宋体"/>
          <w:lang w:eastAsia="zh-CN"/>
        </w:rPr>
        <w:t>br</w:t>
      </w:r>
      <w:proofErr w:type="spellEnd"/>
      <w:r w:rsidRPr="00B81974">
        <w:rPr>
          <w:rFonts w:eastAsia="宋体"/>
          <w:lang w:eastAsia="zh-CN"/>
        </w:rPr>
        <w:t>, 2H), 1.24 (</w:t>
      </w:r>
      <w:proofErr w:type="spellStart"/>
      <w:r w:rsidRPr="00B81974">
        <w:rPr>
          <w:rFonts w:eastAsia="宋体"/>
          <w:lang w:eastAsia="zh-CN"/>
        </w:rPr>
        <w:t>br</w:t>
      </w:r>
      <w:proofErr w:type="spellEnd"/>
      <w:r w:rsidRPr="00B81974">
        <w:rPr>
          <w:rFonts w:eastAsia="宋体"/>
          <w:lang w:eastAsia="zh-CN"/>
        </w:rPr>
        <w:t>, 6H).</w:t>
      </w:r>
    </w:p>
    <w:p w14:paraId="21A25AC2" w14:textId="77777777" w:rsidR="00FD1F53" w:rsidRPr="00B81974" w:rsidRDefault="00FD1F53" w:rsidP="00FD1F53">
      <w:r w:rsidRPr="00B81974">
        <w:rPr>
          <w:rFonts w:eastAsia="宋体"/>
          <w:noProof/>
          <w:lang w:eastAsia="zh-CN"/>
        </w:rPr>
        <w:drawing>
          <wp:inline distT="0" distB="0" distL="114300" distR="114300" wp14:anchorId="1AEF156A" wp14:editId="642AD948">
            <wp:extent cx="4959350" cy="3464279"/>
            <wp:effectExtent l="0" t="0" r="0" b="3175"/>
            <wp:docPr id="50" name="图片 50" descr="SO3Na DMSO 1H-NMR 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SO3Na DMSO 1H-NMR 纯"/>
                    <pic:cNvPicPr>
                      <a:picLocks noChangeAspect="1"/>
                    </pic:cNvPicPr>
                  </pic:nvPicPr>
                  <pic:blipFill>
                    <a:blip r:embed="rId25" cstate="screen"/>
                    <a:stretch>
                      <a:fillRect/>
                    </a:stretch>
                  </pic:blipFill>
                  <pic:spPr>
                    <a:xfrm>
                      <a:off x="0" y="0"/>
                      <a:ext cx="4979166" cy="3478121"/>
                    </a:xfrm>
                    <a:prstGeom prst="rect">
                      <a:avLst/>
                    </a:prstGeom>
                  </pic:spPr>
                </pic:pic>
              </a:graphicData>
            </a:graphic>
          </wp:inline>
        </w:drawing>
      </w:r>
    </w:p>
    <w:p w14:paraId="183035AF" w14:textId="2CE65324" w:rsidR="00FD1F53" w:rsidRPr="00E82328" w:rsidRDefault="00F55D9D" w:rsidP="00537C6D">
      <w:pPr>
        <w:spacing w:line="480" w:lineRule="auto"/>
        <w:rPr>
          <w:rFonts w:eastAsia="宋体"/>
          <w:b/>
          <w:bCs/>
          <w:lang w:eastAsia="zh-CN"/>
        </w:rPr>
      </w:pPr>
      <w:r w:rsidRPr="00B81974">
        <w:rPr>
          <w:b/>
        </w:rPr>
        <w:t xml:space="preserve">Supplementary Fig. </w:t>
      </w:r>
      <w:r w:rsidR="00414DDB" w:rsidRPr="00B81974">
        <w:rPr>
          <w:b/>
        </w:rPr>
        <w:t>10</w:t>
      </w:r>
      <w:r w:rsidR="00FD1F53" w:rsidRPr="00B81974">
        <w:t xml:space="preserve"> </w:t>
      </w:r>
      <w:r w:rsidR="00FD1F53" w:rsidRPr="00E82328">
        <w:rPr>
          <w:b/>
          <w:bCs/>
        </w:rPr>
        <w:t xml:space="preserve">The </w:t>
      </w:r>
      <w:r w:rsidR="00FD1F53" w:rsidRPr="00E82328">
        <w:rPr>
          <w:b/>
          <w:bCs/>
          <w:vertAlign w:val="superscript"/>
        </w:rPr>
        <w:t>1</w:t>
      </w:r>
      <w:r w:rsidR="00FD1F53" w:rsidRPr="00E82328">
        <w:rPr>
          <w:b/>
          <w:bCs/>
        </w:rPr>
        <w:t xml:space="preserve">H-NMR spectrum of </w:t>
      </w:r>
      <w:r w:rsidR="00FD1F53" w:rsidRPr="00E82328">
        <w:rPr>
          <w:rFonts w:eastAsia="宋体"/>
          <w:b/>
          <w:bCs/>
          <w:lang w:eastAsia="zh-CN"/>
        </w:rPr>
        <w:t>Br</w:t>
      </w:r>
      <w:r w:rsidR="00FD1F53" w:rsidRPr="00E82328">
        <w:rPr>
          <w:b/>
          <w:bCs/>
        </w:rPr>
        <w:t>-C</w:t>
      </w:r>
      <w:r w:rsidR="00FD1F53" w:rsidRPr="00E82328">
        <w:rPr>
          <w:rFonts w:eastAsia="宋体"/>
          <w:b/>
          <w:bCs/>
          <w:vertAlign w:val="subscript"/>
          <w:lang w:eastAsia="zh-CN"/>
        </w:rPr>
        <w:t>11</w:t>
      </w:r>
      <w:r w:rsidR="00FD1F53" w:rsidRPr="00E82328">
        <w:rPr>
          <w:b/>
          <w:bCs/>
        </w:rPr>
        <w:t>-SO</w:t>
      </w:r>
      <w:r w:rsidR="00FD1F53" w:rsidRPr="00E82328">
        <w:rPr>
          <w:b/>
          <w:bCs/>
          <w:vertAlign w:val="subscript"/>
        </w:rPr>
        <w:t>3</w:t>
      </w:r>
      <w:r w:rsidR="00FD1F53" w:rsidRPr="00E82328">
        <w:rPr>
          <w:b/>
          <w:bCs/>
          <w:vertAlign w:val="superscript"/>
        </w:rPr>
        <w:t>−</w:t>
      </w:r>
      <w:r w:rsidR="00FD1F53" w:rsidRPr="00E82328">
        <w:rPr>
          <w:b/>
          <w:bCs/>
        </w:rPr>
        <w:t>Na</w:t>
      </w:r>
      <w:r w:rsidR="00FD1F53" w:rsidRPr="00E82328">
        <w:rPr>
          <w:b/>
          <w:bCs/>
          <w:vertAlign w:val="superscript"/>
        </w:rPr>
        <w:t>+</w:t>
      </w:r>
      <w:r w:rsidR="00FD1F53" w:rsidRPr="00E82328">
        <w:rPr>
          <w:rFonts w:eastAsia="宋体"/>
          <w:b/>
          <w:bCs/>
          <w:lang w:eastAsia="zh-CN"/>
        </w:rPr>
        <w:t>.</w:t>
      </w:r>
    </w:p>
    <w:p w14:paraId="631B8F33" w14:textId="70E520FE" w:rsidR="00FD1F53" w:rsidRPr="00B81974" w:rsidRDefault="00FD1F53" w:rsidP="00E82328">
      <w:pPr>
        <w:spacing w:line="480" w:lineRule="auto"/>
        <w:jc w:val="both"/>
        <w:rPr>
          <w:rFonts w:eastAsia="宋体"/>
          <w:lang w:eastAsia="zh-CN"/>
        </w:rPr>
      </w:pPr>
      <w:r w:rsidRPr="00B81974">
        <w:rPr>
          <w:rFonts w:eastAsia="宋体"/>
          <w:b/>
          <w:bCs/>
          <w:lang w:eastAsia="zh-CN"/>
        </w:rPr>
        <w:lastRenderedPageBreak/>
        <w:t>Synthesis of 11-S-mercapto undecane sulphonate:</w:t>
      </w:r>
      <w:r w:rsidRPr="00B81974">
        <w:rPr>
          <w:rFonts w:eastAsia="宋体"/>
          <w:lang w:eastAsia="zh-CN"/>
        </w:rPr>
        <w:t xml:space="preserve"> 11-bromoundecane sulphonate (0.96 g, 2.86 mmol) from the previous step and thiourea (0.22 g, 2.86 mmol) were solubilized in a 1:1 mixture of </w:t>
      </w:r>
      <w:proofErr w:type="spellStart"/>
      <w:proofErr w:type="gramStart"/>
      <w:r w:rsidRPr="00B81974">
        <w:rPr>
          <w:rFonts w:eastAsia="宋体"/>
          <w:lang w:eastAsia="zh-CN"/>
        </w:rPr>
        <w:t>water:ethanol</w:t>
      </w:r>
      <w:proofErr w:type="spellEnd"/>
      <w:proofErr w:type="gramEnd"/>
      <w:r w:rsidRPr="00B81974">
        <w:rPr>
          <w:rFonts w:eastAsia="宋体"/>
          <w:lang w:eastAsia="zh-CN"/>
        </w:rPr>
        <w:t xml:space="preserve"> (40 mL) and refluxed for 6h. The solvent was removed by vacuum evaporation. The white precipitate was added to an aqueous solution of sodium hydroxide (10</w:t>
      </w:r>
      <w:r w:rsidR="00747E0E">
        <w:rPr>
          <w:rFonts w:eastAsia="宋体"/>
          <w:lang w:eastAsia="zh-CN"/>
        </w:rPr>
        <w:t xml:space="preserve"> </w:t>
      </w:r>
      <w:r w:rsidRPr="00B81974">
        <w:rPr>
          <w:rFonts w:eastAsia="宋体"/>
          <w:lang w:eastAsia="zh-CN"/>
        </w:rPr>
        <w:t>mL, 10% m/v). The mixture was refluxed for 3h under N</w:t>
      </w:r>
      <w:r w:rsidRPr="00B81974">
        <w:rPr>
          <w:rFonts w:eastAsia="宋体"/>
          <w:vertAlign w:val="subscript"/>
          <w:lang w:eastAsia="zh-CN"/>
        </w:rPr>
        <w:t>2</w:t>
      </w:r>
      <w:r w:rsidRPr="00B81974">
        <w:rPr>
          <w:rFonts w:eastAsia="宋体"/>
          <w:lang w:eastAsia="zh-CN"/>
        </w:rPr>
        <w:t xml:space="preserve"> atmosphere and was cooled to room temperature forming a white precipitate. The mixture was neutralized with </w:t>
      </w:r>
      <w:hyperlink r:id="rId26" w:history="1">
        <w:r w:rsidRPr="00B81974">
          <w:rPr>
            <w:rFonts w:eastAsia="宋体"/>
            <w:lang w:eastAsia="zh-CN"/>
          </w:rPr>
          <w:t>hydrochloric</w:t>
        </w:r>
      </w:hyperlink>
      <w:r w:rsidRPr="00B81974">
        <w:rPr>
          <w:rFonts w:eastAsia="宋体"/>
          <w:lang w:eastAsia="zh-CN"/>
        </w:rPr>
        <w:t xml:space="preserve"> </w:t>
      </w:r>
      <w:hyperlink r:id="rId27" w:history="1">
        <w:r w:rsidRPr="00B81974">
          <w:rPr>
            <w:rFonts w:eastAsia="宋体"/>
            <w:lang w:eastAsia="zh-CN"/>
          </w:rPr>
          <w:t>acid</w:t>
        </w:r>
      </w:hyperlink>
      <w:r w:rsidRPr="00B81974">
        <w:rPr>
          <w:rFonts w:eastAsia="宋体"/>
          <w:lang w:eastAsia="zh-CN"/>
        </w:rPr>
        <w:t xml:space="preserve"> (until pH=6) and cooled in ice. The white precipitate was collected by vacuum filtration and recrystallized by ethanol. The 11-S-mercapto undecane sulphonate (37% yield) was collected after recrystallization.</w:t>
      </w:r>
    </w:p>
    <w:p w14:paraId="5717ED94" w14:textId="28104F8E" w:rsidR="00FD1F53" w:rsidRPr="00E82328" w:rsidRDefault="00FD1F53" w:rsidP="00E82328">
      <w:pPr>
        <w:spacing w:line="480" w:lineRule="auto"/>
        <w:rPr>
          <w:rFonts w:eastAsia="宋体"/>
          <w:lang w:eastAsia="zh-CN"/>
        </w:rPr>
      </w:pPr>
      <w:r w:rsidRPr="00B81974">
        <w:rPr>
          <w:rFonts w:eastAsia="宋体"/>
          <w:vertAlign w:val="superscript"/>
          <w:lang w:eastAsia="zh-CN"/>
        </w:rPr>
        <w:t>1</w:t>
      </w:r>
      <w:r w:rsidRPr="00B81974">
        <w:rPr>
          <w:rFonts w:eastAsia="宋体"/>
          <w:lang w:eastAsia="zh-CN"/>
        </w:rPr>
        <w:t>H NMR (400 MHz, DMSO) δ 2.45 (dd, J = 14.6, 7.4 Hz, 1H), 2.41−2.31 (t, J = 8 Hz, 2H), 2.22 (t, J = 7.7 Hz, 2H), 1.59−1.45 (m, 4H), 1.36−1.17 (m, 14H).</w:t>
      </w:r>
    </w:p>
    <w:p w14:paraId="08816DCB" w14:textId="14C8C0DF" w:rsidR="00FD1F53" w:rsidRPr="00E82328" w:rsidRDefault="00FD1F53" w:rsidP="00E82328">
      <w:pPr>
        <w:spacing w:line="480" w:lineRule="auto"/>
        <w:rPr>
          <w:rFonts w:eastAsia="宋体"/>
          <w:lang w:eastAsia="zh-CN"/>
        </w:rPr>
      </w:pPr>
      <w:r w:rsidRPr="00B81974">
        <w:rPr>
          <w:rFonts w:eastAsia="宋体"/>
          <w:vertAlign w:val="superscript"/>
          <w:lang w:eastAsia="zh-CN"/>
        </w:rPr>
        <w:t>13</w:t>
      </w:r>
      <w:r w:rsidRPr="00B81974">
        <w:rPr>
          <w:rFonts w:eastAsia="宋体"/>
          <w:lang w:eastAsia="zh-CN"/>
        </w:rPr>
        <w:t>C NMR (100 MHz, DMSO) δ 51.44, 33.40, 28.98, 28.93, 28.52, 28.43, 27.76, 25.01, 23.76.</w:t>
      </w:r>
    </w:p>
    <w:p w14:paraId="714593C9" w14:textId="749BED05" w:rsidR="00FD1F53" w:rsidRPr="00E82328" w:rsidRDefault="00FD1F53" w:rsidP="00E82328">
      <w:pPr>
        <w:widowControl w:val="0"/>
        <w:spacing w:line="480" w:lineRule="auto"/>
        <w:rPr>
          <w:rFonts w:eastAsia="宋体"/>
          <w:lang w:eastAsia="zh-CN"/>
        </w:rPr>
      </w:pPr>
      <w:r w:rsidRPr="00B81974">
        <w:rPr>
          <w:rFonts w:eastAsia="宋体"/>
          <w:lang w:eastAsia="zh-CN"/>
        </w:rPr>
        <w:t>HRMS (APCI+): m/z calc for C</w:t>
      </w:r>
      <w:r w:rsidRPr="00B81974">
        <w:rPr>
          <w:rFonts w:eastAsia="宋体"/>
          <w:vertAlign w:val="subscript"/>
          <w:lang w:eastAsia="zh-CN"/>
        </w:rPr>
        <w:t>11</w:t>
      </w:r>
      <w:r w:rsidRPr="00B81974">
        <w:rPr>
          <w:rFonts w:eastAsia="宋体"/>
          <w:lang w:eastAsia="zh-CN"/>
        </w:rPr>
        <w:t>H</w:t>
      </w:r>
      <w:r w:rsidRPr="00B81974">
        <w:rPr>
          <w:rFonts w:eastAsia="宋体"/>
          <w:vertAlign w:val="subscript"/>
          <w:lang w:eastAsia="zh-CN"/>
        </w:rPr>
        <w:t>23</w:t>
      </w:r>
      <w:r w:rsidRPr="00B81974">
        <w:rPr>
          <w:rFonts w:eastAsia="宋体"/>
          <w:lang w:eastAsia="zh-CN"/>
        </w:rPr>
        <w:t>NaO</w:t>
      </w:r>
      <w:r w:rsidRPr="00B81974">
        <w:rPr>
          <w:rFonts w:eastAsia="宋体"/>
          <w:vertAlign w:val="subscript"/>
          <w:lang w:eastAsia="zh-CN"/>
        </w:rPr>
        <w:t>23</w:t>
      </w:r>
      <w:r w:rsidRPr="00B81974">
        <w:rPr>
          <w:rFonts w:eastAsia="宋体"/>
          <w:lang w:eastAsia="zh-CN"/>
        </w:rPr>
        <w:t>S</w:t>
      </w:r>
      <w:r w:rsidRPr="00B81974">
        <w:rPr>
          <w:rFonts w:eastAsia="宋体"/>
          <w:vertAlign w:val="subscript"/>
          <w:lang w:eastAsia="zh-CN"/>
        </w:rPr>
        <w:t>2</w:t>
      </w:r>
      <w:r w:rsidRPr="00B81974">
        <w:rPr>
          <w:rFonts w:eastAsia="宋体"/>
          <w:lang w:eastAsia="zh-CN"/>
        </w:rPr>
        <w:t xml:space="preserve"> [M-</w:t>
      </w:r>
      <w:proofErr w:type="gramStart"/>
      <w:r w:rsidRPr="00B81974">
        <w:rPr>
          <w:rFonts w:eastAsia="宋体"/>
          <w:lang w:eastAsia="zh-CN"/>
        </w:rPr>
        <w:t>Na]</w:t>
      </w:r>
      <w:r w:rsidRPr="00B81974">
        <w:rPr>
          <w:rFonts w:eastAsia="宋体"/>
          <w:vertAlign w:val="superscript"/>
          <w:lang w:eastAsia="zh-CN"/>
        </w:rPr>
        <w:t>+</w:t>
      </w:r>
      <w:proofErr w:type="gramEnd"/>
      <w:r w:rsidRPr="00B81974">
        <w:rPr>
          <w:rFonts w:eastAsia="宋体"/>
          <w:lang w:eastAsia="zh-CN"/>
        </w:rPr>
        <w:t xml:space="preserve"> 267.1089, found 267.1099.</w:t>
      </w:r>
    </w:p>
    <w:p w14:paraId="15438314" w14:textId="77777777" w:rsidR="00FD1F53" w:rsidRPr="00B81974" w:rsidRDefault="00FD1F53" w:rsidP="00171543">
      <w:pPr>
        <w:pStyle w:val="Glossary"/>
      </w:pPr>
      <w:r w:rsidRPr="00B81974">
        <w:rPr>
          <w:rFonts w:eastAsia="宋体"/>
          <w:noProof/>
          <w:lang w:eastAsia="zh-CN"/>
        </w:rPr>
        <w:drawing>
          <wp:inline distT="0" distB="0" distL="114300" distR="114300" wp14:anchorId="09FBC468" wp14:editId="12718FD7">
            <wp:extent cx="5264150" cy="3677285"/>
            <wp:effectExtent l="0" t="0" r="6350" b="5715"/>
            <wp:docPr id="51" name="图片 51" descr="SO3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O3Na-2"/>
                    <pic:cNvPicPr>
                      <a:picLocks noChangeAspect="1"/>
                    </pic:cNvPicPr>
                  </pic:nvPicPr>
                  <pic:blipFill>
                    <a:blip r:embed="rId28" cstate="screen"/>
                    <a:stretch>
                      <a:fillRect/>
                    </a:stretch>
                  </pic:blipFill>
                  <pic:spPr>
                    <a:xfrm>
                      <a:off x="0" y="0"/>
                      <a:ext cx="5264150" cy="3677285"/>
                    </a:xfrm>
                    <a:prstGeom prst="rect">
                      <a:avLst/>
                    </a:prstGeom>
                  </pic:spPr>
                </pic:pic>
              </a:graphicData>
            </a:graphic>
          </wp:inline>
        </w:drawing>
      </w:r>
    </w:p>
    <w:p w14:paraId="5A084FE2" w14:textId="5C6DF936" w:rsidR="00FD1F53" w:rsidRPr="00E82328" w:rsidRDefault="00F55D9D" w:rsidP="00FD1F53">
      <w:pPr>
        <w:spacing w:line="480" w:lineRule="auto"/>
        <w:rPr>
          <w:rFonts w:eastAsia="宋体"/>
          <w:b/>
          <w:lang w:eastAsia="zh-CN"/>
        </w:rPr>
      </w:pPr>
      <w:r w:rsidRPr="00B81974">
        <w:rPr>
          <w:b/>
        </w:rPr>
        <w:t xml:space="preserve">Supplementary Fig. </w:t>
      </w:r>
      <w:r w:rsidR="00545FE3" w:rsidRPr="00B81974">
        <w:rPr>
          <w:rFonts w:eastAsia="宋体"/>
          <w:b/>
          <w:lang w:eastAsia="zh-CN"/>
        </w:rPr>
        <w:t>1</w:t>
      </w:r>
      <w:r w:rsidR="00414DDB" w:rsidRPr="00B81974">
        <w:rPr>
          <w:rFonts w:eastAsia="宋体"/>
          <w:b/>
          <w:lang w:eastAsia="zh-CN"/>
        </w:rPr>
        <w:t>1</w:t>
      </w:r>
      <w:r w:rsidR="00FD1F53" w:rsidRPr="00B81974">
        <w:rPr>
          <w:b/>
        </w:rPr>
        <w:t xml:space="preserve"> </w:t>
      </w:r>
      <w:r w:rsidR="00FD1F53" w:rsidRPr="00E82328">
        <w:rPr>
          <w:b/>
        </w:rPr>
        <w:t xml:space="preserve">The </w:t>
      </w:r>
      <w:r w:rsidR="00FD1F53" w:rsidRPr="00E82328">
        <w:rPr>
          <w:b/>
          <w:vertAlign w:val="superscript"/>
        </w:rPr>
        <w:t>1</w:t>
      </w:r>
      <w:r w:rsidR="00FD1F53" w:rsidRPr="00E82328">
        <w:rPr>
          <w:b/>
        </w:rPr>
        <w:t xml:space="preserve">H-NMR spectrum of </w:t>
      </w:r>
      <w:r w:rsidR="00FD1F53" w:rsidRPr="00E82328">
        <w:rPr>
          <w:rFonts w:eastAsia="宋体"/>
          <w:b/>
          <w:lang w:eastAsia="zh-CN"/>
        </w:rPr>
        <w:t>HS</w:t>
      </w:r>
      <w:r w:rsidR="00FD1F53" w:rsidRPr="00E82328">
        <w:rPr>
          <w:b/>
        </w:rPr>
        <w:t>-C</w:t>
      </w:r>
      <w:r w:rsidR="00FD1F53" w:rsidRPr="00E82328">
        <w:rPr>
          <w:rFonts w:eastAsia="宋体"/>
          <w:b/>
          <w:vertAlign w:val="subscript"/>
          <w:lang w:eastAsia="zh-CN"/>
        </w:rPr>
        <w:t>11</w:t>
      </w:r>
      <w:r w:rsidR="00FD1F53" w:rsidRPr="00E82328">
        <w:rPr>
          <w:b/>
        </w:rPr>
        <w:t>-SO</w:t>
      </w:r>
      <w:r w:rsidR="00FD1F53" w:rsidRPr="00E82328">
        <w:rPr>
          <w:b/>
          <w:vertAlign w:val="subscript"/>
        </w:rPr>
        <w:t>3</w:t>
      </w:r>
      <w:r w:rsidR="00FD1F53" w:rsidRPr="00E82328">
        <w:rPr>
          <w:b/>
          <w:vertAlign w:val="superscript"/>
        </w:rPr>
        <w:t>−</w:t>
      </w:r>
      <w:r w:rsidR="00FD1F53" w:rsidRPr="00E82328">
        <w:rPr>
          <w:b/>
        </w:rPr>
        <w:t>Na</w:t>
      </w:r>
      <w:r w:rsidR="00FD1F53" w:rsidRPr="00E82328">
        <w:rPr>
          <w:b/>
          <w:vertAlign w:val="superscript"/>
        </w:rPr>
        <w:t>+</w:t>
      </w:r>
      <w:r w:rsidR="00FD1F53" w:rsidRPr="00E82328">
        <w:rPr>
          <w:rFonts w:eastAsia="宋体"/>
          <w:b/>
          <w:lang w:eastAsia="zh-CN"/>
        </w:rPr>
        <w:t>.</w:t>
      </w:r>
    </w:p>
    <w:p w14:paraId="0BED8518" w14:textId="51CD8CEF" w:rsidR="00FD1F53" w:rsidRPr="00B81974" w:rsidRDefault="00171543" w:rsidP="00FD1F53">
      <w:pPr>
        <w:spacing w:line="480" w:lineRule="auto"/>
        <w:rPr>
          <w:rFonts w:eastAsia="宋体"/>
          <w:lang w:eastAsia="zh-CN"/>
        </w:rPr>
      </w:pPr>
      <w:r w:rsidRPr="00B81974">
        <w:rPr>
          <w:rFonts w:eastAsia="宋体"/>
          <w:noProof/>
          <w:lang w:eastAsia="zh-CN"/>
        </w:rPr>
        <w:lastRenderedPageBreak/>
        <w:drawing>
          <wp:inline distT="0" distB="0" distL="114300" distR="114300" wp14:anchorId="55A48949" wp14:editId="243394E8">
            <wp:extent cx="5262245" cy="3675380"/>
            <wp:effectExtent l="0" t="0" r="8255" b="7620"/>
            <wp:docPr id="52" name="图片 52" descr="SO3-SH DMSO 13C-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O3-SH DMSO 13C-NMR"/>
                    <pic:cNvPicPr>
                      <a:picLocks noChangeAspect="1"/>
                    </pic:cNvPicPr>
                  </pic:nvPicPr>
                  <pic:blipFill>
                    <a:blip r:embed="rId29" cstate="screen"/>
                    <a:stretch>
                      <a:fillRect/>
                    </a:stretch>
                  </pic:blipFill>
                  <pic:spPr>
                    <a:xfrm>
                      <a:off x="0" y="0"/>
                      <a:ext cx="5262245" cy="3675380"/>
                    </a:xfrm>
                    <a:prstGeom prst="rect">
                      <a:avLst/>
                    </a:prstGeom>
                  </pic:spPr>
                </pic:pic>
              </a:graphicData>
            </a:graphic>
          </wp:inline>
        </w:drawing>
      </w:r>
    </w:p>
    <w:p w14:paraId="09A47514" w14:textId="16F85053" w:rsidR="00BF70FE" w:rsidRPr="00B81974" w:rsidRDefault="00F55D9D" w:rsidP="00414DDB">
      <w:pPr>
        <w:spacing w:line="480" w:lineRule="auto"/>
        <w:rPr>
          <w:rFonts w:eastAsia="宋体"/>
          <w:b/>
          <w:bCs/>
          <w:lang w:eastAsia="zh-CN"/>
        </w:rPr>
      </w:pPr>
      <w:r w:rsidRPr="00B81974">
        <w:rPr>
          <w:b/>
        </w:rPr>
        <w:t xml:space="preserve">Supplementary Fig. </w:t>
      </w:r>
      <w:r w:rsidR="00FD1F53" w:rsidRPr="00B81974">
        <w:rPr>
          <w:rFonts w:eastAsia="宋体"/>
          <w:b/>
          <w:lang w:eastAsia="zh-CN"/>
        </w:rPr>
        <w:t>1</w:t>
      </w:r>
      <w:r w:rsidR="00414DDB" w:rsidRPr="00B81974">
        <w:rPr>
          <w:rFonts w:eastAsia="宋体"/>
          <w:b/>
          <w:lang w:eastAsia="zh-CN"/>
        </w:rPr>
        <w:t>2</w:t>
      </w:r>
      <w:r w:rsidR="00FD1F53" w:rsidRPr="00B81974">
        <w:t xml:space="preserve"> </w:t>
      </w:r>
      <w:r w:rsidR="00FD1F53" w:rsidRPr="00E82328">
        <w:rPr>
          <w:b/>
          <w:bCs/>
        </w:rPr>
        <w:t xml:space="preserve">The </w:t>
      </w:r>
      <w:r w:rsidR="00FD1F53" w:rsidRPr="00E82328">
        <w:rPr>
          <w:b/>
          <w:bCs/>
          <w:vertAlign w:val="superscript"/>
        </w:rPr>
        <w:t>1</w:t>
      </w:r>
      <w:r w:rsidR="00FD1F53" w:rsidRPr="00E82328">
        <w:rPr>
          <w:rFonts w:eastAsia="宋体"/>
          <w:b/>
          <w:bCs/>
          <w:vertAlign w:val="superscript"/>
          <w:lang w:eastAsia="zh-CN"/>
        </w:rPr>
        <w:t>3</w:t>
      </w:r>
      <w:r w:rsidR="00FD1F53" w:rsidRPr="00E82328">
        <w:rPr>
          <w:rFonts w:eastAsia="宋体"/>
          <w:b/>
          <w:bCs/>
          <w:lang w:eastAsia="zh-CN"/>
        </w:rPr>
        <w:t>C</w:t>
      </w:r>
      <w:r w:rsidR="00FD1F53" w:rsidRPr="00E82328">
        <w:rPr>
          <w:b/>
          <w:bCs/>
        </w:rPr>
        <w:t xml:space="preserve">-NMR spectrum of </w:t>
      </w:r>
      <w:r w:rsidR="00FD1F53" w:rsidRPr="00E82328">
        <w:rPr>
          <w:rFonts w:eastAsia="宋体"/>
          <w:b/>
          <w:bCs/>
          <w:lang w:eastAsia="zh-CN"/>
        </w:rPr>
        <w:t>HS</w:t>
      </w:r>
      <w:r w:rsidR="00FD1F53" w:rsidRPr="00E82328">
        <w:rPr>
          <w:b/>
          <w:bCs/>
        </w:rPr>
        <w:t>-C</w:t>
      </w:r>
      <w:r w:rsidR="00FD1F53" w:rsidRPr="00E82328">
        <w:rPr>
          <w:rFonts w:eastAsia="宋体"/>
          <w:b/>
          <w:bCs/>
          <w:vertAlign w:val="subscript"/>
          <w:lang w:eastAsia="zh-CN"/>
        </w:rPr>
        <w:t>11</w:t>
      </w:r>
      <w:r w:rsidR="00FD1F53" w:rsidRPr="00E82328">
        <w:rPr>
          <w:b/>
          <w:bCs/>
        </w:rPr>
        <w:t>-SO</w:t>
      </w:r>
      <w:r w:rsidR="00FD1F53" w:rsidRPr="00E82328">
        <w:rPr>
          <w:b/>
          <w:bCs/>
          <w:vertAlign w:val="subscript"/>
        </w:rPr>
        <w:t>3</w:t>
      </w:r>
      <w:r w:rsidR="00FD1F53" w:rsidRPr="00E82328">
        <w:rPr>
          <w:b/>
          <w:bCs/>
          <w:vertAlign w:val="superscript"/>
        </w:rPr>
        <w:t>−</w:t>
      </w:r>
      <w:r w:rsidR="00FD1F53" w:rsidRPr="00E82328">
        <w:rPr>
          <w:b/>
          <w:bCs/>
        </w:rPr>
        <w:t>Na</w:t>
      </w:r>
      <w:r w:rsidR="00FD1F53" w:rsidRPr="00E82328">
        <w:rPr>
          <w:b/>
          <w:bCs/>
          <w:vertAlign w:val="superscript"/>
        </w:rPr>
        <w:t>+</w:t>
      </w:r>
      <w:r w:rsidR="00FD1F53" w:rsidRPr="00E82328">
        <w:rPr>
          <w:rFonts w:eastAsia="宋体"/>
          <w:b/>
          <w:bCs/>
          <w:lang w:eastAsia="zh-CN"/>
        </w:rPr>
        <w:t>.</w:t>
      </w:r>
    </w:p>
    <w:p w14:paraId="7D08F112" w14:textId="77777777" w:rsidR="00FD1F53" w:rsidRPr="00B81974" w:rsidRDefault="00FD1F53" w:rsidP="00FD1F53">
      <w:pPr>
        <w:rPr>
          <w:rFonts w:eastAsia="宋体"/>
          <w:lang w:eastAsia="zh-CN"/>
        </w:rPr>
      </w:pPr>
      <w:r w:rsidRPr="00B81974">
        <w:rPr>
          <w:rFonts w:eastAsia="宋体"/>
          <w:noProof/>
          <w:lang w:eastAsia="zh-CN"/>
        </w:rPr>
        <w:lastRenderedPageBreak/>
        <w:drawing>
          <wp:inline distT="0" distB="0" distL="0" distR="0" wp14:anchorId="0E438870" wp14:editId="4FD5DEC5">
            <wp:extent cx="5943600" cy="693483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PS-COOH.tif"/>
                    <pic:cNvPicPr/>
                  </pic:nvPicPr>
                  <pic:blipFill>
                    <a:blip r:embed="rId30" cstate="screen">
                      <a:extLst>
                        <a:ext uri="{28A0092B-C50C-407E-A947-70E740481C1C}">
                          <a14:useLocalDpi xmlns:a14="http://schemas.microsoft.com/office/drawing/2010/main"/>
                        </a:ext>
                      </a:extLst>
                    </a:blip>
                    <a:stretch>
                      <a:fillRect/>
                    </a:stretch>
                  </pic:blipFill>
                  <pic:spPr>
                    <a:xfrm>
                      <a:off x="0" y="0"/>
                      <a:ext cx="5943600" cy="6934835"/>
                    </a:xfrm>
                    <a:prstGeom prst="rect">
                      <a:avLst/>
                    </a:prstGeom>
                  </pic:spPr>
                </pic:pic>
              </a:graphicData>
            </a:graphic>
          </wp:inline>
        </w:drawing>
      </w:r>
    </w:p>
    <w:p w14:paraId="5B15303B" w14:textId="3ED7FE1D" w:rsidR="00FD1F53" w:rsidRPr="00B81974" w:rsidRDefault="00F55D9D" w:rsidP="00747E0E">
      <w:pPr>
        <w:spacing w:line="480" w:lineRule="auto"/>
        <w:jc w:val="both"/>
        <w:rPr>
          <w:rFonts w:eastAsia="等线"/>
          <w:bCs/>
          <w:color w:val="000000"/>
          <w:kern w:val="24"/>
        </w:rPr>
      </w:pPr>
      <w:r w:rsidRPr="00B81974">
        <w:rPr>
          <w:rFonts w:eastAsia="等线"/>
          <w:b/>
          <w:color w:val="000000"/>
          <w:kern w:val="24"/>
        </w:rPr>
        <w:t xml:space="preserve">Supplementary Fig. </w:t>
      </w:r>
      <w:r w:rsidR="00FD1F53" w:rsidRPr="00B81974">
        <w:rPr>
          <w:rFonts w:eastAsia="等线"/>
          <w:b/>
          <w:color w:val="000000"/>
          <w:kern w:val="24"/>
          <w:lang w:eastAsia="zh-CN"/>
        </w:rPr>
        <w:t>1</w:t>
      </w:r>
      <w:r w:rsidR="00414DDB" w:rsidRPr="00B81974">
        <w:rPr>
          <w:rFonts w:eastAsia="等线"/>
          <w:b/>
          <w:color w:val="000000"/>
          <w:kern w:val="24"/>
          <w:lang w:eastAsia="zh-CN"/>
        </w:rPr>
        <w:t>3</w:t>
      </w:r>
      <w:r w:rsidR="00FD1F53" w:rsidRPr="00B81974">
        <w:rPr>
          <w:rFonts w:eastAsia="等线"/>
          <w:color w:val="000000"/>
          <w:kern w:val="24"/>
        </w:rPr>
        <w:t xml:space="preserve"> </w:t>
      </w:r>
      <w:r w:rsidR="00FD1F53" w:rsidRPr="00E82328">
        <w:rPr>
          <w:rFonts w:eastAsia="等线"/>
          <w:b/>
          <w:bCs/>
          <w:color w:val="000000"/>
          <w:kern w:val="24"/>
        </w:rPr>
        <w:t>XPS spectra of Au</w:t>
      </w:r>
      <w:r w:rsidR="00FD1F53" w:rsidRPr="00E82328">
        <w:rPr>
          <w:rFonts w:eastAsia="等线"/>
          <w:b/>
          <w:bCs/>
          <w:color w:val="000000"/>
          <w:kern w:val="24"/>
          <w:vertAlign w:val="superscript"/>
        </w:rPr>
        <w:t>TS</w:t>
      </w:r>
      <w:r w:rsidR="00FD1F53" w:rsidRPr="00E82328">
        <w:rPr>
          <w:rFonts w:eastAsia="等线"/>
          <w:b/>
          <w:bCs/>
          <w:color w:val="000000"/>
          <w:kern w:val="24"/>
        </w:rPr>
        <w:t>-SC</w:t>
      </w:r>
      <w:r w:rsidR="00FD1F53" w:rsidRPr="00E82328">
        <w:rPr>
          <w:rFonts w:eastAsia="等线"/>
          <w:b/>
          <w:bCs/>
          <w:color w:val="000000"/>
          <w:kern w:val="24"/>
          <w:vertAlign w:val="subscript"/>
        </w:rPr>
        <w:t>10</w:t>
      </w:r>
      <w:r w:rsidR="00FD1F53" w:rsidRPr="00E82328">
        <w:rPr>
          <w:rFonts w:eastAsia="等线"/>
          <w:b/>
          <w:bCs/>
          <w:color w:val="000000"/>
          <w:kern w:val="24"/>
        </w:rPr>
        <w:t>COOH/proteins.</w:t>
      </w:r>
      <w:r w:rsidR="00FD1F53" w:rsidRPr="00B81974">
        <w:rPr>
          <w:rFonts w:eastAsia="等线"/>
          <w:b/>
          <w:bCs/>
          <w:color w:val="000000"/>
          <w:kern w:val="24"/>
        </w:rPr>
        <w:t xml:space="preserve"> </w:t>
      </w:r>
      <w:r w:rsidR="00FD1F53" w:rsidRPr="00B81974">
        <w:rPr>
          <w:rFonts w:eastAsia="等线"/>
          <w:bCs/>
          <w:color w:val="000000"/>
          <w:kern w:val="24"/>
        </w:rPr>
        <w:t xml:space="preserve">The </w:t>
      </w:r>
      <w:r w:rsidR="00FD1F53" w:rsidRPr="00B81974">
        <w:rPr>
          <w:rFonts w:eastAsia="等线"/>
          <w:bCs/>
          <w:color w:val="000000"/>
          <w:kern w:val="24"/>
          <w:lang w:eastAsia="zh-CN"/>
        </w:rPr>
        <w:t>O</w:t>
      </w:r>
      <w:r w:rsidR="00FD1F53" w:rsidRPr="00B81974">
        <w:rPr>
          <w:rFonts w:eastAsia="等线"/>
          <w:bCs/>
          <w:color w:val="000000"/>
          <w:kern w:val="24"/>
          <w:vertAlign w:val="subscript"/>
        </w:rPr>
        <w:t>1</w:t>
      </w:r>
      <w:r w:rsidR="00FD1F53" w:rsidRPr="00B81974">
        <w:rPr>
          <w:rFonts w:eastAsia="等线"/>
          <w:bCs/>
          <w:i/>
          <w:iCs/>
          <w:color w:val="000000"/>
          <w:kern w:val="24"/>
          <w:vertAlign w:val="subscript"/>
        </w:rPr>
        <w:t>s</w:t>
      </w:r>
      <w:r w:rsidR="00FD1F53" w:rsidRPr="00B81974">
        <w:rPr>
          <w:rFonts w:eastAsia="等线"/>
          <w:bCs/>
          <w:color w:val="000000"/>
          <w:kern w:val="24"/>
          <w:lang w:eastAsia="zh-CN"/>
        </w:rPr>
        <w:t xml:space="preserve"> (</w:t>
      </w:r>
      <w:r w:rsidR="00FD1F53" w:rsidRPr="00E82328">
        <w:rPr>
          <w:rFonts w:eastAsia="等线"/>
          <w:b/>
          <w:color w:val="000000"/>
          <w:kern w:val="24"/>
          <w:lang w:eastAsia="zh-CN"/>
        </w:rPr>
        <w:t>A</w:t>
      </w:r>
      <w:r w:rsidR="00FD1F53" w:rsidRPr="00B81974">
        <w:rPr>
          <w:rFonts w:eastAsia="等线"/>
          <w:bCs/>
          <w:color w:val="000000"/>
          <w:kern w:val="24"/>
          <w:lang w:eastAsia="zh-CN"/>
        </w:rPr>
        <w:t>), S</w:t>
      </w:r>
      <w:r w:rsidR="00FD1F53" w:rsidRPr="00B81974">
        <w:rPr>
          <w:rFonts w:eastAsia="等线"/>
          <w:bCs/>
          <w:color w:val="000000"/>
          <w:kern w:val="24"/>
          <w:vertAlign w:val="subscript"/>
          <w:lang w:eastAsia="zh-CN"/>
        </w:rPr>
        <w:t>2</w:t>
      </w:r>
      <w:r w:rsidR="00FD1F53" w:rsidRPr="00B81974">
        <w:rPr>
          <w:rFonts w:eastAsia="等线"/>
          <w:bCs/>
          <w:i/>
          <w:iCs/>
          <w:color w:val="000000"/>
          <w:kern w:val="24"/>
          <w:vertAlign w:val="subscript"/>
          <w:lang w:eastAsia="zh-CN"/>
        </w:rPr>
        <w:t>p</w:t>
      </w:r>
      <w:r w:rsidR="00FD1F53" w:rsidRPr="00B81974">
        <w:rPr>
          <w:rFonts w:eastAsia="等线"/>
          <w:bCs/>
          <w:color w:val="000000"/>
          <w:kern w:val="24"/>
          <w:lang w:eastAsia="zh-CN"/>
        </w:rPr>
        <w:t xml:space="preserve"> (</w:t>
      </w:r>
      <w:r w:rsidR="00FD1F53" w:rsidRPr="00E82328">
        <w:rPr>
          <w:rFonts w:eastAsia="等线"/>
          <w:b/>
          <w:color w:val="000000"/>
          <w:kern w:val="24"/>
          <w:lang w:eastAsia="zh-CN"/>
        </w:rPr>
        <w:t>B</w:t>
      </w:r>
      <w:r w:rsidR="00FD1F53" w:rsidRPr="00B81974">
        <w:rPr>
          <w:rFonts w:eastAsia="等线"/>
          <w:bCs/>
          <w:color w:val="000000"/>
          <w:kern w:val="24"/>
          <w:lang w:eastAsia="zh-CN"/>
        </w:rPr>
        <w:t>)</w:t>
      </w:r>
      <w:r w:rsidR="00FD1F53" w:rsidRPr="00B81974">
        <w:rPr>
          <w:rFonts w:eastAsia="等线"/>
          <w:bCs/>
          <w:color w:val="000000"/>
          <w:kern w:val="24"/>
        </w:rPr>
        <w:t xml:space="preserve"> region and the XPS survey (</w:t>
      </w:r>
      <w:r w:rsidR="00FD1F53" w:rsidRPr="00E82328">
        <w:rPr>
          <w:rFonts w:eastAsia="等线"/>
          <w:b/>
          <w:color w:val="000000"/>
          <w:kern w:val="24"/>
        </w:rPr>
        <w:t>C−F</w:t>
      </w:r>
      <w:r w:rsidR="00FD1F53" w:rsidRPr="00B81974">
        <w:rPr>
          <w:rFonts w:eastAsia="等线"/>
          <w:bCs/>
          <w:color w:val="000000"/>
          <w:kern w:val="24"/>
        </w:rPr>
        <w:t>) acquired from SC</w:t>
      </w:r>
      <w:r w:rsidR="00FD1F53" w:rsidRPr="00B81974">
        <w:rPr>
          <w:rFonts w:eastAsia="等线"/>
          <w:bCs/>
          <w:color w:val="000000"/>
          <w:kern w:val="24"/>
          <w:vertAlign w:val="subscript"/>
        </w:rPr>
        <w:t>10</w:t>
      </w:r>
      <w:r w:rsidR="00FD1F53" w:rsidRPr="00B81974">
        <w:rPr>
          <w:rFonts w:eastAsia="等线"/>
          <w:bCs/>
          <w:color w:val="000000"/>
          <w:kern w:val="24"/>
        </w:rPr>
        <w:t xml:space="preserve">COOH SAM on gold, before and after adsorption of HSA, </w:t>
      </w:r>
      <w:proofErr w:type="spellStart"/>
      <w:r w:rsidR="00FD1F53" w:rsidRPr="00B81974">
        <w:rPr>
          <w:rFonts w:eastAsia="等线"/>
          <w:bCs/>
          <w:color w:val="000000"/>
          <w:kern w:val="24"/>
        </w:rPr>
        <w:t>Cyt</w:t>
      </w:r>
      <w:proofErr w:type="spellEnd"/>
      <w:r w:rsidR="00FD1F53" w:rsidRPr="00B81974">
        <w:rPr>
          <w:rFonts w:eastAsia="等线"/>
          <w:bCs/>
          <w:color w:val="000000"/>
          <w:kern w:val="24"/>
        </w:rPr>
        <w:t xml:space="preserve"> C and HGB. </w:t>
      </w:r>
    </w:p>
    <w:p w14:paraId="56E82877" w14:textId="77777777" w:rsidR="00FD1F53" w:rsidRPr="00B81974" w:rsidRDefault="00FD1F53" w:rsidP="00FD1F53">
      <w:pPr>
        <w:rPr>
          <w:rFonts w:eastAsia="等线"/>
          <w:b/>
          <w:bCs/>
          <w:color w:val="000000"/>
          <w:kern w:val="24"/>
          <w:lang w:eastAsia="zh-CN"/>
        </w:rPr>
      </w:pPr>
      <w:r w:rsidRPr="00B81974">
        <w:rPr>
          <w:rFonts w:eastAsia="等线"/>
          <w:b/>
          <w:bCs/>
          <w:noProof/>
          <w:color w:val="000000"/>
          <w:kern w:val="24"/>
          <w:lang w:eastAsia="zh-CN"/>
        </w:rPr>
        <w:lastRenderedPageBreak/>
        <w:drawing>
          <wp:inline distT="0" distB="0" distL="0" distR="0" wp14:anchorId="5ACFFA3D" wp14:editId="77BFEBB8">
            <wp:extent cx="5943600" cy="7157085"/>
            <wp:effectExtent l="0" t="0" r="0" b="571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PS-SO3.tif"/>
                    <pic:cNvPicPr/>
                  </pic:nvPicPr>
                  <pic:blipFill>
                    <a:blip r:embed="rId31" cstate="screen">
                      <a:extLst>
                        <a:ext uri="{28A0092B-C50C-407E-A947-70E740481C1C}">
                          <a14:useLocalDpi xmlns:a14="http://schemas.microsoft.com/office/drawing/2010/main"/>
                        </a:ext>
                      </a:extLst>
                    </a:blip>
                    <a:stretch>
                      <a:fillRect/>
                    </a:stretch>
                  </pic:blipFill>
                  <pic:spPr>
                    <a:xfrm>
                      <a:off x="0" y="0"/>
                      <a:ext cx="5943600" cy="7157085"/>
                    </a:xfrm>
                    <a:prstGeom prst="rect">
                      <a:avLst/>
                    </a:prstGeom>
                  </pic:spPr>
                </pic:pic>
              </a:graphicData>
            </a:graphic>
          </wp:inline>
        </w:drawing>
      </w:r>
    </w:p>
    <w:p w14:paraId="23653FB0" w14:textId="4EEB40A6" w:rsidR="00FD1F53" w:rsidRPr="00B81974" w:rsidRDefault="00F55D9D" w:rsidP="00747E0E">
      <w:pPr>
        <w:spacing w:line="480" w:lineRule="auto"/>
        <w:jc w:val="both"/>
        <w:rPr>
          <w:rFonts w:eastAsia="等线"/>
          <w:color w:val="000000"/>
          <w:kern w:val="24"/>
        </w:rPr>
      </w:pPr>
      <w:r w:rsidRPr="00B81974">
        <w:rPr>
          <w:rFonts w:eastAsia="等线"/>
          <w:b/>
          <w:color w:val="000000"/>
          <w:kern w:val="24"/>
        </w:rPr>
        <w:t xml:space="preserve">Supplementary Fig. </w:t>
      </w:r>
      <w:r w:rsidR="00FD1F53" w:rsidRPr="00B81974">
        <w:rPr>
          <w:rFonts w:eastAsia="等线"/>
          <w:b/>
          <w:color w:val="000000"/>
          <w:kern w:val="24"/>
          <w:lang w:eastAsia="zh-CN"/>
        </w:rPr>
        <w:t>1</w:t>
      </w:r>
      <w:r w:rsidR="00414DDB" w:rsidRPr="00B81974">
        <w:rPr>
          <w:rFonts w:eastAsia="等线"/>
          <w:b/>
          <w:color w:val="000000"/>
          <w:kern w:val="24"/>
          <w:lang w:eastAsia="zh-CN"/>
        </w:rPr>
        <w:t>4</w:t>
      </w:r>
      <w:r w:rsidR="00FD1F53" w:rsidRPr="00B81974">
        <w:rPr>
          <w:rFonts w:eastAsia="等线"/>
          <w:color w:val="000000"/>
          <w:kern w:val="24"/>
        </w:rPr>
        <w:t xml:space="preserve"> </w:t>
      </w:r>
      <w:r w:rsidR="00FD1F53" w:rsidRPr="00E82328">
        <w:rPr>
          <w:rFonts w:eastAsia="等线"/>
          <w:b/>
          <w:bCs/>
          <w:color w:val="000000"/>
          <w:kern w:val="24"/>
        </w:rPr>
        <w:t>XPS spectra of Au</w:t>
      </w:r>
      <w:r w:rsidR="00FD1F53" w:rsidRPr="00E82328">
        <w:rPr>
          <w:rFonts w:eastAsia="等线"/>
          <w:b/>
          <w:bCs/>
          <w:color w:val="000000"/>
          <w:kern w:val="24"/>
          <w:vertAlign w:val="superscript"/>
        </w:rPr>
        <w:t>TS</w:t>
      </w:r>
      <w:r w:rsidR="00FD1F53" w:rsidRPr="00E82328">
        <w:rPr>
          <w:rFonts w:eastAsia="等线"/>
          <w:b/>
          <w:bCs/>
          <w:color w:val="000000"/>
          <w:kern w:val="24"/>
        </w:rPr>
        <w:t>-SC</w:t>
      </w:r>
      <w:r w:rsidR="00FD1F53" w:rsidRPr="00E82328">
        <w:rPr>
          <w:rFonts w:eastAsia="等线"/>
          <w:b/>
          <w:bCs/>
          <w:color w:val="000000"/>
          <w:kern w:val="24"/>
          <w:vertAlign w:val="subscript"/>
        </w:rPr>
        <w:t>11</w:t>
      </w:r>
      <w:r w:rsidR="00FD1F53" w:rsidRPr="00E82328">
        <w:rPr>
          <w:rFonts w:eastAsia="等线"/>
          <w:b/>
          <w:bCs/>
          <w:color w:val="000000"/>
          <w:kern w:val="24"/>
        </w:rPr>
        <w:t>SO</w:t>
      </w:r>
      <w:r w:rsidR="00FD1F53" w:rsidRPr="00E82328">
        <w:rPr>
          <w:rFonts w:eastAsia="等线"/>
          <w:b/>
          <w:bCs/>
          <w:color w:val="000000"/>
          <w:kern w:val="24"/>
          <w:vertAlign w:val="subscript"/>
        </w:rPr>
        <w:t>3</w:t>
      </w:r>
      <w:r w:rsidR="00FD1F53" w:rsidRPr="00E82328">
        <w:rPr>
          <w:rFonts w:eastAsia="等线"/>
          <w:b/>
          <w:bCs/>
          <w:color w:val="000000"/>
          <w:kern w:val="24"/>
          <w:vertAlign w:val="superscript"/>
        </w:rPr>
        <w:t>−</w:t>
      </w:r>
      <w:r w:rsidR="00FD1F53" w:rsidRPr="00E82328">
        <w:rPr>
          <w:rFonts w:eastAsia="等线"/>
          <w:b/>
          <w:bCs/>
          <w:color w:val="000000"/>
          <w:kern w:val="24"/>
        </w:rPr>
        <w:t>Na</w:t>
      </w:r>
      <w:r w:rsidR="00FD1F53" w:rsidRPr="00E82328">
        <w:rPr>
          <w:rFonts w:eastAsia="等线"/>
          <w:b/>
          <w:bCs/>
          <w:color w:val="000000"/>
          <w:kern w:val="24"/>
          <w:vertAlign w:val="superscript"/>
        </w:rPr>
        <w:t>+</w:t>
      </w:r>
      <w:r w:rsidR="00FD1F53" w:rsidRPr="00E82328">
        <w:rPr>
          <w:rFonts w:eastAsia="等线"/>
          <w:b/>
          <w:bCs/>
          <w:color w:val="000000"/>
          <w:kern w:val="24"/>
        </w:rPr>
        <w:t>/proteins.</w:t>
      </w:r>
      <w:r w:rsidR="00FD1F53" w:rsidRPr="00B81974">
        <w:rPr>
          <w:rFonts w:eastAsia="等线"/>
          <w:color w:val="000000"/>
          <w:kern w:val="24"/>
        </w:rPr>
        <w:t xml:space="preserve"> The </w:t>
      </w:r>
      <w:r w:rsidR="00FD1F53" w:rsidRPr="00B81974">
        <w:rPr>
          <w:rFonts w:eastAsia="等线"/>
          <w:color w:val="000000"/>
          <w:kern w:val="24"/>
          <w:lang w:eastAsia="zh-CN"/>
        </w:rPr>
        <w:t>O</w:t>
      </w:r>
      <w:r w:rsidR="00FD1F53" w:rsidRPr="00B81974">
        <w:rPr>
          <w:rFonts w:eastAsia="等线"/>
          <w:color w:val="000000"/>
          <w:kern w:val="24"/>
          <w:vertAlign w:val="subscript"/>
        </w:rPr>
        <w:t>1</w:t>
      </w:r>
      <w:r w:rsidR="00FD1F53" w:rsidRPr="00B81974">
        <w:rPr>
          <w:rFonts w:eastAsia="等线"/>
          <w:i/>
          <w:iCs/>
          <w:color w:val="000000"/>
          <w:kern w:val="24"/>
          <w:vertAlign w:val="subscript"/>
        </w:rPr>
        <w:t>s</w:t>
      </w:r>
      <w:r w:rsidR="00FD1F53" w:rsidRPr="00B81974">
        <w:rPr>
          <w:rFonts w:eastAsia="等线"/>
          <w:color w:val="000000"/>
          <w:kern w:val="24"/>
          <w:lang w:eastAsia="zh-CN"/>
        </w:rPr>
        <w:t xml:space="preserve"> (</w:t>
      </w:r>
      <w:r w:rsidR="00FD1F53" w:rsidRPr="00E82328">
        <w:rPr>
          <w:rFonts w:eastAsia="等线"/>
          <w:b/>
          <w:bCs/>
          <w:color w:val="000000"/>
          <w:kern w:val="24"/>
          <w:lang w:eastAsia="zh-CN"/>
        </w:rPr>
        <w:t>A</w:t>
      </w:r>
      <w:r w:rsidR="00FD1F53" w:rsidRPr="00B81974">
        <w:rPr>
          <w:rFonts w:eastAsia="等线"/>
          <w:color w:val="000000"/>
          <w:kern w:val="24"/>
          <w:lang w:eastAsia="zh-CN"/>
        </w:rPr>
        <w:t>), S</w:t>
      </w:r>
      <w:r w:rsidR="00FD1F53" w:rsidRPr="00B81974">
        <w:rPr>
          <w:rFonts w:eastAsia="等线"/>
          <w:color w:val="000000"/>
          <w:kern w:val="24"/>
          <w:vertAlign w:val="subscript"/>
          <w:lang w:eastAsia="zh-CN"/>
        </w:rPr>
        <w:t>2</w:t>
      </w:r>
      <w:r w:rsidR="00FD1F53" w:rsidRPr="00B81974">
        <w:rPr>
          <w:rFonts w:eastAsia="等线"/>
          <w:i/>
          <w:iCs/>
          <w:color w:val="000000"/>
          <w:kern w:val="24"/>
          <w:vertAlign w:val="subscript"/>
          <w:lang w:eastAsia="zh-CN"/>
        </w:rPr>
        <w:t>p</w:t>
      </w:r>
      <w:r w:rsidR="00FD1F53" w:rsidRPr="00B81974">
        <w:rPr>
          <w:rFonts w:eastAsia="等线"/>
          <w:color w:val="000000"/>
          <w:kern w:val="24"/>
          <w:lang w:eastAsia="zh-CN"/>
        </w:rPr>
        <w:t xml:space="preserve"> (</w:t>
      </w:r>
      <w:r w:rsidR="00FD1F53" w:rsidRPr="00E82328">
        <w:rPr>
          <w:rFonts w:eastAsia="等线"/>
          <w:b/>
          <w:bCs/>
          <w:color w:val="000000"/>
          <w:kern w:val="24"/>
          <w:lang w:eastAsia="zh-CN"/>
        </w:rPr>
        <w:t>B</w:t>
      </w:r>
      <w:r w:rsidR="00FD1F53" w:rsidRPr="00B81974">
        <w:rPr>
          <w:rFonts w:eastAsia="等线"/>
          <w:color w:val="000000"/>
          <w:kern w:val="24"/>
          <w:lang w:eastAsia="zh-CN"/>
        </w:rPr>
        <w:t>)</w:t>
      </w:r>
      <w:r w:rsidR="00FD1F53" w:rsidRPr="00B81974">
        <w:rPr>
          <w:rFonts w:eastAsia="等线"/>
          <w:color w:val="000000"/>
          <w:kern w:val="24"/>
        </w:rPr>
        <w:t xml:space="preserve"> region and the XPS survey (</w:t>
      </w:r>
      <w:r w:rsidR="00FD1F53" w:rsidRPr="00E82328">
        <w:rPr>
          <w:rFonts w:eastAsia="等线"/>
          <w:b/>
          <w:bCs/>
          <w:color w:val="000000"/>
          <w:kern w:val="24"/>
        </w:rPr>
        <w:t>C−F</w:t>
      </w:r>
      <w:r w:rsidR="00FD1F53" w:rsidRPr="00B81974">
        <w:rPr>
          <w:rFonts w:eastAsia="等线"/>
          <w:color w:val="000000"/>
          <w:kern w:val="24"/>
        </w:rPr>
        <w:t xml:space="preserve">) acquired from </w:t>
      </w:r>
      <w:r w:rsidR="00FD1F53" w:rsidRPr="00B81974">
        <w:t>SC</w:t>
      </w:r>
      <w:r w:rsidR="00FD1F53" w:rsidRPr="00B81974">
        <w:rPr>
          <w:vertAlign w:val="subscript"/>
        </w:rPr>
        <w:t>11</w:t>
      </w:r>
      <w:r w:rsidR="00FD1F53" w:rsidRPr="00B81974">
        <w:t>SO</w:t>
      </w:r>
      <w:r w:rsidR="00FD1F53" w:rsidRPr="00B81974">
        <w:rPr>
          <w:vertAlign w:val="subscript"/>
        </w:rPr>
        <w:t>3</w:t>
      </w:r>
      <w:r w:rsidR="00FD1F53" w:rsidRPr="00B81974">
        <w:rPr>
          <w:vertAlign w:val="superscript"/>
        </w:rPr>
        <w:t>−</w:t>
      </w:r>
      <w:r w:rsidR="00FD1F53" w:rsidRPr="00B81974">
        <w:t>Na</w:t>
      </w:r>
      <w:r w:rsidR="00FD1F53" w:rsidRPr="00B81974">
        <w:rPr>
          <w:vertAlign w:val="superscript"/>
        </w:rPr>
        <w:t>+</w:t>
      </w:r>
      <w:r w:rsidR="00FD1F53" w:rsidRPr="00B81974">
        <w:rPr>
          <w:rFonts w:eastAsia="等线"/>
          <w:color w:val="000000"/>
          <w:kern w:val="24"/>
        </w:rPr>
        <w:t xml:space="preserve"> SAM on gold, before and after adsorption of HSA, </w:t>
      </w:r>
      <w:proofErr w:type="spellStart"/>
      <w:r w:rsidR="00FD1F53" w:rsidRPr="00B81974">
        <w:rPr>
          <w:rFonts w:eastAsia="等线"/>
          <w:color w:val="000000"/>
          <w:kern w:val="24"/>
        </w:rPr>
        <w:t>Cyt</w:t>
      </w:r>
      <w:proofErr w:type="spellEnd"/>
      <w:r w:rsidR="00FD1F53" w:rsidRPr="00B81974">
        <w:rPr>
          <w:rFonts w:eastAsia="等线"/>
          <w:color w:val="000000"/>
          <w:kern w:val="24"/>
        </w:rPr>
        <w:t xml:space="preserve"> C and HGB.</w:t>
      </w:r>
    </w:p>
    <w:p w14:paraId="7E491056" w14:textId="77777777" w:rsidR="00FD1F53" w:rsidRPr="00B81974" w:rsidRDefault="00FD1F53" w:rsidP="00FD1F53">
      <w:pPr>
        <w:rPr>
          <w:rFonts w:eastAsia="等线"/>
          <w:bCs/>
          <w:noProof/>
          <w:color w:val="000000"/>
          <w:kern w:val="24"/>
        </w:rPr>
      </w:pPr>
      <w:r w:rsidRPr="00B81974">
        <w:rPr>
          <w:rFonts w:eastAsia="等线"/>
          <w:bCs/>
          <w:color w:val="000000"/>
          <w:kern w:val="24"/>
        </w:rPr>
        <w:lastRenderedPageBreak/>
        <w:t xml:space="preserve"> </w:t>
      </w:r>
    </w:p>
    <w:p w14:paraId="5404A56F" w14:textId="3B056F16" w:rsidR="00FD1F53" w:rsidRPr="00B81974" w:rsidRDefault="00E2360D" w:rsidP="00FD1F53">
      <w:pPr>
        <w:rPr>
          <w:rFonts w:eastAsia="等线"/>
          <w:bCs/>
          <w:color w:val="000000"/>
          <w:kern w:val="24"/>
        </w:rPr>
      </w:pPr>
      <w:r w:rsidRPr="00B81974">
        <w:rPr>
          <w:rFonts w:eastAsia="等线"/>
          <w:bCs/>
          <w:noProof/>
          <w:color w:val="000000"/>
          <w:kern w:val="24"/>
        </w:rPr>
        <w:drawing>
          <wp:inline distT="0" distB="0" distL="0" distR="0" wp14:anchorId="5A83692B" wp14:editId="33668562">
            <wp:extent cx="5943600" cy="24269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426970"/>
                    </a:xfrm>
                    <a:prstGeom prst="rect">
                      <a:avLst/>
                    </a:prstGeom>
                  </pic:spPr>
                </pic:pic>
              </a:graphicData>
            </a:graphic>
          </wp:inline>
        </w:drawing>
      </w:r>
    </w:p>
    <w:p w14:paraId="514B6645" w14:textId="76F927DE" w:rsidR="00FD1F53" w:rsidRPr="00B81974" w:rsidRDefault="00F55D9D" w:rsidP="00747E0E">
      <w:pPr>
        <w:tabs>
          <w:tab w:val="left" w:pos="5083"/>
        </w:tabs>
        <w:spacing w:line="480" w:lineRule="auto"/>
        <w:jc w:val="both"/>
        <w:rPr>
          <w:bCs/>
        </w:rPr>
      </w:pPr>
      <w:r w:rsidRPr="00B81974">
        <w:rPr>
          <w:b/>
        </w:rPr>
        <w:t xml:space="preserve">Supplementary Fig. </w:t>
      </w:r>
      <w:r w:rsidR="00FD1F53" w:rsidRPr="00B81974">
        <w:rPr>
          <w:rFonts w:eastAsia="宋体"/>
          <w:b/>
          <w:lang w:eastAsia="zh-CN"/>
        </w:rPr>
        <w:t>1</w:t>
      </w:r>
      <w:r w:rsidR="00414DDB" w:rsidRPr="00B81974">
        <w:rPr>
          <w:rFonts w:eastAsia="宋体"/>
          <w:b/>
          <w:lang w:eastAsia="zh-CN"/>
        </w:rPr>
        <w:t>5</w:t>
      </w:r>
      <w:r w:rsidR="00FD1F53" w:rsidRPr="00B81974">
        <w:rPr>
          <w:b/>
        </w:rPr>
        <w:t xml:space="preserve"> </w:t>
      </w:r>
      <w:r w:rsidR="00FD1F53" w:rsidRPr="00E82328">
        <w:rPr>
          <w:rFonts w:eastAsia="宋体"/>
          <w:b/>
          <w:lang w:eastAsia="zh-CN"/>
        </w:rPr>
        <w:t xml:space="preserve">The structure of </w:t>
      </w:r>
      <w:r w:rsidR="004A27C9" w:rsidRPr="00E82328">
        <w:rPr>
          <w:rFonts w:eastAsia="宋体"/>
          <w:b/>
          <w:lang w:eastAsia="zh-CN"/>
        </w:rPr>
        <w:t xml:space="preserve">HSA(A), </w:t>
      </w:r>
      <w:proofErr w:type="spellStart"/>
      <w:r w:rsidR="00FD1F53" w:rsidRPr="00E82328">
        <w:rPr>
          <w:rFonts w:eastAsia="宋体"/>
          <w:b/>
          <w:lang w:eastAsia="zh-CN"/>
        </w:rPr>
        <w:t>Cyt</w:t>
      </w:r>
      <w:proofErr w:type="spellEnd"/>
      <w:r w:rsidR="00FD1F53" w:rsidRPr="00E82328">
        <w:rPr>
          <w:rFonts w:eastAsia="宋体"/>
          <w:b/>
          <w:lang w:eastAsia="zh-CN"/>
        </w:rPr>
        <w:t xml:space="preserve"> C</w:t>
      </w:r>
      <w:r w:rsidR="004A27C9" w:rsidRPr="00E82328">
        <w:rPr>
          <w:rFonts w:eastAsia="宋体"/>
          <w:b/>
          <w:lang w:eastAsia="zh-CN"/>
        </w:rPr>
        <w:t>(B) and HGB(C)</w:t>
      </w:r>
      <w:r w:rsidR="00FD1F53" w:rsidRPr="00E82328">
        <w:rPr>
          <w:rFonts w:eastAsia="宋体"/>
          <w:b/>
          <w:lang w:eastAsia="zh-CN"/>
        </w:rPr>
        <w:t>.</w:t>
      </w:r>
      <w:r w:rsidR="00FD1F53" w:rsidRPr="00B81974">
        <w:rPr>
          <w:rFonts w:eastAsia="宋体"/>
          <w:bCs/>
          <w:lang w:eastAsia="zh-CN"/>
        </w:rPr>
        <w:t xml:space="preserve"> The crystal structure is obtained from an open resource of Protein Data Bank (</w:t>
      </w:r>
      <w:r w:rsidR="00FD1F53" w:rsidRPr="00B81974">
        <w:t>wwPDB: Worldwide Protein Data Bank</w:t>
      </w:r>
      <w:r w:rsidR="00FD1F53" w:rsidRPr="00B81974">
        <w:rPr>
          <w:rFonts w:eastAsia="宋体"/>
          <w:bCs/>
          <w:lang w:eastAsia="zh-CN"/>
        </w:rPr>
        <w:t xml:space="preserve">). </w:t>
      </w:r>
    </w:p>
    <w:p w14:paraId="2046EE0B" w14:textId="77777777" w:rsidR="00FD1F53" w:rsidRPr="00B81974" w:rsidRDefault="00FD1F53" w:rsidP="00FD1F53">
      <w:pPr>
        <w:tabs>
          <w:tab w:val="left" w:pos="5083"/>
        </w:tabs>
        <w:rPr>
          <w:bCs/>
        </w:rPr>
      </w:pPr>
    </w:p>
    <w:p w14:paraId="5C26D17E" w14:textId="77777777" w:rsidR="00FD1F53" w:rsidRPr="00B81974" w:rsidRDefault="00FD1F53" w:rsidP="00FD1F53">
      <w:r w:rsidRPr="00B81974">
        <w:rPr>
          <w:noProof/>
        </w:rPr>
        <w:drawing>
          <wp:inline distT="0" distB="0" distL="0" distR="0" wp14:anchorId="1A7C3864" wp14:editId="2A8C1165">
            <wp:extent cx="4265438" cy="3265156"/>
            <wp:effectExtent l="0" t="0" r="190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4267074" cy="3266408"/>
                    </a:xfrm>
                    <a:prstGeom prst="rect">
                      <a:avLst/>
                    </a:prstGeom>
                  </pic:spPr>
                </pic:pic>
              </a:graphicData>
            </a:graphic>
          </wp:inline>
        </w:drawing>
      </w:r>
    </w:p>
    <w:p w14:paraId="583FC323" w14:textId="4D5691C1" w:rsidR="00FD1F53" w:rsidRPr="00B81974" w:rsidRDefault="00F55D9D" w:rsidP="00747E0E">
      <w:pPr>
        <w:spacing w:line="480" w:lineRule="auto"/>
        <w:jc w:val="both"/>
        <w:rPr>
          <w:rFonts w:eastAsia="等线"/>
          <w:color w:val="000000"/>
          <w:kern w:val="24"/>
        </w:rPr>
      </w:pPr>
      <w:r w:rsidRPr="00B81974">
        <w:rPr>
          <w:rFonts w:eastAsia="等线"/>
          <w:b/>
          <w:color w:val="000000"/>
          <w:kern w:val="24"/>
        </w:rPr>
        <w:t xml:space="preserve">Supplementary Fig. </w:t>
      </w:r>
      <w:r w:rsidR="00FD1F53" w:rsidRPr="00B81974">
        <w:rPr>
          <w:rFonts w:eastAsia="等线"/>
          <w:b/>
          <w:color w:val="000000"/>
          <w:kern w:val="24"/>
          <w:lang w:eastAsia="zh-CN"/>
        </w:rPr>
        <w:t>1</w:t>
      </w:r>
      <w:r w:rsidR="00162DE8" w:rsidRPr="00B81974">
        <w:rPr>
          <w:rFonts w:eastAsia="等线"/>
          <w:b/>
          <w:color w:val="000000"/>
          <w:kern w:val="24"/>
          <w:lang w:eastAsia="zh-CN"/>
        </w:rPr>
        <w:t>6</w:t>
      </w:r>
      <w:r w:rsidR="00FD1F53" w:rsidRPr="00B81974">
        <w:rPr>
          <w:rFonts w:eastAsia="等线"/>
          <w:b/>
          <w:color w:val="000000"/>
          <w:kern w:val="24"/>
          <w:lang w:eastAsia="zh-CN"/>
        </w:rPr>
        <w:t xml:space="preserve"> </w:t>
      </w:r>
      <w:r w:rsidR="00FD1F53" w:rsidRPr="00E82328">
        <w:rPr>
          <w:rFonts w:eastAsia="等线"/>
          <w:b/>
          <w:bCs/>
          <w:color w:val="000000"/>
          <w:kern w:val="24"/>
        </w:rPr>
        <w:t>Plots of SPR response</w:t>
      </w:r>
      <w:r w:rsidR="00FD1F53" w:rsidRPr="00E82328">
        <w:rPr>
          <w:rFonts w:eastAsia="等线"/>
          <w:b/>
          <w:bCs/>
          <w:color w:val="000000"/>
          <w:kern w:val="24"/>
          <w:lang w:eastAsia="zh-CN"/>
        </w:rPr>
        <w:t>.</w:t>
      </w:r>
      <w:r w:rsidR="00FD1F53" w:rsidRPr="00B81974">
        <w:rPr>
          <w:rFonts w:eastAsia="等线"/>
          <w:color w:val="000000"/>
          <w:kern w:val="24"/>
        </w:rPr>
        <w:t xml:space="preserve"> </w:t>
      </w:r>
      <w:r w:rsidR="00FD1F53" w:rsidRPr="00B81974">
        <w:rPr>
          <w:rFonts w:eastAsia="微软雅黑"/>
          <w:color w:val="000000"/>
          <w:kern w:val="24"/>
        </w:rPr>
        <w:t>∆</w:t>
      </w:r>
      <w:r w:rsidR="00FD1F53" w:rsidRPr="00B81974">
        <w:rPr>
          <w:rFonts w:eastAsia="等线"/>
          <w:color w:val="000000"/>
          <w:kern w:val="24"/>
        </w:rPr>
        <w:t xml:space="preserve">RU </w:t>
      </w:r>
      <w:r w:rsidR="00FD1F53" w:rsidRPr="00B81974">
        <w:rPr>
          <w:rFonts w:eastAsia="等线"/>
          <w:color w:val="000000"/>
          <w:kern w:val="24"/>
          <w:lang w:eastAsia="zh-CN"/>
        </w:rPr>
        <w:t xml:space="preserve">is </w:t>
      </w:r>
      <w:r w:rsidR="00FD1F53" w:rsidRPr="00B81974">
        <w:rPr>
          <w:rFonts w:eastAsia="等线"/>
          <w:color w:val="000000"/>
          <w:kern w:val="24"/>
        </w:rPr>
        <w:t xml:space="preserve">as a function of time for the adsorption of </w:t>
      </w:r>
      <w:proofErr w:type="spellStart"/>
      <w:r w:rsidR="00FD1F53" w:rsidRPr="00B81974">
        <w:rPr>
          <w:rFonts w:eastAsia="等线"/>
          <w:color w:val="000000"/>
          <w:kern w:val="24"/>
          <w:lang w:eastAsia="zh-CN"/>
        </w:rPr>
        <w:t>Cyt</w:t>
      </w:r>
      <w:proofErr w:type="spellEnd"/>
      <w:r w:rsidR="00FD1F53" w:rsidRPr="00B81974">
        <w:rPr>
          <w:rFonts w:eastAsia="等线"/>
          <w:color w:val="000000"/>
          <w:kern w:val="24"/>
          <w:lang w:eastAsia="zh-CN"/>
        </w:rPr>
        <w:t xml:space="preserve"> C</w:t>
      </w:r>
      <w:r w:rsidR="00FD1F53" w:rsidRPr="00B81974">
        <w:rPr>
          <w:rFonts w:eastAsia="等线"/>
          <w:color w:val="000000"/>
          <w:kern w:val="24"/>
        </w:rPr>
        <w:t xml:space="preserve"> on two SAMs of SC</w:t>
      </w:r>
      <w:r w:rsidR="00FD1F53" w:rsidRPr="00B81974">
        <w:rPr>
          <w:rFonts w:eastAsia="等线"/>
          <w:color w:val="000000"/>
          <w:kern w:val="24"/>
          <w:vertAlign w:val="subscript"/>
        </w:rPr>
        <w:t>10</w:t>
      </w:r>
      <w:r w:rsidR="00FD1F53" w:rsidRPr="00B81974">
        <w:rPr>
          <w:rFonts w:eastAsia="等线"/>
          <w:color w:val="000000"/>
          <w:kern w:val="24"/>
        </w:rPr>
        <w:t xml:space="preserve">COOH and </w:t>
      </w:r>
      <w:bookmarkStart w:id="4" w:name="_Hlk105957849"/>
      <w:r w:rsidR="00FD1F53" w:rsidRPr="00B81974">
        <w:rPr>
          <w:bCs/>
        </w:rPr>
        <w:t>SC</w:t>
      </w:r>
      <w:r w:rsidR="00FD1F53" w:rsidRPr="00B81974">
        <w:rPr>
          <w:bCs/>
          <w:vertAlign w:val="subscript"/>
        </w:rPr>
        <w:t>11</w:t>
      </w:r>
      <w:r w:rsidR="00FD1F53" w:rsidRPr="00B81974">
        <w:rPr>
          <w:bCs/>
        </w:rPr>
        <w:t>SO</w:t>
      </w:r>
      <w:r w:rsidR="00FD1F53" w:rsidRPr="00B81974">
        <w:rPr>
          <w:bCs/>
          <w:vertAlign w:val="subscript"/>
        </w:rPr>
        <w:t>3</w:t>
      </w:r>
      <w:r w:rsidR="00FD1F53" w:rsidRPr="00B81974">
        <w:rPr>
          <w:bCs/>
          <w:vertAlign w:val="superscript"/>
        </w:rPr>
        <w:t>−</w:t>
      </w:r>
      <w:r w:rsidR="00FD1F53" w:rsidRPr="00B81974">
        <w:rPr>
          <w:bCs/>
        </w:rPr>
        <w:t>Na</w:t>
      </w:r>
      <w:r w:rsidR="00FD1F53" w:rsidRPr="00B81974">
        <w:rPr>
          <w:bCs/>
          <w:vertAlign w:val="superscript"/>
        </w:rPr>
        <w:t>+</w:t>
      </w:r>
      <w:bookmarkEnd w:id="4"/>
      <w:r w:rsidR="00FD1F53" w:rsidRPr="00B81974">
        <w:rPr>
          <w:rFonts w:eastAsia="等线"/>
          <w:color w:val="000000"/>
          <w:kern w:val="24"/>
        </w:rPr>
        <w:t xml:space="preserve">. </w:t>
      </w:r>
    </w:p>
    <w:p w14:paraId="212DF2EE" w14:textId="77777777" w:rsidR="00FD1F53" w:rsidRPr="00B81974" w:rsidRDefault="00FD1F53" w:rsidP="00FD1F53">
      <w:pPr>
        <w:rPr>
          <w:bCs/>
        </w:rPr>
      </w:pPr>
    </w:p>
    <w:p w14:paraId="7ACD466F" w14:textId="77777777" w:rsidR="00FD1F53" w:rsidRPr="00B81974" w:rsidRDefault="00FD1F53" w:rsidP="00FD1F53">
      <w:pPr>
        <w:tabs>
          <w:tab w:val="left" w:pos="5083"/>
        </w:tabs>
        <w:spacing w:line="480" w:lineRule="auto"/>
        <w:jc w:val="both"/>
        <w:rPr>
          <w:rFonts w:eastAsia="宋体"/>
          <w:lang w:eastAsia="zh-CN"/>
        </w:rPr>
      </w:pPr>
      <w:r w:rsidRPr="00B81974">
        <w:rPr>
          <w:rFonts w:eastAsia="宋体"/>
          <w:noProof/>
          <w:lang w:eastAsia="zh-CN"/>
        </w:rPr>
        <w:lastRenderedPageBreak/>
        <w:drawing>
          <wp:inline distT="0" distB="0" distL="0" distR="0" wp14:anchorId="5A842AF4" wp14:editId="1B70B5A0">
            <wp:extent cx="5943600" cy="308737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OH-water.tif"/>
                    <pic:cNvPicPr/>
                  </pic:nvPicPr>
                  <pic:blipFill>
                    <a:blip r:embed="rId34" cstate="screen">
                      <a:extLst>
                        <a:ext uri="{28A0092B-C50C-407E-A947-70E740481C1C}">
                          <a14:useLocalDpi xmlns:a14="http://schemas.microsoft.com/office/drawing/2010/main"/>
                        </a:ext>
                      </a:extLst>
                    </a:blip>
                    <a:stretch>
                      <a:fillRect/>
                    </a:stretch>
                  </pic:blipFill>
                  <pic:spPr>
                    <a:xfrm>
                      <a:off x="0" y="0"/>
                      <a:ext cx="5943600" cy="3087370"/>
                    </a:xfrm>
                    <a:prstGeom prst="rect">
                      <a:avLst/>
                    </a:prstGeom>
                  </pic:spPr>
                </pic:pic>
              </a:graphicData>
            </a:graphic>
          </wp:inline>
        </w:drawing>
      </w:r>
    </w:p>
    <w:p w14:paraId="18EBA3E6" w14:textId="7BC0C1E8" w:rsidR="00D25B47" w:rsidRPr="00B81974" w:rsidRDefault="00F55D9D" w:rsidP="00537C6D">
      <w:pPr>
        <w:tabs>
          <w:tab w:val="left" w:pos="5083"/>
        </w:tabs>
        <w:spacing w:line="480" w:lineRule="auto"/>
        <w:jc w:val="both"/>
        <w:rPr>
          <w:rFonts w:eastAsia="宋体"/>
          <w:lang w:eastAsia="zh-CN"/>
        </w:rPr>
      </w:pPr>
      <w:r w:rsidRPr="00B81974">
        <w:rPr>
          <w:rFonts w:eastAsia="宋体"/>
          <w:b/>
          <w:lang w:eastAsia="zh-CN"/>
        </w:rPr>
        <w:t xml:space="preserve">Supplementary Fig. </w:t>
      </w:r>
      <w:r w:rsidR="00FD1F53" w:rsidRPr="00B81974">
        <w:rPr>
          <w:rFonts w:eastAsia="宋体"/>
          <w:b/>
          <w:lang w:eastAsia="zh-CN"/>
        </w:rPr>
        <w:t>1</w:t>
      </w:r>
      <w:r w:rsidR="00162DE8" w:rsidRPr="00B81974">
        <w:rPr>
          <w:rFonts w:eastAsia="宋体"/>
          <w:b/>
          <w:lang w:eastAsia="zh-CN"/>
        </w:rPr>
        <w:t>7</w:t>
      </w:r>
      <w:r w:rsidR="00FD1F53" w:rsidRPr="00B81974">
        <w:rPr>
          <w:rFonts w:eastAsia="宋体"/>
          <w:bCs/>
          <w:lang w:eastAsia="zh-CN"/>
        </w:rPr>
        <w:t xml:space="preserve"> </w:t>
      </w:r>
      <w:r w:rsidR="00FD1F53" w:rsidRPr="00E82328">
        <w:rPr>
          <w:rFonts w:eastAsia="宋体"/>
          <w:b/>
          <w:lang w:eastAsia="zh-CN"/>
        </w:rPr>
        <w:t xml:space="preserve">Testing of </w:t>
      </w:r>
      <w:proofErr w:type="spellStart"/>
      <w:r w:rsidR="00FD1F53" w:rsidRPr="00E82328">
        <w:rPr>
          <w:b/>
        </w:rPr>
        <w:t>SC</w:t>
      </w:r>
      <w:r w:rsidR="00FD1F53" w:rsidRPr="00E82328">
        <w:rPr>
          <w:b/>
          <w:vertAlign w:val="subscript"/>
        </w:rPr>
        <w:t>n</w:t>
      </w:r>
      <w:r w:rsidR="00FD1F53" w:rsidRPr="00E82328">
        <w:rPr>
          <w:rFonts w:eastAsia="宋体"/>
          <w:b/>
          <w:lang w:eastAsia="zh-CN"/>
        </w:rPr>
        <w:t>COOH</w:t>
      </w:r>
      <w:proofErr w:type="spellEnd"/>
      <w:r w:rsidR="00FD1F53" w:rsidRPr="00E82328">
        <w:rPr>
          <w:rFonts w:eastAsia="宋体"/>
          <w:b/>
          <w:vertAlign w:val="subscript"/>
          <w:lang w:eastAsia="zh-CN"/>
        </w:rPr>
        <w:t xml:space="preserve"> </w:t>
      </w:r>
      <w:r w:rsidR="00FD1F53" w:rsidRPr="00E82328">
        <w:rPr>
          <w:rFonts w:eastAsia="宋体"/>
          <w:b/>
          <w:lang w:eastAsia="zh-CN"/>
        </w:rPr>
        <w:t>in pure water.</w:t>
      </w:r>
      <w:r w:rsidR="00FD1F53" w:rsidRPr="00B81974">
        <w:rPr>
          <w:rFonts w:eastAsia="宋体"/>
          <w:bCs/>
          <w:lang w:eastAsia="zh-CN"/>
        </w:rPr>
        <w:t xml:space="preserve"> The histograms of </w:t>
      </w:r>
      <w:proofErr w:type="spellStart"/>
      <w:r w:rsidR="00FD1F53" w:rsidRPr="00B81974">
        <w:rPr>
          <w:rFonts w:eastAsia="宋体"/>
          <w:bCs/>
          <w:lang w:eastAsia="zh-CN"/>
        </w:rPr>
        <w:t>log|</w:t>
      </w:r>
      <w:r w:rsidR="00FD1F53" w:rsidRPr="00B81974">
        <w:rPr>
          <w:rFonts w:eastAsia="宋体"/>
          <w:bCs/>
          <w:i/>
          <w:iCs/>
          <w:lang w:eastAsia="zh-CN"/>
        </w:rPr>
        <w:t>J</w:t>
      </w:r>
      <w:proofErr w:type="spellEnd"/>
      <w:r w:rsidR="00FD1F53" w:rsidRPr="00B81974">
        <w:rPr>
          <w:rFonts w:eastAsia="宋体"/>
          <w:bCs/>
          <w:lang w:eastAsia="zh-CN"/>
        </w:rPr>
        <w:t xml:space="preserve">| at </w:t>
      </w:r>
      <w:r w:rsidR="00FD1F53" w:rsidRPr="00B81974">
        <w:rPr>
          <w:rFonts w:eastAsia="Calibri"/>
          <w:bCs/>
        </w:rPr>
        <w:t>−</w:t>
      </w:r>
      <w:r w:rsidR="00FD1F53" w:rsidRPr="00B81974">
        <w:rPr>
          <w:rFonts w:eastAsia="宋体"/>
          <w:bCs/>
          <w:lang w:eastAsia="zh-CN"/>
        </w:rPr>
        <w:t>1.0 V with Gaussian fits for (</w:t>
      </w:r>
      <w:r w:rsidR="00FD1F53" w:rsidRPr="00E82328">
        <w:rPr>
          <w:rFonts w:eastAsia="宋体"/>
          <w:b/>
          <w:lang w:eastAsia="zh-CN"/>
        </w:rPr>
        <w:t>A</w:t>
      </w:r>
      <w:r w:rsidR="00FD1F53" w:rsidRPr="00B81974">
        <w:rPr>
          <w:rFonts w:eastAsia="宋体"/>
          <w:bCs/>
          <w:lang w:eastAsia="zh-CN"/>
        </w:rPr>
        <w:t xml:space="preserve">) </w:t>
      </w:r>
      <w:proofErr w:type="spellStart"/>
      <w:r w:rsidR="00FD1F53" w:rsidRPr="00B81974">
        <w:rPr>
          <w:rFonts w:eastAsia="宋体"/>
          <w:bCs/>
          <w:lang w:eastAsia="zh-CN"/>
        </w:rPr>
        <w:t>Ag</w:t>
      </w:r>
      <w:r w:rsidR="00FD1F53" w:rsidRPr="00B81974">
        <w:rPr>
          <w:rFonts w:eastAsia="宋体"/>
          <w:bCs/>
          <w:vertAlign w:val="superscript"/>
          <w:lang w:eastAsia="zh-CN"/>
        </w:rPr>
        <w:t>TS</w:t>
      </w:r>
      <w:r w:rsidR="00FD1F53" w:rsidRPr="00B81974">
        <w:rPr>
          <w:rFonts w:eastAsia="宋体"/>
          <w:bCs/>
          <w:lang w:eastAsia="zh-CN"/>
        </w:rPr>
        <w:t>-SC</w:t>
      </w:r>
      <w:r w:rsidR="00FD1F53" w:rsidRPr="00B81974">
        <w:rPr>
          <w:rFonts w:eastAsia="宋体"/>
          <w:bCs/>
          <w:vertAlign w:val="subscript"/>
          <w:lang w:eastAsia="zh-CN"/>
        </w:rPr>
        <w:t>n</w:t>
      </w:r>
      <w:proofErr w:type="spellEnd"/>
      <w:r w:rsidR="00FD1F53" w:rsidRPr="00B81974">
        <w:rPr>
          <w:rFonts w:eastAsia="宋体"/>
          <w:bCs/>
          <w:lang w:eastAsia="zh-CN"/>
        </w:rPr>
        <w:t>// hydrophobic IG-CB and (</w:t>
      </w:r>
      <w:r w:rsidR="00FD1F53" w:rsidRPr="00E82328">
        <w:rPr>
          <w:rFonts w:eastAsia="宋体"/>
          <w:b/>
          <w:lang w:eastAsia="zh-CN"/>
        </w:rPr>
        <w:t>D</w:t>
      </w:r>
      <w:r w:rsidR="00FD1F53" w:rsidRPr="00B81974">
        <w:rPr>
          <w:rFonts w:eastAsia="宋体"/>
          <w:bCs/>
          <w:lang w:eastAsia="zh-CN"/>
        </w:rPr>
        <w:t xml:space="preserve">) </w:t>
      </w:r>
      <w:proofErr w:type="spellStart"/>
      <w:r w:rsidR="00FD1F53" w:rsidRPr="00B81974">
        <w:rPr>
          <w:rFonts w:eastAsia="宋体"/>
          <w:bCs/>
          <w:lang w:eastAsia="zh-CN"/>
        </w:rPr>
        <w:t>Ag</w:t>
      </w:r>
      <w:r w:rsidR="00FD1F53" w:rsidRPr="00B81974">
        <w:rPr>
          <w:rFonts w:eastAsia="宋体"/>
          <w:bCs/>
          <w:vertAlign w:val="superscript"/>
          <w:lang w:eastAsia="zh-CN"/>
        </w:rPr>
        <w:t>TS</w:t>
      </w:r>
      <w:r w:rsidR="00FD1F53" w:rsidRPr="00B81974">
        <w:rPr>
          <w:rFonts w:eastAsia="宋体"/>
          <w:bCs/>
          <w:lang w:eastAsia="zh-CN"/>
        </w:rPr>
        <w:t>-SC</w:t>
      </w:r>
      <w:r w:rsidR="00FD1F53" w:rsidRPr="00B81974">
        <w:rPr>
          <w:rFonts w:eastAsia="宋体"/>
          <w:bCs/>
          <w:vertAlign w:val="subscript"/>
          <w:lang w:eastAsia="zh-CN"/>
        </w:rPr>
        <w:t>n</w:t>
      </w:r>
      <w:r w:rsidR="00FD1F53" w:rsidRPr="00B81974">
        <w:rPr>
          <w:rFonts w:eastAsia="宋体"/>
          <w:bCs/>
          <w:lang w:eastAsia="zh-CN"/>
        </w:rPr>
        <w:t>COOH</w:t>
      </w:r>
      <w:proofErr w:type="spellEnd"/>
      <w:r w:rsidR="00FD1F53" w:rsidRPr="00B81974">
        <w:rPr>
          <w:rFonts w:eastAsia="宋体"/>
          <w:bCs/>
          <w:lang w:eastAsia="zh-CN"/>
        </w:rPr>
        <w:t xml:space="preserve">// hydrophobic IG-CB junctions. Plots of the log (average </w:t>
      </w:r>
      <w:r w:rsidR="00FD1F53" w:rsidRPr="00B81974">
        <w:rPr>
          <w:rFonts w:eastAsia="宋体"/>
          <w:bCs/>
          <w:i/>
          <w:iCs/>
          <w:lang w:eastAsia="zh-CN"/>
        </w:rPr>
        <w:t>J</w:t>
      </w:r>
      <w:r w:rsidR="00FD1F53" w:rsidRPr="00B81974">
        <w:rPr>
          <w:rFonts w:eastAsia="宋体"/>
          <w:bCs/>
          <w:lang w:eastAsia="zh-CN"/>
        </w:rPr>
        <w:t>(V)) curves for (</w:t>
      </w:r>
      <w:r w:rsidR="00FD1F53" w:rsidRPr="00E82328">
        <w:rPr>
          <w:rFonts w:eastAsia="宋体"/>
          <w:b/>
          <w:lang w:eastAsia="zh-CN"/>
        </w:rPr>
        <w:t>B</w:t>
      </w:r>
      <w:r w:rsidR="00FD1F53" w:rsidRPr="00B81974">
        <w:rPr>
          <w:rFonts w:eastAsia="宋体"/>
          <w:bCs/>
          <w:lang w:eastAsia="zh-CN"/>
        </w:rPr>
        <w:t xml:space="preserve">) </w:t>
      </w:r>
      <w:proofErr w:type="spellStart"/>
      <w:r w:rsidR="00FD1F53" w:rsidRPr="00B81974">
        <w:rPr>
          <w:rFonts w:eastAsia="宋体"/>
          <w:bCs/>
          <w:lang w:eastAsia="zh-CN"/>
        </w:rPr>
        <w:t>Ag</w:t>
      </w:r>
      <w:r w:rsidR="00FD1F53" w:rsidRPr="00B81974">
        <w:rPr>
          <w:rFonts w:eastAsia="宋体"/>
          <w:bCs/>
          <w:vertAlign w:val="superscript"/>
          <w:lang w:eastAsia="zh-CN"/>
        </w:rPr>
        <w:t>TS</w:t>
      </w:r>
      <w:r w:rsidR="00FD1F53" w:rsidRPr="00B81974">
        <w:rPr>
          <w:rFonts w:eastAsia="宋体"/>
          <w:bCs/>
          <w:lang w:eastAsia="zh-CN"/>
        </w:rPr>
        <w:t>-SC</w:t>
      </w:r>
      <w:r w:rsidR="00FD1F53" w:rsidRPr="00B81974">
        <w:rPr>
          <w:rFonts w:eastAsia="宋体"/>
          <w:bCs/>
          <w:vertAlign w:val="subscript"/>
          <w:lang w:eastAsia="zh-CN"/>
        </w:rPr>
        <w:t>n</w:t>
      </w:r>
      <w:proofErr w:type="spellEnd"/>
      <w:r w:rsidR="00FD1F53" w:rsidRPr="00B81974">
        <w:rPr>
          <w:rFonts w:eastAsia="宋体"/>
          <w:bCs/>
          <w:lang w:eastAsia="zh-CN"/>
        </w:rPr>
        <w:t>//hydrophobic IG-CB junctions and (</w:t>
      </w:r>
      <w:r w:rsidR="00FD1F53" w:rsidRPr="00E82328">
        <w:rPr>
          <w:rFonts w:eastAsia="宋体"/>
          <w:b/>
          <w:lang w:eastAsia="zh-CN"/>
        </w:rPr>
        <w:t>E</w:t>
      </w:r>
      <w:r w:rsidR="00FD1F53" w:rsidRPr="00B81974">
        <w:rPr>
          <w:rFonts w:eastAsia="宋体"/>
          <w:bCs/>
          <w:lang w:eastAsia="zh-CN"/>
        </w:rPr>
        <w:t xml:space="preserve">) </w:t>
      </w:r>
      <w:proofErr w:type="spellStart"/>
      <w:r w:rsidR="00FD1F53" w:rsidRPr="00B81974">
        <w:rPr>
          <w:rFonts w:eastAsia="宋体"/>
          <w:bCs/>
          <w:lang w:eastAsia="zh-CN"/>
        </w:rPr>
        <w:t>Ag</w:t>
      </w:r>
      <w:r w:rsidR="00FD1F53" w:rsidRPr="00B81974">
        <w:rPr>
          <w:rFonts w:eastAsia="宋体"/>
          <w:bCs/>
          <w:vertAlign w:val="superscript"/>
          <w:lang w:eastAsia="zh-CN"/>
        </w:rPr>
        <w:t>TS</w:t>
      </w:r>
      <w:r w:rsidR="00FD1F53" w:rsidRPr="00B81974">
        <w:rPr>
          <w:rFonts w:eastAsia="宋体"/>
          <w:bCs/>
          <w:lang w:eastAsia="zh-CN"/>
        </w:rPr>
        <w:t>-SC</w:t>
      </w:r>
      <w:r w:rsidR="00FD1F53" w:rsidRPr="00B81974">
        <w:rPr>
          <w:rFonts w:eastAsia="宋体"/>
          <w:bCs/>
          <w:vertAlign w:val="subscript"/>
          <w:lang w:eastAsia="zh-CN"/>
        </w:rPr>
        <w:t>n</w:t>
      </w:r>
      <w:r w:rsidR="00FD1F53" w:rsidRPr="00B81974">
        <w:rPr>
          <w:rFonts w:eastAsia="宋体"/>
          <w:bCs/>
          <w:lang w:eastAsia="zh-CN"/>
        </w:rPr>
        <w:t>COOH</w:t>
      </w:r>
      <w:proofErr w:type="spellEnd"/>
      <w:r w:rsidR="00FD1F53" w:rsidRPr="00B81974">
        <w:rPr>
          <w:rFonts w:eastAsia="宋体"/>
          <w:bCs/>
          <w:lang w:eastAsia="zh-CN"/>
        </w:rPr>
        <w:t xml:space="preserve">//hydrophobic IG-CB test in water. Plots of </w:t>
      </w:r>
      <w:proofErr w:type="spellStart"/>
      <w:r w:rsidR="00FD1F53" w:rsidRPr="00B81974">
        <w:rPr>
          <w:rFonts w:eastAsia="宋体"/>
          <w:bCs/>
          <w:lang w:eastAsia="zh-CN"/>
        </w:rPr>
        <w:t>log|</w:t>
      </w:r>
      <w:r w:rsidR="00FD1F53" w:rsidRPr="00B81974">
        <w:rPr>
          <w:rFonts w:eastAsia="宋体"/>
          <w:bCs/>
          <w:i/>
          <w:iCs/>
          <w:lang w:eastAsia="zh-CN"/>
        </w:rPr>
        <w:t>J</w:t>
      </w:r>
      <w:proofErr w:type="spellEnd"/>
      <w:r w:rsidR="00FD1F53" w:rsidRPr="00B81974">
        <w:rPr>
          <w:rFonts w:eastAsia="宋体"/>
          <w:bCs/>
          <w:lang w:eastAsia="zh-CN"/>
        </w:rPr>
        <w:t xml:space="preserve">| at −1.0 V vs </w:t>
      </w:r>
      <w:proofErr w:type="spellStart"/>
      <w:r w:rsidR="00FD1F53" w:rsidRPr="00B81974">
        <w:rPr>
          <w:rFonts w:eastAsia="宋体"/>
          <w:bCs/>
          <w:lang w:eastAsia="zh-CN"/>
        </w:rPr>
        <w:t>n</w:t>
      </w:r>
      <w:r w:rsidR="00FD1F53" w:rsidRPr="00B81974">
        <w:rPr>
          <w:rFonts w:eastAsia="宋体"/>
          <w:bCs/>
          <w:vertAlign w:val="subscript"/>
          <w:lang w:eastAsia="zh-CN"/>
        </w:rPr>
        <w:t>C</w:t>
      </w:r>
      <w:proofErr w:type="spellEnd"/>
      <w:r w:rsidR="00FD1F53" w:rsidRPr="00B81974">
        <w:rPr>
          <w:rFonts w:eastAsia="宋体"/>
          <w:bCs/>
          <w:lang w:eastAsia="zh-CN"/>
        </w:rPr>
        <w:t xml:space="preserve"> for junctions incorporating SAMs of (</w:t>
      </w:r>
      <w:r w:rsidR="00FD1F53" w:rsidRPr="00E82328">
        <w:rPr>
          <w:rFonts w:eastAsia="宋体"/>
          <w:b/>
          <w:lang w:eastAsia="zh-CN"/>
        </w:rPr>
        <w:t>C</w:t>
      </w:r>
      <w:r w:rsidR="00FD1F53" w:rsidRPr="00B81974">
        <w:rPr>
          <w:rFonts w:eastAsia="宋体"/>
          <w:bCs/>
          <w:lang w:eastAsia="zh-CN"/>
        </w:rPr>
        <w:t xml:space="preserve">) </w:t>
      </w:r>
      <w:proofErr w:type="spellStart"/>
      <w:r w:rsidR="00FD1F53" w:rsidRPr="00B81974">
        <w:rPr>
          <w:rFonts w:eastAsia="宋体"/>
          <w:bCs/>
          <w:lang w:eastAsia="zh-CN"/>
        </w:rPr>
        <w:t>SC</w:t>
      </w:r>
      <w:r w:rsidR="00FD1F53" w:rsidRPr="00B81974">
        <w:rPr>
          <w:rFonts w:eastAsia="宋体"/>
          <w:bCs/>
          <w:vertAlign w:val="subscript"/>
          <w:lang w:eastAsia="zh-CN"/>
        </w:rPr>
        <w:t>n</w:t>
      </w:r>
      <w:proofErr w:type="spellEnd"/>
      <w:r w:rsidR="00FD1F53" w:rsidRPr="00B81974">
        <w:rPr>
          <w:rFonts w:eastAsia="宋体"/>
          <w:bCs/>
          <w:lang w:eastAsia="zh-CN"/>
        </w:rPr>
        <w:t xml:space="preserve"> and (</w:t>
      </w:r>
      <w:r w:rsidR="00FD1F53" w:rsidRPr="00E82328">
        <w:rPr>
          <w:rFonts w:eastAsia="宋体"/>
          <w:b/>
          <w:lang w:eastAsia="zh-CN"/>
        </w:rPr>
        <w:t>F</w:t>
      </w:r>
      <w:r w:rsidR="00FD1F53" w:rsidRPr="00B81974">
        <w:rPr>
          <w:rFonts w:eastAsia="宋体"/>
          <w:bCs/>
          <w:lang w:eastAsia="zh-CN"/>
        </w:rPr>
        <w:t xml:space="preserve">) </w:t>
      </w:r>
      <w:proofErr w:type="spellStart"/>
      <w:r w:rsidR="00FD1F53" w:rsidRPr="00B81974">
        <w:rPr>
          <w:rFonts w:eastAsia="宋体"/>
          <w:bCs/>
          <w:lang w:eastAsia="zh-CN"/>
        </w:rPr>
        <w:t>SC</w:t>
      </w:r>
      <w:r w:rsidR="00FD1F53" w:rsidRPr="00B81974">
        <w:rPr>
          <w:rFonts w:eastAsia="宋体"/>
          <w:bCs/>
          <w:vertAlign w:val="subscript"/>
          <w:lang w:eastAsia="zh-CN"/>
        </w:rPr>
        <w:t>n</w:t>
      </w:r>
      <w:r w:rsidR="00FD1F53" w:rsidRPr="00B81974">
        <w:rPr>
          <w:rFonts w:eastAsia="宋体"/>
          <w:bCs/>
          <w:lang w:eastAsia="zh-CN"/>
        </w:rPr>
        <w:t>CO</w:t>
      </w:r>
      <w:r w:rsidR="00FD1F53" w:rsidRPr="00B81974">
        <w:rPr>
          <w:rFonts w:eastAsia="宋体"/>
          <w:lang w:eastAsia="zh-CN"/>
        </w:rPr>
        <w:t>OH</w:t>
      </w:r>
      <w:proofErr w:type="spellEnd"/>
      <w:r w:rsidR="00FD1F53" w:rsidRPr="00B81974">
        <w:rPr>
          <w:rFonts w:eastAsia="宋体"/>
          <w:lang w:eastAsia="zh-CN"/>
        </w:rPr>
        <w:t xml:space="preserve"> on Ag substrates.</w:t>
      </w:r>
    </w:p>
    <w:p w14:paraId="246D763B" w14:textId="77777777" w:rsidR="00D25B47" w:rsidRPr="00B81974" w:rsidRDefault="00D25B47" w:rsidP="00FD1F53">
      <w:pPr>
        <w:tabs>
          <w:tab w:val="left" w:pos="5083"/>
        </w:tabs>
        <w:rPr>
          <w:rFonts w:eastAsia="宋体"/>
          <w:lang w:eastAsia="zh-CN"/>
        </w:rPr>
      </w:pPr>
    </w:p>
    <w:p w14:paraId="30141672" w14:textId="7898CC89" w:rsidR="00FD1F53" w:rsidRPr="00B81974" w:rsidRDefault="005D0D4A" w:rsidP="00FD1F53">
      <w:pPr>
        <w:tabs>
          <w:tab w:val="left" w:pos="5083"/>
        </w:tabs>
        <w:rPr>
          <w:rFonts w:eastAsia="宋体"/>
          <w:lang w:eastAsia="zh-CN"/>
        </w:rPr>
      </w:pPr>
      <w:r w:rsidRPr="00B81974">
        <w:rPr>
          <w:rFonts w:eastAsia="宋体"/>
          <w:noProof/>
          <w:lang w:eastAsia="zh-CN"/>
        </w:rPr>
        <w:drawing>
          <wp:inline distT="0" distB="0" distL="0" distR="0" wp14:anchorId="3BD7AF50" wp14:editId="2DD4DBE6">
            <wp:extent cx="5943600" cy="2486660"/>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486660"/>
                    </a:xfrm>
                    <a:prstGeom prst="rect">
                      <a:avLst/>
                    </a:prstGeom>
                  </pic:spPr>
                </pic:pic>
              </a:graphicData>
            </a:graphic>
          </wp:inline>
        </w:drawing>
      </w:r>
    </w:p>
    <w:p w14:paraId="05E0F551" w14:textId="09FBC8A8" w:rsidR="005D0D4A" w:rsidRPr="00E82328" w:rsidRDefault="00F55D9D" w:rsidP="00537C6D">
      <w:pPr>
        <w:tabs>
          <w:tab w:val="left" w:pos="5083"/>
        </w:tabs>
        <w:spacing w:line="480" w:lineRule="auto"/>
        <w:rPr>
          <w:rFonts w:eastAsia="宋体"/>
          <w:b/>
          <w:lang w:eastAsia="zh-CN"/>
        </w:rPr>
      </w:pPr>
      <w:r w:rsidRPr="00B81974">
        <w:rPr>
          <w:rFonts w:eastAsia="宋体"/>
          <w:b/>
          <w:lang w:eastAsia="zh-CN"/>
        </w:rPr>
        <w:t xml:space="preserve">Supplementary Fig. </w:t>
      </w:r>
      <w:r w:rsidR="005D0D4A" w:rsidRPr="00B81974">
        <w:rPr>
          <w:rFonts w:eastAsia="宋体"/>
          <w:b/>
          <w:lang w:eastAsia="zh-CN"/>
        </w:rPr>
        <w:t>1</w:t>
      </w:r>
      <w:r w:rsidR="00D25B47" w:rsidRPr="00B81974">
        <w:rPr>
          <w:rFonts w:eastAsia="宋体"/>
          <w:b/>
          <w:lang w:eastAsia="zh-CN"/>
        </w:rPr>
        <w:t>8</w:t>
      </w:r>
      <w:r w:rsidR="005D0D4A" w:rsidRPr="00B81974">
        <w:rPr>
          <w:rFonts w:eastAsia="宋体"/>
          <w:b/>
          <w:lang w:eastAsia="zh-CN"/>
        </w:rPr>
        <w:t xml:space="preserve"> </w:t>
      </w:r>
      <w:r w:rsidR="005D0D4A" w:rsidRPr="00E82328">
        <w:rPr>
          <w:rFonts w:eastAsia="宋体"/>
          <w:b/>
          <w:lang w:eastAsia="zh-CN"/>
        </w:rPr>
        <w:t>T</w:t>
      </w:r>
      <w:r w:rsidR="00CA68F1" w:rsidRPr="00E82328">
        <w:rPr>
          <w:rFonts w:eastAsia="宋体"/>
          <w:b/>
          <w:lang w:eastAsia="zh-CN"/>
        </w:rPr>
        <w:t xml:space="preserve">he comparison of </w:t>
      </w:r>
      <w:r w:rsidR="00CA68F1" w:rsidRPr="00E82328">
        <w:rPr>
          <w:b/>
        </w:rPr>
        <w:t>SC</w:t>
      </w:r>
      <w:r w:rsidR="00CA68F1" w:rsidRPr="00E82328">
        <w:rPr>
          <w:b/>
          <w:vertAlign w:val="subscript"/>
        </w:rPr>
        <w:t>10</w:t>
      </w:r>
      <w:r w:rsidR="00CA68F1" w:rsidRPr="00E82328">
        <w:rPr>
          <w:b/>
        </w:rPr>
        <w:t>COOH and SC</w:t>
      </w:r>
      <w:r w:rsidR="00CA68F1" w:rsidRPr="00E82328">
        <w:rPr>
          <w:b/>
          <w:vertAlign w:val="subscript"/>
        </w:rPr>
        <w:t>11</w:t>
      </w:r>
      <w:r w:rsidR="00CA68F1" w:rsidRPr="00E82328">
        <w:rPr>
          <w:b/>
        </w:rPr>
        <w:t>SO</w:t>
      </w:r>
      <w:r w:rsidR="00CA68F1" w:rsidRPr="00E82328">
        <w:rPr>
          <w:b/>
          <w:vertAlign w:val="subscript"/>
        </w:rPr>
        <w:t>3</w:t>
      </w:r>
      <w:r w:rsidR="00CA68F1" w:rsidRPr="00E82328">
        <w:rPr>
          <w:b/>
          <w:vertAlign w:val="superscript"/>
        </w:rPr>
        <w:t>−</w:t>
      </w:r>
      <w:r w:rsidR="00CA68F1" w:rsidRPr="00E82328">
        <w:rPr>
          <w:b/>
        </w:rPr>
        <w:t>Na</w:t>
      </w:r>
      <w:r w:rsidR="00CA68F1" w:rsidRPr="00E82328">
        <w:rPr>
          <w:b/>
          <w:vertAlign w:val="superscript"/>
        </w:rPr>
        <w:t xml:space="preserve">+ </w:t>
      </w:r>
      <w:r w:rsidR="00CA68F1" w:rsidRPr="00E82328">
        <w:rPr>
          <w:b/>
        </w:rPr>
        <w:t>SAM in solid states, water and buffer.</w:t>
      </w:r>
    </w:p>
    <w:p w14:paraId="0DADF2A7" w14:textId="0FA44861" w:rsidR="00FD1F53" w:rsidRPr="00B81974" w:rsidRDefault="00387CD0" w:rsidP="00FD1F53">
      <w:pPr>
        <w:tabs>
          <w:tab w:val="left" w:pos="5083"/>
        </w:tabs>
        <w:spacing w:line="480" w:lineRule="auto"/>
        <w:jc w:val="both"/>
        <w:rPr>
          <w:b/>
        </w:rPr>
      </w:pPr>
      <w:r w:rsidRPr="00B81974">
        <w:rPr>
          <w:b/>
          <w:noProof/>
        </w:rPr>
        <w:lastRenderedPageBreak/>
        <w:drawing>
          <wp:inline distT="0" distB="0" distL="0" distR="0" wp14:anchorId="2C7974FA" wp14:editId="4F72DB1B">
            <wp:extent cx="5353676" cy="6667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6">
                      <a:extLst>
                        <a:ext uri="{28A0092B-C50C-407E-A947-70E740481C1C}">
                          <a14:useLocalDpi xmlns:a14="http://schemas.microsoft.com/office/drawing/2010/main" val="0"/>
                        </a:ext>
                      </a:extLst>
                    </a:blip>
                    <a:stretch>
                      <a:fillRect/>
                    </a:stretch>
                  </pic:blipFill>
                  <pic:spPr>
                    <a:xfrm>
                      <a:off x="0" y="0"/>
                      <a:ext cx="5363707" cy="6679993"/>
                    </a:xfrm>
                    <a:prstGeom prst="rect">
                      <a:avLst/>
                    </a:prstGeom>
                  </pic:spPr>
                </pic:pic>
              </a:graphicData>
            </a:graphic>
          </wp:inline>
        </w:drawing>
      </w:r>
    </w:p>
    <w:p w14:paraId="65429EF9" w14:textId="0EA92C1A" w:rsidR="00FD1F53" w:rsidRPr="00B81974" w:rsidRDefault="00F55D9D" w:rsidP="00537C6D">
      <w:pPr>
        <w:tabs>
          <w:tab w:val="left" w:pos="5083"/>
        </w:tabs>
        <w:spacing w:line="480" w:lineRule="auto"/>
        <w:jc w:val="both"/>
        <w:rPr>
          <w:bCs/>
        </w:rPr>
      </w:pPr>
      <w:r w:rsidRPr="00B81974">
        <w:rPr>
          <w:b/>
        </w:rPr>
        <w:t>Supplementary Fig.</w:t>
      </w:r>
      <w:r w:rsidR="00B81974" w:rsidRPr="00B81974">
        <w:rPr>
          <w:b/>
        </w:rPr>
        <w:t xml:space="preserve"> </w:t>
      </w:r>
      <w:r w:rsidR="00FD1F53" w:rsidRPr="00B81974">
        <w:rPr>
          <w:rFonts w:eastAsia="宋体"/>
          <w:b/>
          <w:lang w:eastAsia="zh-CN"/>
        </w:rPr>
        <w:t>1</w:t>
      </w:r>
      <w:r w:rsidR="00D25B47" w:rsidRPr="00B81974">
        <w:rPr>
          <w:rFonts w:eastAsia="宋体"/>
          <w:b/>
          <w:lang w:eastAsia="zh-CN"/>
        </w:rPr>
        <w:t>9</w:t>
      </w:r>
      <w:r w:rsidR="00FD1F53" w:rsidRPr="00B81974">
        <w:rPr>
          <w:rFonts w:eastAsia="宋体"/>
          <w:bCs/>
          <w:lang w:eastAsia="zh-CN"/>
        </w:rPr>
        <w:t xml:space="preserve"> </w:t>
      </w:r>
      <w:r w:rsidR="00FD1F53" w:rsidRPr="00E82328">
        <w:rPr>
          <w:rFonts w:eastAsia="宋体"/>
          <w:b/>
          <w:lang w:eastAsia="zh-CN"/>
        </w:rPr>
        <w:t>The histogram of protein junctions in solid states and pure water.</w:t>
      </w:r>
      <w:r w:rsidR="00FD1F53" w:rsidRPr="00B81974">
        <w:rPr>
          <w:rFonts w:eastAsia="宋体"/>
          <w:bCs/>
          <w:lang w:eastAsia="zh-CN"/>
        </w:rPr>
        <w:t xml:space="preserve"> </w:t>
      </w:r>
      <w:r w:rsidR="00FD1F53" w:rsidRPr="00B81974">
        <w:rPr>
          <w:bCs/>
        </w:rPr>
        <w:t xml:space="preserve">The histograms of </w:t>
      </w:r>
      <w:proofErr w:type="spellStart"/>
      <w:r w:rsidR="00FD1F53" w:rsidRPr="00B81974">
        <w:rPr>
          <w:bCs/>
        </w:rPr>
        <w:t>log|</w:t>
      </w:r>
      <w:r w:rsidR="00FD1F53" w:rsidRPr="00B81974">
        <w:rPr>
          <w:bCs/>
          <w:i/>
          <w:iCs/>
        </w:rPr>
        <w:t>J</w:t>
      </w:r>
      <w:proofErr w:type="spellEnd"/>
      <w:r w:rsidR="00FD1F53" w:rsidRPr="00B81974">
        <w:rPr>
          <w:bCs/>
        </w:rPr>
        <w:t>| at −1.0 V with Gaussian fits for Ag</w:t>
      </w:r>
      <w:r w:rsidR="00FD1F53" w:rsidRPr="00B81974">
        <w:rPr>
          <w:bCs/>
          <w:vertAlign w:val="superscript"/>
        </w:rPr>
        <w:t>TS</w:t>
      </w:r>
      <w:r w:rsidR="00D0346E" w:rsidRPr="00B81974">
        <w:rPr>
          <w:rFonts w:eastAsia="宋体"/>
          <w:bCs/>
          <w:lang w:eastAsia="zh-CN"/>
        </w:rPr>
        <w:t>-</w:t>
      </w:r>
      <w:r w:rsidR="00FD1F53" w:rsidRPr="00B81974">
        <w:rPr>
          <w:bCs/>
        </w:rPr>
        <w:t>SC</w:t>
      </w:r>
      <w:r w:rsidR="00FD1F53" w:rsidRPr="00B81974">
        <w:rPr>
          <w:bCs/>
          <w:vertAlign w:val="subscript"/>
        </w:rPr>
        <w:t>10</w:t>
      </w:r>
      <w:r w:rsidR="00FD1F53" w:rsidRPr="00B81974">
        <w:rPr>
          <w:bCs/>
        </w:rPr>
        <w:t>COOH//</w:t>
      </w:r>
      <w:r w:rsidR="00FD1F53" w:rsidRPr="00B81974">
        <w:rPr>
          <w:rFonts w:eastAsia="宋体"/>
          <w:bCs/>
          <w:lang w:eastAsia="zh-CN"/>
        </w:rPr>
        <w:t>protein</w:t>
      </w:r>
      <w:r w:rsidR="00FD1F53" w:rsidRPr="00B81974">
        <w:rPr>
          <w:bCs/>
        </w:rPr>
        <w:t xml:space="preserve">//hydrophobic IG-CB junctions </w:t>
      </w:r>
      <w:r w:rsidR="00FD1F53" w:rsidRPr="00B81974">
        <w:rPr>
          <w:rFonts w:eastAsia="宋体"/>
          <w:bCs/>
          <w:lang w:eastAsia="zh-CN"/>
        </w:rPr>
        <w:t>(</w:t>
      </w:r>
      <w:r w:rsidR="00FD1F53" w:rsidRPr="00E82328">
        <w:rPr>
          <w:rFonts w:eastAsia="宋体"/>
          <w:b/>
          <w:lang w:eastAsia="zh-CN"/>
        </w:rPr>
        <w:t>A, C, E</w:t>
      </w:r>
      <w:r w:rsidR="00FD1F53" w:rsidRPr="00B81974">
        <w:rPr>
          <w:rFonts w:eastAsia="宋体"/>
          <w:bCs/>
          <w:lang w:eastAsia="zh-CN"/>
        </w:rPr>
        <w:t xml:space="preserve">) and </w:t>
      </w:r>
      <w:r w:rsidR="00FD1F53" w:rsidRPr="00B81974">
        <w:rPr>
          <w:bCs/>
        </w:rPr>
        <w:t>Ag</w:t>
      </w:r>
      <w:r w:rsidR="00FD1F53" w:rsidRPr="00B81974">
        <w:rPr>
          <w:bCs/>
          <w:vertAlign w:val="superscript"/>
        </w:rPr>
        <w:t>TS</w:t>
      </w:r>
      <w:r w:rsidR="00D0346E" w:rsidRPr="00B81974">
        <w:rPr>
          <w:rFonts w:eastAsia="宋体"/>
          <w:bCs/>
          <w:lang w:eastAsia="zh-CN"/>
        </w:rPr>
        <w:t>-</w:t>
      </w:r>
      <w:r w:rsidR="00FD1F53" w:rsidRPr="00B81974">
        <w:rPr>
          <w:bCs/>
        </w:rPr>
        <w:t>SC</w:t>
      </w:r>
      <w:r w:rsidR="00FD1F53" w:rsidRPr="00B81974">
        <w:rPr>
          <w:bCs/>
          <w:vertAlign w:val="subscript"/>
        </w:rPr>
        <w:t>11</w:t>
      </w:r>
      <w:r w:rsidR="00FD1F53" w:rsidRPr="00B81974">
        <w:rPr>
          <w:bCs/>
        </w:rPr>
        <w:t>SO</w:t>
      </w:r>
      <w:r w:rsidR="00FD1F53" w:rsidRPr="00B81974">
        <w:rPr>
          <w:bCs/>
          <w:vertAlign w:val="subscript"/>
        </w:rPr>
        <w:t>3</w:t>
      </w:r>
      <w:r w:rsidR="00FD1F53" w:rsidRPr="00B81974">
        <w:rPr>
          <w:bCs/>
          <w:vertAlign w:val="superscript"/>
        </w:rPr>
        <w:t>−</w:t>
      </w:r>
      <w:r w:rsidR="00FD1F53" w:rsidRPr="00B81974">
        <w:rPr>
          <w:bCs/>
        </w:rPr>
        <w:t>Na</w:t>
      </w:r>
      <w:r w:rsidR="00FD1F53" w:rsidRPr="00B81974">
        <w:rPr>
          <w:bCs/>
          <w:vertAlign w:val="superscript"/>
        </w:rPr>
        <w:t>+</w:t>
      </w:r>
      <w:r w:rsidR="00FD1F53" w:rsidRPr="00B81974">
        <w:rPr>
          <w:bCs/>
        </w:rPr>
        <w:t>//</w:t>
      </w:r>
      <w:r w:rsidR="00FD1F53" w:rsidRPr="00B81974">
        <w:rPr>
          <w:rFonts w:eastAsia="宋体"/>
          <w:bCs/>
          <w:lang w:eastAsia="zh-CN"/>
        </w:rPr>
        <w:t>protein</w:t>
      </w:r>
      <w:r w:rsidR="00FD1F53" w:rsidRPr="00B81974">
        <w:rPr>
          <w:bCs/>
        </w:rPr>
        <w:t xml:space="preserve">//hydrophobic IG-CB junctions </w:t>
      </w:r>
      <w:r w:rsidR="00FD1F53" w:rsidRPr="00B81974">
        <w:rPr>
          <w:rFonts w:eastAsia="宋体"/>
          <w:bCs/>
          <w:lang w:eastAsia="zh-CN"/>
        </w:rPr>
        <w:t>(</w:t>
      </w:r>
      <w:r w:rsidR="00FD1F53" w:rsidRPr="00E82328">
        <w:rPr>
          <w:rFonts w:eastAsia="宋体"/>
          <w:b/>
          <w:lang w:eastAsia="zh-CN"/>
        </w:rPr>
        <w:t>B, D, F</w:t>
      </w:r>
      <w:r w:rsidR="00FD1F53" w:rsidRPr="00B81974">
        <w:rPr>
          <w:rFonts w:eastAsia="宋体"/>
          <w:bCs/>
          <w:lang w:eastAsia="zh-CN"/>
        </w:rPr>
        <w:t>)</w:t>
      </w:r>
      <w:r w:rsidR="00FD1F53" w:rsidRPr="00B81974">
        <w:rPr>
          <w:bCs/>
        </w:rPr>
        <w:t>.</w:t>
      </w:r>
      <w:r w:rsidR="00FD1F53" w:rsidRPr="00B81974">
        <w:rPr>
          <w:bCs/>
        </w:rPr>
        <w:br w:type="page"/>
      </w:r>
    </w:p>
    <w:p w14:paraId="47D99A09" w14:textId="77777777" w:rsidR="00FD1F53" w:rsidRPr="00B81974" w:rsidRDefault="00FD1F53" w:rsidP="00FD1F53">
      <w:pPr>
        <w:spacing w:line="480" w:lineRule="auto"/>
        <w:rPr>
          <w:rFonts w:eastAsia="宋体"/>
          <w:bCs/>
          <w:lang w:eastAsia="zh-CN"/>
        </w:rPr>
      </w:pPr>
      <w:r w:rsidRPr="00B81974">
        <w:rPr>
          <w:rFonts w:eastAsia="宋体"/>
          <w:bCs/>
          <w:noProof/>
          <w:lang w:eastAsia="zh-CN"/>
        </w:rPr>
        <w:lastRenderedPageBreak/>
        <w:drawing>
          <wp:inline distT="0" distB="0" distL="0" distR="0" wp14:anchorId="65DFEABD" wp14:editId="5A3D3F22">
            <wp:extent cx="5943600" cy="461264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12-temp.tif"/>
                    <pic:cNvPicPr/>
                  </pic:nvPicPr>
                  <pic:blipFill>
                    <a:blip r:embed="rId37" cstate="screen">
                      <a:extLst>
                        <a:ext uri="{28A0092B-C50C-407E-A947-70E740481C1C}">
                          <a14:useLocalDpi xmlns:a14="http://schemas.microsoft.com/office/drawing/2010/main"/>
                        </a:ext>
                      </a:extLst>
                    </a:blip>
                    <a:stretch>
                      <a:fillRect/>
                    </a:stretch>
                  </pic:blipFill>
                  <pic:spPr>
                    <a:xfrm>
                      <a:off x="0" y="0"/>
                      <a:ext cx="5943600" cy="4612640"/>
                    </a:xfrm>
                    <a:prstGeom prst="rect">
                      <a:avLst/>
                    </a:prstGeom>
                  </pic:spPr>
                </pic:pic>
              </a:graphicData>
            </a:graphic>
          </wp:inline>
        </w:drawing>
      </w:r>
    </w:p>
    <w:p w14:paraId="01F73479" w14:textId="24CBDFC0" w:rsidR="00FD1F53" w:rsidRPr="00B81974" w:rsidRDefault="00F55D9D" w:rsidP="00537C6D">
      <w:pPr>
        <w:tabs>
          <w:tab w:val="left" w:pos="5083"/>
        </w:tabs>
        <w:spacing w:line="480" w:lineRule="auto"/>
        <w:jc w:val="both"/>
        <w:rPr>
          <w:bCs/>
          <w:lang w:eastAsia="zh-CN"/>
        </w:rPr>
      </w:pPr>
      <w:r w:rsidRPr="00B81974">
        <w:rPr>
          <w:b/>
        </w:rPr>
        <w:t>Supplementary Fig.</w:t>
      </w:r>
      <w:r w:rsidR="00B81974" w:rsidRPr="00B81974">
        <w:rPr>
          <w:b/>
        </w:rPr>
        <w:t xml:space="preserve"> </w:t>
      </w:r>
      <w:r w:rsidR="000C360E" w:rsidRPr="00B81974">
        <w:rPr>
          <w:rFonts w:eastAsia="宋体"/>
          <w:b/>
          <w:lang w:eastAsia="zh-CN"/>
        </w:rPr>
        <w:t>20</w:t>
      </w:r>
      <w:r w:rsidR="00FD1F53" w:rsidRPr="00B81974">
        <w:rPr>
          <w:bCs/>
        </w:rPr>
        <w:t xml:space="preserve"> </w:t>
      </w:r>
      <w:r w:rsidR="00FD1F53" w:rsidRPr="00E82328">
        <w:rPr>
          <w:rFonts w:eastAsia="宋体"/>
          <w:b/>
          <w:lang w:eastAsia="zh-CN"/>
        </w:rPr>
        <w:t>Temperature-dependent measurements for SC</w:t>
      </w:r>
      <w:r w:rsidR="00FD1F53" w:rsidRPr="00E82328">
        <w:rPr>
          <w:rFonts w:eastAsia="宋体"/>
          <w:b/>
          <w:vertAlign w:val="subscript"/>
          <w:lang w:eastAsia="zh-CN"/>
        </w:rPr>
        <w:t>12</w:t>
      </w:r>
      <w:r w:rsidR="00FD1F53" w:rsidRPr="00E82328">
        <w:rPr>
          <w:rFonts w:eastAsia="宋体"/>
          <w:b/>
          <w:lang w:eastAsia="zh-CN"/>
        </w:rPr>
        <w:t>.</w:t>
      </w:r>
      <w:r w:rsidR="00FD1F53" w:rsidRPr="00B81974">
        <w:rPr>
          <w:rFonts w:eastAsia="宋体"/>
          <w:bCs/>
          <w:lang w:eastAsia="zh-CN"/>
        </w:rPr>
        <w:t xml:space="preserve"> Temperature-dependent &lt;</w:t>
      </w:r>
      <w:proofErr w:type="spellStart"/>
      <w:r w:rsidR="00FD1F53" w:rsidRPr="00B81974">
        <w:rPr>
          <w:rFonts w:eastAsia="宋体"/>
          <w:bCs/>
          <w:lang w:eastAsia="zh-CN"/>
        </w:rPr>
        <w:t>log|</w:t>
      </w:r>
      <w:r w:rsidR="00FD1F53" w:rsidRPr="00B81974">
        <w:rPr>
          <w:rFonts w:eastAsia="宋体"/>
          <w:bCs/>
          <w:i/>
          <w:iCs/>
          <w:lang w:eastAsia="zh-CN"/>
        </w:rPr>
        <w:t>J</w:t>
      </w:r>
      <w:proofErr w:type="spellEnd"/>
      <w:r w:rsidR="00FD1F53" w:rsidRPr="00B81974">
        <w:rPr>
          <w:rFonts w:eastAsia="宋体"/>
          <w:bCs/>
          <w:lang w:eastAsia="zh-CN"/>
        </w:rPr>
        <w:t xml:space="preserve">(V)|&gt; data for junctions of </w:t>
      </w:r>
      <w:r w:rsidR="00FD1F53" w:rsidRPr="00B81974">
        <w:rPr>
          <w:bCs/>
        </w:rPr>
        <w:t>Ag</w:t>
      </w:r>
      <w:r w:rsidR="00FD1F53" w:rsidRPr="00B81974">
        <w:rPr>
          <w:bCs/>
          <w:vertAlign w:val="superscript"/>
        </w:rPr>
        <w:t>TS</w:t>
      </w:r>
      <w:r w:rsidR="00D0346E" w:rsidRPr="00B81974">
        <w:rPr>
          <w:rFonts w:eastAsia="宋体"/>
          <w:bCs/>
          <w:lang w:eastAsia="zh-CN"/>
        </w:rPr>
        <w:t>-</w:t>
      </w:r>
      <w:r w:rsidR="00FD1F53" w:rsidRPr="00B81974">
        <w:rPr>
          <w:bCs/>
        </w:rPr>
        <w:t>SC</w:t>
      </w:r>
      <w:r w:rsidR="00FD1F53" w:rsidRPr="00B81974">
        <w:rPr>
          <w:bCs/>
          <w:vertAlign w:val="subscript"/>
        </w:rPr>
        <w:t>1</w:t>
      </w:r>
      <w:r w:rsidR="00FD1F53" w:rsidRPr="00B81974">
        <w:rPr>
          <w:rFonts w:eastAsia="宋体"/>
          <w:bCs/>
          <w:vertAlign w:val="subscript"/>
          <w:lang w:eastAsia="zh-CN"/>
        </w:rPr>
        <w:t>2</w:t>
      </w:r>
      <w:r w:rsidR="00FD1F53" w:rsidRPr="00B81974">
        <w:rPr>
          <w:bCs/>
        </w:rPr>
        <w:t>//hydrophobic IG-CB</w:t>
      </w:r>
      <w:r w:rsidR="00FD1F53" w:rsidRPr="00B81974">
        <w:rPr>
          <w:rFonts w:eastAsia="宋体"/>
          <w:bCs/>
          <w:lang w:eastAsia="zh-CN"/>
        </w:rPr>
        <w:t xml:space="preserve"> in pure water (</w:t>
      </w:r>
      <w:r w:rsidR="00FD1F53" w:rsidRPr="00E82328">
        <w:rPr>
          <w:rFonts w:eastAsia="宋体"/>
          <w:b/>
          <w:lang w:eastAsia="zh-CN"/>
        </w:rPr>
        <w:t>A</w:t>
      </w:r>
      <w:r w:rsidR="00FD1F53" w:rsidRPr="00B81974">
        <w:rPr>
          <w:rFonts w:eastAsia="宋体"/>
          <w:bCs/>
          <w:lang w:eastAsia="zh-CN"/>
        </w:rPr>
        <w:t>) and solid states (</w:t>
      </w:r>
      <w:r w:rsidR="00FD1F53" w:rsidRPr="00E82328">
        <w:rPr>
          <w:rFonts w:eastAsia="宋体"/>
          <w:b/>
          <w:lang w:eastAsia="zh-CN"/>
        </w:rPr>
        <w:t>B</w:t>
      </w:r>
      <w:r w:rsidR="00FD1F53" w:rsidRPr="00B81974">
        <w:rPr>
          <w:rFonts w:eastAsia="宋体"/>
          <w:bCs/>
          <w:lang w:eastAsia="zh-CN"/>
        </w:rPr>
        <w:t xml:space="preserve">). Corresponding plots for </w:t>
      </w:r>
      <w:proofErr w:type="spellStart"/>
      <w:r w:rsidR="00FD1F53" w:rsidRPr="00B81974">
        <w:rPr>
          <w:rFonts w:eastAsia="宋体"/>
          <w:bCs/>
          <w:lang w:eastAsia="zh-CN"/>
        </w:rPr>
        <w:t>ln|</w:t>
      </w:r>
      <w:r w:rsidR="00FD1F53" w:rsidRPr="00B81974">
        <w:rPr>
          <w:rFonts w:eastAsia="宋体"/>
          <w:bCs/>
          <w:i/>
          <w:iCs/>
          <w:lang w:eastAsia="zh-CN"/>
        </w:rPr>
        <w:t>J</w:t>
      </w:r>
      <w:proofErr w:type="spellEnd"/>
      <w:r w:rsidR="00FD1F53" w:rsidRPr="00B81974">
        <w:rPr>
          <w:rFonts w:eastAsia="宋体"/>
          <w:bCs/>
          <w:i/>
          <w:iCs/>
          <w:lang w:eastAsia="zh-CN"/>
        </w:rPr>
        <w:t>|</w:t>
      </w:r>
      <w:r w:rsidR="00FD1F53" w:rsidRPr="00B81974">
        <w:rPr>
          <w:rFonts w:eastAsia="宋体"/>
          <w:bCs/>
          <w:lang w:eastAsia="zh-CN"/>
        </w:rPr>
        <w:t xml:space="preserve"> at +/−0.5</w:t>
      </w:r>
      <w:r w:rsidR="00FD1F53" w:rsidRPr="00B81974">
        <w:rPr>
          <w:rFonts w:eastAsia="MS Gothic"/>
          <w:bCs/>
          <w:lang w:eastAsia="zh-CN"/>
        </w:rPr>
        <w:t> </w:t>
      </w:r>
      <w:r w:rsidR="00FD1F53" w:rsidRPr="00B81974">
        <w:rPr>
          <w:rFonts w:eastAsia="宋体"/>
          <w:bCs/>
          <w:lang w:eastAsia="zh-CN"/>
        </w:rPr>
        <w:t>V in pure water (</w:t>
      </w:r>
      <w:r w:rsidR="00FD1F53" w:rsidRPr="00E82328">
        <w:rPr>
          <w:rFonts w:eastAsia="宋体"/>
          <w:b/>
          <w:lang w:eastAsia="zh-CN"/>
        </w:rPr>
        <w:t>C</w:t>
      </w:r>
      <w:r w:rsidR="00FD1F53" w:rsidRPr="00B81974">
        <w:rPr>
          <w:rFonts w:eastAsia="宋体"/>
          <w:bCs/>
          <w:lang w:eastAsia="zh-CN"/>
        </w:rPr>
        <w:t>) and solid states (</w:t>
      </w:r>
      <w:r w:rsidR="00FD1F53" w:rsidRPr="00E82328">
        <w:rPr>
          <w:rFonts w:eastAsia="宋体"/>
          <w:b/>
          <w:lang w:eastAsia="zh-CN"/>
        </w:rPr>
        <w:t>D</w:t>
      </w:r>
      <w:r w:rsidR="00FD1F53" w:rsidRPr="00B81974">
        <w:rPr>
          <w:rFonts w:eastAsia="宋体"/>
          <w:bCs/>
          <w:lang w:eastAsia="zh-CN"/>
        </w:rPr>
        <w:t xml:space="preserve">). </w:t>
      </w:r>
      <w:r w:rsidR="00FD1F53" w:rsidRPr="00B81974">
        <w:rPr>
          <w:bCs/>
          <w:lang w:eastAsia="zh-CN"/>
        </w:rPr>
        <w:t>The dash lines are guideline to eyes.</w:t>
      </w:r>
    </w:p>
    <w:p w14:paraId="03A4BA56" w14:textId="77777777" w:rsidR="00FD1F53" w:rsidRPr="00B81974" w:rsidRDefault="00FD1F53" w:rsidP="00FD1F53">
      <w:pPr>
        <w:rPr>
          <w:rFonts w:eastAsia="等线"/>
          <w:lang w:eastAsia="zh-CN"/>
        </w:rPr>
      </w:pPr>
    </w:p>
    <w:p w14:paraId="618D2772" w14:textId="77777777" w:rsidR="00FD1F53" w:rsidRPr="00B81974" w:rsidRDefault="00FD1F53" w:rsidP="00FD1F53">
      <w:pPr>
        <w:rPr>
          <w:lang w:eastAsia="zh-CN"/>
        </w:rPr>
      </w:pPr>
      <w:r w:rsidRPr="00B81974">
        <w:rPr>
          <w:lang w:eastAsia="zh-CN"/>
        </w:rPr>
        <w:br w:type="page"/>
      </w:r>
    </w:p>
    <w:p w14:paraId="7F2F25B4" w14:textId="77777777" w:rsidR="00FD1F53" w:rsidRPr="00B81974" w:rsidRDefault="00FD1F53" w:rsidP="00537C6D">
      <w:pPr>
        <w:spacing w:line="480" w:lineRule="auto"/>
        <w:rPr>
          <w:rFonts w:eastAsia="等线"/>
          <w:lang w:eastAsia="zh-CN"/>
        </w:rPr>
      </w:pPr>
      <w:r w:rsidRPr="00B81974">
        <w:rPr>
          <w:rFonts w:eastAsia="等线"/>
          <w:noProof/>
          <w:lang w:eastAsia="zh-CN"/>
        </w:rPr>
        <w:lastRenderedPageBreak/>
        <w:drawing>
          <wp:inline distT="0" distB="0" distL="0" distR="0" wp14:anchorId="7AABD975" wp14:editId="5C05D886">
            <wp:extent cx="3238364" cy="703001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fferent bias.tif"/>
                    <pic:cNvPicPr/>
                  </pic:nvPicPr>
                  <pic:blipFill>
                    <a:blip r:embed="rId38" cstate="screen">
                      <a:extLst>
                        <a:ext uri="{28A0092B-C50C-407E-A947-70E740481C1C}">
                          <a14:useLocalDpi xmlns:a14="http://schemas.microsoft.com/office/drawing/2010/main"/>
                        </a:ext>
                      </a:extLst>
                    </a:blip>
                    <a:stretch>
                      <a:fillRect/>
                    </a:stretch>
                  </pic:blipFill>
                  <pic:spPr>
                    <a:xfrm>
                      <a:off x="0" y="0"/>
                      <a:ext cx="3244727" cy="7043829"/>
                    </a:xfrm>
                    <a:prstGeom prst="rect">
                      <a:avLst/>
                    </a:prstGeom>
                  </pic:spPr>
                </pic:pic>
              </a:graphicData>
            </a:graphic>
          </wp:inline>
        </w:drawing>
      </w:r>
    </w:p>
    <w:p w14:paraId="4EC6717C" w14:textId="6D9D2307" w:rsidR="00FD1F53" w:rsidRPr="00B81974" w:rsidRDefault="00F55D9D" w:rsidP="00537C6D">
      <w:pPr>
        <w:tabs>
          <w:tab w:val="left" w:pos="5083"/>
        </w:tabs>
        <w:spacing w:line="480" w:lineRule="auto"/>
        <w:jc w:val="both"/>
        <w:rPr>
          <w:rFonts w:eastAsia="宋体"/>
          <w:bCs/>
          <w:lang w:eastAsia="zh-CN"/>
        </w:rPr>
      </w:pPr>
      <w:r w:rsidRPr="00B81974">
        <w:rPr>
          <w:b/>
        </w:rPr>
        <w:t>Supplementary Fig.</w:t>
      </w:r>
      <w:r w:rsidR="00B81974" w:rsidRPr="00B81974">
        <w:rPr>
          <w:b/>
        </w:rPr>
        <w:t xml:space="preserve"> </w:t>
      </w:r>
      <w:r w:rsidR="00367F50" w:rsidRPr="00B81974">
        <w:rPr>
          <w:rFonts w:eastAsia="宋体"/>
          <w:b/>
          <w:lang w:eastAsia="zh-CN"/>
        </w:rPr>
        <w:t>2</w:t>
      </w:r>
      <w:r w:rsidR="000C360E" w:rsidRPr="00B81974">
        <w:rPr>
          <w:rFonts w:eastAsia="宋体"/>
          <w:b/>
          <w:lang w:eastAsia="zh-CN"/>
        </w:rPr>
        <w:t>1</w:t>
      </w:r>
      <w:r w:rsidR="00FD1F53" w:rsidRPr="00B81974">
        <w:rPr>
          <w:bCs/>
        </w:rPr>
        <w:t xml:space="preserve"> </w:t>
      </w:r>
      <w:r w:rsidR="00FD1F53" w:rsidRPr="00E82328">
        <w:rPr>
          <w:rFonts w:eastAsia="宋体"/>
          <w:b/>
          <w:lang w:eastAsia="zh-CN"/>
        </w:rPr>
        <w:t>Activation energy under different bias.</w:t>
      </w:r>
      <w:r w:rsidR="00FD1F53" w:rsidRPr="00B81974">
        <w:rPr>
          <w:rFonts w:eastAsia="宋体"/>
          <w:bCs/>
          <w:lang w:eastAsia="zh-CN"/>
        </w:rPr>
        <w:t xml:space="preserve"> Corresponding Arrhenius plots for </w:t>
      </w:r>
      <w:r w:rsidR="00FD1F53" w:rsidRPr="00B81974">
        <w:rPr>
          <w:rFonts w:eastAsia="宋体"/>
          <w:bCs/>
          <w:i/>
          <w:lang w:eastAsia="zh-CN"/>
        </w:rPr>
        <w:t xml:space="preserve">J </w:t>
      </w:r>
      <w:r w:rsidR="00FD1F53" w:rsidRPr="00B81974">
        <w:rPr>
          <w:rFonts w:eastAsia="宋体"/>
          <w:bCs/>
          <w:lang w:eastAsia="zh-CN"/>
        </w:rPr>
        <w:t>from –0.4 to –1.0 V for HSA (</w:t>
      </w:r>
      <w:r w:rsidR="00FD1F53" w:rsidRPr="00E82328">
        <w:rPr>
          <w:rFonts w:eastAsia="宋体"/>
          <w:b/>
          <w:lang w:eastAsia="zh-CN"/>
        </w:rPr>
        <w:t>A</w:t>
      </w:r>
      <w:r w:rsidR="00FD1F53" w:rsidRPr="00B81974">
        <w:rPr>
          <w:rFonts w:eastAsia="宋体"/>
          <w:bCs/>
          <w:lang w:eastAsia="zh-CN"/>
        </w:rPr>
        <w:t xml:space="preserve">), </w:t>
      </w:r>
      <w:proofErr w:type="spellStart"/>
      <w:r w:rsidR="00FD1F53" w:rsidRPr="00B81974">
        <w:rPr>
          <w:rFonts w:eastAsia="宋体"/>
          <w:bCs/>
          <w:lang w:eastAsia="zh-CN"/>
        </w:rPr>
        <w:t>Cyt</w:t>
      </w:r>
      <w:proofErr w:type="spellEnd"/>
      <w:r w:rsidR="00FD1F53" w:rsidRPr="00B81974">
        <w:rPr>
          <w:rFonts w:eastAsia="宋体"/>
          <w:bCs/>
          <w:lang w:eastAsia="zh-CN"/>
        </w:rPr>
        <w:t xml:space="preserve"> C (</w:t>
      </w:r>
      <w:r w:rsidR="00FD1F53" w:rsidRPr="00E82328">
        <w:rPr>
          <w:rFonts w:eastAsia="宋体"/>
          <w:b/>
          <w:lang w:eastAsia="zh-CN"/>
        </w:rPr>
        <w:t>B</w:t>
      </w:r>
      <w:r w:rsidR="00FD1F53" w:rsidRPr="00B81974">
        <w:rPr>
          <w:rFonts w:eastAsia="宋体"/>
          <w:bCs/>
          <w:lang w:eastAsia="zh-CN"/>
        </w:rPr>
        <w:t>) and HGB (</w:t>
      </w:r>
      <w:r w:rsidR="00FD1F53" w:rsidRPr="00E82328">
        <w:rPr>
          <w:rFonts w:eastAsia="宋体"/>
          <w:b/>
          <w:lang w:eastAsia="zh-CN"/>
        </w:rPr>
        <w:t>C</w:t>
      </w:r>
      <w:r w:rsidR="00FD1F53" w:rsidRPr="00B81974">
        <w:rPr>
          <w:rFonts w:eastAsia="宋体"/>
          <w:bCs/>
          <w:lang w:eastAsia="zh-CN"/>
        </w:rPr>
        <w:t>). The solid lines are fits to the Arrhenius equation.</w:t>
      </w:r>
    </w:p>
    <w:p w14:paraId="2DFC8F12" w14:textId="77777777" w:rsidR="00FD1F53" w:rsidRPr="00B81974" w:rsidRDefault="00FD1F53" w:rsidP="00FD1F53">
      <w:pPr>
        <w:jc w:val="both"/>
        <w:rPr>
          <w:rFonts w:eastAsia="宋体"/>
          <w:lang w:eastAsia="zh-CN"/>
        </w:rPr>
      </w:pPr>
      <w:r w:rsidRPr="00B81974">
        <w:rPr>
          <w:rFonts w:eastAsia="宋体"/>
          <w:noProof/>
          <w:lang w:eastAsia="zh-CN"/>
        </w:rPr>
        <w:lastRenderedPageBreak/>
        <w:drawing>
          <wp:inline distT="0" distB="0" distL="0" distR="0" wp14:anchorId="1560B131" wp14:editId="397A68FC">
            <wp:extent cx="5943600" cy="2601595"/>
            <wp:effectExtent l="0" t="0" r="0"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PS.tif"/>
                    <pic:cNvPicPr/>
                  </pic:nvPicPr>
                  <pic:blipFill>
                    <a:blip r:embed="rId39" cstate="screen">
                      <a:extLst>
                        <a:ext uri="{28A0092B-C50C-407E-A947-70E740481C1C}">
                          <a14:useLocalDpi xmlns:a14="http://schemas.microsoft.com/office/drawing/2010/main"/>
                        </a:ext>
                      </a:extLst>
                    </a:blip>
                    <a:stretch>
                      <a:fillRect/>
                    </a:stretch>
                  </pic:blipFill>
                  <pic:spPr>
                    <a:xfrm>
                      <a:off x="0" y="0"/>
                      <a:ext cx="5943600" cy="2601595"/>
                    </a:xfrm>
                    <a:prstGeom prst="rect">
                      <a:avLst/>
                    </a:prstGeom>
                  </pic:spPr>
                </pic:pic>
              </a:graphicData>
            </a:graphic>
          </wp:inline>
        </w:drawing>
      </w:r>
    </w:p>
    <w:p w14:paraId="4D096407" w14:textId="336BDD58" w:rsidR="00FD1F53" w:rsidRPr="00E82328" w:rsidRDefault="00F55D9D" w:rsidP="00537C6D">
      <w:pPr>
        <w:spacing w:line="480" w:lineRule="auto"/>
        <w:jc w:val="both"/>
        <w:rPr>
          <w:rFonts w:eastAsia="宋体"/>
          <w:b/>
          <w:bCs/>
          <w:lang w:eastAsia="zh-CN"/>
        </w:rPr>
      </w:pPr>
      <w:r w:rsidRPr="00B81974">
        <w:rPr>
          <w:rFonts w:eastAsia="宋体"/>
          <w:b/>
          <w:bCs/>
          <w:lang w:eastAsia="zh-CN"/>
        </w:rPr>
        <w:t>Supplementary Fig.</w:t>
      </w:r>
      <w:r w:rsidR="00B81974" w:rsidRPr="00B81974">
        <w:rPr>
          <w:rFonts w:eastAsia="宋体"/>
          <w:b/>
          <w:bCs/>
          <w:lang w:eastAsia="zh-CN"/>
        </w:rPr>
        <w:t xml:space="preserve"> </w:t>
      </w:r>
      <w:r w:rsidR="00FD1F53" w:rsidRPr="00B81974">
        <w:rPr>
          <w:rFonts w:eastAsia="宋体"/>
          <w:b/>
          <w:bCs/>
          <w:lang w:eastAsia="zh-CN"/>
        </w:rPr>
        <w:t>2</w:t>
      </w:r>
      <w:r w:rsidR="000940B6" w:rsidRPr="00B81974">
        <w:rPr>
          <w:rFonts w:eastAsia="宋体"/>
          <w:b/>
          <w:bCs/>
          <w:lang w:eastAsia="zh-CN"/>
        </w:rPr>
        <w:t>2</w:t>
      </w:r>
      <w:r w:rsidR="00FD1F53" w:rsidRPr="00B81974">
        <w:rPr>
          <w:rFonts w:eastAsia="宋体"/>
          <w:lang w:eastAsia="zh-CN"/>
        </w:rPr>
        <w:t xml:space="preserve"> </w:t>
      </w:r>
      <w:r w:rsidR="00FD1F53" w:rsidRPr="00E82328">
        <w:rPr>
          <w:rFonts w:eastAsia="宋体"/>
          <w:b/>
          <w:bCs/>
          <w:lang w:eastAsia="zh-CN"/>
        </w:rPr>
        <w:t>The secondary electron cut-off of SC</w:t>
      </w:r>
      <w:r w:rsidR="00FD1F53" w:rsidRPr="00E82328">
        <w:rPr>
          <w:rFonts w:eastAsia="宋体"/>
          <w:b/>
          <w:bCs/>
          <w:vertAlign w:val="subscript"/>
          <w:lang w:eastAsia="zh-CN"/>
        </w:rPr>
        <w:t>10</w:t>
      </w:r>
      <w:r w:rsidR="00FD1F53" w:rsidRPr="00E82328">
        <w:rPr>
          <w:rFonts w:eastAsia="宋体"/>
          <w:b/>
          <w:bCs/>
          <w:lang w:eastAsia="zh-CN"/>
        </w:rPr>
        <w:t xml:space="preserve">COOH SAM on gold before (A) and after adsorption of </w:t>
      </w:r>
      <w:proofErr w:type="spellStart"/>
      <w:r w:rsidR="00FD1F53" w:rsidRPr="00E82328">
        <w:rPr>
          <w:rFonts w:eastAsia="宋体"/>
          <w:b/>
          <w:bCs/>
          <w:lang w:eastAsia="zh-CN"/>
        </w:rPr>
        <w:t>Cyt</w:t>
      </w:r>
      <w:proofErr w:type="spellEnd"/>
      <w:r w:rsidR="00FD1F53" w:rsidRPr="00E82328">
        <w:rPr>
          <w:rFonts w:eastAsia="宋体"/>
          <w:b/>
          <w:bCs/>
          <w:lang w:eastAsia="zh-CN"/>
        </w:rPr>
        <w:t xml:space="preserve"> C (B).</w:t>
      </w:r>
    </w:p>
    <w:p w14:paraId="7C4F4D1C" w14:textId="77777777" w:rsidR="00FD1F53" w:rsidRPr="00B81974" w:rsidRDefault="00FD1F53" w:rsidP="00FD1F53">
      <w:pPr>
        <w:jc w:val="both"/>
        <w:rPr>
          <w:rFonts w:eastAsia="宋体"/>
          <w:lang w:eastAsia="zh-CN"/>
        </w:rPr>
      </w:pPr>
    </w:p>
    <w:p w14:paraId="094E32F2" w14:textId="087B404E" w:rsidR="00FD1F53" w:rsidRPr="00B81974" w:rsidRDefault="009E5E7C" w:rsidP="00FD1F53">
      <w:pPr>
        <w:jc w:val="both"/>
        <w:rPr>
          <w:rFonts w:eastAsia="宋体"/>
          <w:lang w:eastAsia="zh-CN"/>
        </w:rPr>
      </w:pPr>
      <w:r w:rsidRPr="00B81974">
        <w:rPr>
          <w:rFonts w:eastAsia="宋体"/>
          <w:noProof/>
          <w:lang w:eastAsia="zh-CN"/>
        </w:rPr>
        <w:drawing>
          <wp:inline distT="0" distB="0" distL="0" distR="0" wp14:anchorId="7B5EAEAC" wp14:editId="7DE401C6">
            <wp:extent cx="5943600" cy="2543175"/>
            <wp:effectExtent l="0" t="0" r="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pic:nvPicPr>
                  <pic:blipFill>
                    <a:blip r:embed="rId40">
                      <a:extLst>
                        <a:ext uri="{28A0092B-C50C-407E-A947-70E740481C1C}">
                          <a14:useLocalDpi xmlns:a14="http://schemas.microsoft.com/office/drawing/2010/main" val="0"/>
                        </a:ext>
                      </a:extLst>
                    </a:blip>
                    <a:stretch>
                      <a:fillRect/>
                    </a:stretch>
                  </pic:blipFill>
                  <pic:spPr>
                    <a:xfrm>
                      <a:off x="0" y="0"/>
                      <a:ext cx="5943600" cy="2543175"/>
                    </a:xfrm>
                    <a:prstGeom prst="rect">
                      <a:avLst/>
                    </a:prstGeom>
                  </pic:spPr>
                </pic:pic>
              </a:graphicData>
            </a:graphic>
          </wp:inline>
        </w:drawing>
      </w:r>
    </w:p>
    <w:p w14:paraId="1805267D" w14:textId="4AABC875" w:rsidR="00FD1F53" w:rsidRPr="00B81974" w:rsidRDefault="00F55D9D" w:rsidP="00537C6D">
      <w:pPr>
        <w:spacing w:line="480" w:lineRule="auto"/>
        <w:jc w:val="both"/>
        <w:rPr>
          <w:rFonts w:eastAsia="宋体"/>
          <w:lang w:eastAsia="zh-CN"/>
        </w:rPr>
      </w:pPr>
      <w:r w:rsidRPr="00B81974">
        <w:rPr>
          <w:rFonts w:eastAsia="宋体"/>
          <w:b/>
          <w:bCs/>
          <w:lang w:eastAsia="zh-CN"/>
        </w:rPr>
        <w:t>Supplementary Fig.</w:t>
      </w:r>
      <w:r w:rsidR="00B81974" w:rsidRPr="00B81974">
        <w:rPr>
          <w:rFonts w:eastAsia="宋体"/>
          <w:b/>
          <w:bCs/>
          <w:lang w:eastAsia="zh-CN"/>
        </w:rPr>
        <w:t xml:space="preserve"> </w:t>
      </w:r>
      <w:r w:rsidR="00FD1F53" w:rsidRPr="00B81974">
        <w:rPr>
          <w:rFonts w:eastAsia="宋体"/>
          <w:b/>
          <w:bCs/>
          <w:lang w:eastAsia="zh-CN"/>
        </w:rPr>
        <w:t>2</w:t>
      </w:r>
      <w:r w:rsidR="000940B6" w:rsidRPr="00B81974">
        <w:rPr>
          <w:rFonts w:eastAsia="宋体"/>
          <w:b/>
          <w:bCs/>
          <w:lang w:eastAsia="zh-CN"/>
        </w:rPr>
        <w:t>3</w:t>
      </w:r>
      <w:r w:rsidR="00FD1F53" w:rsidRPr="00B81974">
        <w:rPr>
          <w:rFonts w:eastAsia="宋体"/>
          <w:lang w:eastAsia="zh-CN"/>
        </w:rPr>
        <w:t xml:space="preserve"> </w:t>
      </w:r>
      <w:r w:rsidR="00FD1F53" w:rsidRPr="00E82328">
        <w:rPr>
          <w:rFonts w:eastAsia="宋体"/>
          <w:b/>
          <w:bCs/>
          <w:lang w:eastAsia="zh-CN"/>
        </w:rPr>
        <w:t>The comparison of the hydrophobic and hydrophilic electrodes.</w:t>
      </w:r>
      <w:r w:rsidR="00FD1F53" w:rsidRPr="00B81974">
        <w:rPr>
          <w:rFonts w:eastAsia="宋体"/>
          <w:lang w:eastAsia="zh-CN"/>
        </w:rPr>
        <w:t xml:space="preserve"> (</w:t>
      </w:r>
      <w:r w:rsidR="00FD1F53" w:rsidRPr="00E82328">
        <w:rPr>
          <w:rFonts w:eastAsia="宋体"/>
          <w:b/>
          <w:bCs/>
          <w:lang w:eastAsia="zh-CN"/>
        </w:rPr>
        <w:t>A</w:t>
      </w:r>
      <w:r w:rsidR="00FD1F53" w:rsidRPr="00B81974">
        <w:t xml:space="preserve">) Plots of the log (average </w:t>
      </w:r>
      <w:r w:rsidR="00FD1F53" w:rsidRPr="00B81974">
        <w:rPr>
          <w:i/>
          <w:iCs/>
        </w:rPr>
        <w:t>J</w:t>
      </w:r>
      <w:r w:rsidR="00FD1F53" w:rsidRPr="00B81974">
        <w:t xml:space="preserve">(V)) curves for </w:t>
      </w:r>
      <w:proofErr w:type="spellStart"/>
      <w:r w:rsidR="00FD1F53" w:rsidRPr="00B81974">
        <w:t>Ag</w:t>
      </w:r>
      <w:r w:rsidR="00FD1F53" w:rsidRPr="00B81974">
        <w:rPr>
          <w:vertAlign w:val="superscript"/>
        </w:rPr>
        <w:t>TS</w:t>
      </w:r>
      <w:r w:rsidR="00D0346E" w:rsidRPr="00B81974">
        <w:rPr>
          <w:rFonts w:eastAsia="宋体"/>
          <w:bCs/>
          <w:lang w:eastAsia="zh-CN"/>
        </w:rPr>
        <w:t>-</w:t>
      </w:r>
      <w:r w:rsidR="00FD1F53" w:rsidRPr="00B81974">
        <w:t>SC</w:t>
      </w:r>
      <w:r w:rsidR="00FD1F53" w:rsidRPr="00B81974">
        <w:rPr>
          <w:vertAlign w:val="subscript"/>
        </w:rPr>
        <w:t>n</w:t>
      </w:r>
      <w:proofErr w:type="spellEnd"/>
      <w:r w:rsidR="00FD1F53" w:rsidRPr="00B81974">
        <w:t xml:space="preserve">//IG-CB junctions </w:t>
      </w:r>
      <w:r w:rsidR="00FD1F53" w:rsidRPr="00B81974">
        <w:rPr>
          <w:lang w:eastAsia="zh-CN"/>
        </w:rPr>
        <w:t>(n=10, 12, 14)</w:t>
      </w:r>
      <w:r w:rsidR="00FD1F53" w:rsidRPr="00B81974">
        <w:t xml:space="preserve">. </w:t>
      </w:r>
      <w:r w:rsidR="00FD1F53" w:rsidRPr="00B81974">
        <w:rPr>
          <w:rFonts w:eastAsia="宋体"/>
          <w:lang w:eastAsia="zh-CN"/>
        </w:rPr>
        <w:t>(</w:t>
      </w:r>
      <w:r w:rsidR="00FD1F53" w:rsidRPr="00E82328">
        <w:rPr>
          <w:rFonts w:eastAsia="宋体"/>
          <w:b/>
          <w:bCs/>
          <w:lang w:eastAsia="zh-CN"/>
        </w:rPr>
        <w:t>B</w:t>
      </w:r>
      <w:r w:rsidR="00FD1F53" w:rsidRPr="00B81974">
        <w:t>) Plots of</w:t>
      </w:r>
      <w:r w:rsidR="00FD1F53" w:rsidRPr="00B81974">
        <w:rPr>
          <w:rFonts w:eastAsia="宋体"/>
          <w:lang w:eastAsia="zh-CN"/>
        </w:rPr>
        <w:t xml:space="preserve"> </w:t>
      </w:r>
      <w:proofErr w:type="spellStart"/>
      <w:r w:rsidR="00FD1F53" w:rsidRPr="00B81974">
        <w:t>log|</w:t>
      </w:r>
      <w:r w:rsidR="00FD1F53" w:rsidRPr="00B81974">
        <w:rPr>
          <w:i/>
          <w:iCs/>
        </w:rPr>
        <w:t>J</w:t>
      </w:r>
      <w:proofErr w:type="spellEnd"/>
      <w:r w:rsidR="00FD1F53" w:rsidRPr="00B81974">
        <w:t xml:space="preserve">| at −0.50 V </w:t>
      </w:r>
      <w:r w:rsidR="00FD1F53" w:rsidRPr="00B81974">
        <w:rPr>
          <w:i/>
          <w:iCs/>
        </w:rPr>
        <w:t>vs</w:t>
      </w:r>
      <w:r w:rsidR="00FD1F53" w:rsidRPr="00B81974">
        <w:t xml:space="preserve"> </w:t>
      </w:r>
      <w:proofErr w:type="spellStart"/>
      <w:r w:rsidR="00FD1F53" w:rsidRPr="00B81974">
        <w:t>n</w:t>
      </w:r>
      <w:r w:rsidR="00FD1F53" w:rsidRPr="00B81974">
        <w:rPr>
          <w:vertAlign w:val="subscript"/>
        </w:rPr>
        <w:t>C</w:t>
      </w:r>
      <w:proofErr w:type="spellEnd"/>
      <w:r w:rsidR="00FD1F53" w:rsidRPr="00B81974">
        <w:t xml:space="preserve"> for junctions incorporating SAMs on </w:t>
      </w:r>
      <w:proofErr w:type="spellStart"/>
      <w:r w:rsidR="00FD1F53" w:rsidRPr="00B81974">
        <w:t>Ag</w:t>
      </w:r>
      <w:r w:rsidR="00FD1F53" w:rsidRPr="00B81974">
        <w:rPr>
          <w:vertAlign w:val="superscript"/>
        </w:rPr>
        <w:t>TS</w:t>
      </w:r>
      <w:proofErr w:type="spellEnd"/>
      <w:r w:rsidR="00FD1F53" w:rsidRPr="00B81974">
        <w:t xml:space="preserve"> substrates.</w:t>
      </w:r>
    </w:p>
    <w:p w14:paraId="18A24235" w14:textId="77777777" w:rsidR="00FD1F53" w:rsidRPr="00B81974" w:rsidRDefault="00FD1F53" w:rsidP="00FD1F53">
      <w:pPr>
        <w:jc w:val="center"/>
      </w:pPr>
    </w:p>
    <w:p w14:paraId="23D2B8F5" w14:textId="77777777" w:rsidR="00FD1F53" w:rsidRPr="00B81974" w:rsidRDefault="00FD1F53" w:rsidP="00FD1F53">
      <w:pPr>
        <w:jc w:val="center"/>
      </w:pPr>
      <w:r w:rsidRPr="00B81974">
        <w:rPr>
          <w:noProof/>
        </w:rPr>
        <w:lastRenderedPageBreak/>
        <w:drawing>
          <wp:inline distT="0" distB="0" distL="0" distR="0" wp14:anchorId="00874A35" wp14:editId="61368CF2">
            <wp:extent cx="3746681" cy="2965193"/>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3747953" cy="2966200"/>
                    </a:xfrm>
                    <a:prstGeom prst="rect">
                      <a:avLst/>
                    </a:prstGeom>
                    <a:ln>
                      <a:noFill/>
                    </a:ln>
                    <a:extLst>
                      <a:ext uri="{53640926-AAD7-44D8-BBD7-CCE9431645EC}">
                        <a14:shadowObscured xmlns:a14="http://schemas.microsoft.com/office/drawing/2010/main"/>
                      </a:ext>
                    </a:extLst>
                  </pic:spPr>
                </pic:pic>
              </a:graphicData>
            </a:graphic>
          </wp:inline>
        </w:drawing>
      </w:r>
    </w:p>
    <w:p w14:paraId="4E2D026E" w14:textId="6A3326AE" w:rsidR="00FD1F53" w:rsidRPr="00B81974" w:rsidRDefault="00F55D9D" w:rsidP="00747E0E">
      <w:pPr>
        <w:spacing w:line="480" w:lineRule="auto"/>
        <w:jc w:val="both"/>
        <w:rPr>
          <w:rFonts w:eastAsia="宋体" w:hint="eastAsia"/>
          <w:b/>
          <w:lang w:eastAsia="zh-CN"/>
        </w:rPr>
      </w:pPr>
      <w:r w:rsidRPr="00B81974">
        <w:rPr>
          <w:b/>
        </w:rPr>
        <w:t>Supplementary Fig.</w:t>
      </w:r>
      <w:r w:rsidR="00B81974" w:rsidRPr="00B81974">
        <w:rPr>
          <w:b/>
        </w:rPr>
        <w:t xml:space="preserve"> </w:t>
      </w:r>
      <w:r w:rsidR="00FD1F53" w:rsidRPr="00B81974">
        <w:rPr>
          <w:rFonts w:eastAsia="宋体"/>
          <w:b/>
          <w:lang w:eastAsia="zh-CN"/>
        </w:rPr>
        <w:t>2</w:t>
      </w:r>
      <w:r w:rsidR="00F26B33" w:rsidRPr="00B81974">
        <w:rPr>
          <w:rFonts w:eastAsia="宋体"/>
          <w:b/>
          <w:lang w:eastAsia="zh-CN"/>
        </w:rPr>
        <w:t>4</w:t>
      </w:r>
      <w:r w:rsidR="00FD1F53" w:rsidRPr="00B81974">
        <w:rPr>
          <w:b/>
        </w:rPr>
        <w:t xml:space="preserve"> </w:t>
      </w:r>
      <w:r w:rsidR="00FD1F53" w:rsidRPr="00E82328">
        <w:rPr>
          <w:b/>
          <w:lang w:eastAsia="zh-CN"/>
        </w:rPr>
        <w:t xml:space="preserve">Stability measurements of </w:t>
      </w:r>
      <w:r w:rsidR="00FD1F53" w:rsidRPr="00E82328">
        <w:rPr>
          <w:b/>
        </w:rPr>
        <w:t>hydrophobic IG-CB</w:t>
      </w:r>
      <w:r w:rsidR="00FD1F53" w:rsidRPr="00E82328">
        <w:rPr>
          <w:rFonts w:eastAsia="宋体"/>
          <w:b/>
          <w:lang w:eastAsia="zh-CN"/>
        </w:rPr>
        <w:t xml:space="preserve"> electrode measured with </w:t>
      </w:r>
      <w:proofErr w:type="spellStart"/>
      <w:r w:rsidR="00FD1F53" w:rsidRPr="00E82328">
        <w:rPr>
          <w:rFonts w:eastAsia="宋体"/>
          <w:b/>
          <w:lang w:eastAsia="zh-CN"/>
        </w:rPr>
        <w:t>SC</w:t>
      </w:r>
      <w:r w:rsidR="00FD1F53" w:rsidRPr="00E82328">
        <w:rPr>
          <w:rFonts w:eastAsia="宋体"/>
          <w:b/>
          <w:vertAlign w:val="subscript"/>
          <w:lang w:eastAsia="zh-CN"/>
        </w:rPr>
        <w:t>n</w:t>
      </w:r>
      <w:proofErr w:type="spellEnd"/>
      <w:r w:rsidR="00FD1F53" w:rsidRPr="00E82328">
        <w:rPr>
          <w:rFonts w:eastAsia="宋体"/>
          <w:b/>
          <w:lang w:eastAsia="zh-CN"/>
        </w:rPr>
        <w:t xml:space="preserve"> (n=10, 12, 14) in solid states.</w:t>
      </w:r>
    </w:p>
    <w:p w14:paraId="6EAB4275" w14:textId="634B1C2C" w:rsidR="00026F88" w:rsidRPr="00F47D0F" w:rsidRDefault="00FD1F53" w:rsidP="00F47D0F">
      <w:pPr>
        <w:spacing w:line="480" w:lineRule="auto"/>
        <w:rPr>
          <w:rFonts w:eastAsia="宋体"/>
          <w:lang w:eastAsia="zh-CN"/>
        </w:rPr>
      </w:pPr>
      <w:r w:rsidRPr="00B81974">
        <w:rPr>
          <w:rFonts w:eastAsia="宋体"/>
          <w:bCs/>
          <w:lang w:eastAsia="zh-CN"/>
        </w:rPr>
        <w:br w:type="page"/>
      </w:r>
    </w:p>
    <w:p w14:paraId="4AD1CB10" w14:textId="536138F5" w:rsidR="00FD1F53" w:rsidRPr="00E82328" w:rsidRDefault="00B81974" w:rsidP="00026F88">
      <w:pPr>
        <w:tabs>
          <w:tab w:val="left" w:pos="5083"/>
        </w:tabs>
        <w:spacing w:line="480" w:lineRule="auto"/>
        <w:jc w:val="both"/>
        <w:rPr>
          <w:b/>
        </w:rPr>
      </w:pPr>
      <w:r w:rsidRPr="00B81974">
        <w:rPr>
          <w:b/>
          <w:bCs/>
        </w:rPr>
        <w:lastRenderedPageBreak/>
        <w:t>Supplementary</w:t>
      </w:r>
      <w:r w:rsidRPr="00B81974">
        <w:rPr>
          <w:b/>
        </w:rPr>
        <w:t xml:space="preserve"> </w:t>
      </w:r>
      <w:r w:rsidR="00FD1F53" w:rsidRPr="00B81974">
        <w:rPr>
          <w:b/>
        </w:rPr>
        <w:t xml:space="preserve">Table </w:t>
      </w:r>
      <w:r w:rsidR="00F47D0F">
        <w:rPr>
          <w:b/>
        </w:rPr>
        <w:t>1</w:t>
      </w:r>
      <w:r w:rsidR="00FD1F53" w:rsidRPr="00B81974">
        <w:rPr>
          <w:b/>
        </w:rPr>
        <w:t xml:space="preserve">. </w:t>
      </w:r>
      <w:r w:rsidR="00FD1F53" w:rsidRPr="00E82328">
        <w:rPr>
          <w:b/>
        </w:rPr>
        <w:t>T</w:t>
      </w:r>
      <w:r w:rsidR="00FD1F53" w:rsidRPr="00E82328">
        <w:rPr>
          <w:rFonts w:eastAsia="宋体"/>
          <w:b/>
          <w:lang w:eastAsia="zh-CN"/>
        </w:rPr>
        <w:t>he</w:t>
      </w:r>
      <w:r w:rsidR="00FD1F53" w:rsidRPr="00E82328">
        <w:rPr>
          <w:b/>
        </w:rPr>
        <w:t xml:space="preserve"> test result </w:t>
      </w:r>
      <w:r w:rsidR="00FD1F53" w:rsidRPr="00E82328">
        <w:rPr>
          <w:rFonts w:eastAsia="宋体"/>
          <w:b/>
          <w:lang w:eastAsia="zh-CN"/>
        </w:rPr>
        <w:t>of</w:t>
      </w:r>
      <w:r w:rsidR="00FD1F53" w:rsidRPr="00E82328">
        <w:rPr>
          <w:b/>
        </w:rPr>
        <w:t xml:space="preserve"> </w:t>
      </w:r>
      <w:r w:rsidR="00FD1F53" w:rsidRPr="00E82328">
        <w:rPr>
          <w:rFonts w:eastAsia="宋体"/>
          <w:b/>
          <w:lang w:eastAsia="zh-CN"/>
        </w:rPr>
        <w:t>r</w:t>
      </w:r>
      <w:r w:rsidR="00FD1F53" w:rsidRPr="00E82328">
        <w:rPr>
          <w:b/>
        </w:rPr>
        <w:t>esistivity.</w:t>
      </w:r>
    </w:p>
    <w:tbl>
      <w:tblPr>
        <w:tblStyle w:val="120"/>
        <w:tblW w:w="89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850"/>
        <w:gridCol w:w="850"/>
        <w:gridCol w:w="850"/>
        <w:gridCol w:w="850"/>
        <w:gridCol w:w="850"/>
        <w:gridCol w:w="850"/>
        <w:gridCol w:w="850"/>
      </w:tblGrid>
      <w:tr w:rsidR="00FD1F53" w:rsidRPr="00F47D0F" w14:paraId="47A8F1B1" w14:textId="77777777" w:rsidTr="00AC4779">
        <w:trPr>
          <w:jc w:val="center"/>
        </w:trPr>
        <w:tc>
          <w:tcPr>
            <w:tcW w:w="3005" w:type="dxa"/>
            <w:tcBorders>
              <w:top w:val="single" w:sz="4" w:space="0" w:color="auto"/>
              <w:bottom w:val="single" w:sz="4" w:space="0" w:color="auto"/>
            </w:tcBorders>
            <w:vAlign w:val="center"/>
          </w:tcPr>
          <w:p w14:paraId="6F6D3EF6"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Number</w:t>
            </w:r>
          </w:p>
        </w:tc>
        <w:tc>
          <w:tcPr>
            <w:tcW w:w="850" w:type="dxa"/>
            <w:tcBorders>
              <w:top w:val="single" w:sz="4" w:space="0" w:color="auto"/>
              <w:bottom w:val="single" w:sz="4" w:space="0" w:color="auto"/>
            </w:tcBorders>
            <w:vAlign w:val="center"/>
          </w:tcPr>
          <w:p w14:paraId="4D1546F2"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1</w:t>
            </w:r>
          </w:p>
        </w:tc>
        <w:tc>
          <w:tcPr>
            <w:tcW w:w="850" w:type="dxa"/>
            <w:tcBorders>
              <w:top w:val="single" w:sz="4" w:space="0" w:color="auto"/>
              <w:bottom w:val="single" w:sz="4" w:space="0" w:color="auto"/>
            </w:tcBorders>
            <w:vAlign w:val="center"/>
          </w:tcPr>
          <w:p w14:paraId="444F9B30"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2</w:t>
            </w:r>
          </w:p>
        </w:tc>
        <w:tc>
          <w:tcPr>
            <w:tcW w:w="850" w:type="dxa"/>
            <w:tcBorders>
              <w:top w:val="single" w:sz="4" w:space="0" w:color="auto"/>
              <w:bottom w:val="single" w:sz="4" w:space="0" w:color="auto"/>
            </w:tcBorders>
            <w:vAlign w:val="center"/>
          </w:tcPr>
          <w:p w14:paraId="3D016225"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3</w:t>
            </w:r>
          </w:p>
        </w:tc>
        <w:tc>
          <w:tcPr>
            <w:tcW w:w="850" w:type="dxa"/>
            <w:tcBorders>
              <w:top w:val="single" w:sz="4" w:space="0" w:color="auto"/>
              <w:bottom w:val="single" w:sz="4" w:space="0" w:color="auto"/>
            </w:tcBorders>
            <w:vAlign w:val="center"/>
          </w:tcPr>
          <w:p w14:paraId="791EF9E2"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4</w:t>
            </w:r>
          </w:p>
        </w:tc>
        <w:tc>
          <w:tcPr>
            <w:tcW w:w="850" w:type="dxa"/>
            <w:tcBorders>
              <w:top w:val="single" w:sz="4" w:space="0" w:color="auto"/>
              <w:bottom w:val="single" w:sz="4" w:space="0" w:color="auto"/>
            </w:tcBorders>
            <w:vAlign w:val="center"/>
          </w:tcPr>
          <w:p w14:paraId="34654824"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5</w:t>
            </w:r>
          </w:p>
        </w:tc>
        <w:tc>
          <w:tcPr>
            <w:tcW w:w="850" w:type="dxa"/>
            <w:tcBorders>
              <w:top w:val="single" w:sz="4" w:space="0" w:color="auto"/>
              <w:bottom w:val="single" w:sz="4" w:space="0" w:color="auto"/>
            </w:tcBorders>
            <w:vAlign w:val="center"/>
          </w:tcPr>
          <w:p w14:paraId="2C8D5C6E"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Avg</w:t>
            </w:r>
          </w:p>
        </w:tc>
        <w:tc>
          <w:tcPr>
            <w:tcW w:w="850" w:type="dxa"/>
            <w:tcBorders>
              <w:top w:val="single" w:sz="4" w:space="0" w:color="auto"/>
              <w:bottom w:val="single" w:sz="4" w:space="0" w:color="auto"/>
            </w:tcBorders>
            <w:vAlign w:val="center"/>
          </w:tcPr>
          <w:p w14:paraId="461FA926"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Error bar</w:t>
            </w:r>
          </w:p>
        </w:tc>
      </w:tr>
      <w:tr w:rsidR="00FD1F53" w:rsidRPr="00F47D0F" w14:paraId="06FAD345" w14:textId="77777777" w:rsidTr="00AC4779">
        <w:trPr>
          <w:jc w:val="center"/>
        </w:trPr>
        <w:tc>
          <w:tcPr>
            <w:tcW w:w="3005" w:type="dxa"/>
            <w:tcBorders>
              <w:top w:val="single" w:sz="4" w:space="0" w:color="auto"/>
            </w:tcBorders>
            <w:vAlign w:val="center"/>
          </w:tcPr>
          <w:p w14:paraId="374CF9CE"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15% hydrophilic IG-CB</w:t>
            </w:r>
          </w:p>
        </w:tc>
        <w:tc>
          <w:tcPr>
            <w:tcW w:w="850" w:type="dxa"/>
            <w:tcBorders>
              <w:top w:val="single" w:sz="4" w:space="0" w:color="auto"/>
            </w:tcBorders>
            <w:vAlign w:val="center"/>
          </w:tcPr>
          <w:p w14:paraId="1F1819E5"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51.34</w:t>
            </w:r>
          </w:p>
        </w:tc>
        <w:tc>
          <w:tcPr>
            <w:tcW w:w="850" w:type="dxa"/>
            <w:tcBorders>
              <w:top w:val="single" w:sz="4" w:space="0" w:color="auto"/>
            </w:tcBorders>
            <w:vAlign w:val="center"/>
          </w:tcPr>
          <w:p w14:paraId="7AA639A9"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55.56</w:t>
            </w:r>
          </w:p>
        </w:tc>
        <w:tc>
          <w:tcPr>
            <w:tcW w:w="850" w:type="dxa"/>
            <w:tcBorders>
              <w:top w:val="single" w:sz="4" w:space="0" w:color="auto"/>
            </w:tcBorders>
            <w:vAlign w:val="center"/>
          </w:tcPr>
          <w:p w14:paraId="55FEEF92"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58.90</w:t>
            </w:r>
          </w:p>
        </w:tc>
        <w:tc>
          <w:tcPr>
            <w:tcW w:w="850" w:type="dxa"/>
            <w:tcBorders>
              <w:top w:val="single" w:sz="4" w:space="0" w:color="auto"/>
            </w:tcBorders>
            <w:vAlign w:val="center"/>
          </w:tcPr>
          <w:p w14:paraId="30399286"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56.28</w:t>
            </w:r>
          </w:p>
        </w:tc>
        <w:tc>
          <w:tcPr>
            <w:tcW w:w="850" w:type="dxa"/>
            <w:tcBorders>
              <w:top w:val="single" w:sz="4" w:space="0" w:color="auto"/>
            </w:tcBorders>
            <w:vAlign w:val="center"/>
          </w:tcPr>
          <w:p w14:paraId="2BB6FA65"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58.29</w:t>
            </w:r>
          </w:p>
        </w:tc>
        <w:tc>
          <w:tcPr>
            <w:tcW w:w="850" w:type="dxa"/>
            <w:tcBorders>
              <w:top w:val="nil"/>
              <w:left w:val="nil"/>
              <w:bottom w:val="nil"/>
              <w:right w:val="nil"/>
            </w:tcBorders>
            <w:shd w:val="clear" w:color="auto" w:fill="auto"/>
            <w:vAlign w:val="center"/>
          </w:tcPr>
          <w:p w14:paraId="25B0B4C2"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55.29</w:t>
            </w:r>
          </w:p>
        </w:tc>
        <w:tc>
          <w:tcPr>
            <w:tcW w:w="850" w:type="dxa"/>
            <w:tcBorders>
              <w:top w:val="single" w:sz="4" w:space="0" w:color="auto"/>
              <w:left w:val="nil"/>
              <w:bottom w:val="nil"/>
              <w:right w:val="nil"/>
            </w:tcBorders>
            <w:shd w:val="clear" w:color="auto" w:fill="auto"/>
            <w:vAlign w:val="center"/>
          </w:tcPr>
          <w:p w14:paraId="07133592" w14:textId="77777777" w:rsidR="00FD1F53" w:rsidRPr="00F47D0F" w:rsidRDefault="00FD1F53" w:rsidP="00AC4779">
            <w:pPr>
              <w:tabs>
                <w:tab w:val="left" w:pos="5083"/>
              </w:tabs>
              <w:spacing w:line="480" w:lineRule="auto"/>
              <w:jc w:val="center"/>
              <w:rPr>
                <w:bCs/>
                <w:sz w:val="22"/>
                <w:szCs w:val="22"/>
              </w:rPr>
            </w:pPr>
            <w:r w:rsidRPr="00F47D0F">
              <w:rPr>
                <w:rFonts w:eastAsia="等线"/>
                <w:bCs/>
                <w:color w:val="000000"/>
                <w:sz w:val="22"/>
                <w:szCs w:val="22"/>
              </w:rPr>
              <w:t>9.02</w:t>
            </w:r>
          </w:p>
        </w:tc>
      </w:tr>
      <w:tr w:rsidR="00FD1F53" w:rsidRPr="00F47D0F" w14:paraId="161585C2" w14:textId="77777777" w:rsidTr="00AC4779">
        <w:trPr>
          <w:jc w:val="center"/>
        </w:trPr>
        <w:tc>
          <w:tcPr>
            <w:tcW w:w="3005" w:type="dxa"/>
            <w:vAlign w:val="center"/>
          </w:tcPr>
          <w:p w14:paraId="5F87BE81"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20% hydrophilic IG-CB</w:t>
            </w:r>
          </w:p>
        </w:tc>
        <w:tc>
          <w:tcPr>
            <w:tcW w:w="850" w:type="dxa"/>
            <w:vAlign w:val="center"/>
          </w:tcPr>
          <w:p w14:paraId="75A43CCB"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8.98</w:t>
            </w:r>
          </w:p>
        </w:tc>
        <w:tc>
          <w:tcPr>
            <w:tcW w:w="850" w:type="dxa"/>
            <w:vAlign w:val="center"/>
          </w:tcPr>
          <w:p w14:paraId="38BD2119"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9.15</w:t>
            </w:r>
          </w:p>
        </w:tc>
        <w:tc>
          <w:tcPr>
            <w:tcW w:w="850" w:type="dxa"/>
            <w:vAlign w:val="center"/>
          </w:tcPr>
          <w:p w14:paraId="4AAB7E8B"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10.51</w:t>
            </w:r>
          </w:p>
        </w:tc>
        <w:tc>
          <w:tcPr>
            <w:tcW w:w="850" w:type="dxa"/>
            <w:vAlign w:val="center"/>
          </w:tcPr>
          <w:p w14:paraId="302278C2"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10.44</w:t>
            </w:r>
          </w:p>
        </w:tc>
        <w:tc>
          <w:tcPr>
            <w:tcW w:w="850" w:type="dxa"/>
            <w:vAlign w:val="center"/>
          </w:tcPr>
          <w:p w14:paraId="357F7149"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7.94</w:t>
            </w:r>
          </w:p>
        </w:tc>
        <w:tc>
          <w:tcPr>
            <w:tcW w:w="850" w:type="dxa"/>
            <w:tcBorders>
              <w:top w:val="nil"/>
              <w:left w:val="nil"/>
              <w:right w:val="nil"/>
            </w:tcBorders>
            <w:shd w:val="clear" w:color="auto" w:fill="auto"/>
            <w:vAlign w:val="center"/>
          </w:tcPr>
          <w:p w14:paraId="7529C9F2"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9.404</w:t>
            </w:r>
          </w:p>
        </w:tc>
        <w:tc>
          <w:tcPr>
            <w:tcW w:w="850" w:type="dxa"/>
            <w:tcBorders>
              <w:left w:val="nil"/>
              <w:right w:val="nil"/>
            </w:tcBorders>
            <w:shd w:val="clear" w:color="auto" w:fill="auto"/>
            <w:vAlign w:val="center"/>
          </w:tcPr>
          <w:p w14:paraId="5F352D3E" w14:textId="77777777" w:rsidR="00FD1F53" w:rsidRPr="00F47D0F" w:rsidRDefault="00FD1F53" w:rsidP="00AC4779">
            <w:pPr>
              <w:tabs>
                <w:tab w:val="left" w:pos="5083"/>
              </w:tabs>
              <w:spacing w:line="480" w:lineRule="auto"/>
              <w:jc w:val="center"/>
              <w:rPr>
                <w:bCs/>
                <w:sz w:val="22"/>
                <w:szCs w:val="22"/>
              </w:rPr>
            </w:pPr>
            <w:r w:rsidRPr="00F47D0F">
              <w:rPr>
                <w:rFonts w:eastAsia="等线"/>
                <w:bCs/>
                <w:color w:val="000000"/>
                <w:sz w:val="22"/>
                <w:szCs w:val="22"/>
              </w:rPr>
              <w:t>0.97</w:t>
            </w:r>
          </w:p>
        </w:tc>
      </w:tr>
      <w:tr w:rsidR="00FD1F53" w:rsidRPr="00F47D0F" w14:paraId="06F43856" w14:textId="77777777" w:rsidTr="00AC4779">
        <w:trPr>
          <w:jc w:val="center"/>
        </w:trPr>
        <w:tc>
          <w:tcPr>
            <w:tcW w:w="3005" w:type="dxa"/>
            <w:tcBorders>
              <w:bottom w:val="single" w:sz="4" w:space="0" w:color="auto"/>
            </w:tcBorders>
            <w:vAlign w:val="center"/>
          </w:tcPr>
          <w:p w14:paraId="52B91BF9"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15% hydrophobic IG-CB</w:t>
            </w:r>
          </w:p>
        </w:tc>
        <w:tc>
          <w:tcPr>
            <w:tcW w:w="850" w:type="dxa"/>
            <w:tcBorders>
              <w:bottom w:val="single" w:sz="4" w:space="0" w:color="auto"/>
            </w:tcBorders>
            <w:vAlign w:val="center"/>
          </w:tcPr>
          <w:p w14:paraId="2272F7A6"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10.8</w:t>
            </w:r>
          </w:p>
        </w:tc>
        <w:tc>
          <w:tcPr>
            <w:tcW w:w="850" w:type="dxa"/>
            <w:tcBorders>
              <w:bottom w:val="single" w:sz="4" w:space="0" w:color="auto"/>
            </w:tcBorders>
            <w:vAlign w:val="center"/>
          </w:tcPr>
          <w:p w14:paraId="2F936D21"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11.56</w:t>
            </w:r>
          </w:p>
        </w:tc>
        <w:tc>
          <w:tcPr>
            <w:tcW w:w="850" w:type="dxa"/>
            <w:tcBorders>
              <w:bottom w:val="single" w:sz="4" w:space="0" w:color="auto"/>
            </w:tcBorders>
            <w:vAlign w:val="center"/>
          </w:tcPr>
          <w:p w14:paraId="45CE4BF3"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8.60</w:t>
            </w:r>
          </w:p>
        </w:tc>
        <w:tc>
          <w:tcPr>
            <w:tcW w:w="850" w:type="dxa"/>
            <w:tcBorders>
              <w:bottom w:val="single" w:sz="4" w:space="0" w:color="auto"/>
            </w:tcBorders>
            <w:vAlign w:val="center"/>
          </w:tcPr>
          <w:p w14:paraId="164495A0"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8.62</w:t>
            </w:r>
          </w:p>
        </w:tc>
        <w:tc>
          <w:tcPr>
            <w:tcW w:w="850" w:type="dxa"/>
            <w:tcBorders>
              <w:bottom w:val="single" w:sz="4" w:space="0" w:color="auto"/>
            </w:tcBorders>
            <w:vAlign w:val="center"/>
          </w:tcPr>
          <w:p w14:paraId="602CE7A0"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9.14</w:t>
            </w:r>
          </w:p>
        </w:tc>
        <w:tc>
          <w:tcPr>
            <w:tcW w:w="850" w:type="dxa"/>
            <w:tcBorders>
              <w:top w:val="nil"/>
              <w:left w:val="nil"/>
              <w:bottom w:val="single" w:sz="4" w:space="0" w:color="auto"/>
              <w:right w:val="nil"/>
            </w:tcBorders>
            <w:shd w:val="clear" w:color="auto" w:fill="auto"/>
            <w:vAlign w:val="center"/>
          </w:tcPr>
          <w:p w14:paraId="35BED06C"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9.744</w:t>
            </w:r>
          </w:p>
        </w:tc>
        <w:tc>
          <w:tcPr>
            <w:tcW w:w="850" w:type="dxa"/>
            <w:tcBorders>
              <w:left w:val="nil"/>
              <w:bottom w:val="single" w:sz="4" w:space="0" w:color="auto"/>
              <w:right w:val="nil"/>
            </w:tcBorders>
            <w:shd w:val="clear" w:color="auto" w:fill="auto"/>
            <w:vAlign w:val="center"/>
          </w:tcPr>
          <w:p w14:paraId="744E9D44" w14:textId="77777777" w:rsidR="00FD1F53" w:rsidRPr="00F47D0F" w:rsidRDefault="00FD1F53" w:rsidP="00AC4779">
            <w:pPr>
              <w:tabs>
                <w:tab w:val="left" w:pos="5083"/>
              </w:tabs>
              <w:spacing w:line="480" w:lineRule="auto"/>
              <w:jc w:val="center"/>
              <w:rPr>
                <w:bCs/>
                <w:sz w:val="22"/>
                <w:szCs w:val="22"/>
              </w:rPr>
            </w:pPr>
            <w:r w:rsidRPr="00F47D0F">
              <w:rPr>
                <w:rFonts w:eastAsia="等线"/>
                <w:bCs/>
                <w:color w:val="000000"/>
                <w:sz w:val="22"/>
                <w:szCs w:val="22"/>
              </w:rPr>
              <w:t>1.21</w:t>
            </w:r>
          </w:p>
        </w:tc>
      </w:tr>
    </w:tbl>
    <w:p w14:paraId="6221EDD1" w14:textId="77777777" w:rsidR="00FD1F53" w:rsidRPr="00B81974" w:rsidRDefault="00FD1F53" w:rsidP="00FD1F53">
      <w:pPr>
        <w:tabs>
          <w:tab w:val="left" w:pos="5083"/>
        </w:tabs>
        <w:spacing w:line="480" w:lineRule="auto"/>
        <w:jc w:val="both"/>
        <w:rPr>
          <w:b/>
        </w:rPr>
      </w:pPr>
    </w:p>
    <w:p w14:paraId="4AAD5C11" w14:textId="53D2DE34" w:rsidR="00FD1F53" w:rsidRPr="00E82328" w:rsidRDefault="00B81974" w:rsidP="00FD1F53">
      <w:pPr>
        <w:tabs>
          <w:tab w:val="left" w:pos="5083"/>
        </w:tabs>
        <w:spacing w:line="480" w:lineRule="auto"/>
        <w:jc w:val="both"/>
        <w:rPr>
          <w:b/>
        </w:rPr>
      </w:pPr>
      <w:r w:rsidRPr="00B81974">
        <w:rPr>
          <w:b/>
          <w:bCs/>
        </w:rPr>
        <w:t>Supplementary</w:t>
      </w:r>
      <w:r w:rsidRPr="00B81974">
        <w:rPr>
          <w:b/>
        </w:rPr>
        <w:t xml:space="preserve"> </w:t>
      </w:r>
      <w:r w:rsidR="00FD1F53" w:rsidRPr="00B81974">
        <w:rPr>
          <w:b/>
        </w:rPr>
        <w:t xml:space="preserve">Table </w:t>
      </w:r>
      <w:r w:rsidR="00F47D0F">
        <w:rPr>
          <w:b/>
        </w:rPr>
        <w:t>2</w:t>
      </w:r>
      <w:r w:rsidR="00FD1F53" w:rsidRPr="00B81974">
        <w:rPr>
          <w:b/>
        </w:rPr>
        <w:t xml:space="preserve">. </w:t>
      </w:r>
      <w:r w:rsidR="00FD1F53" w:rsidRPr="00E82328">
        <w:rPr>
          <w:b/>
        </w:rPr>
        <w:t>Statistic table of the bottom area of the IG-CB top electrodes.</w:t>
      </w:r>
    </w:p>
    <w:tbl>
      <w:tblPr>
        <w:tblStyle w:val="1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663"/>
        <w:gridCol w:w="663"/>
        <w:gridCol w:w="663"/>
        <w:gridCol w:w="664"/>
        <w:gridCol w:w="664"/>
        <w:gridCol w:w="664"/>
        <w:gridCol w:w="664"/>
        <w:gridCol w:w="664"/>
        <w:gridCol w:w="664"/>
        <w:gridCol w:w="664"/>
        <w:gridCol w:w="636"/>
        <w:gridCol w:w="816"/>
      </w:tblGrid>
      <w:tr w:rsidR="00FD1F53" w:rsidRPr="00F47D0F" w14:paraId="5A91877A" w14:textId="77777777" w:rsidTr="00AC4779">
        <w:tc>
          <w:tcPr>
            <w:tcW w:w="1261" w:type="dxa"/>
            <w:tcBorders>
              <w:top w:val="single" w:sz="4" w:space="0" w:color="auto"/>
              <w:bottom w:val="single" w:sz="4" w:space="0" w:color="auto"/>
            </w:tcBorders>
            <w:vAlign w:val="center"/>
          </w:tcPr>
          <w:p w14:paraId="77B1DCA7"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Number</w:t>
            </w:r>
          </w:p>
        </w:tc>
        <w:tc>
          <w:tcPr>
            <w:tcW w:w="663" w:type="dxa"/>
            <w:tcBorders>
              <w:top w:val="single" w:sz="4" w:space="0" w:color="auto"/>
              <w:bottom w:val="single" w:sz="4" w:space="0" w:color="auto"/>
            </w:tcBorders>
            <w:vAlign w:val="center"/>
          </w:tcPr>
          <w:p w14:paraId="7D6AE2C2"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1</w:t>
            </w:r>
          </w:p>
        </w:tc>
        <w:tc>
          <w:tcPr>
            <w:tcW w:w="663" w:type="dxa"/>
            <w:tcBorders>
              <w:top w:val="single" w:sz="4" w:space="0" w:color="auto"/>
              <w:bottom w:val="single" w:sz="4" w:space="0" w:color="auto"/>
            </w:tcBorders>
            <w:vAlign w:val="center"/>
          </w:tcPr>
          <w:p w14:paraId="088A227E"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2</w:t>
            </w:r>
          </w:p>
        </w:tc>
        <w:tc>
          <w:tcPr>
            <w:tcW w:w="663" w:type="dxa"/>
            <w:tcBorders>
              <w:top w:val="single" w:sz="4" w:space="0" w:color="auto"/>
              <w:bottom w:val="single" w:sz="4" w:space="0" w:color="auto"/>
            </w:tcBorders>
            <w:vAlign w:val="center"/>
          </w:tcPr>
          <w:p w14:paraId="3659F28C"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3</w:t>
            </w:r>
          </w:p>
        </w:tc>
        <w:tc>
          <w:tcPr>
            <w:tcW w:w="664" w:type="dxa"/>
            <w:tcBorders>
              <w:top w:val="single" w:sz="4" w:space="0" w:color="auto"/>
              <w:bottom w:val="single" w:sz="4" w:space="0" w:color="auto"/>
            </w:tcBorders>
            <w:vAlign w:val="center"/>
          </w:tcPr>
          <w:p w14:paraId="33BAB63C"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4</w:t>
            </w:r>
          </w:p>
        </w:tc>
        <w:tc>
          <w:tcPr>
            <w:tcW w:w="664" w:type="dxa"/>
            <w:tcBorders>
              <w:top w:val="single" w:sz="4" w:space="0" w:color="auto"/>
              <w:bottom w:val="single" w:sz="4" w:space="0" w:color="auto"/>
            </w:tcBorders>
            <w:vAlign w:val="center"/>
          </w:tcPr>
          <w:p w14:paraId="1CEDD951"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5</w:t>
            </w:r>
          </w:p>
        </w:tc>
        <w:tc>
          <w:tcPr>
            <w:tcW w:w="664" w:type="dxa"/>
            <w:tcBorders>
              <w:top w:val="single" w:sz="4" w:space="0" w:color="auto"/>
              <w:bottom w:val="single" w:sz="4" w:space="0" w:color="auto"/>
            </w:tcBorders>
            <w:vAlign w:val="center"/>
          </w:tcPr>
          <w:p w14:paraId="6BB6B0C5"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6</w:t>
            </w:r>
          </w:p>
        </w:tc>
        <w:tc>
          <w:tcPr>
            <w:tcW w:w="664" w:type="dxa"/>
            <w:tcBorders>
              <w:top w:val="single" w:sz="4" w:space="0" w:color="auto"/>
              <w:bottom w:val="single" w:sz="4" w:space="0" w:color="auto"/>
            </w:tcBorders>
            <w:vAlign w:val="center"/>
          </w:tcPr>
          <w:p w14:paraId="5AA8662F"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7</w:t>
            </w:r>
          </w:p>
        </w:tc>
        <w:tc>
          <w:tcPr>
            <w:tcW w:w="664" w:type="dxa"/>
            <w:tcBorders>
              <w:top w:val="single" w:sz="4" w:space="0" w:color="auto"/>
              <w:bottom w:val="single" w:sz="4" w:space="0" w:color="auto"/>
            </w:tcBorders>
            <w:vAlign w:val="center"/>
          </w:tcPr>
          <w:p w14:paraId="0964F337"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8</w:t>
            </w:r>
          </w:p>
        </w:tc>
        <w:tc>
          <w:tcPr>
            <w:tcW w:w="664" w:type="dxa"/>
            <w:tcBorders>
              <w:top w:val="single" w:sz="4" w:space="0" w:color="auto"/>
              <w:bottom w:val="single" w:sz="4" w:space="0" w:color="auto"/>
            </w:tcBorders>
            <w:vAlign w:val="center"/>
          </w:tcPr>
          <w:p w14:paraId="00D34C2B"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9</w:t>
            </w:r>
          </w:p>
        </w:tc>
        <w:tc>
          <w:tcPr>
            <w:tcW w:w="664" w:type="dxa"/>
            <w:tcBorders>
              <w:top w:val="single" w:sz="4" w:space="0" w:color="auto"/>
              <w:bottom w:val="single" w:sz="4" w:space="0" w:color="auto"/>
            </w:tcBorders>
            <w:vAlign w:val="center"/>
          </w:tcPr>
          <w:p w14:paraId="451DB02A"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10</w:t>
            </w:r>
          </w:p>
        </w:tc>
        <w:tc>
          <w:tcPr>
            <w:tcW w:w="636" w:type="dxa"/>
            <w:tcBorders>
              <w:top w:val="single" w:sz="4" w:space="0" w:color="auto"/>
              <w:bottom w:val="single" w:sz="4" w:space="0" w:color="auto"/>
            </w:tcBorders>
            <w:vAlign w:val="center"/>
          </w:tcPr>
          <w:p w14:paraId="1EFC0AFC" w14:textId="77777777" w:rsidR="00FD1F53" w:rsidRPr="00F47D0F" w:rsidRDefault="00FD1F53" w:rsidP="00AC4779">
            <w:pPr>
              <w:tabs>
                <w:tab w:val="left" w:pos="5083"/>
              </w:tabs>
              <w:spacing w:line="480" w:lineRule="auto"/>
              <w:jc w:val="center"/>
              <w:rPr>
                <w:rFonts w:eastAsia="宋体"/>
                <w:b/>
                <w:sz w:val="22"/>
                <w:szCs w:val="22"/>
                <w:lang w:eastAsia="zh-CN"/>
              </w:rPr>
            </w:pPr>
            <w:r w:rsidRPr="00F47D0F">
              <w:rPr>
                <w:rFonts w:eastAsia="宋体"/>
                <w:b/>
                <w:sz w:val="22"/>
                <w:szCs w:val="22"/>
                <w:lang w:eastAsia="zh-CN"/>
              </w:rPr>
              <w:t>Avg</w:t>
            </w:r>
          </w:p>
        </w:tc>
        <w:tc>
          <w:tcPr>
            <w:tcW w:w="816" w:type="dxa"/>
            <w:tcBorders>
              <w:top w:val="single" w:sz="4" w:space="0" w:color="auto"/>
              <w:bottom w:val="single" w:sz="4" w:space="0" w:color="auto"/>
            </w:tcBorders>
            <w:vAlign w:val="center"/>
          </w:tcPr>
          <w:p w14:paraId="463E2EAD"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Error bar</w:t>
            </w:r>
          </w:p>
        </w:tc>
      </w:tr>
      <w:tr w:rsidR="00FD1F53" w:rsidRPr="00F47D0F" w14:paraId="3C28A252" w14:textId="77777777" w:rsidTr="00AC4779">
        <w:tc>
          <w:tcPr>
            <w:tcW w:w="1261" w:type="dxa"/>
            <w:tcBorders>
              <w:top w:val="single" w:sz="4" w:space="0" w:color="auto"/>
            </w:tcBorders>
            <w:vAlign w:val="center"/>
          </w:tcPr>
          <w:p w14:paraId="1C072AFD" w14:textId="77777777" w:rsidR="00FD1F53" w:rsidRPr="00F47D0F" w:rsidRDefault="00FD1F53" w:rsidP="00AC4779">
            <w:pPr>
              <w:tabs>
                <w:tab w:val="left" w:pos="5083"/>
              </w:tabs>
              <w:spacing w:line="480" w:lineRule="auto"/>
              <w:jc w:val="center"/>
              <w:rPr>
                <w:rFonts w:eastAsia="宋体"/>
                <w:bCs/>
                <w:sz w:val="22"/>
                <w:szCs w:val="22"/>
                <w:lang w:eastAsia="zh-CN"/>
              </w:rPr>
            </w:pPr>
            <w:proofErr w:type="spellStart"/>
            <w:r w:rsidRPr="00F47D0F">
              <w:rPr>
                <w:rFonts w:eastAsia="宋体"/>
                <w:bCs/>
                <w:sz w:val="22"/>
                <w:szCs w:val="22"/>
                <w:lang w:eastAsia="zh-CN"/>
              </w:rPr>
              <w:t>A</w:t>
            </w:r>
            <w:r w:rsidRPr="00F47D0F">
              <w:rPr>
                <w:rFonts w:eastAsia="宋体"/>
                <w:bCs/>
                <w:sz w:val="22"/>
                <w:szCs w:val="22"/>
                <w:vertAlign w:val="subscript"/>
                <w:lang w:eastAsia="zh-CN"/>
              </w:rPr>
              <w:t>geo</w:t>
            </w:r>
            <w:proofErr w:type="spellEnd"/>
            <w:r w:rsidRPr="00F47D0F">
              <w:rPr>
                <w:rFonts w:eastAsia="宋体"/>
                <w:bCs/>
                <w:sz w:val="22"/>
                <w:szCs w:val="22"/>
                <w:lang w:eastAsia="zh-CN"/>
              </w:rPr>
              <w:t>(mm</w:t>
            </w:r>
            <w:r w:rsidRPr="00F47D0F">
              <w:rPr>
                <w:rFonts w:eastAsia="宋体"/>
                <w:bCs/>
                <w:sz w:val="22"/>
                <w:szCs w:val="22"/>
                <w:vertAlign w:val="superscript"/>
                <w:lang w:eastAsia="zh-CN"/>
              </w:rPr>
              <w:t>2</w:t>
            </w:r>
            <w:r w:rsidRPr="00F47D0F">
              <w:rPr>
                <w:rFonts w:eastAsia="宋体"/>
                <w:bCs/>
                <w:sz w:val="22"/>
                <w:szCs w:val="22"/>
                <w:lang w:eastAsia="zh-CN"/>
              </w:rPr>
              <w:t>)</w:t>
            </w:r>
          </w:p>
        </w:tc>
        <w:tc>
          <w:tcPr>
            <w:tcW w:w="663" w:type="dxa"/>
            <w:tcBorders>
              <w:top w:val="single" w:sz="4" w:space="0" w:color="auto"/>
            </w:tcBorders>
            <w:vAlign w:val="center"/>
          </w:tcPr>
          <w:p w14:paraId="5A08F351"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2.08</w:t>
            </w:r>
          </w:p>
        </w:tc>
        <w:tc>
          <w:tcPr>
            <w:tcW w:w="663" w:type="dxa"/>
            <w:tcBorders>
              <w:top w:val="single" w:sz="4" w:space="0" w:color="auto"/>
            </w:tcBorders>
            <w:vAlign w:val="center"/>
          </w:tcPr>
          <w:p w14:paraId="246B483D"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2.40</w:t>
            </w:r>
          </w:p>
        </w:tc>
        <w:tc>
          <w:tcPr>
            <w:tcW w:w="663" w:type="dxa"/>
            <w:tcBorders>
              <w:top w:val="single" w:sz="4" w:space="0" w:color="auto"/>
            </w:tcBorders>
            <w:vAlign w:val="center"/>
          </w:tcPr>
          <w:p w14:paraId="42BF0F85"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1.86</w:t>
            </w:r>
          </w:p>
        </w:tc>
        <w:tc>
          <w:tcPr>
            <w:tcW w:w="664" w:type="dxa"/>
            <w:tcBorders>
              <w:top w:val="single" w:sz="4" w:space="0" w:color="auto"/>
            </w:tcBorders>
            <w:vAlign w:val="center"/>
          </w:tcPr>
          <w:p w14:paraId="36C34678"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2.23</w:t>
            </w:r>
          </w:p>
        </w:tc>
        <w:tc>
          <w:tcPr>
            <w:tcW w:w="664" w:type="dxa"/>
            <w:tcBorders>
              <w:top w:val="single" w:sz="4" w:space="0" w:color="auto"/>
            </w:tcBorders>
            <w:vAlign w:val="center"/>
          </w:tcPr>
          <w:p w14:paraId="7C734BAC"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2.28</w:t>
            </w:r>
          </w:p>
        </w:tc>
        <w:tc>
          <w:tcPr>
            <w:tcW w:w="664" w:type="dxa"/>
            <w:tcBorders>
              <w:top w:val="single" w:sz="4" w:space="0" w:color="auto"/>
            </w:tcBorders>
            <w:vAlign w:val="center"/>
          </w:tcPr>
          <w:p w14:paraId="6E2AFCC5"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2.28</w:t>
            </w:r>
          </w:p>
        </w:tc>
        <w:tc>
          <w:tcPr>
            <w:tcW w:w="664" w:type="dxa"/>
            <w:tcBorders>
              <w:top w:val="single" w:sz="4" w:space="0" w:color="auto"/>
            </w:tcBorders>
            <w:vAlign w:val="center"/>
          </w:tcPr>
          <w:p w14:paraId="022FF201" w14:textId="77777777" w:rsidR="00FD1F53" w:rsidRPr="00F47D0F" w:rsidRDefault="00FD1F53" w:rsidP="00AC4779">
            <w:pPr>
              <w:tabs>
                <w:tab w:val="left" w:pos="5083"/>
              </w:tabs>
              <w:spacing w:line="480" w:lineRule="auto"/>
              <w:jc w:val="center"/>
              <w:rPr>
                <w:bCs/>
                <w:sz w:val="22"/>
                <w:szCs w:val="22"/>
              </w:rPr>
            </w:pPr>
            <w:r w:rsidRPr="00F47D0F">
              <w:rPr>
                <w:bCs/>
                <w:sz w:val="22"/>
                <w:szCs w:val="22"/>
              </w:rPr>
              <w:t>2.25</w:t>
            </w:r>
          </w:p>
        </w:tc>
        <w:tc>
          <w:tcPr>
            <w:tcW w:w="664" w:type="dxa"/>
            <w:tcBorders>
              <w:top w:val="single" w:sz="4" w:space="0" w:color="auto"/>
            </w:tcBorders>
            <w:vAlign w:val="center"/>
          </w:tcPr>
          <w:p w14:paraId="0463BB27"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2.20</w:t>
            </w:r>
          </w:p>
        </w:tc>
        <w:tc>
          <w:tcPr>
            <w:tcW w:w="664" w:type="dxa"/>
            <w:tcBorders>
              <w:top w:val="single" w:sz="4" w:space="0" w:color="auto"/>
            </w:tcBorders>
            <w:vAlign w:val="center"/>
          </w:tcPr>
          <w:p w14:paraId="010F6FC9"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2.15</w:t>
            </w:r>
          </w:p>
        </w:tc>
        <w:tc>
          <w:tcPr>
            <w:tcW w:w="664" w:type="dxa"/>
            <w:tcBorders>
              <w:top w:val="single" w:sz="4" w:space="0" w:color="auto"/>
            </w:tcBorders>
            <w:vAlign w:val="center"/>
          </w:tcPr>
          <w:p w14:paraId="4840275C"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2.43</w:t>
            </w:r>
          </w:p>
        </w:tc>
        <w:tc>
          <w:tcPr>
            <w:tcW w:w="636" w:type="dxa"/>
            <w:tcBorders>
              <w:top w:val="single" w:sz="4" w:space="0" w:color="auto"/>
            </w:tcBorders>
            <w:vAlign w:val="center"/>
          </w:tcPr>
          <w:p w14:paraId="6032CB97"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2.16</w:t>
            </w:r>
          </w:p>
        </w:tc>
        <w:tc>
          <w:tcPr>
            <w:tcW w:w="816" w:type="dxa"/>
            <w:tcBorders>
              <w:top w:val="single" w:sz="4" w:space="0" w:color="auto"/>
            </w:tcBorders>
            <w:vAlign w:val="center"/>
          </w:tcPr>
          <w:p w14:paraId="17B95618" w14:textId="77777777" w:rsidR="00FD1F53" w:rsidRPr="00F47D0F" w:rsidRDefault="00FD1F53" w:rsidP="00AC4779">
            <w:pPr>
              <w:tabs>
                <w:tab w:val="left" w:pos="5083"/>
              </w:tabs>
              <w:spacing w:line="480" w:lineRule="auto"/>
              <w:jc w:val="center"/>
              <w:rPr>
                <w:rFonts w:eastAsia="宋体"/>
                <w:bCs/>
                <w:sz w:val="22"/>
                <w:szCs w:val="22"/>
                <w:lang w:eastAsia="zh-CN"/>
              </w:rPr>
            </w:pPr>
            <w:r w:rsidRPr="00F47D0F">
              <w:rPr>
                <w:rFonts w:eastAsia="宋体"/>
                <w:bCs/>
                <w:sz w:val="22"/>
                <w:szCs w:val="22"/>
                <w:lang w:eastAsia="zh-CN"/>
              </w:rPr>
              <w:t>0.18</w:t>
            </w:r>
          </w:p>
        </w:tc>
      </w:tr>
    </w:tbl>
    <w:p w14:paraId="498F28ED" w14:textId="76C849DD" w:rsidR="00FD1F53" w:rsidRPr="00B81974" w:rsidRDefault="00FD1F53" w:rsidP="00FD1F53">
      <w:pPr>
        <w:rPr>
          <w:rFonts w:eastAsia="宋体"/>
          <w:bCs/>
          <w:lang w:eastAsia="zh-CN"/>
        </w:rPr>
      </w:pPr>
    </w:p>
    <w:p w14:paraId="1421DFF2" w14:textId="5BA34A81" w:rsidR="00FD1F53" w:rsidRPr="00E82328" w:rsidRDefault="00B81974" w:rsidP="00E82328">
      <w:pPr>
        <w:tabs>
          <w:tab w:val="left" w:pos="5083"/>
        </w:tabs>
        <w:spacing w:line="480" w:lineRule="auto"/>
        <w:jc w:val="both"/>
        <w:rPr>
          <w:b/>
        </w:rPr>
      </w:pPr>
      <w:r w:rsidRPr="00B81974">
        <w:rPr>
          <w:b/>
          <w:bCs/>
        </w:rPr>
        <w:t>Supplementary</w:t>
      </w:r>
      <w:r w:rsidRPr="00B81974">
        <w:rPr>
          <w:b/>
        </w:rPr>
        <w:t xml:space="preserve"> </w:t>
      </w:r>
      <w:r w:rsidR="00FD1F53" w:rsidRPr="00B81974">
        <w:rPr>
          <w:b/>
        </w:rPr>
        <w:t xml:space="preserve">Table </w:t>
      </w:r>
      <w:r w:rsidR="00F47D0F">
        <w:rPr>
          <w:rFonts w:eastAsia="宋体"/>
          <w:b/>
          <w:lang w:eastAsia="zh-CN"/>
        </w:rPr>
        <w:t>3</w:t>
      </w:r>
      <w:r w:rsidR="00FD1F53" w:rsidRPr="00B81974">
        <w:rPr>
          <w:b/>
        </w:rPr>
        <w:t xml:space="preserve">. </w:t>
      </w:r>
      <w:r w:rsidR="00FD1F53" w:rsidRPr="00E82328">
        <w:rPr>
          <w:b/>
        </w:rPr>
        <w:t>Statistic table of n-</w:t>
      </w:r>
      <w:proofErr w:type="spellStart"/>
      <w:r w:rsidR="00FD1F53" w:rsidRPr="00E82328">
        <w:rPr>
          <w:b/>
        </w:rPr>
        <w:t>alkanethiolates</w:t>
      </w:r>
      <w:proofErr w:type="spellEnd"/>
      <w:r w:rsidR="00FD1F53" w:rsidRPr="00E82328">
        <w:rPr>
          <w:b/>
        </w:rPr>
        <w:t xml:space="preserve"> SAMs test by IG-CB top electrodes we studied.</w:t>
      </w:r>
    </w:p>
    <w:tbl>
      <w:tblPr>
        <w:tblStyle w:val="12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1760"/>
        <w:gridCol w:w="1179"/>
        <w:gridCol w:w="1640"/>
        <w:gridCol w:w="1239"/>
        <w:gridCol w:w="1294"/>
        <w:gridCol w:w="902"/>
      </w:tblGrid>
      <w:tr w:rsidR="00FD1F53" w:rsidRPr="00F47D0F" w14:paraId="6A51AA56" w14:textId="77777777" w:rsidTr="00AC4779">
        <w:trPr>
          <w:jc w:val="center"/>
        </w:trPr>
        <w:tc>
          <w:tcPr>
            <w:tcW w:w="719" w:type="pct"/>
            <w:tcBorders>
              <w:top w:val="single" w:sz="4" w:space="0" w:color="auto"/>
              <w:bottom w:val="single" w:sz="4" w:space="0" w:color="auto"/>
            </w:tcBorders>
            <w:vAlign w:val="center"/>
          </w:tcPr>
          <w:p w14:paraId="72990434" w14:textId="77777777" w:rsidR="00FD1F53" w:rsidRPr="00F47D0F" w:rsidRDefault="00FD1F53" w:rsidP="00AC4779">
            <w:pPr>
              <w:tabs>
                <w:tab w:val="left" w:pos="5083"/>
              </w:tabs>
              <w:jc w:val="center"/>
              <w:rPr>
                <w:rFonts w:eastAsia="宋体"/>
                <w:b/>
                <w:sz w:val="22"/>
                <w:szCs w:val="22"/>
                <w:lang w:eastAsia="zh-CN"/>
              </w:rPr>
            </w:pPr>
            <w:bookmarkStart w:id="5" w:name="_Hlk107125581"/>
            <w:r w:rsidRPr="00F47D0F">
              <w:rPr>
                <w:rFonts w:eastAsia="宋体"/>
                <w:b/>
                <w:sz w:val="22"/>
                <w:szCs w:val="22"/>
                <w:lang w:eastAsia="zh-CN"/>
              </w:rPr>
              <w:t>Molecule</w:t>
            </w:r>
          </w:p>
        </w:tc>
        <w:tc>
          <w:tcPr>
            <w:tcW w:w="940" w:type="pct"/>
            <w:tcBorders>
              <w:top w:val="single" w:sz="4" w:space="0" w:color="auto"/>
              <w:bottom w:val="single" w:sz="4" w:space="0" w:color="auto"/>
            </w:tcBorders>
            <w:vAlign w:val="center"/>
          </w:tcPr>
          <w:p w14:paraId="73432F0E"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Hydrophobicity of electrode</w:t>
            </w:r>
          </w:p>
        </w:tc>
        <w:tc>
          <w:tcPr>
            <w:tcW w:w="630" w:type="pct"/>
            <w:tcBorders>
              <w:top w:val="single" w:sz="4" w:space="0" w:color="auto"/>
              <w:bottom w:val="single" w:sz="4" w:space="0" w:color="auto"/>
            </w:tcBorders>
            <w:vAlign w:val="center"/>
          </w:tcPr>
          <w:p w14:paraId="73712923"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Environ-</w:t>
            </w:r>
            <w:proofErr w:type="spellStart"/>
            <w:r w:rsidRPr="00F47D0F">
              <w:rPr>
                <w:rFonts w:eastAsia="宋体"/>
                <w:b/>
                <w:sz w:val="22"/>
                <w:szCs w:val="22"/>
                <w:lang w:eastAsia="zh-CN"/>
              </w:rPr>
              <w:t>ment</w:t>
            </w:r>
            <w:proofErr w:type="spellEnd"/>
          </w:p>
        </w:tc>
        <w:tc>
          <w:tcPr>
            <w:tcW w:w="876" w:type="pct"/>
            <w:tcBorders>
              <w:top w:val="single" w:sz="4" w:space="0" w:color="auto"/>
              <w:bottom w:val="single" w:sz="4" w:space="0" w:color="auto"/>
            </w:tcBorders>
            <w:vAlign w:val="center"/>
          </w:tcPr>
          <w:p w14:paraId="57442A0F"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Number</w:t>
            </w:r>
          </w:p>
          <w:p w14:paraId="6D0E7583"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of</w:t>
            </w:r>
          </w:p>
          <w:p w14:paraId="5EBF0A4A"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junctions</w:t>
            </w:r>
          </w:p>
        </w:tc>
        <w:tc>
          <w:tcPr>
            <w:tcW w:w="662" w:type="pct"/>
            <w:tcBorders>
              <w:top w:val="single" w:sz="4" w:space="0" w:color="auto"/>
              <w:bottom w:val="single" w:sz="4" w:space="0" w:color="auto"/>
            </w:tcBorders>
            <w:vAlign w:val="center"/>
          </w:tcPr>
          <w:p w14:paraId="61FAA1B5" w14:textId="77777777" w:rsidR="00FD1F53" w:rsidRPr="00F47D0F" w:rsidRDefault="00FD1F53" w:rsidP="00AC4779">
            <w:pPr>
              <w:tabs>
                <w:tab w:val="left" w:pos="5083"/>
              </w:tabs>
              <w:jc w:val="center"/>
              <w:rPr>
                <w:b/>
                <w:sz w:val="22"/>
                <w:szCs w:val="22"/>
              </w:rPr>
            </w:pPr>
            <w:r w:rsidRPr="00F47D0F">
              <w:rPr>
                <w:b/>
                <w:sz w:val="22"/>
                <w:szCs w:val="22"/>
              </w:rPr>
              <w:t>Number</w:t>
            </w:r>
          </w:p>
          <w:p w14:paraId="671A7B03" w14:textId="77777777" w:rsidR="00FD1F53" w:rsidRPr="00F47D0F" w:rsidRDefault="00FD1F53" w:rsidP="00AC4779">
            <w:pPr>
              <w:tabs>
                <w:tab w:val="left" w:pos="5083"/>
              </w:tabs>
              <w:jc w:val="center"/>
              <w:rPr>
                <w:b/>
                <w:sz w:val="22"/>
                <w:szCs w:val="22"/>
              </w:rPr>
            </w:pPr>
            <w:r w:rsidRPr="00F47D0F">
              <w:rPr>
                <w:b/>
                <w:sz w:val="22"/>
                <w:szCs w:val="22"/>
              </w:rPr>
              <w:t>of</w:t>
            </w:r>
          </w:p>
          <w:p w14:paraId="7DEE0F42" w14:textId="77777777" w:rsidR="00FD1F53" w:rsidRPr="00F47D0F" w:rsidRDefault="00FD1F53" w:rsidP="00AC4779">
            <w:pPr>
              <w:tabs>
                <w:tab w:val="left" w:pos="5083"/>
              </w:tabs>
              <w:jc w:val="center"/>
              <w:rPr>
                <w:b/>
                <w:sz w:val="22"/>
                <w:szCs w:val="22"/>
              </w:rPr>
            </w:pPr>
            <w:r w:rsidRPr="00F47D0F">
              <w:rPr>
                <w:b/>
                <w:sz w:val="22"/>
                <w:szCs w:val="22"/>
              </w:rPr>
              <w:t>shorts</w:t>
            </w:r>
          </w:p>
        </w:tc>
        <w:tc>
          <w:tcPr>
            <w:tcW w:w="691" w:type="pct"/>
            <w:tcBorders>
              <w:top w:val="single" w:sz="4" w:space="0" w:color="auto"/>
              <w:bottom w:val="single" w:sz="4" w:space="0" w:color="auto"/>
            </w:tcBorders>
            <w:vAlign w:val="center"/>
          </w:tcPr>
          <w:p w14:paraId="30CC49C5"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Number</w:t>
            </w:r>
          </w:p>
          <w:p w14:paraId="2836C889"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of</w:t>
            </w:r>
          </w:p>
          <w:p w14:paraId="58B7EB90"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traces</w:t>
            </w:r>
          </w:p>
        </w:tc>
        <w:tc>
          <w:tcPr>
            <w:tcW w:w="482" w:type="pct"/>
            <w:tcBorders>
              <w:top w:val="single" w:sz="4" w:space="0" w:color="auto"/>
              <w:bottom w:val="single" w:sz="4" w:space="0" w:color="auto"/>
            </w:tcBorders>
            <w:vAlign w:val="center"/>
          </w:tcPr>
          <w:p w14:paraId="22D4CB35"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Yield</w:t>
            </w:r>
          </w:p>
          <w:p w14:paraId="58846633" w14:textId="77777777" w:rsidR="00FD1F53" w:rsidRPr="00F47D0F" w:rsidRDefault="00FD1F53" w:rsidP="00AC4779">
            <w:pPr>
              <w:tabs>
                <w:tab w:val="left" w:pos="5083"/>
              </w:tabs>
              <w:jc w:val="center"/>
              <w:rPr>
                <w:rFonts w:eastAsia="宋体"/>
                <w:b/>
                <w:sz w:val="22"/>
                <w:szCs w:val="22"/>
                <w:lang w:eastAsia="zh-CN"/>
              </w:rPr>
            </w:pPr>
            <w:r w:rsidRPr="00F47D0F">
              <w:rPr>
                <w:rFonts w:eastAsia="宋体"/>
                <w:b/>
                <w:sz w:val="22"/>
                <w:szCs w:val="22"/>
                <w:lang w:eastAsia="zh-CN"/>
              </w:rPr>
              <w:t>(%)</w:t>
            </w:r>
          </w:p>
        </w:tc>
      </w:tr>
      <w:tr w:rsidR="00FD1F53" w:rsidRPr="00F47D0F" w14:paraId="59986AAC" w14:textId="77777777" w:rsidTr="00AC4779">
        <w:trPr>
          <w:jc w:val="center"/>
        </w:trPr>
        <w:tc>
          <w:tcPr>
            <w:tcW w:w="719" w:type="pct"/>
            <w:tcBorders>
              <w:top w:val="single" w:sz="4" w:space="0" w:color="auto"/>
            </w:tcBorders>
            <w:vAlign w:val="center"/>
          </w:tcPr>
          <w:p w14:paraId="5A009017"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10</w:t>
            </w:r>
          </w:p>
        </w:tc>
        <w:tc>
          <w:tcPr>
            <w:tcW w:w="940" w:type="pct"/>
            <w:vMerge w:val="restart"/>
            <w:tcBorders>
              <w:top w:val="single" w:sz="4" w:space="0" w:color="auto"/>
              <w:bottom w:val="single" w:sz="4" w:space="0" w:color="auto"/>
            </w:tcBorders>
            <w:vAlign w:val="center"/>
          </w:tcPr>
          <w:p w14:paraId="62A49CF1"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 xml:space="preserve"> hydrophilic</w:t>
            </w:r>
            <w:r w:rsidRPr="00F47D0F">
              <w:rPr>
                <w:sz w:val="22"/>
                <w:szCs w:val="22"/>
                <w:vertAlign w:val="superscript"/>
              </w:rPr>
              <w:t>*</w:t>
            </w:r>
          </w:p>
        </w:tc>
        <w:tc>
          <w:tcPr>
            <w:tcW w:w="630" w:type="pct"/>
            <w:vMerge w:val="restart"/>
            <w:tcBorders>
              <w:top w:val="single" w:sz="4" w:space="0" w:color="auto"/>
              <w:left w:val="nil"/>
              <w:bottom w:val="single" w:sz="4" w:space="0" w:color="auto"/>
            </w:tcBorders>
            <w:vAlign w:val="center"/>
          </w:tcPr>
          <w:p w14:paraId="6025BA8A"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air</w:t>
            </w:r>
          </w:p>
        </w:tc>
        <w:tc>
          <w:tcPr>
            <w:tcW w:w="876" w:type="pct"/>
            <w:tcBorders>
              <w:top w:val="single" w:sz="4" w:space="0" w:color="auto"/>
            </w:tcBorders>
            <w:vAlign w:val="center"/>
          </w:tcPr>
          <w:p w14:paraId="22723D0A"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20</w:t>
            </w:r>
          </w:p>
        </w:tc>
        <w:tc>
          <w:tcPr>
            <w:tcW w:w="662" w:type="pct"/>
            <w:tcBorders>
              <w:top w:val="single" w:sz="4" w:space="0" w:color="auto"/>
            </w:tcBorders>
            <w:vAlign w:val="center"/>
          </w:tcPr>
          <w:p w14:paraId="139C7A9B"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0</w:t>
            </w:r>
          </w:p>
        </w:tc>
        <w:tc>
          <w:tcPr>
            <w:tcW w:w="691" w:type="pct"/>
            <w:tcBorders>
              <w:top w:val="single" w:sz="4" w:space="0" w:color="auto"/>
            </w:tcBorders>
            <w:vAlign w:val="center"/>
          </w:tcPr>
          <w:p w14:paraId="75185B35"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480</w:t>
            </w:r>
          </w:p>
        </w:tc>
        <w:tc>
          <w:tcPr>
            <w:tcW w:w="482" w:type="pct"/>
            <w:tcBorders>
              <w:top w:val="single" w:sz="4" w:space="0" w:color="auto"/>
            </w:tcBorders>
            <w:vAlign w:val="center"/>
          </w:tcPr>
          <w:p w14:paraId="426FE45C"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100</w:t>
            </w:r>
          </w:p>
        </w:tc>
      </w:tr>
      <w:tr w:rsidR="00FD1F53" w:rsidRPr="00F47D0F" w14:paraId="052ECFBC" w14:textId="77777777" w:rsidTr="00AC4779">
        <w:trPr>
          <w:jc w:val="center"/>
        </w:trPr>
        <w:tc>
          <w:tcPr>
            <w:tcW w:w="719" w:type="pct"/>
            <w:vAlign w:val="center"/>
          </w:tcPr>
          <w:p w14:paraId="47412CBD" w14:textId="77777777" w:rsidR="00FD1F53" w:rsidRPr="00F47D0F" w:rsidRDefault="00FD1F53" w:rsidP="00AC4779">
            <w:pPr>
              <w:tabs>
                <w:tab w:val="left" w:pos="5083"/>
              </w:tabs>
              <w:jc w:val="center"/>
              <w:rPr>
                <w:sz w:val="22"/>
                <w:szCs w:val="22"/>
              </w:rPr>
            </w:pPr>
            <w:r w:rsidRPr="00F47D0F">
              <w:rPr>
                <w:sz w:val="22"/>
                <w:szCs w:val="22"/>
              </w:rPr>
              <w:t>SC</w:t>
            </w:r>
            <w:r w:rsidRPr="00F47D0F">
              <w:rPr>
                <w:sz w:val="22"/>
                <w:szCs w:val="22"/>
                <w:vertAlign w:val="subscript"/>
              </w:rPr>
              <w:t>12</w:t>
            </w:r>
          </w:p>
        </w:tc>
        <w:tc>
          <w:tcPr>
            <w:tcW w:w="940" w:type="pct"/>
            <w:vMerge/>
            <w:tcBorders>
              <w:top w:val="single" w:sz="4" w:space="0" w:color="auto"/>
              <w:bottom w:val="single" w:sz="4" w:space="0" w:color="auto"/>
            </w:tcBorders>
            <w:vAlign w:val="center"/>
          </w:tcPr>
          <w:p w14:paraId="2A5E29D9"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797845D7"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161C4B69"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20</w:t>
            </w:r>
          </w:p>
        </w:tc>
        <w:tc>
          <w:tcPr>
            <w:tcW w:w="662" w:type="pct"/>
            <w:vAlign w:val="center"/>
          </w:tcPr>
          <w:p w14:paraId="5685A9D3"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0</w:t>
            </w:r>
          </w:p>
        </w:tc>
        <w:tc>
          <w:tcPr>
            <w:tcW w:w="691" w:type="pct"/>
            <w:vAlign w:val="center"/>
          </w:tcPr>
          <w:p w14:paraId="60D0E3B5"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480</w:t>
            </w:r>
          </w:p>
        </w:tc>
        <w:tc>
          <w:tcPr>
            <w:tcW w:w="482" w:type="pct"/>
            <w:vAlign w:val="center"/>
          </w:tcPr>
          <w:p w14:paraId="48BC91B6"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100</w:t>
            </w:r>
          </w:p>
        </w:tc>
      </w:tr>
      <w:tr w:rsidR="00FD1F53" w:rsidRPr="00F47D0F" w14:paraId="2FCF1ED7" w14:textId="77777777" w:rsidTr="00AC4779">
        <w:trPr>
          <w:jc w:val="center"/>
        </w:trPr>
        <w:tc>
          <w:tcPr>
            <w:tcW w:w="719" w:type="pct"/>
            <w:vAlign w:val="center"/>
          </w:tcPr>
          <w:p w14:paraId="6FE3FFE3"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SC</w:t>
            </w:r>
            <w:r w:rsidRPr="00F47D0F">
              <w:rPr>
                <w:rFonts w:eastAsia="宋体"/>
                <w:sz w:val="22"/>
                <w:szCs w:val="22"/>
                <w:vertAlign w:val="subscript"/>
                <w:lang w:eastAsia="zh-CN"/>
              </w:rPr>
              <w:t>14</w:t>
            </w:r>
          </w:p>
        </w:tc>
        <w:tc>
          <w:tcPr>
            <w:tcW w:w="940" w:type="pct"/>
            <w:vMerge/>
            <w:tcBorders>
              <w:top w:val="single" w:sz="4" w:space="0" w:color="auto"/>
              <w:bottom w:val="single" w:sz="4" w:space="0" w:color="auto"/>
            </w:tcBorders>
            <w:vAlign w:val="center"/>
          </w:tcPr>
          <w:p w14:paraId="18DCA832"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642D3C09"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3665161D"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20</w:t>
            </w:r>
          </w:p>
        </w:tc>
        <w:tc>
          <w:tcPr>
            <w:tcW w:w="662" w:type="pct"/>
            <w:vAlign w:val="center"/>
          </w:tcPr>
          <w:p w14:paraId="5F0E1F24"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0</w:t>
            </w:r>
          </w:p>
        </w:tc>
        <w:tc>
          <w:tcPr>
            <w:tcW w:w="691" w:type="pct"/>
            <w:vAlign w:val="center"/>
          </w:tcPr>
          <w:p w14:paraId="3BCD824B"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480</w:t>
            </w:r>
          </w:p>
        </w:tc>
        <w:tc>
          <w:tcPr>
            <w:tcW w:w="482" w:type="pct"/>
            <w:vAlign w:val="center"/>
          </w:tcPr>
          <w:p w14:paraId="560C4565"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100</w:t>
            </w:r>
          </w:p>
        </w:tc>
      </w:tr>
      <w:tr w:rsidR="00FD1F53" w:rsidRPr="00F47D0F" w14:paraId="6169399F" w14:textId="77777777" w:rsidTr="00AC4779">
        <w:trPr>
          <w:jc w:val="center"/>
        </w:trPr>
        <w:tc>
          <w:tcPr>
            <w:tcW w:w="719" w:type="pct"/>
            <w:vAlign w:val="center"/>
          </w:tcPr>
          <w:p w14:paraId="37DEEE34"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SC</w:t>
            </w:r>
            <w:r w:rsidRPr="00F47D0F">
              <w:rPr>
                <w:rFonts w:eastAsia="宋体"/>
                <w:sz w:val="22"/>
                <w:szCs w:val="22"/>
                <w:vertAlign w:val="subscript"/>
                <w:lang w:eastAsia="zh-CN"/>
              </w:rPr>
              <w:t>16</w:t>
            </w:r>
          </w:p>
        </w:tc>
        <w:tc>
          <w:tcPr>
            <w:tcW w:w="940" w:type="pct"/>
            <w:vMerge/>
            <w:tcBorders>
              <w:top w:val="single" w:sz="4" w:space="0" w:color="auto"/>
              <w:bottom w:val="single" w:sz="4" w:space="0" w:color="auto"/>
            </w:tcBorders>
            <w:vAlign w:val="center"/>
          </w:tcPr>
          <w:p w14:paraId="7E652165"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08BF1E19"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26F2690B"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3CB49B2B"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77B1A818"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758A9B00"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3203E50A" w14:textId="77777777" w:rsidTr="00AC4779">
        <w:trPr>
          <w:jc w:val="center"/>
        </w:trPr>
        <w:tc>
          <w:tcPr>
            <w:tcW w:w="719" w:type="pct"/>
            <w:vAlign w:val="center"/>
          </w:tcPr>
          <w:p w14:paraId="1CD474E3"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SC</w:t>
            </w:r>
            <w:r w:rsidRPr="00F47D0F">
              <w:rPr>
                <w:rFonts w:eastAsia="宋体"/>
                <w:sz w:val="22"/>
                <w:szCs w:val="22"/>
                <w:vertAlign w:val="subscript"/>
                <w:lang w:eastAsia="zh-CN"/>
              </w:rPr>
              <w:t>18</w:t>
            </w:r>
          </w:p>
        </w:tc>
        <w:tc>
          <w:tcPr>
            <w:tcW w:w="940" w:type="pct"/>
            <w:vMerge/>
            <w:tcBorders>
              <w:top w:val="single" w:sz="4" w:space="0" w:color="auto"/>
              <w:bottom w:val="single" w:sz="4" w:space="0" w:color="auto"/>
            </w:tcBorders>
            <w:vAlign w:val="center"/>
          </w:tcPr>
          <w:p w14:paraId="1D94E010"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7364971B"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7505EA14"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7EF20A75"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26881AD3"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4E79CEEB"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56D4B552" w14:textId="77777777" w:rsidTr="00AC4779">
        <w:trPr>
          <w:jc w:val="center"/>
        </w:trPr>
        <w:tc>
          <w:tcPr>
            <w:tcW w:w="719" w:type="pct"/>
            <w:vAlign w:val="center"/>
          </w:tcPr>
          <w:p w14:paraId="5A76780A"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SC</w:t>
            </w:r>
            <w:r w:rsidRPr="00F47D0F">
              <w:rPr>
                <w:rFonts w:eastAsia="宋体"/>
                <w:sz w:val="22"/>
                <w:szCs w:val="22"/>
                <w:vertAlign w:val="subscript"/>
                <w:lang w:eastAsia="zh-CN"/>
              </w:rPr>
              <w:t>20</w:t>
            </w:r>
          </w:p>
        </w:tc>
        <w:tc>
          <w:tcPr>
            <w:tcW w:w="940" w:type="pct"/>
            <w:vMerge/>
            <w:tcBorders>
              <w:top w:val="single" w:sz="4" w:space="0" w:color="auto"/>
              <w:bottom w:val="single" w:sz="4" w:space="0" w:color="auto"/>
            </w:tcBorders>
            <w:vAlign w:val="center"/>
          </w:tcPr>
          <w:p w14:paraId="0DE7F572"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16BFD9C7"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59126615"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31E315B6"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6FC4B80A"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68D53810"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0B758465" w14:textId="77777777" w:rsidTr="00AC4779">
        <w:trPr>
          <w:jc w:val="center"/>
        </w:trPr>
        <w:tc>
          <w:tcPr>
            <w:tcW w:w="719" w:type="pct"/>
            <w:vAlign w:val="center"/>
          </w:tcPr>
          <w:p w14:paraId="393D0021"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SC</w:t>
            </w:r>
            <w:r w:rsidRPr="00F47D0F">
              <w:rPr>
                <w:rFonts w:eastAsia="宋体"/>
                <w:sz w:val="22"/>
                <w:szCs w:val="22"/>
                <w:vertAlign w:val="subscript"/>
                <w:lang w:eastAsia="zh-CN"/>
              </w:rPr>
              <w:t>22</w:t>
            </w:r>
          </w:p>
        </w:tc>
        <w:tc>
          <w:tcPr>
            <w:tcW w:w="940" w:type="pct"/>
            <w:vMerge/>
            <w:tcBorders>
              <w:top w:val="single" w:sz="4" w:space="0" w:color="auto"/>
              <w:bottom w:val="single" w:sz="4" w:space="0" w:color="auto"/>
            </w:tcBorders>
            <w:vAlign w:val="center"/>
          </w:tcPr>
          <w:p w14:paraId="743AB6B2"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left w:val="nil"/>
              <w:bottom w:val="single" w:sz="4" w:space="0" w:color="auto"/>
            </w:tcBorders>
            <w:vAlign w:val="center"/>
          </w:tcPr>
          <w:p w14:paraId="0B7FBA29"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3E157529"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20</w:t>
            </w:r>
          </w:p>
        </w:tc>
        <w:tc>
          <w:tcPr>
            <w:tcW w:w="662" w:type="pct"/>
            <w:vAlign w:val="center"/>
          </w:tcPr>
          <w:p w14:paraId="583C7D8F"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23A9C4B9"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42ECA4A7"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29570753" w14:textId="77777777" w:rsidTr="00AC4779">
        <w:trPr>
          <w:trHeight w:val="90"/>
          <w:jc w:val="center"/>
        </w:trPr>
        <w:tc>
          <w:tcPr>
            <w:tcW w:w="719" w:type="pct"/>
            <w:vAlign w:val="center"/>
          </w:tcPr>
          <w:p w14:paraId="3664D57B"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10</w:t>
            </w:r>
          </w:p>
        </w:tc>
        <w:tc>
          <w:tcPr>
            <w:tcW w:w="940" w:type="pct"/>
            <w:vMerge w:val="restart"/>
            <w:tcBorders>
              <w:top w:val="single" w:sz="4" w:space="0" w:color="auto"/>
            </w:tcBorders>
            <w:vAlign w:val="center"/>
          </w:tcPr>
          <w:p w14:paraId="555EB1C4"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hydrophobic</w:t>
            </w:r>
            <w:r w:rsidRPr="00F47D0F">
              <w:rPr>
                <w:sz w:val="22"/>
                <w:szCs w:val="22"/>
                <w:vertAlign w:val="superscript"/>
              </w:rPr>
              <w:t>†</w:t>
            </w:r>
          </w:p>
        </w:tc>
        <w:tc>
          <w:tcPr>
            <w:tcW w:w="630" w:type="pct"/>
            <w:vMerge/>
            <w:tcBorders>
              <w:bottom w:val="single" w:sz="4" w:space="0" w:color="auto"/>
            </w:tcBorders>
            <w:vAlign w:val="center"/>
          </w:tcPr>
          <w:p w14:paraId="2CD67D21"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3B8B150F"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20</w:t>
            </w:r>
          </w:p>
        </w:tc>
        <w:tc>
          <w:tcPr>
            <w:tcW w:w="662" w:type="pct"/>
            <w:vAlign w:val="center"/>
          </w:tcPr>
          <w:p w14:paraId="61B3B185"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0</w:t>
            </w:r>
          </w:p>
        </w:tc>
        <w:tc>
          <w:tcPr>
            <w:tcW w:w="691" w:type="pct"/>
            <w:vAlign w:val="center"/>
          </w:tcPr>
          <w:p w14:paraId="45AE29B0"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480</w:t>
            </w:r>
          </w:p>
        </w:tc>
        <w:tc>
          <w:tcPr>
            <w:tcW w:w="482" w:type="pct"/>
            <w:vAlign w:val="center"/>
          </w:tcPr>
          <w:p w14:paraId="45820DC5"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100</w:t>
            </w:r>
          </w:p>
        </w:tc>
      </w:tr>
      <w:tr w:rsidR="00FD1F53" w:rsidRPr="00F47D0F" w14:paraId="4BD433ED" w14:textId="77777777" w:rsidTr="00AC4779">
        <w:trPr>
          <w:jc w:val="center"/>
        </w:trPr>
        <w:tc>
          <w:tcPr>
            <w:tcW w:w="719" w:type="pct"/>
            <w:vAlign w:val="center"/>
          </w:tcPr>
          <w:p w14:paraId="0AC0BCF1"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12</w:t>
            </w:r>
          </w:p>
        </w:tc>
        <w:tc>
          <w:tcPr>
            <w:tcW w:w="940" w:type="pct"/>
            <w:vMerge/>
            <w:vAlign w:val="center"/>
          </w:tcPr>
          <w:p w14:paraId="1F1D2F76"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bottom w:val="single" w:sz="4" w:space="0" w:color="auto"/>
            </w:tcBorders>
            <w:vAlign w:val="center"/>
          </w:tcPr>
          <w:p w14:paraId="3DB28767"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0501437A"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1C86569F"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68B5C72F"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20A74379"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0BD92205" w14:textId="77777777" w:rsidTr="00AC4779">
        <w:trPr>
          <w:jc w:val="center"/>
        </w:trPr>
        <w:tc>
          <w:tcPr>
            <w:tcW w:w="719" w:type="pct"/>
            <w:vAlign w:val="center"/>
          </w:tcPr>
          <w:p w14:paraId="26D8E311"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14</w:t>
            </w:r>
          </w:p>
        </w:tc>
        <w:tc>
          <w:tcPr>
            <w:tcW w:w="940" w:type="pct"/>
            <w:vMerge/>
            <w:vAlign w:val="center"/>
          </w:tcPr>
          <w:p w14:paraId="698BC017"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bottom w:val="single" w:sz="4" w:space="0" w:color="auto"/>
            </w:tcBorders>
            <w:vAlign w:val="center"/>
          </w:tcPr>
          <w:p w14:paraId="3155260C"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2AA15F38"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0BCEBE6A"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156B9E89"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5CAD9FD2"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41484B68" w14:textId="77777777" w:rsidTr="00AC4779">
        <w:trPr>
          <w:jc w:val="center"/>
        </w:trPr>
        <w:tc>
          <w:tcPr>
            <w:tcW w:w="719" w:type="pct"/>
            <w:vAlign w:val="center"/>
          </w:tcPr>
          <w:p w14:paraId="23FACE6B"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10</w:t>
            </w:r>
          </w:p>
        </w:tc>
        <w:tc>
          <w:tcPr>
            <w:tcW w:w="940" w:type="pct"/>
            <w:vMerge/>
            <w:vAlign w:val="center"/>
          </w:tcPr>
          <w:p w14:paraId="67CDA5FA" w14:textId="77777777" w:rsidR="00FD1F53" w:rsidRPr="00F47D0F" w:rsidRDefault="00FD1F53" w:rsidP="00AC4779">
            <w:pPr>
              <w:tabs>
                <w:tab w:val="left" w:pos="5083"/>
              </w:tabs>
              <w:jc w:val="center"/>
              <w:rPr>
                <w:rFonts w:eastAsia="宋体"/>
                <w:sz w:val="22"/>
                <w:szCs w:val="22"/>
                <w:lang w:eastAsia="zh-CN"/>
              </w:rPr>
            </w:pPr>
          </w:p>
        </w:tc>
        <w:tc>
          <w:tcPr>
            <w:tcW w:w="630" w:type="pct"/>
            <w:vMerge w:val="restart"/>
            <w:tcBorders>
              <w:top w:val="single" w:sz="4" w:space="0" w:color="auto"/>
            </w:tcBorders>
            <w:vAlign w:val="center"/>
          </w:tcPr>
          <w:p w14:paraId="5765501F"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water</w:t>
            </w:r>
            <w:r w:rsidRPr="00F47D0F">
              <w:rPr>
                <w:sz w:val="22"/>
                <w:szCs w:val="22"/>
                <w:vertAlign w:val="superscript"/>
              </w:rPr>
              <w:t>‡</w:t>
            </w:r>
          </w:p>
        </w:tc>
        <w:tc>
          <w:tcPr>
            <w:tcW w:w="876" w:type="pct"/>
            <w:vAlign w:val="center"/>
          </w:tcPr>
          <w:p w14:paraId="64BF891B"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22FBB477"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2D470309"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184C46E4"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54F41C1B" w14:textId="77777777" w:rsidTr="00AC4779">
        <w:trPr>
          <w:jc w:val="center"/>
        </w:trPr>
        <w:tc>
          <w:tcPr>
            <w:tcW w:w="719" w:type="pct"/>
            <w:vAlign w:val="center"/>
          </w:tcPr>
          <w:p w14:paraId="0D819F90"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12</w:t>
            </w:r>
          </w:p>
        </w:tc>
        <w:tc>
          <w:tcPr>
            <w:tcW w:w="940" w:type="pct"/>
            <w:vMerge/>
            <w:vAlign w:val="center"/>
          </w:tcPr>
          <w:p w14:paraId="40D3156E" w14:textId="77777777" w:rsidR="00FD1F53" w:rsidRPr="00F47D0F" w:rsidRDefault="00FD1F53" w:rsidP="00AC4779">
            <w:pPr>
              <w:tabs>
                <w:tab w:val="left" w:pos="5083"/>
              </w:tabs>
              <w:jc w:val="center"/>
              <w:rPr>
                <w:rFonts w:eastAsia="宋体"/>
                <w:sz w:val="22"/>
                <w:szCs w:val="22"/>
                <w:lang w:eastAsia="zh-CN"/>
              </w:rPr>
            </w:pPr>
          </w:p>
        </w:tc>
        <w:tc>
          <w:tcPr>
            <w:tcW w:w="630" w:type="pct"/>
            <w:vMerge/>
            <w:vAlign w:val="center"/>
          </w:tcPr>
          <w:p w14:paraId="7CE9E6B0" w14:textId="77777777" w:rsidR="00FD1F53" w:rsidRPr="00F47D0F" w:rsidRDefault="00FD1F53" w:rsidP="00AC4779">
            <w:pPr>
              <w:tabs>
                <w:tab w:val="left" w:pos="5083"/>
              </w:tabs>
              <w:jc w:val="center"/>
              <w:rPr>
                <w:rFonts w:eastAsia="宋体"/>
                <w:sz w:val="22"/>
                <w:szCs w:val="22"/>
                <w:lang w:eastAsia="zh-CN"/>
              </w:rPr>
            </w:pPr>
          </w:p>
        </w:tc>
        <w:tc>
          <w:tcPr>
            <w:tcW w:w="876" w:type="pct"/>
            <w:vAlign w:val="center"/>
          </w:tcPr>
          <w:p w14:paraId="3443E3F3"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vAlign w:val="center"/>
          </w:tcPr>
          <w:p w14:paraId="2B8CBE6A"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vAlign w:val="center"/>
          </w:tcPr>
          <w:p w14:paraId="5171B9E1"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vAlign w:val="center"/>
          </w:tcPr>
          <w:p w14:paraId="12F4D09F"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r w:rsidR="00FD1F53" w:rsidRPr="00F47D0F" w14:paraId="75F9F263" w14:textId="77777777" w:rsidTr="00AC4779">
        <w:trPr>
          <w:jc w:val="center"/>
        </w:trPr>
        <w:tc>
          <w:tcPr>
            <w:tcW w:w="719" w:type="pct"/>
            <w:tcBorders>
              <w:bottom w:val="single" w:sz="4" w:space="0" w:color="auto"/>
            </w:tcBorders>
            <w:vAlign w:val="center"/>
          </w:tcPr>
          <w:p w14:paraId="33E7286D" w14:textId="77777777" w:rsidR="00FD1F53" w:rsidRPr="00F47D0F" w:rsidRDefault="00FD1F53" w:rsidP="00AC4779">
            <w:pPr>
              <w:tabs>
                <w:tab w:val="left" w:pos="5083"/>
              </w:tabs>
              <w:jc w:val="center"/>
              <w:rPr>
                <w:rFonts w:eastAsia="宋体"/>
                <w:sz w:val="22"/>
                <w:szCs w:val="22"/>
                <w:lang w:eastAsia="zh-CN"/>
              </w:rPr>
            </w:pPr>
            <w:r w:rsidRPr="00F47D0F">
              <w:rPr>
                <w:rFonts w:eastAsia="宋体"/>
                <w:sz w:val="22"/>
                <w:szCs w:val="22"/>
                <w:lang w:eastAsia="zh-CN"/>
              </w:rPr>
              <w:t>SC</w:t>
            </w:r>
            <w:r w:rsidRPr="00F47D0F">
              <w:rPr>
                <w:rFonts w:eastAsia="宋体"/>
                <w:sz w:val="22"/>
                <w:szCs w:val="22"/>
                <w:vertAlign w:val="subscript"/>
                <w:lang w:eastAsia="zh-CN"/>
              </w:rPr>
              <w:t>14</w:t>
            </w:r>
          </w:p>
        </w:tc>
        <w:tc>
          <w:tcPr>
            <w:tcW w:w="940" w:type="pct"/>
            <w:vMerge/>
            <w:tcBorders>
              <w:bottom w:val="single" w:sz="4" w:space="0" w:color="auto"/>
            </w:tcBorders>
            <w:vAlign w:val="center"/>
          </w:tcPr>
          <w:p w14:paraId="4606B7A9" w14:textId="77777777" w:rsidR="00FD1F53" w:rsidRPr="00F47D0F" w:rsidRDefault="00FD1F53" w:rsidP="00AC4779">
            <w:pPr>
              <w:tabs>
                <w:tab w:val="left" w:pos="5083"/>
              </w:tabs>
              <w:jc w:val="center"/>
              <w:rPr>
                <w:rFonts w:eastAsia="宋体"/>
                <w:sz w:val="22"/>
                <w:szCs w:val="22"/>
                <w:lang w:eastAsia="zh-CN"/>
              </w:rPr>
            </w:pPr>
          </w:p>
        </w:tc>
        <w:tc>
          <w:tcPr>
            <w:tcW w:w="630" w:type="pct"/>
            <w:vMerge/>
            <w:tcBorders>
              <w:bottom w:val="single" w:sz="4" w:space="0" w:color="auto"/>
            </w:tcBorders>
            <w:vAlign w:val="center"/>
          </w:tcPr>
          <w:p w14:paraId="0AC0B4FA" w14:textId="77777777" w:rsidR="00FD1F53" w:rsidRPr="00F47D0F" w:rsidRDefault="00FD1F53" w:rsidP="00AC4779">
            <w:pPr>
              <w:tabs>
                <w:tab w:val="left" w:pos="5083"/>
              </w:tabs>
              <w:jc w:val="center"/>
              <w:rPr>
                <w:rFonts w:eastAsia="宋体"/>
                <w:sz w:val="22"/>
                <w:szCs w:val="22"/>
                <w:lang w:eastAsia="zh-CN"/>
              </w:rPr>
            </w:pPr>
          </w:p>
        </w:tc>
        <w:tc>
          <w:tcPr>
            <w:tcW w:w="876" w:type="pct"/>
            <w:tcBorders>
              <w:bottom w:val="single" w:sz="4" w:space="0" w:color="auto"/>
            </w:tcBorders>
            <w:vAlign w:val="center"/>
          </w:tcPr>
          <w:p w14:paraId="1DEB817C"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20</w:t>
            </w:r>
          </w:p>
        </w:tc>
        <w:tc>
          <w:tcPr>
            <w:tcW w:w="662" w:type="pct"/>
            <w:tcBorders>
              <w:bottom w:val="single" w:sz="4" w:space="0" w:color="auto"/>
            </w:tcBorders>
            <w:vAlign w:val="center"/>
          </w:tcPr>
          <w:p w14:paraId="6ED34165"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0</w:t>
            </w:r>
          </w:p>
        </w:tc>
        <w:tc>
          <w:tcPr>
            <w:tcW w:w="691" w:type="pct"/>
            <w:tcBorders>
              <w:bottom w:val="single" w:sz="4" w:space="0" w:color="auto"/>
            </w:tcBorders>
            <w:vAlign w:val="center"/>
          </w:tcPr>
          <w:p w14:paraId="3980A73E"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480</w:t>
            </w:r>
          </w:p>
        </w:tc>
        <w:tc>
          <w:tcPr>
            <w:tcW w:w="482" w:type="pct"/>
            <w:tcBorders>
              <w:bottom w:val="single" w:sz="4" w:space="0" w:color="auto"/>
            </w:tcBorders>
            <w:vAlign w:val="center"/>
          </w:tcPr>
          <w:p w14:paraId="179CD090" w14:textId="77777777" w:rsidR="00FD1F53" w:rsidRPr="00F47D0F" w:rsidRDefault="00FD1F53" w:rsidP="00AC4779">
            <w:pPr>
              <w:tabs>
                <w:tab w:val="left" w:pos="5083"/>
              </w:tabs>
              <w:jc w:val="center"/>
              <w:rPr>
                <w:sz w:val="22"/>
                <w:szCs w:val="22"/>
              </w:rPr>
            </w:pPr>
            <w:r w:rsidRPr="00F47D0F">
              <w:rPr>
                <w:rFonts w:eastAsia="宋体"/>
                <w:sz w:val="22"/>
                <w:szCs w:val="22"/>
                <w:lang w:eastAsia="zh-CN"/>
              </w:rPr>
              <w:t>100</w:t>
            </w:r>
          </w:p>
        </w:tc>
      </w:tr>
    </w:tbl>
    <w:bookmarkEnd w:id="5"/>
    <w:p w14:paraId="10D4A426" w14:textId="59D6C0B8" w:rsidR="00FD1F53" w:rsidRPr="00B81974" w:rsidRDefault="00FD1F53" w:rsidP="00F47D0F">
      <w:pPr>
        <w:tabs>
          <w:tab w:val="left" w:pos="5083"/>
        </w:tabs>
        <w:spacing w:line="480" w:lineRule="auto"/>
        <w:rPr>
          <w:rFonts w:eastAsia="宋体"/>
          <w:lang w:eastAsia="zh-CN"/>
        </w:rPr>
      </w:pPr>
      <w:r w:rsidRPr="00B81974">
        <w:rPr>
          <w:vertAlign w:val="superscript"/>
        </w:rPr>
        <w:t>*</w:t>
      </w:r>
      <w:r w:rsidRPr="00B81974">
        <w:rPr>
          <w:rFonts w:eastAsia="宋体"/>
          <w:i/>
          <w:vertAlign w:val="superscript"/>
          <w:lang w:eastAsia="zh-CN"/>
        </w:rPr>
        <w:t xml:space="preserve"> </w:t>
      </w:r>
      <w:r w:rsidRPr="00B81974">
        <w:rPr>
          <w:rFonts w:eastAsia="宋体"/>
          <w:lang w:eastAsia="zh-CN"/>
        </w:rPr>
        <w:t>Hydrophilic represents using the IG-CB electrode with hydrophilic surface.</w:t>
      </w:r>
    </w:p>
    <w:p w14:paraId="48A9F3BC" w14:textId="77777777" w:rsidR="00FD1F53" w:rsidRPr="00B81974" w:rsidRDefault="00FD1F53" w:rsidP="00F47D0F">
      <w:pPr>
        <w:tabs>
          <w:tab w:val="left" w:pos="5083"/>
        </w:tabs>
        <w:spacing w:line="480" w:lineRule="auto"/>
        <w:rPr>
          <w:rFonts w:eastAsia="宋体"/>
          <w:lang w:eastAsia="zh-CN"/>
        </w:rPr>
      </w:pPr>
      <w:r w:rsidRPr="00B81974">
        <w:rPr>
          <w:vertAlign w:val="superscript"/>
        </w:rPr>
        <w:t>†</w:t>
      </w:r>
      <w:r w:rsidRPr="00B81974">
        <w:rPr>
          <w:rFonts w:eastAsia="宋体"/>
          <w:i/>
          <w:vertAlign w:val="superscript"/>
          <w:lang w:eastAsia="zh-CN"/>
        </w:rPr>
        <w:t xml:space="preserve"> </w:t>
      </w:r>
      <w:r w:rsidRPr="00B81974">
        <w:rPr>
          <w:rFonts w:eastAsia="宋体"/>
          <w:lang w:eastAsia="zh-CN"/>
        </w:rPr>
        <w:t xml:space="preserve">Hydrophobic represents using the IG-CB electrode with hydrophobic surface. </w:t>
      </w:r>
    </w:p>
    <w:p w14:paraId="3AF85A66" w14:textId="77777777" w:rsidR="00FD1F53" w:rsidRPr="00B81974" w:rsidRDefault="00FD1F53" w:rsidP="00F47D0F">
      <w:pPr>
        <w:tabs>
          <w:tab w:val="left" w:pos="5083"/>
        </w:tabs>
        <w:spacing w:line="480" w:lineRule="auto"/>
        <w:rPr>
          <w:rFonts w:eastAsia="宋体"/>
          <w:lang w:eastAsia="zh-CN"/>
        </w:rPr>
      </w:pPr>
      <w:r w:rsidRPr="00B81974">
        <w:rPr>
          <w:vertAlign w:val="superscript"/>
        </w:rPr>
        <w:t>‡</w:t>
      </w:r>
      <w:r w:rsidRPr="00B81974">
        <w:rPr>
          <w:rFonts w:eastAsia="宋体"/>
          <w:i/>
          <w:vertAlign w:val="superscript"/>
          <w:lang w:eastAsia="zh-CN"/>
        </w:rPr>
        <w:t xml:space="preserve"> </w:t>
      </w:r>
      <w:r w:rsidRPr="00B81974">
        <w:rPr>
          <w:rFonts w:eastAsia="宋体"/>
          <w:lang w:eastAsia="zh-CN"/>
        </w:rPr>
        <w:t>Water stands for the junctions formed in water.</w:t>
      </w:r>
    </w:p>
    <w:p w14:paraId="6E882B00" w14:textId="44C97A90" w:rsidR="00FD1F53" w:rsidRPr="00B81974" w:rsidRDefault="00FD1F53" w:rsidP="00F47D0F">
      <w:pPr>
        <w:tabs>
          <w:tab w:val="left" w:pos="5083"/>
        </w:tabs>
        <w:spacing w:line="480" w:lineRule="auto"/>
        <w:jc w:val="both"/>
        <w:rPr>
          <w:rFonts w:eastAsia="宋体"/>
          <w:lang w:eastAsia="zh-CN"/>
        </w:rPr>
      </w:pPr>
      <w:r w:rsidRPr="00B81974">
        <w:rPr>
          <w:rFonts w:eastAsia="宋体"/>
          <w:lang w:eastAsia="zh-CN"/>
        </w:rPr>
        <w:t xml:space="preserve">Note: A short is defined when the value of </w:t>
      </w:r>
      <w:r w:rsidRPr="00B81974">
        <w:rPr>
          <w:rFonts w:eastAsia="宋体"/>
          <w:i/>
          <w:iCs/>
          <w:lang w:eastAsia="zh-CN"/>
        </w:rPr>
        <w:t>J</w:t>
      </w:r>
      <w:r w:rsidRPr="00B81974">
        <w:rPr>
          <w:rFonts w:eastAsia="宋体"/>
          <w:lang w:eastAsia="zh-CN"/>
        </w:rPr>
        <w:t xml:space="preserve"> exceeded 10</w:t>
      </w:r>
      <w:r w:rsidRPr="00B81974">
        <w:rPr>
          <w:rFonts w:eastAsia="宋体"/>
          <w:vertAlign w:val="superscript"/>
          <w:lang w:eastAsia="zh-CN"/>
        </w:rPr>
        <w:t>2</w:t>
      </w:r>
      <w:r w:rsidRPr="00B81974">
        <w:rPr>
          <w:rFonts w:eastAsia="宋体"/>
          <w:lang w:eastAsia="zh-CN"/>
        </w:rPr>
        <w:t xml:space="preserve"> A/cm</w:t>
      </w:r>
      <w:r w:rsidRPr="00B81974">
        <w:rPr>
          <w:rFonts w:eastAsia="宋体"/>
          <w:vertAlign w:val="superscript"/>
          <w:lang w:eastAsia="zh-CN"/>
        </w:rPr>
        <w:t>2</w:t>
      </w:r>
      <w:r w:rsidRPr="00B81974">
        <w:rPr>
          <w:rFonts w:eastAsia="宋体"/>
          <w:lang w:eastAsia="zh-CN"/>
        </w:rPr>
        <w:t xml:space="preserve"> (the compliance value of </w:t>
      </w:r>
      <w:r w:rsidRPr="00B81974">
        <w:rPr>
          <w:rFonts w:eastAsia="宋体"/>
          <w:i/>
          <w:iCs/>
          <w:lang w:eastAsia="zh-CN"/>
        </w:rPr>
        <w:t>J</w:t>
      </w:r>
      <w:r w:rsidRPr="00B81974">
        <w:rPr>
          <w:rFonts w:eastAsia="宋体"/>
          <w:lang w:eastAsia="zh-CN"/>
        </w:rPr>
        <w:t xml:space="preserve"> of our instrument) while recording 20 </w:t>
      </w:r>
      <w:r w:rsidRPr="00B81974">
        <w:rPr>
          <w:rFonts w:eastAsia="宋体"/>
          <w:i/>
          <w:iCs/>
          <w:lang w:eastAsia="zh-CN"/>
        </w:rPr>
        <w:t>J</w:t>
      </w:r>
      <w:r w:rsidRPr="00B81974">
        <w:rPr>
          <w:rFonts w:eastAsia="宋体"/>
          <w:lang w:eastAsia="zh-CN"/>
        </w:rPr>
        <w:t xml:space="preserve">(V) scans. </w:t>
      </w:r>
    </w:p>
    <w:p w14:paraId="78E6892C" w14:textId="226E19FF" w:rsidR="00FD1F53" w:rsidRPr="00070CE2" w:rsidRDefault="00B81974" w:rsidP="00F47D0F">
      <w:pPr>
        <w:tabs>
          <w:tab w:val="left" w:pos="5083"/>
        </w:tabs>
        <w:spacing w:line="480" w:lineRule="auto"/>
        <w:jc w:val="both"/>
        <w:rPr>
          <w:rFonts w:eastAsia="宋体"/>
          <w:b/>
          <w:lang w:eastAsia="zh-CN"/>
        </w:rPr>
      </w:pPr>
      <w:r w:rsidRPr="00B81974">
        <w:rPr>
          <w:b/>
          <w:bCs/>
        </w:rPr>
        <w:lastRenderedPageBreak/>
        <w:t>Supplementary</w:t>
      </w:r>
      <w:r w:rsidRPr="00B81974">
        <w:rPr>
          <w:b/>
        </w:rPr>
        <w:t xml:space="preserve"> </w:t>
      </w:r>
      <w:r w:rsidR="00FD1F53" w:rsidRPr="00B81974">
        <w:rPr>
          <w:b/>
        </w:rPr>
        <w:t xml:space="preserve">Table </w:t>
      </w:r>
      <w:r w:rsidR="00F47D0F">
        <w:rPr>
          <w:rFonts w:eastAsia="宋体"/>
          <w:b/>
          <w:lang w:eastAsia="zh-CN"/>
        </w:rPr>
        <w:t>4</w:t>
      </w:r>
      <w:r w:rsidR="00FD1F53" w:rsidRPr="00B81974">
        <w:rPr>
          <w:b/>
        </w:rPr>
        <w:t xml:space="preserve">. </w:t>
      </w:r>
      <w:r w:rsidR="00FD1F53" w:rsidRPr="00070CE2">
        <w:rPr>
          <w:b/>
        </w:rPr>
        <w:t xml:space="preserve">Statistic table of SAMs test </w:t>
      </w:r>
      <w:r w:rsidR="00FD1F53" w:rsidRPr="00070CE2">
        <w:rPr>
          <w:rFonts w:eastAsia="宋体"/>
          <w:b/>
          <w:lang w:eastAsia="zh-CN"/>
        </w:rPr>
        <w:t xml:space="preserve">in solid states and pure water </w:t>
      </w:r>
      <w:r w:rsidR="00FD1F53" w:rsidRPr="00070CE2">
        <w:rPr>
          <w:b/>
        </w:rPr>
        <w:t>by hydrophobic IG-CB top-electrodes we studied.</w:t>
      </w:r>
    </w:p>
    <w:tbl>
      <w:tblPr>
        <w:tblStyle w:val="120"/>
        <w:tblW w:w="5000" w:type="pct"/>
        <w:jc w:val="center"/>
        <w:tblLook w:val="04A0" w:firstRow="1" w:lastRow="0" w:firstColumn="1" w:lastColumn="0" w:noHBand="0" w:noVBand="1"/>
      </w:tblPr>
      <w:tblGrid>
        <w:gridCol w:w="2087"/>
        <w:gridCol w:w="1577"/>
        <w:gridCol w:w="1376"/>
        <w:gridCol w:w="1229"/>
        <w:gridCol w:w="1164"/>
        <w:gridCol w:w="1164"/>
        <w:gridCol w:w="763"/>
      </w:tblGrid>
      <w:tr w:rsidR="00FD1F53" w:rsidRPr="00B81974" w14:paraId="533ED10A" w14:textId="77777777" w:rsidTr="00AC4779">
        <w:trPr>
          <w:trHeight w:val="1002"/>
          <w:jc w:val="center"/>
        </w:trPr>
        <w:tc>
          <w:tcPr>
            <w:tcW w:w="1137" w:type="pct"/>
            <w:tcBorders>
              <w:top w:val="single" w:sz="4" w:space="0" w:color="000000"/>
              <w:left w:val="nil"/>
              <w:bottom w:val="single" w:sz="4" w:space="0" w:color="000000"/>
              <w:right w:val="nil"/>
            </w:tcBorders>
            <w:vAlign w:val="center"/>
          </w:tcPr>
          <w:p w14:paraId="3F2945A9"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Molecule</w:t>
            </w:r>
          </w:p>
        </w:tc>
        <w:tc>
          <w:tcPr>
            <w:tcW w:w="761" w:type="pct"/>
            <w:tcBorders>
              <w:top w:val="single" w:sz="4" w:space="0" w:color="000000"/>
              <w:left w:val="nil"/>
              <w:bottom w:val="single" w:sz="4" w:space="0" w:color="000000"/>
              <w:right w:val="nil"/>
            </w:tcBorders>
            <w:vAlign w:val="center"/>
          </w:tcPr>
          <w:p w14:paraId="2D6234CB"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Environment</w:t>
            </w:r>
          </w:p>
        </w:tc>
        <w:tc>
          <w:tcPr>
            <w:tcW w:w="757" w:type="pct"/>
            <w:tcBorders>
              <w:top w:val="single" w:sz="4" w:space="0" w:color="000000"/>
              <w:left w:val="nil"/>
              <w:bottom w:val="single" w:sz="4" w:space="0" w:color="000000"/>
              <w:right w:val="nil"/>
            </w:tcBorders>
            <w:vAlign w:val="center"/>
          </w:tcPr>
          <w:p w14:paraId="2B9025C4"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Number</w:t>
            </w:r>
          </w:p>
          <w:p w14:paraId="540597C2"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of</w:t>
            </w:r>
          </w:p>
          <w:p w14:paraId="759BD938"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junctions</w:t>
            </w:r>
          </w:p>
        </w:tc>
        <w:tc>
          <w:tcPr>
            <w:tcW w:w="678" w:type="pct"/>
            <w:tcBorders>
              <w:top w:val="single" w:sz="4" w:space="0" w:color="000000"/>
              <w:left w:val="nil"/>
              <w:bottom w:val="single" w:sz="4" w:space="0" w:color="000000"/>
              <w:right w:val="nil"/>
            </w:tcBorders>
            <w:vAlign w:val="center"/>
          </w:tcPr>
          <w:p w14:paraId="76E94130" w14:textId="77777777" w:rsidR="00FD1F53" w:rsidRPr="00B81974" w:rsidRDefault="00FD1F53" w:rsidP="00AC4779">
            <w:pPr>
              <w:tabs>
                <w:tab w:val="left" w:pos="5083"/>
              </w:tabs>
              <w:jc w:val="center"/>
              <w:rPr>
                <w:b/>
              </w:rPr>
            </w:pPr>
            <w:r w:rsidRPr="00B81974">
              <w:rPr>
                <w:b/>
              </w:rPr>
              <w:t>Number</w:t>
            </w:r>
          </w:p>
          <w:p w14:paraId="6D76B46A" w14:textId="77777777" w:rsidR="00FD1F53" w:rsidRPr="00B81974" w:rsidRDefault="00FD1F53" w:rsidP="00AC4779">
            <w:pPr>
              <w:tabs>
                <w:tab w:val="left" w:pos="5083"/>
              </w:tabs>
              <w:jc w:val="center"/>
              <w:rPr>
                <w:b/>
              </w:rPr>
            </w:pPr>
            <w:r w:rsidRPr="00B81974">
              <w:rPr>
                <w:b/>
              </w:rPr>
              <w:t>of</w:t>
            </w:r>
          </w:p>
          <w:p w14:paraId="7DF42896" w14:textId="77777777" w:rsidR="00FD1F53" w:rsidRPr="00B81974" w:rsidRDefault="00FD1F53" w:rsidP="00AC4779">
            <w:pPr>
              <w:tabs>
                <w:tab w:val="left" w:pos="5083"/>
              </w:tabs>
              <w:jc w:val="center"/>
              <w:rPr>
                <w:b/>
                <w:lang w:eastAsia="zh-CN"/>
              </w:rPr>
            </w:pPr>
            <w:r w:rsidRPr="00B81974">
              <w:rPr>
                <w:b/>
              </w:rPr>
              <w:t>shorts</w:t>
            </w:r>
          </w:p>
        </w:tc>
        <w:tc>
          <w:tcPr>
            <w:tcW w:w="643" w:type="pct"/>
            <w:tcBorders>
              <w:top w:val="single" w:sz="4" w:space="0" w:color="000000"/>
              <w:left w:val="nil"/>
              <w:bottom w:val="single" w:sz="4" w:space="0" w:color="000000"/>
              <w:right w:val="nil"/>
            </w:tcBorders>
            <w:vAlign w:val="center"/>
          </w:tcPr>
          <w:p w14:paraId="1AC5F9DB"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Number of</w:t>
            </w:r>
          </w:p>
          <w:p w14:paraId="380F07AC"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unstable</w:t>
            </w:r>
          </w:p>
          <w:p w14:paraId="33A62568"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junctions</w:t>
            </w:r>
          </w:p>
        </w:tc>
        <w:tc>
          <w:tcPr>
            <w:tcW w:w="643" w:type="pct"/>
            <w:tcBorders>
              <w:top w:val="single" w:sz="4" w:space="0" w:color="000000"/>
              <w:left w:val="nil"/>
              <w:bottom w:val="single" w:sz="4" w:space="0" w:color="000000"/>
              <w:right w:val="nil"/>
            </w:tcBorders>
            <w:vAlign w:val="center"/>
          </w:tcPr>
          <w:p w14:paraId="07F5CB0B"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Number</w:t>
            </w:r>
          </w:p>
          <w:p w14:paraId="7B7B2AAD"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of</w:t>
            </w:r>
          </w:p>
          <w:p w14:paraId="3F212C34"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traces</w:t>
            </w:r>
          </w:p>
        </w:tc>
        <w:tc>
          <w:tcPr>
            <w:tcW w:w="380" w:type="pct"/>
            <w:tcBorders>
              <w:top w:val="single" w:sz="4" w:space="0" w:color="000000"/>
              <w:left w:val="nil"/>
              <w:bottom w:val="single" w:sz="4" w:space="0" w:color="000000"/>
              <w:right w:val="nil"/>
            </w:tcBorders>
            <w:vAlign w:val="center"/>
          </w:tcPr>
          <w:p w14:paraId="76A99C61"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Yield</w:t>
            </w:r>
          </w:p>
          <w:p w14:paraId="63E13F1B" w14:textId="77777777" w:rsidR="00FD1F53" w:rsidRPr="00B81974" w:rsidRDefault="00FD1F53" w:rsidP="00AC4779">
            <w:pPr>
              <w:tabs>
                <w:tab w:val="left" w:pos="5083"/>
              </w:tabs>
              <w:jc w:val="center"/>
              <w:rPr>
                <w:rFonts w:eastAsia="宋体"/>
                <w:b/>
                <w:lang w:eastAsia="zh-CN"/>
              </w:rPr>
            </w:pPr>
            <w:r w:rsidRPr="00B81974">
              <w:rPr>
                <w:rFonts w:eastAsia="宋体"/>
                <w:b/>
                <w:lang w:eastAsia="zh-CN"/>
              </w:rPr>
              <w:t>(%)</w:t>
            </w:r>
          </w:p>
        </w:tc>
      </w:tr>
      <w:tr w:rsidR="00FD1F53" w:rsidRPr="00B81974" w14:paraId="462D8E2E" w14:textId="77777777" w:rsidTr="00AC4779">
        <w:trPr>
          <w:jc w:val="center"/>
        </w:trPr>
        <w:tc>
          <w:tcPr>
            <w:tcW w:w="1137" w:type="pct"/>
            <w:tcBorders>
              <w:top w:val="single" w:sz="4" w:space="0" w:color="000000"/>
              <w:left w:val="nil"/>
              <w:bottom w:val="nil"/>
              <w:right w:val="nil"/>
            </w:tcBorders>
          </w:tcPr>
          <w:p w14:paraId="2BE64B7E"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8</w:t>
            </w:r>
            <w:r w:rsidRPr="00B81974">
              <w:rPr>
                <w:rFonts w:eastAsia="宋体"/>
                <w:lang w:eastAsia="zh-CN"/>
              </w:rPr>
              <w:t>COOH</w:t>
            </w:r>
          </w:p>
        </w:tc>
        <w:tc>
          <w:tcPr>
            <w:tcW w:w="761" w:type="pct"/>
            <w:vMerge w:val="restart"/>
            <w:tcBorders>
              <w:top w:val="single" w:sz="4" w:space="0" w:color="000000"/>
              <w:left w:val="nil"/>
              <w:right w:val="nil"/>
            </w:tcBorders>
            <w:vAlign w:val="center"/>
          </w:tcPr>
          <w:p w14:paraId="3CEAF8F7" w14:textId="77777777" w:rsidR="00FD1F53" w:rsidRPr="00B81974" w:rsidRDefault="00FD1F53" w:rsidP="00AC4779">
            <w:pPr>
              <w:tabs>
                <w:tab w:val="left" w:pos="5083"/>
              </w:tabs>
              <w:jc w:val="center"/>
              <w:rPr>
                <w:rFonts w:eastAsia="宋体"/>
                <w:lang w:eastAsia="zh-CN"/>
              </w:rPr>
            </w:pPr>
            <w:r w:rsidRPr="00B81974">
              <w:rPr>
                <w:rFonts w:eastAsia="宋体"/>
                <w:lang w:eastAsia="zh-CN"/>
              </w:rPr>
              <w:t>air</w:t>
            </w:r>
          </w:p>
        </w:tc>
        <w:tc>
          <w:tcPr>
            <w:tcW w:w="757" w:type="pct"/>
            <w:tcBorders>
              <w:top w:val="single" w:sz="4" w:space="0" w:color="000000"/>
              <w:left w:val="nil"/>
              <w:bottom w:val="nil"/>
              <w:right w:val="nil"/>
            </w:tcBorders>
          </w:tcPr>
          <w:p w14:paraId="1D5DED8E"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single" w:sz="4" w:space="0" w:color="000000"/>
              <w:left w:val="nil"/>
              <w:bottom w:val="nil"/>
              <w:right w:val="nil"/>
            </w:tcBorders>
          </w:tcPr>
          <w:p w14:paraId="376F218D"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single" w:sz="4" w:space="0" w:color="000000"/>
              <w:left w:val="nil"/>
              <w:bottom w:val="nil"/>
              <w:right w:val="nil"/>
            </w:tcBorders>
            <w:vAlign w:val="center"/>
          </w:tcPr>
          <w:p w14:paraId="3D66E435"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single" w:sz="4" w:space="0" w:color="000000"/>
              <w:left w:val="nil"/>
              <w:bottom w:val="nil"/>
              <w:right w:val="nil"/>
            </w:tcBorders>
          </w:tcPr>
          <w:p w14:paraId="2F4D91C2"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single" w:sz="4" w:space="0" w:color="000000"/>
              <w:left w:val="nil"/>
              <w:bottom w:val="nil"/>
              <w:right w:val="nil"/>
            </w:tcBorders>
          </w:tcPr>
          <w:p w14:paraId="4DDD8469"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4E097096" w14:textId="77777777" w:rsidTr="00AC4779">
        <w:trPr>
          <w:trHeight w:val="90"/>
          <w:jc w:val="center"/>
        </w:trPr>
        <w:tc>
          <w:tcPr>
            <w:tcW w:w="1137" w:type="pct"/>
            <w:tcBorders>
              <w:top w:val="nil"/>
              <w:left w:val="nil"/>
              <w:bottom w:val="nil"/>
              <w:right w:val="nil"/>
            </w:tcBorders>
          </w:tcPr>
          <w:p w14:paraId="5CB452FA"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10</w:t>
            </w:r>
            <w:r w:rsidRPr="00B81974">
              <w:rPr>
                <w:rFonts w:eastAsia="宋体"/>
                <w:lang w:eastAsia="zh-CN"/>
              </w:rPr>
              <w:t>COOH</w:t>
            </w:r>
          </w:p>
        </w:tc>
        <w:tc>
          <w:tcPr>
            <w:tcW w:w="761" w:type="pct"/>
            <w:vMerge/>
            <w:tcBorders>
              <w:left w:val="nil"/>
              <w:right w:val="nil"/>
            </w:tcBorders>
            <w:vAlign w:val="center"/>
          </w:tcPr>
          <w:p w14:paraId="0CE0199D"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0C4358E1"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0EB57619"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6280660F"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72D84A80"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6EAF16C5"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21DBBC00" w14:textId="77777777" w:rsidTr="00AC4779">
        <w:trPr>
          <w:trHeight w:val="90"/>
          <w:jc w:val="center"/>
        </w:trPr>
        <w:tc>
          <w:tcPr>
            <w:tcW w:w="1137" w:type="pct"/>
            <w:tcBorders>
              <w:top w:val="nil"/>
              <w:left w:val="nil"/>
              <w:bottom w:val="nil"/>
              <w:right w:val="nil"/>
            </w:tcBorders>
          </w:tcPr>
          <w:p w14:paraId="5B310F6B"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12</w:t>
            </w:r>
            <w:r w:rsidRPr="00B81974">
              <w:rPr>
                <w:rFonts w:eastAsia="宋体"/>
                <w:lang w:eastAsia="zh-CN"/>
              </w:rPr>
              <w:t>COOH</w:t>
            </w:r>
          </w:p>
        </w:tc>
        <w:tc>
          <w:tcPr>
            <w:tcW w:w="761" w:type="pct"/>
            <w:vMerge/>
            <w:tcBorders>
              <w:left w:val="nil"/>
              <w:right w:val="nil"/>
            </w:tcBorders>
            <w:vAlign w:val="center"/>
          </w:tcPr>
          <w:p w14:paraId="04296F6A"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44A3EC6E"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5FB21745"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4E338DB4"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2AD011DA"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0B499B69"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53A76392" w14:textId="77777777" w:rsidTr="00AC4779">
        <w:trPr>
          <w:trHeight w:val="90"/>
          <w:jc w:val="center"/>
        </w:trPr>
        <w:tc>
          <w:tcPr>
            <w:tcW w:w="1137" w:type="pct"/>
            <w:tcBorders>
              <w:top w:val="nil"/>
              <w:left w:val="nil"/>
              <w:bottom w:val="nil"/>
              <w:right w:val="nil"/>
            </w:tcBorders>
          </w:tcPr>
          <w:p w14:paraId="05C80FF7"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-COOH//HSA</w:t>
            </w:r>
          </w:p>
        </w:tc>
        <w:tc>
          <w:tcPr>
            <w:tcW w:w="761" w:type="pct"/>
            <w:vMerge/>
            <w:tcBorders>
              <w:left w:val="nil"/>
              <w:right w:val="nil"/>
            </w:tcBorders>
            <w:vAlign w:val="center"/>
          </w:tcPr>
          <w:p w14:paraId="6719208A"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4A02359C"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51CF7597"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1EDF0C7B"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6DEE905D"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74253D23"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25B803DF" w14:textId="77777777" w:rsidTr="00AC4779">
        <w:trPr>
          <w:trHeight w:val="90"/>
          <w:jc w:val="center"/>
        </w:trPr>
        <w:tc>
          <w:tcPr>
            <w:tcW w:w="1137" w:type="pct"/>
            <w:tcBorders>
              <w:top w:val="nil"/>
              <w:left w:val="nil"/>
              <w:bottom w:val="nil"/>
              <w:right w:val="nil"/>
            </w:tcBorders>
          </w:tcPr>
          <w:p w14:paraId="57A3BB9E"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w:t>
            </w:r>
            <w:proofErr w:type="spellStart"/>
            <w:r w:rsidRPr="00B81974">
              <w:rPr>
                <w:rFonts w:eastAsia="宋体"/>
                <w:lang w:eastAsia="zh-CN"/>
              </w:rPr>
              <w:t>Cyt</w:t>
            </w:r>
            <w:proofErr w:type="spellEnd"/>
            <w:r w:rsidRPr="00B81974">
              <w:rPr>
                <w:rFonts w:eastAsia="宋体"/>
                <w:lang w:eastAsia="zh-CN"/>
              </w:rPr>
              <w:t xml:space="preserve"> C</w:t>
            </w:r>
          </w:p>
        </w:tc>
        <w:tc>
          <w:tcPr>
            <w:tcW w:w="761" w:type="pct"/>
            <w:vMerge/>
            <w:tcBorders>
              <w:left w:val="nil"/>
              <w:right w:val="nil"/>
            </w:tcBorders>
            <w:vAlign w:val="center"/>
          </w:tcPr>
          <w:p w14:paraId="3F618599"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1B4F1953"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448B375B"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2BD76C5C"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0264D826"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71C4CB4C"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4F857B0C" w14:textId="77777777" w:rsidTr="00AC4779">
        <w:trPr>
          <w:trHeight w:val="90"/>
          <w:jc w:val="center"/>
        </w:trPr>
        <w:tc>
          <w:tcPr>
            <w:tcW w:w="1137" w:type="pct"/>
            <w:tcBorders>
              <w:top w:val="nil"/>
              <w:left w:val="nil"/>
              <w:bottom w:val="nil"/>
              <w:right w:val="nil"/>
            </w:tcBorders>
          </w:tcPr>
          <w:p w14:paraId="1F7943BA"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-COOH//HGB</w:t>
            </w:r>
          </w:p>
        </w:tc>
        <w:tc>
          <w:tcPr>
            <w:tcW w:w="761" w:type="pct"/>
            <w:vMerge/>
            <w:tcBorders>
              <w:left w:val="nil"/>
              <w:right w:val="nil"/>
            </w:tcBorders>
            <w:vAlign w:val="center"/>
          </w:tcPr>
          <w:p w14:paraId="0A27F584"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3A026C3F"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09FF7592"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284E1CDC"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57B5EDF3"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79766ECC"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6DBD81FB" w14:textId="77777777" w:rsidTr="00AC4779">
        <w:trPr>
          <w:jc w:val="center"/>
        </w:trPr>
        <w:tc>
          <w:tcPr>
            <w:tcW w:w="1137" w:type="pct"/>
            <w:tcBorders>
              <w:top w:val="nil"/>
              <w:left w:val="nil"/>
              <w:bottom w:val="nil"/>
              <w:right w:val="nil"/>
            </w:tcBorders>
          </w:tcPr>
          <w:p w14:paraId="4ECE6DC6"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//HSA</w:t>
            </w:r>
          </w:p>
        </w:tc>
        <w:tc>
          <w:tcPr>
            <w:tcW w:w="761" w:type="pct"/>
            <w:vMerge/>
            <w:tcBorders>
              <w:left w:val="nil"/>
              <w:right w:val="nil"/>
            </w:tcBorders>
            <w:vAlign w:val="center"/>
          </w:tcPr>
          <w:p w14:paraId="60562CC7"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6500C50D"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6994801A"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0103535F"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77A20287"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1D47FCE4"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33CF97E7" w14:textId="77777777" w:rsidTr="00AC4779">
        <w:trPr>
          <w:jc w:val="center"/>
        </w:trPr>
        <w:tc>
          <w:tcPr>
            <w:tcW w:w="1137" w:type="pct"/>
            <w:tcBorders>
              <w:top w:val="nil"/>
              <w:left w:val="nil"/>
              <w:bottom w:val="nil"/>
              <w:right w:val="nil"/>
            </w:tcBorders>
          </w:tcPr>
          <w:p w14:paraId="1A305B25"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w:t>
            </w:r>
            <w:proofErr w:type="spellStart"/>
            <w:r w:rsidRPr="00B81974">
              <w:rPr>
                <w:rFonts w:eastAsia="宋体"/>
                <w:lang w:eastAsia="zh-CN"/>
              </w:rPr>
              <w:t>Cyt</w:t>
            </w:r>
            <w:proofErr w:type="spellEnd"/>
            <w:r w:rsidRPr="00B81974">
              <w:rPr>
                <w:rFonts w:eastAsia="宋体"/>
                <w:lang w:eastAsia="zh-CN"/>
              </w:rPr>
              <w:t xml:space="preserve"> C</w:t>
            </w:r>
          </w:p>
        </w:tc>
        <w:tc>
          <w:tcPr>
            <w:tcW w:w="761" w:type="pct"/>
            <w:vMerge/>
            <w:tcBorders>
              <w:left w:val="nil"/>
              <w:right w:val="nil"/>
            </w:tcBorders>
            <w:vAlign w:val="center"/>
          </w:tcPr>
          <w:p w14:paraId="4C254FB7"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4E6FFEF0"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399426C3"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039FDE0F"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2716A969"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2B6DF152"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317F125C" w14:textId="77777777" w:rsidTr="00AC4779">
        <w:trPr>
          <w:jc w:val="center"/>
        </w:trPr>
        <w:tc>
          <w:tcPr>
            <w:tcW w:w="1137" w:type="pct"/>
            <w:tcBorders>
              <w:top w:val="nil"/>
              <w:left w:val="nil"/>
              <w:bottom w:val="nil"/>
              <w:right w:val="nil"/>
            </w:tcBorders>
          </w:tcPr>
          <w:p w14:paraId="3E034CD7"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//HGB</w:t>
            </w:r>
          </w:p>
        </w:tc>
        <w:tc>
          <w:tcPr>
            <w:tcW w:w="761" w:type="pct"/>
            <w:vMerge/>
            <w:tcBorders>
              <w:left w:val="nil"/>
              <w:bottom w:val="single" w:sz="4" w:space="0" w:color="auto"/>
              <w:right w:val="nil"/>
            </w:tcBorders>
            <w:vAlign w:val="center"/>
          </w:tcPr>
          <w:p w14:paraId="1FA7985E"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7B8D13D4"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6E3EA95E"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74F47701"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618644F1"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770FBAD2"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2E4FF2B4" w14:textId="77777777" w:rsidTr="00AC4779">
        <w:trPr>
          <w:jc w:val="center"/>
        </w:trPr>
        <w:tc>
          <w:tcPr>
            <w:tcW w:w="1137" w:type="pct"/>
            <w:tcBorders>
              <w:top w:val="nil"/>
              <w:left w:val="nil"/>
              <w:bottom w:val="nil"/>
              <w:right w:val="nil"/>
            </w:tcBorders>
          </w:tcPr>
          <w:p w14:paraId="72F027DD"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8</w:t>
            </w:r>
            <w:r w:rsidRPr="00B81974">
              <w:rPr>
                <w:rFonts w:eastAsia="宋体"/>
                <w:lang w:eastAsia="zh-CN"/>
              </w:rPr>
              <w:t>COOH</w:t>
            </w:r>
          </w:p>
        </w:tc>
        <w:tc>
          <w:tcPr>
            <w:tcW w:w="761" w:type="pct"/>
            <w:vMerge w:val="restart"/>
            <w:tcBorders>
              <w:top w:val="single" w:sz="4" w:space="0" w:color="auto"/>
              <w:left w:val="nil"/>
              <w:right w:val="nil"/>
            </w:tcBorders>
            <w:vAlign w:val="center"/>
          </w:tcPr>
          <w:p w14:paraId="02363E54" w14:textId="77777777" w:rsidR="00FD1F53" w:rsidRPr="00B81974" w:rsidRDefault="00FD1F53" w:rsidP="00AC4779">
            <w:pPr>
              <w:tabs>
                <w:tab w:val="left" w:pos="5083"/>
              </w:tabs>
              <w:jc w:val="center"/>
              <w:rPr>
                <w:rFonts w:eastAsia="宋体"/>
                <w:lang w:eastAsia="zh-CN"/>
              </w:rPr>
            </w:pPr>
            <w:r w:rsidRPr="00B81974">
              <w:rPr>
                <w:rFonts w:eastAsia="宋体"/>
                <w:lang w:eastAsia="zh-CN"/>
              </w:rPr>
              <w:t>water</w:t>
            </w:r>
          </w:p>
        </w:tc>
        <w:tc>
          <w:tcPr>
            <w:tcW w:w="757" w:type="pct"/>
            <w:tcBorders>
              <w:top w:val="nil"/>
              <w:left w:val="nil"/>
              <w:bottom w:val="nil"/>
              <w:right w:val="nil"/>
            </w:tcBorders>
          </w:tcPr>
          <w:p w14:paraId="7601C580"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3D02A70E"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29CF8FB1"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1AC83758"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0DFFEDBC"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62EFFBB2" w14:textId="77777777" w:rsidTr="00AC4779">
        <w:trPr>
          <w:jc w:val="center"/>
        </w:trPr>
        <w:tc>
          <w:tcPr>
            <w:tcW w:w="1137" w:type="pct"/>
            <w:tcBorders>
              <w:top w:val="nil"/>
              <w:left w:val="nil"/>
              <w:bottom w:val="nil"/>
              <w:right w:val="nil"/>
            </w:tcBorders>
          </w:tcPr>
          <w:p w14:paraId="4C1EC014"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10</w:t>
            </w:r>
            <w:r w:rsidRPr="00B81974">
              <w:rPr>
                <w:rFonts w:eastAsia="宋体"/>
                <w:lang w:eastAsia="zh-CN"/>
              </w:rPr>
              <w:t>COOH</w:t>
            </w:r>
          </w:p>
        </w:tc>
        <w:tc>
          <w:tcPr>
            <w:tcW w:w="761" w:type="pct"/>
            <w:vMerge/>
            <w:tcBorders>
              <w:left w:val="nil"/>
              <w:right w:val="nil"/>
            </w:tcBorders>
          </w:tcPr>
          <w:p w14:paraId="52BB8D31"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0024670C"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0F91ED76"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6C4F80E3"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41107570"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2F76282C"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70CF3270" w14:textId="77777777" w:rsidTr="00AC4779">
        <w:trPr>
          <w:jc w:val="center"/>
        </w:trPr>
        <w:tc>
          <w:tcPr>
            <w:tcW w:w="1137" w:type="pct"/>
            <w:tcBorders>
              <w:top w:val="nil"/>
              <w:left w:val="nil"/>
              <w:bottom w:val="nil"/>
              <w:right w:val="nil"/>
            </w:tcBorders>
          </w:tcPr>
          <w:p w14:paraId="2B97C218" w14:textId="77777777" w:rsidR="00FD1F53" w:rsidRPr="00B81974" w:rsidRDefault="00FD1F53" w:rsidP="00AC4779">
            <w:pPr>
              <w:tabs>
                <w:tab w:val="left" w:pos="5083"/>
              </w:tabs>
              <w:jc w:val="center"/>
              <w:rPr>
                <w:rFonts w:eastAsia="宋体"/>
                <w:lang w:eastAsia="zh-CN"/>
              </w:rPr>
            </w:pPr>
            <w:r w:rsidRPr="00B81974">
              <w:rPr>
                <w:rFonts w:eastAsia="宋体"/>
                <w:lang w:eastAsia="zh-CN"/>
              </w:rPr>
              <w:t>SC</w:t>
            </w:r>
            <w:r w:rsidRPr="00B81974">
              <w:rPr>
                <w:rFonts w:eastAsia="宋体"/>
                <w:vertAlign w:val="subscript"/>
                <w:lang w:eastAsia="zh-CN"/>
              </w:rPr>
              <w:t>12</w:t>
            </w:r>
            <w:r w:rsidRPr="00B81974">
              <w:rPr>
                <w:rFonts w:eastAsia="宋体"/>
                <w:lang w:eastAsia="zh-CN"/>
              </w:rPr>
              <w:t>COOH</w:t>
            </w:r>
          </w:p>
        </w:tc>
        <w:tc>
          <w:tcPr>
            <w:tcW w:w="761" w:type="pct"/>
            <w:vMerge/>
            <w:tcBorders>
              <w:left w:val="nil"/>
              <w:right w:val="nil"/>
            </w:tcBorders>
          </w:tcPr>
          <w:p w14:paraId="77FDD1CE"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5F66C9CA"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05583143"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236699E1"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322A0B9B"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120BFBFF"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06366F55" w14:textId="77777777" w:rsidTr="00AC4779">
        <w:trPr>
          <w:jc w:val="center"/>
        </w:trPr>
        <w:tc>
          <w:tcPr>
            <w:tcW w:w="1137" w:type="pct"/>
            <w:tcBorders>
              <w:top w:val="nil"/>
              <w:left w:val="nil"/>
              <w:bottom w:val="nil"/>
              <w:right w:val="nil"/>
            </w:tcBorders>
          </w:tcPr>
          <w:p w14:paraId="57CED37E"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-COOH//HSA</w:t>
            </w:r>
          </w:p>
        </w:tc>
        <w:tc>
          <w:tcPr>
            <w:tcW w:w="761" w:type="pct"/>
            <w:vMerge/>
            <w:tcBorders>
              <w:left w:val="nil"/>
              <w:right w:val="nil"/>
            </w:tcBorders>
          </w:tcPr>
          <w:p w14:paraId="34947CB0"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3F8045B4"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36FED518"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vAlign w:val="center"/>
          </w:tcPr>
          <w:p w14:paraId="6941D73A" w14:textId="77777777" w:rsidR="00FD1F53" w:rsidRPr="00B81974" w:rsidRDefault="00FD1F53" w:rsidP="00AC4779">
            <w:pPr>
              <w:tabs>
                <w:tab w:val="left" w:pos="5083"/>
              </w:tabs>
              <w:jc w:val="center"/>
            </w:pPr>
            <w:r w:rsidRPr="00B81974">
              <w:rPr>
                <w:rFonts w:eastAsia="宋体"/>
                <w:lang w:eastAsia="zh-CN"/>
              </w:rPr>
              <w:t>0</w:t>
            </w:r>
          </w:p>
        </w:tc>
        <w:tc>
          <w:tcPr>
            <w:tcW w:w="643" w:type="pct"/>
            <w:tcBorders>
              <w:top w:val="nil"/>
              <w:left w:val="nil"/>
              <w:bottom w:val="nil"/>
              <w:right w:val="nil"/>
            </w:tcBorders>
          </w:tcPr>
          <w:p w14:paraId="1DEAC049"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51DF7FCB"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1DB62779" w14:textId="77777777" w:rsidTr="00AC4779">
        <w:trPr>
          <w:jc w:val="center"/>
        </w:trPr>
        <w:tc>
          <w:tcPr>
            <w:tcW w:w="1137" w:type="pct"/>
            <w:tcBorders>
              <w:top w:val="nil"/>
              <w:left w:val="nil"/>
              <w:bottom w:val="nil"/>
              <w:right w:val="nil"/>
            </w:tcBorders>
          </w:tcPr>
          <w:p w14:paraId="7159C886"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w:t>
            </w:r>
            <w:proofErr w:type="spellStart"/>
            <w:r w:rsidRPr="00B81974">
              <w:rPr>
                <w:rFonts w:eastAsia="宋体"/>
                <w:lang w:eastAsia="zh-CN"/>
              </w:rPr>
              <w:t>Cyt</w:t>
            </w:r>
            <w:proofErr w:type="spellEnd"/>
            <w:r w:rsidRPr="00B81974">
              <w:rPr>
                <w:rFonts w:eastAsia="宋体"/>
                <w:lang w:eastAsia="zh-CN"/>
              </w:rPr>
              <w:t xml:space="preserve"> C</w:t>
            </w:r>
          </w:p>
        </w:tc>
        <w:tc>
          <w:tcPr>
            <w:tcW w:w="761" w:type="pct"/>
            <w:vMerge/>
            <w:tcBorders>
              <w:left w:val="nil"/>
              <w:right w:val="nil"/>
            </w:tcBorders>
          </w:tcPr>
          <w:p w14:paraId="1C6EA2CF"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5B68A8DA"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5922A23D"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20B6DF58"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22A2FD00"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61D0AE28"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21E283D0" w14:textId="77777777" w:rsidTr="00AC4779">
        <w:trPr>
          <w:jc w:val="center"/>
        </w:trPr>
        <w:tc>
          <w:tcPr>
            <w:tcW w:w="1137" w:type="pct"/>
            <w:tcBorders>
              <w:top w:val="nil"/>
              <w:left w:val="nil"/>
              <w:bottom w:val="nil"/>
              <w:right w:val="nil"/>
            </w:tcBorders>
          </w:tcPr>
          <w:p w14:paraId="701518DB" w14:textId="77777777" w:rsidR="00FD1F53" w:rsidRPr="00B81974" w:rsidRDefault="00FD1F53" w:rsidP="00AC4779">
            <w:pPr>
              <w:tabs>
                <w:tab w:val="left" w:pos="5083"/>
              </w:tabs>
              <w:jc w:val="center"/>
              <w:rPr>
                <w:rFonts w:eastAsia="宋体"/>
                <w:lang w:eastAsia="zh-CN"/>
              </w:rPr>
            </w:pPr>
            <w:r w:rsidRPr="00B81974">
              <w:rPr>
                <w:rFonts w:eastAsia="宋体"/>
                <w:lang w:eastAsia="zh-CN"/>
              </w:rPr>
              <w:t>-COOH//HGB</w:t>
            </w:r>
          </w:p>
        </w:tc>
        <w:tc>
          <w:tcPr>
            <w:tcW w:w="761" w:type="pct"/>
            <w:vMerge/>
            <w:tcBorders>
              <w:left w:val="nil"/>
              <w:right w:val="nil"/>
            </w:tcBorders>
          </w:tcPr>
          <w:p w14:paraId="746789D5"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431FAF62"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319817F2"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32DB747C"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28107D29"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1B9E45A5"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1A7A2F2A" w14:textId="77777777" w:rsidTr="00AC4779">
        <w:trPr>
          <w:jc w:val="center"/>
        </w:trPr>
        <w:tc>
          <w:tcPr>
            <w:tcW w:w="1137" w:type="pct"/>
            <w:tcBorders>
              <w:top w:val="nil"/>
              <w:left w:val="nil"/>
              <w:bottom w:val="nil"/>
              <w:right w:val="nil"/>
            </w:tcBorders>
          </w:tcPr>
          <w:p w14:paraId="09E7973C"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//HSA</w:t>
            </w:r>
          </w:p>
        </w:tc>
        <w:tc>
          <w:tcPr>
            <w:tcW w:w="761" w:type="pct"/>
            <w:vMerge/>
            <w:tcBorders>
              <w:left w:val="nil"/>
              <w:right w:val="nil"/>
            </w:tcBorders>
          </w:tcPr>
          <w:p w14:paraId="14A19604"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1604DA4B"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5337239F"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055E6355"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11155BD2"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7B7033A5"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50BFF1E1" w14:textId="77777777" w:rsidTr="00AC4779">
        <w:trPr>
          <w:jc w:val="center"/>
        </w:trPr>
        <w:tc>
          <w:tcPr>
            <w:tcW w:w="1137" w:type="pct"/>
            <w:tcBorders>
              <w:top w:val="nil"/>
              <w:left w:val="nil"/>
              <w:bottom w:val="nil"/>
              <w:right w:val="nil"/>
            </w:tcBorders>
          </w:tcPr>
          <w:p w14:paraId="5C70193A"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w:t>
            </w:r>
            <w:proofErr w:type="spellStart"/>
            <w:r w:rsidRPr="00B81974">
              <w:rPr>
                <w:rFonts w:eastAsia="宋体"/>
                <w:lang w:eastAsia="zh-CN"/>
              </w:rPr>
              <w:t>Cyt</w:t>
            </w:r>
            <w:proofErr w:type="spellEnd"/>
            <w:r w:rsidRPr="00B81974">
              <w:rPr>
                <w:rFonts w:eastAsia="宋体"/>
                <w:lang w:eastAsia="zh-CN"/>
              </w:rPr>
              <w:t xml:space="preserve"> C</w:t>
            </w:r>
          </w:p>
        </w:tc>
        <w:tc>
          <w:tcPr>
            <w:tcW w:w="761" w:type="pct"/>
            <w:vMerge/>
            <w:tcBorders>
              <w:left w:val="nil"/>
              <w:right w:val="nil"/>
            </w:tcBorders>
          </w:tcPr>
          <w:p w14:paraId="53849E09"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nil"/>
              <w:right w:val="nil"/>
            </w:tcBorders>
          </w:tcPr>
          <w:p w14:paraId="21AFA28D"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nil"/>
              <w:right w:val="nil"/>
            </w:tcBorders>
          </w:tcPr>
          <w:p w14:paraId="69FBC88C"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7B498E14"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nil"/>
              <w:right w:val="nil"/>
            </w:tcBorders>
          </w:tcPr>
          <w:p w14:paraId="4FDC92B2"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nil"/>
              <w:right w:val="nil"/>
            </w:tcBorders>
          </w:tcPr>
          <w:p w14:paraId="5BF49333"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r w:rsidR="00FD1F53" w:rsidRPr="00B81974" w14:paraId="2B21DD30" w14:textId="77777777" w:rsidTr="00AC4779">
        <w:trPr>
          <w:jc w:val="center"/>
        </w:trPr>
        <w:tc>
          <w:tcPr>
            <w:tcW w:w="1137" w:type="pct"/>
            <w:tcBorders>
              <w:top w:val="nil"/>
              <w:left w:val="nil"/>
              <w:bottom w:val="single" w:sz="4" w:space="0" w:color="auto"/>
              <w:right w:val="nil"/>
            </w:tcBorders>
          </w:tcPr>
          <w:p w14:paraId="6EAF2338" w14:textId="77777777" w:rsidR="00FD1F53" w:rsidRPr="00B81974" w:rsidRDefault="00FD1F53" w:rsidP="00AC4779">
            <w:pPr>
              <w:tabs>
                <w:tab w:val="left" w:pos="5083"/>
              </w:tabs>
              <w:jc w:val="center"/>
              <w:rPr>
                <w:rFonts w:eastAsia="宋体"/>
                <w:lang w:eastAsia="zh-CN"/>
              </w:rPr>
            </w:pPr>
            <w:r w:rsidRPr="00B81974">
              <w:rPr>
                <w:rFonts w:eastAsia="宋体"/>
                <w:lang w:eastAsia="zh-CN"/>
              </w:rPr>
              <w:t>-SO</w:t>
            </w:r>
            <w:r w:rsidRPr="00B81974">
              <w:rPr>
                <w:rFonts w:eastAsia="宋体"/>
                <w:vertAlign w:val="subscript"/>
                <w:lang w:eastAsia="zh-CN"/>
              </w:rPr>
              <w:t>3</w:t>
            </w:r>
            <w:r w:rsidRPr="00B81974">
              <w:rPr>
                <w:rFonts w:eastAsia="宋体"/>
                <w:vertAlign w:val="superscript"/>
                <w:lang w:eastAsia="zh-CN"/>
              </w:rPr>
              <w:t>−</w:t>
            </w:r>
            <w:r w:rsidRPr="00B81974">
              <w:rPr>
                <w:rFonts w:eastAsia="宋体"/>
                <w:lang w:eastAsia="zh-CN"/>
              </w:rPr>
              <w:t>Na</w:t>
            </w:r>
            <w:r w:rsidRPr="00B81974">
              <w:rPr>
                <w:rFonts w:eastAsia="宋体"/>
                <w:vertAlign w:val="superscript"/>
                <w:lang w:eastAsia="zh-CN"/>
              </w:rPr>
              <w:t>+</w:t>
            </w:r>
            <w:r w:rsidRPr="00B81974">
              <w:rPr>
                <w:rFonts w:eastAsia="宋体"/>
                <w:lang w:eastAsia="zh-CN"/>
              </w:rPr>
              <w:t>//HGB</w:t>
            </w:r>
          </w:p>
        </w:tc>
        <w:tc>
          <w:tcPr>
            <w:tcW w:w="761" w:type="pct"/>
            <w:vMerge/>
            <w:tcBorders>
              <w:left w:val="nil"/>
              <w:bottom w:val="single" w:sz="4" w:space="0" w:color="auto"/>
              <w:right w:val="nil"/>
            </w:tcBorders>
          </w:tcPr>
          <w:p w14:paraId="4FE71D6B" w14:textId="77777777" w:rsidR="00FD1F53" w:rsidRPr="00B81974" w:rsidRDefault="00FD1F53" w:rsidP="00AC4779">
            <w:pPr>
              <w:tabs>
                <w:tab w:val="left" w:pos="5083"/>
              </w:tabs>
              <w:jc w:val="center"/>
              <w:rPr>
                <w:rFonts w:eastAsia="宋体"/>
                <w:lang w:eastAsia="zh-CN"/>
              </w:rPr>
            </w:pPr>
          </w:p>
        </w:tc>
        <w:tc>
          <w:tcPr>
            <w:tcW w:w="757" w:type="pct"/>
            <w:tcBorders>
              <w:top w:val="nil"/>
              <w:left w:val="nil"/>
              <w:bottom w:val="single" w:sz="4" w:space="0" w:color="auto"/>
              <w:right w:val="nil"/>
            </w:tcBorders>
          </w:tcPr>
          <w:p w14:paraId="7060784C" w14:textId="77777777" w:rsidR="00FD1F53" w:rsidRPr="00B81974" w:rsidRDefault="00FD1F53" w:rsidP="00AC4779">
            <w:pPr>
              <w:tabs>
                <w:tab w:val="left" w:pos="5083"/>
              </w:tabs>
              <w:jc w:val="center"/>
              <w:rPr>
                <w:rFonts w:eastAsia="宋体"/>
                <w:lang w:eastAsia="zh-CN"/>
              </w:rPr>
            </w:pPr>
            <w:r w:rsidRPr="00B81974">
              <w:rPr>
                <w:rFonts w:eastAsia="宋体"/>
                <w:lang w:eastAsia="zh-CN"/>
              </w:rPr>
              <w:t>20</w:t>
            </w:r>
          </w:p>
        </w:tc>
        <w:tc>
          <w:tcPr>
            <w:tcW w:w="678" w:type="pct"/>
            <w:tcBorders>
              <w:top w:val="nil"/>
              <w:left w:val="nil"/>
              <w:bottom w:val="single" w:sz="4" w:space="0" w:color="auto"/>
              <w:right w:val="nil"/>
            </w:tcBorders>
          </w:tcPr>
          <w:p w14:paraId="3FF3E110"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single" w:sz="4" w:space="0" w:color="auto"/>
              <w:right w:val="nil"/>
            </w:tcBorders>
          </w:tcPr>
          <w:p w14:paraId="0A0DFA8F" w14:textId="77777777" w:rsidR="00FD1F53" w:rsidRPr="00B81974" w:rsidRDefault="00FD1F53" w:rsidP="00AC4779">
            <w:pPr>
              <w:tabs>
                <w:tab w:val="left" w:pos="5083"/>
              </w:tabs>
              <w:jc w:val="center"/>
              <w:rPr>
                <w:rFonts w:eastAsia="宋体"/>
                <w:lang w:eastAsia="zh-CN"/>
              </w:rPr>
            </w:pPr>
            <w:r w:rsidRPr="00B81974">
              <w:rPr>
                <w:rFonts w:eastAsia="宋体"/>
                <w:lang w:eastAsia="zh-CN"/>
              </w:rPr>
              <w:t>0</w:t>
            </w:r>
          </w:p>
        </w:tc>
        <w:tc>
          <w:tcPr>
            <w:tcW w:w="643" w:type="pct"/>
            <w:tcBorders>
              <w:top w:val="nil"/>
              <w:left w:val="nil"/>
              <w:bottom w:val="single" w:sz="4" w:space="0" w:color="auto"/>
              <w:right w:val="nil"/>
            </w:tcBorders>
          </w:tcPr>
          <w:p w14:paraId="5551E7F6" w14:textId="77777777" w:rsidR="00FD1F53" w:rsidRPr="00B81974" w:rsidRDefault="00FD1F53" w:rsidP="00AC4779">
            <w:pPr>
              <w:tabs>
                <w:tab w:val="left" w:pos="5083"/>
              </w:tabs>
              <w:jc w:val="center"/>
              <w:rPr>
                <w:rFonts w:eastAsia="宋体"/>
                <w:lang w:eastAsia="zh-CN"/>
              </w:rPr>
            </w:pPr>
            <w:r w:rsidRPr="00B81974">
              <w:rPr>
                <w:rFonts w:eastAsia="宋体"/>
                <w:lang w:eastAsia="zh-CN"/>
              </w:rPr>
              <w:t>480</w:t>
            </w:r>
          </w:p>
        </w:tc>
        <w:tc>
          <w:tcPr>
            <w:tcW w:w="380" w:type="pct"/>
            <w:tcBorders>
              <w:top w:val="nil"/>
              <w:left w:val="nil"/>
              <w:bottom w:val="single" w:sz="4" w:space="0" w:color="auto"/>
              <w:right w:val="nil"/>
            </w:tcBorders>
          </w:tcPr>
          <w:p w14:paraId="423CA20E" w14:textId="77777777" w:rsidR="00FD1F53" w:rsidRPr="00B81974" w:rsidRDefault="00FD1F53" w:rsidP="00AC4779">
            <w:pPr>
              <w:tabs>
                <w:tab w:val="left" w:pos="5083"/>
              </w:tabs>
              <w:jc w:val="center"/>
              <w:rPr>
                <w:rFonts w:eastAsia="宋体"/>
                <w:lang w:eastAsia="zh-CN"/>
              </w:rPr>
            </w:pPr>
            <w:r w:rsidRPr="00B81974">
              <w:rPr>
                <w:rFonts w:eastAsia="宋体"/>
                <w:lang w:eastAsia="zh-CN"/>
              </w:rPr>
              <w:t>100</w:t>
            </w:r>
          </w:p>
        </w:tc>
      </w:tr>
    </w:tbl>
    <w:p w14:paraId="64F6603A" w14:textId="26BA5A2E" w:rsidR="00FD1F53" w:rsidRPr="00B81974" w:rsidRDefault="00FD1F53" w:rsidP="00FD1F53">
      <w:pPr>
        <w:rPr>
          <w:rFonts w:eastAsia="等线"/>
        </w:rPr>
      </w:pPr>
    </w:p>
    <w:p w14:paraId="33F00C8C" w14:textId="4A4317DB" w:rsidR="009E5E7C" w:rsidRPr="00B81974" w:rsidRDefault="009E5E7C" w:rsidP="00FD1F53">
      <w:pPr>
        <w:spacing w:line="480" w:lineRule="auto"/>
        <w:rPr>
          <w:b/>
        </w:rPr>
      </w:pPr>
      <w:r w:rsidRPr="00B81974">
        <w:rPr>
          <w:rFonts w:eastAsia="宋体"/>
          <w:b/>
          <w:lang w:eastAsia="zh-CN"/>
        </w:rPr>
        <w:t>Reference:</w:t>
      </w:r>
    </w:p>
    <w:p w14:paraId="299829E8" w14:textId="77777777" w:rsidR="00B81974" w:rsidRPr="00B81974" w:rsidRDefault="009E5E7C" w:rsidP="00B81974">
      <w:pPr>
        <w:pStyle w:val="EndNoteBibliography"/>
        <w:ind w:left="720" w:hanging="720"/>
        <w:rPr>
          <w:noProof/>
        </w:rPr>
      </w:pPr>
      <w:r w:rsidRPr="00B81974">
        <w:rPr>
          <w:b/>
        </w:rPr>
        <w:fldChar w:fldCharType="begin"/>
      </w:r>
      <w:r w:rsidRPr="00B81974">
        <w:rPr>
          <w:b/>
        </w:rPr>
        <w:instrText xml:space="preserve"> ADDIN EN.REFLIST </w:instrText>
      </w:r>
      <w:r w:rsidRPr="00B81974">
        <w:rPr>
          <w:b/>
        </w:rPr>
        <w:fldChar w:fldCharType="separate"/>
      </w:r>
      <w:r w:rsidR="00B81974" w:rsidRPr="00B81974">
        <w:rPr>
          <w:noProof/>
        </w:rPr>
        <w:t>1.</w:t>
      </w:r>
      <w:r w:rsidR="00B81974" w:rsidRPr="00B81974">
        <w:rPr>
          <w:noProof/>
        </w:rPr>
        <w:tab/>
        <w:t>Ruhling, A.</w:t>
      </w:r>
      <w:r w:rsidR="00B81974" w:rsidRPr="00B81974">
        <w:rPr>
          <w:i/>
          <w:noProof/>
        </w:rPr>
        <w:t>, et al.</w:t>
      </w:r>
      <w:r w:rsidR="00B81974" w:rsidRPr="00B81974">
        <w:rPr>
          <w:noProof/>
        </w:rPr>
        <w:t xml:space="preserve"> Modular bidentate hybrid NHC-thioether ligands for the stabilization of palladium nanoparticles in various solvents. </w:t>
      </w:r>
      <w:r w:rsidR="00B81974" w:rsidRPr="00B81974">
        <w:rPr>
          <w:i/>
          <w:noProof/>
        </w:rPr>
        <w:t>Angew. Chem. Int. Ed.</w:t>
      </w:r>
      <w:r w:rsidR="00B81974" w:rsidRPr="00B81974">
        <w:rPr>
          <w:noProof/>
        </w:rPr>
        <w:t xml:space="preserve"> </w:t>
      </w:r>
      <w:r w:rsidR="00B81974" w:rsidRPr="00B81974">
        <w:rPr>
          <w:b/>
          <w:noProof/>
        </w:rPr>
        <w:t>55</w:t>
      </w:r>
      <w:r w:rsidR="00B81974" w:rsidRPr="00B81974">
        <w:rPr>
          <w:noProof/>
        </w:rPr>
        <w:t>, 5856–5860 (2016).</w:t>
      </w:r>
    </w:p>
    <w:p w14:paraId="1656404F" w14:textId="77777777" w:rsidR="00B81974" w:rsidRPr="00B81974" w:rsidRDefault="00B81974" w:rsidP="00B81974">
      <w:pPr>
        <w:pStyle w:val="EndNoteBibliography"/>
        <w:ind w:left="720" w:hanging="720"/>
        <w:rPr>
          <w:noProof/>
        </w:rPr>
      </w:pPr>
      <w:r w:rsidRPr="00B81974">
        <w:rPr>
          <w:noProof/>
        </w:rPr>
        <w:t>2.</w:t>
      </w:r>
      <w:r w:rsidRPr="00B81974">
        <w:rPr>
          <w:noProof/>
        </w:rPr>
        <w:tab/>
        <w:t xml:space="preserve">Yoo, D.J., Lee, K.-S., Kim, A.R., Nahm, K.S. Preparations of universal, functionalized long-chain alkylthiol linkers for self-assembled monolayers. </w:t>
      </w:r>
      <w:r w:rsidRPr="00B81974">
        <w:rPr>
          <w:i/>
          <w:noProof/>
        </w:rPr>
        <w:t>Korean Chem. Eng. Res.</w:t>
      </w:r>
      <w:r w:rsidRPr="00B81974">
        <w:rPr>
          <w:noProof/>
        </w:rPr>
        <w:t xml:space="preserve"> </w:t>
      </w:r>
      <w:r w:rsidRPr="00B81974">
        <w:rPr>
          <w:b/>
          <w:noProof/>
        </w:rPr>
        <w:t>49</w:t>
      </w:r>
      <w:r w:rsidRPr="00B81974">
        <w:rPr>
          <w:noProof/>
        </w:rPr>
        <w:t>, 330–337 (2010).</w:t>
      </w:r>
    </w:p>
    <w:p w14:paraId="02CF7FA5" w14:textId="77777777" w:rsidR="00B81974" w:rsidRPr="00B81974" w:rsidRDefault="00B81974" w:rsidP="00B81974">
      <w:pPr>
        <w:pStyle w:val="EndNoteBibliography"/>
        <w:ind w:left="720" w:hanging="720"/>
        <w:rPr>
          <w:noProof/>
        </w:rPr>
      </w:pPr>
      <w:r w:rsidRPr="00B81974">
        <w:rPr>
          <w:noProof/>
        </w:rPr>
        <w:t>3.</w:t>
      </w:r>
      <w:r w:rsidRPr="00B81974">
        <w:rPr>
          <w:noProof/>
        </w:rPr>
        <w:tab/>
        <w:t xml:space="preserve">da Costa, D.S., Pires, R.A., Frias, A.M., Reis, R.L., Pashkuleva, I. Sulfonic groups induce formation of filopodia in mesenchymal stem cells. </w:t>
      </w:r>
      <w:r w:rsidRPr="00B81974">
        <w:rPr>
          <w:i/>
          <w:noProof/>
        </w:rPr>
        <w:t>J. Mater. Chem. A</w:t>
      </w:r>
      <w:r w:rsidRPr="00B81974">
        <w:rPr>
          <w:noProof/>
        </w:rPr>
        <w:t xml:space="preserve"> </w:t>
      </w:r>
      <w:r w:rsidRPr="00B81974">
        <w:rPr>
          <w:b/>
          <w:noProof/>
        </w:rPr>
        <w:t>22</w:t>
      </w:r>
      <w:r w:rsidRPr="00B81974">
        <w:rPr>
          <w:noProof/>
        </w:rPr>
        <w:t>, 7172–7178 (2012).</w:t>
      </w:r>
    </w:p>
    <w:p w14:paraId="256AAE18" w14:textId="11E46A52" w:rsidR="003F3A54" w:rsidRPr="00B81974" w:rsidRDefault="009E5E7C" w:rsidP="003F3A54">
      <w:pPr>
        <w:spacing w:line="480" w:lineRule="auto"/>
        <w:jc w:val="both"/>
        <w:rPr>
          <w:rStyle w:val="afe"/>
          <w:rFonts w:eastAsia="宋体"/>
          <w:sz w:val="24"/>
          <w:szCs w:val="24"/>
          <w:lang w:eastAsia="zh-CN"/>
        </w:rPr>
      </w:pPr>
      <w:r w:rsidRPr="00B81974">
        <w:rPr>
          <w:b/>
        </w:rPr>
        <w:fldChar w:fldCharType="end"/>
      </w:r>
    </w:p>
    <w:p w14:paraId="08A5893E" w14:textId="16D43DDF" w:rsidR="003F3A54" w:rsidRPr="00B81974" w:rsidRDefault="003F3A54" w:rsidP="003F3A54">
      <w:pPr>
        <w:spacing w:line="480" w:lineRule="auto"/>
        <w:jc w:val="both"/>
        <w:rPr>
          <w:rFonts w:eastAsia="宋体"/>
          <w:lang w:eastAsia="zh-CN"/>
        </w:rPr>
      </w:pPr>
    </w:p>
    <w:sectPr w:rsidR="003F3A54" w:rsidRPr="00B81974">
      <w:footerReference w:type="default" r:id="rId4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7F85" w14:textId="77777777" w:rsidR="00A62338" w:rsidRDefault="00A62338">
      <w:r>
        <w:separator/>
      </w:r>
    </w:p>
  </w:endnote>
  <w:endnote w:type="continuationSeparator" w:id="0">
    <w:p w14:paraId="2D026950" w14:textId="77777777" w:rsidR="00A62338" w:rsidRDefault="00A6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roman"/>
    <w:pitch w:val="default"/>
    <w:sig w:usb0="00000000"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BlissRegular">
    <w:altName w:val="Cambria"/>
    <w:charset w:val="00"/>
    <w:family w:val="roman"/>
    <w:pitch w:val="default"/>
    <w:sig w:usb0="00000000" w:usb1="00000000" w:usb2="00000000" w:usb3="00000000" w:csb0="00000001" w:csb1="00000000"/>
  </w:font>
  <w:font w:name="BlissMedium">
    <w:altName w:val="Cambria"/>
    <w:charset w:val="00"/>
    <w:family w:val="roman"/>
    <w:pitch w:val="default"/>
    <w:sig w:usb0="00000000" w:usb1="00000000" w:usb2="00000000" w:usb3="00000000" w:csb0="00000001" w:csb1="00000000"/>
  </w:font>
  <w:font w:name="BlissBold">
    <w:altName w:val="Segoe Print"/>
    <w:charset w:val="00"/>
    <w:family w:val="roman"/>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285910"/>
      <w:showingPlcHdr/>
    </w:sdtPr>
    <w:sdtContent>
      <w:p w14:paraId="073465F3" w14:textId="513509BD" w:rsidR="00AC4779" w:rsidRDefault="00AC4779" w:rsidP="00FD1F53">
        <w:pPr>
          <w:pStyle w:val="ad"/>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5E2FE" w14:textId="77777777" w:rsidR="00A62338" w:rsidRDefault="00A62338">
      <w:r>
        <w:separator/>
      </w:r>
    </w:p>
  </w:footnote>
  <w:footnote w:type="continuationSeparator" w:id="0">
    <w:p w14:paraId="50755AE6" w14:textId="77777777" w:rsidR="00A62338" w:rsidRDefault="00A62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008569"/>
    <w:multiLevelType w:val="singleLevel"/>
    <w:tmpl w:val="C4008569"/>
    <w:lvl w:ilvl="0">
      <w:start w:val="1"/>
      <w:numFmt w:val="decimal"/>
      <w:suff w:val="space"/>
      <w:lvlText w:val="%1."/>
      <w:lvlJc w:val="left"/>
    </w:lvl>
  </w:abstractNum>
  <w:abstractNum w:abstractNumId="1"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2"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3"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4"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5"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6"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7"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8"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9"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0"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098746626">
    <w:abstractNumId w:val="0"/>
  </w:num>
  <w:num w:numId="2" w16cid:durableId="1036468239">
    <w:abstractNumId w:val="4"/>
  </w:num>
  <w:num w:numId="3" w16cid:durableId="1618221850">
    <w:abstractNumId w:val="6"/>
  </w:num>
  <w:num w:numId="4" w16cid:durableId="1091778564">
    <w:abstractNumId w:val="9"/>
  </w:num>
  <w:num w:numId="5" w16cid:durableId="1217206018">
    <w:abstractNumId w:val="10"/>
  </w:num>
  <w:num w:numId="6" w16cid:durableId="1488857729">
    <w:abstractNumId w:val="7"/>
  </w:num>
  <w:num w:numId="7" w16cid:durableId="1468470653">
    <w:abstractNumId w:val="3"/>
  </w:num>
  <w:num w:numId="8" w16cid:durableId="1583562563">
    <w:abstractNumId w:val="8"/>
  </w:num>
  <w:num w:numId="9" w16cid:durableId="831991336">
    <w:abstractNumId w:val="5"/>
  </w:num>
  <w:num w:numId="10" w16cid:durableId="2037002269">
    <w:abstractNumId w:val="2"/>
  </w:num>
  <w:num w:numId="11" w16cid:durableId="167433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A0MTIzNzMxMDRmYzEwNWU1Yzc0MjNkNTlmZTJmYWIifQ=="/>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dtaetdqwfdfne2pt855dp5ftv22d5werwx&quot;&gt;My EndNote Library-Converted&lt;record-ids&gt;&lt;item&gt;230&lt;/item&gt;&lt;item&gt;231&lt;/item&gt;&lt;item&gt;232&lt;/item&gt;&lt;/record-ids&gt;&lt;/item&gt;&lt;/Libraries&gt;"/>
  </w:docVars>
  <w:rsids>
    <w:rsidRoot w:val="00642323"/>
    <w:rsid w:val="00000846"/>
    <w:rsid w:val="000013A6"/>
    <w:rsid w:val="00001CBC"/>
    <w:rsid w:val="000032DF"/>
    <w:rsid w:val="00003CA5"/>
    <w:rsid w:val="00003D42"/>
    <w:rsid w:val="00004649"/>
    <w:rsid w:val="0000483F"/>
    <w:rsid w:val="00004C67"/>
    <w:rsid w:val="00005F5A"/>
    <w:rsid w:val="00006195"/>
    <w:rsid w:val="000061DA"/>
    <w:rsid w:val="00006B45"/>
    <w:rsid w:val="00006C9B"/>
    <w:rsid w:val="000072B5"/>
    <w:rsid w:val="000074D4"/>
    <w:rsid w:val="0000792A"/>
    <w:rsid w:val="00007A47"/>
    <w:rsid w:val="00007DA1"/>
    <w:rsid w:val="00011953"/>
    <w:rsid w:val="000120F9"/>
    <w:rsid w:val="000131BA"/>
    <w:rsid w:val="00013213"/>
    <w:rsid w:val="00013DA2"/>
    <w:rsid w:val="000145F4"/>
    <w:rsid w:val="00014B61"/>
    <w:rsid w:val="00014C60"/>
    <w:rsid w:val="000153FD"/>
    <w:rsid w:val="00015500"/>
    <w:rsid w:val="00015E6D"/>
    <w:rsid w:val="0001675D"/>
    <w:rsid w:val="00020494"/>
    <w:rsid w:val="000208F4"/>
    <w:rsid w:val="00022D7A"/>
    <w:rsid w:val="00023543"/>
    <w:rsid w:val="000236BB"/>
    <w:rsid w:val="00023827"/>
    <w:rsid w:val="00024C67"/>
    <w:rsid w:val="0002546C"/>
    <w:rsid w:val="00026123"/>
    <w:rsid w:val="000265BD"/>
    <w:rsid w:val="00026AEA"/>
    <w:rsid w:val="00026F88"/>
    <w:rsid w:val="000305F5"/>
    <w:rsid w:val="00030658"/>
    <w:rsid w:val="000307D0"/>
    <w:rsid w:val="00030E1F"/>
    <w:rsid w:val="0003196D"/>
    <w:rsid w:val="00032965"/>
    <w:rsid w:val="000333A1"/>
    <w:rsid w:val="000340E2"/>
    <w:rsid w:val="00034600"/>
    <w:rsid w:val="00034F36"/>
    <w:rsid w:val="00035EE1"/>
    <w:rsid w:val="00036249"/>
    <w:rsid w:val="000365D4"/>
    <w:rsid w:val="000400B4"/>
    <w:rsid w:val="000400D7"/>
    <w:rsid w:val="00041D9C"/>
    <w:rsid w:val="00042FB0"/>
    <w:rsid w:val="00043492"/>
    <w:rsid w:val="00043614"/>
    <w:rsid w:val="00043C64"/>
    <w:rsid w:val="0004429F"/>
    <w:rsid w:val="000450B0"/>
    <w:rsid w:val="0004524E"/>
    <w:rsid w:val="000456D1"/>
    <w:rsid w:val="00045E9D"/>
    <w:rsid w:val="00045EEE"/>
    <w:rsid w:val="000473DC"/>
    <w:rsid w:val="00050F4B"/>
    <w:rsid w:val="00054515"/>
    <w:rsid w:val="00054ABF"/>
    <w:rsid w:val="0005566D"/>
    <w:rsid w:val="00055B46"/>
    <w:rsid w:val="00055FB6"/>
    <w:rsid w:val="00056A56"/>
    <w:rsid w:val="00057269"/>
    <w:rsid w:val="00060317"/>
    <w:rsid w:val="00060585"/>
    <w:rsid w:val="00061686"/>
    <w:rsid w:val="0006217C"/>
    <w:rsid w:val="00062F24"/>
    <w:rsid w:val="00063D8E"/>
    <w:rsid w:val="00065408"/>
    <w:rsid w:val="0006580A"/>
    <w:rsid w:val="00065918"/>
    <w:rsid w:val="0006703D"/>
    <w:rsid w:val="000670A8"/>
    <w:rsid w:val="00067F2B"/>
    <w:rsid w:val="000700E5"/>
    <w:rsid w:val="0007037A"/>
    <w:rsid w:val="000706FE"/>
    <w:rsid w:val="00070CE2"/>
    <w:rsid w:val="00070DBE"/>
    <w:rsid w:val="00071460"/>
    <w:rsid w:val="00071648"/>
    <w:rsid w:val="00071C76"/>
    <w:rsid w:val="0007237E"/>
    <w:rsid w:val="00072B02"/>
    <w:rsid w:val="00073599"/>
    <w:rsid w:val="00074BEC"/>
    <w:rsid w:val="0007578F"/>
    <w:rsid w:val="0007633E"/>
    <w:rsid w:val="0007690C"/>
    <w:rsid w:val="00076CA6"/>
    <w:rsid w:val="00077DB0"/>
    <w:rsid w:val="0008066B"/>
    <w:rsid w:val="000819AB"/>
    <w:rsid w:val="000822AB"/>
    <w:rsid w:val="000829AB"/>
    <w:rsid w:val="00082F12"/>
    <w:rsid w:val="00083572"/>
    <w:rsid w:val="00083592"/>
    <w:rsid w:val="000837F2"/>
    <w:rsid w:val="000849CB"/>
    <w:rsid w:val="00085633"/>
    <w:rsid w:val="000857D4"/>
    <w:rsid w:val="0008598E"/>
    <w:rsid w:val="00085AE2"/>
    <w:rsid w:val="00085F72"/>
    <w:rsid w:val="0008601F"/>
    <w:rsid w:val="00086667"/>
    <w:rsid w:val="000868B3"/>
    <w:rsid w:val="0008750E"/>
    <w:rsid w:val="00087AFA"/>
    <w:rsid w:val="00091824"/>
    <w:rsid w:val="000926E4"/>
    <w:rsid w:val="0009279D"/>
    <w:rsid w:val="00092BC4"/>
    <w:rsid w:val="000930AA"/>
    <w:rsid w:val="000940B6"/>
    <w:rsid w:val="00095A18"/>
    <w:rsid w:val="00096371"/>
    <w:rsid w:val="00096646"/>
    <w:rsid w:val="00096832"/>
    <w:rsid w:val="00097FFE"/>
    <w:rsid w:val="000A0268"/>
    <w:rsid w:val="000A06B5"/>
    <w:rsid w:val="000A0A9F"/>
    <w:rsid w:val="000A0C26"/>
    <w:rsid w:val="000A252F"/>
    <w:rsid w:val="000A26FC"/>
    <w:rsid w:val="000A3646"/>
    <w:rsid w:val="000A3803"/>
    <w:rsid w:val="000A47A2"/>
    <w:rsid w:val="000A67DB"/>
    <w:rsid w:val="000A6970"/>
    <w:rsid w:val="000A7A7D"/>
    <w:rsid w:val="000B0487"/>
    <w:rsid w:val="000B1FD5"/>
    <w:rsid w:val="000B217A"/>
    <w:rsid w:val="000B388C"/>
    <w:rsid w:val="000B419F"/>
    <w:rsid w:val="000B4C76"/>
    <w:rsid w:val="000B6E28"/>
    <w:rsid w:val="000B70C6"/>
    <w:rsid w:val="000B7790"/>
    <w:rsid w:val="000B7ED7"/>
    <w:rsid w:val="000C0212"/>
    <w:rsid w:val="000C0F73"/>
    <w:rsid w:val="000C22BE"/>
    <w:rsid w:val="000C26C5"/>
    <w:rsid w:val="000C32CB"/>
    <w:rsid w:val="000C360E"/>
    <w:rsid w:val="000C389F"/>
    <w:rsid w:val="000C38B5"/>
    <w:rsid w:val="000C42B4"/>
    <w:rsid w:val="000C490F"/>
    <w:rsid w:val="000C4CB8"/>
    <w:rsid w:val="000C4F6F"/>
    <w:rsid w:val="000C4F7B"/>
    <w:rsid w:val="000C54BE"/>
    <w:rsid w:val="000C57A4"/>
    <w:rsid w:val="000C65CF"/>
    <w:rsid w:val="000C6ACB"/>
    <w:rsid w:val="000C6FDD"/>
    <w:rsid w:val="000D044B"/>
    <w:rsid w:val="000D0E7C"/>
    <w:rsid w:val="000D1B8E"/>
    <w:rsid w:val="000D3D5C"/>
    <w:rsid w:val="000D402C"/>
    <w:rsid w:val="000D44D2"/>
    <w:rsid w:val="000D5F8A"/>
    <w:rsid w:val="000D5FAF"/>
    <w:rsid w:val="000D6A74"/>
    <w:rsid w:val="000D6F78"/>
    <w:rsid w:val="000D7201"/>
    <w:rsid w:val="000D7979"/>
    <w:rsid w:val="000D7C6F"/>
    <w:rsid w:val="000E2551"/>
    <w:rsid w:val="000E2DDC"/>
    <w:rsid w:val="000E2E24"/>
    <w:rsid w:val="000E3B9A"/>
    <w:rsid w:val="000E64EF"/>
    <w:rsid w:val="000E677E"/>
    <w:rsid w:val="000E6CB8"/>
    <w:rsid w:val="000F044C"/>
    <w:rsid w:val="000F0EBD"/>
    <w:rsid w:val="000F263B"/>
    <w:rsid w:val="000F33D5"/>
    <w:rsid w:val="000F49B7"/>
    <w:rsid w:val="000F4B49"/>
    <w:rsid w:val="000F5645"/>
    <w:rsid w:val="000F6CDA"/>
    <w:rsid w:val="000F7314"/>
    <w:rsid w:val="000F754C"/>
    <w:rsid w:val="000F7581"/>
    <w:rsid w:val="000F7F4C"/>
    <w:rsid w:val="00101B48"/>
    <w:rsid w:val="00101D21"/>
    <w:rsid w:val="00102290"/>
    <w:rsid w:val="00102437"/>
    <w:rsid w:val="0010267E"/>
    <w:rsid w:val="00102B1E"/>
    <w:rsid w:val="00103B43"/>
    <w:rsid w:val="001043FB"/>
    <w:rsid w:val="001049B2"/>
    <w:rsid w:val="0010527A"/>
    <w:rsid w:val="00105651"/>
    <w:rsid w:val="00106692"/>
    <w:rsid w:val="00107BBD"/>
    <w:rsid w:val="00110F03"/>
    <w:rsid w:val="00111423"/>
    <w:rsid w:val="00111E28"/>
    <w:rsid w:val="001128B7"/>
    <w:rsid w:val="001148DE"/>
    <w:rsid w:val="00114C15"/>
    <w:rsid w:val="00114D25"/>
    <w:rsid w:val="00115256"/>
    <w:rsid w:val="00115FCF"/>
    <w:rsid w:val="00116569"/>
    <w:rsid w:val="00116B47"/>
    <w:rsid w:val="00117B2C"/>
    <w:rsid w:val="00117BAF"/>
    <w:rsid w:val="00117C0E"/>
    <w:rsid w:val="00117EE4"/>
    <w:rsid w:val="001205E9"/>
    <w:rsid w:val="001218B9"/>
    <w:rsid w:val="001227A8"/>
    <w:rsid w:val="0012385A"/>
    <w:rsid w:val="00124100"/>
    <w:rsid w:val="00126841"/>
    <w:rsid w:val="0012704A"/>
    <w:rsid w:val="001271BB"/>
    <w:rsid w:val="001272F7"/>
    <w:rsid w:val="00130CB8"/>
    <w:rsid w:val="00130D70"/>
    <w:rsid w:val="00131809"/>
    <w:rsid w:val="0013250E"/>
    <w:rsid w:val="00132B8F"/>
    <w:rsid w:val="001333F9"/>
    <w:rsid w:val="001339A4"/>
    <w:rsid w:val="00133A4C"/>
    <w:rsid w:val="001353B3"/>
    <w:rsid w:val="00136D52"/>
    <w:rsid w:val="00137821"/>
    <w:rsid w:val="001400D4"/>
    <w:rsid w:val="00141630"/>
    <w:rsid w:val="001418B8"/>
    <w:rsid w:val="00141B36"/>
    <w:rsid w:val="0014294F"/>
    <w:rsid w:val="00142AB0"/>
    <w:rsid w:val="00143389"/>
    <w:rsid w:val="001434E6"/>
    <w:rsid w:val="00143E67"/>
    <w:rsid w:val="00144398"/>
    <w:rsid w:val="00146911"/>
    <w:rsid w:val="00146D15"/>
    <w:rsid w:val="0014734E"/>
    <w:rsid w:val="00150BD4"/>
    <w:rsid w:val="001513FF"/>
    <w:rsid w:val="00151E62"/>
    <w:rsid w:val="00152BE9"/>
    <w:rsid w:val="001534CF"/>
    <w:rsid w:val="001535D2"/>
    <w:rsid w:val="001542E0"/>
    <w:rsid w:val="00154BF2"/>
    <w:rsid w:val="00154C34"/>
    <w:rsid w:val="00155E43"/>
    <w:rsid w:val="00157578"/>
    <w:rsid w:val="00157BFC"/>
    <w:rsid w:val="00157CC7"/>
    <w:rsid w:val="00162DE8"/>
    <w:rsid w:val="00162DFA"/>
    <w:rsid w:val="00163039"/>
    <w:rsid w:val="001644DA"/>
    <w:rsid w:val="00164CC3"/>
    <w:rsid w:val="00164D84"/>
    <w:rsid w:val="00164DAB"/>
    <w:rsid w:val="00165D9C"/>
    <w:rsid w:val="0017039B"/>
    <w:rsid w:val="001704A3"/>
    <w:rsid w:val="00170AA4"/>
    <w:rsid w:val="00170FF7"/>
    <w:rsid w:val="001712AA"/>
    <w:rsid w:val="00171543"/>
    <w:rsid w:val="00171D4D"/>
    <w:rsid w:val="00173613"/>
    <w:rsid w:val="00173803"/>
    <w:rsid w:val="0017396A"/>
    <w:rsid w:val="001740A4"/>
    <w:rsid w:val="00174232"/>
    <w:rsid w:val="0017429A"/>
    <w:rsid w:val="001748C0"/>
    <w:rsid w:val="00175069"/>
    <w:rsid w:val="00175189"/>
    <w:rsid w:val="00175255"/>
    <w:rsid w:val="00175CCA"/>
    <w:rsid w:val="0017608D"/>
    <w:rsid w:val="0017642D"/>
    <w:rsid w:val="001765C5"/>
    <w:rsid w:val="001810D7"/>
    <w:rsid w:val="00181B6B"/>
    <w:rsid w:val="001820E9"/>
    <w:rsid w:val="00182F5B"/>
    <w:rsid w:val="0018392F"/>
    <w:rsid w:val="001850B4"/>
    <w:rsid w:val="0018745A"/>
    <w:rsid w:val="00191D03"/>
    <w:rsid w:val="00192663"/>
    <w:rsid w:val="001926BA"/>
    <w:rsid w:val="00192741"/>
    <w:rsid w:val="00192D34"/>
    <w:rsid w:val="001943DB"/>
    <w:rsid w:val="0019441D"/>
    <w:rsid w:val="00194F52"/>
    <w:rsid w:val="0019717B"/>
    <w:rsid w:val="001A00FF"/>
    <w:rsid w:val="001A0AAA"/>
    <w:rsid w:val="001A1691"/>
    <w:rsid w:val="001A22B4"/>
    <w:rsid w:val="001A3581"/>
    <w:rsid w:val="001A41F1"/>
    <w:rsid w:val="001A6432"/>
    <w:rsid w:val="001A6D21"/>
    <w:rsid w:val="001B0860"/>
    <w:rsid w:val="001B19D7"/>
    <w:rsid w:val="001B1F56"/>
    <w:rsid w:val="001B22BA"/>
    <w:rsid w:val="001B267B"/>
    <w:rsid w:val="001B290C"/>
    <w:rsid w:val="001B2D90"/>
    <w:rsid w:val="001B30BA"/>
    <w:rsid w:val="001B46F2"/>
    <w:rsid w:val="001B54AC"/>
    <w:rsid w:val="001B6162"/>
    <w:rsid w:val="001B6442"/>
    <w:rsid w:val="001B657F"/>
    <w:rsid w:val="001B6937"/>
    <w:rsid w:val="001C135B"/>
    <w:rsid w:val="001C1C00"/>
    <w:rsid w:val="001C277C"/>
    <w:rsid w:val="001C278B"/>
    <w:rsid w:val="001C2DD6"/>
    <w:rsid w:val="001C362A"/>
    <w:rsid w:val="001C4A4E"/>
    <w:rsid w:val="001C4ABA"/>
    <w:rsid w:val="001C4B6D"/>
    <w:rsid w:val="001C5D21"/>
    <w:rsid w:val="001C7353"/>
    <w:rsid w:val="001D0842"/>
    <w:rsid w:val="001D0AD1"/>
    <w:rsid w:val="001D0C2A"/>
    <w:rsid w:val="001D1404"/>
    <w:rsid w:val="001D1982"/>
    <w:rsid w:val="001D35CF"/>
    <w:rsid w:val="001D4AD0"/>
    <w:rsid w:val="001D63E3"/>
    <w:rsid w:val="001D69A2"/>
    <w:rsid w:val="001D6E7B"/>
    <w:rsid w:val="001D7EB6"/>
    <w:rsid w:val="001E06D1"/>
    <w:rsid w:val="001E1352"/>
    <w:rsid w:val="001E243D"/>
    <w:rsid w:val="001E32AD"/>
    <w:rsid w:val="001E3419"/>
    <w:rsid w:val="001E403D"/>
    <w:rsid w:val="001E41C8"/>
    <w:rsid w:val="001E4949"/>
    <w:rsid w:val="001E4AB2"/>
    <w:rsid w:val="001E571A"/>
    <w:rsid w:val="001E653C"/>
    <w:rsid w:val="001E6EB9"/>
    <w:rsid w:val="001E6F92"/>
    <w:rsid w:val="001F0E7C"/>
    <w:rsid w:val="001F1951"/>
    <w:rsid w:val="001F2404"/>
    <w:rsid w:val="001F2ED0"/>
    <w:rsid w:val="001F2EF2"/>
    <w:rsid w:val="001F2FA7"/>
    <w:rsid w:val="001F4E7E"/>
    <w:rsid w:val="001F59E8"/>
    <w:rsid w:val="001F5CA2"/>
    <w:rsid w:val="001F5FD7"/>
    <w:rsid w:val="001F66E7"/>
    <w:rsid w:val="001F6A28"/>
    <w:rsid w:val="00200BF0"/>
    <w:rsid w:val="00200D6D"/>
    <w:rsid w:val="002013B9"/>
    <w:rsid w:val="00201FBA"/>
    <w:rsid w:val="00203BF8"/>
    <w:rsid w:val="00204149"/>
    <w:rsid w:val="002051B4"/>
    <w:rsid w:val="002060BA"/>
    <w:rsid w:val="002063A3"/>
    <w:rsid w:val="00207AB8"/>
    <w:rsid w:val="00207DF8"/>
    <w:rsid w:val="00210938"/>
    <w:rsid w:val="00211D2D"/>
    <w:rsid w:val="002125B1"/>
    <w:rsid w:val="002129B6"/>
    <w:rsid w:val="002140AA"/>
    <w:rsid w:val="00214545"/>
    <w:rsid w:val="002145B2"/>
    <w:rsid w:val="00214E9B"/>
    <w:rsid w:val="00215744"/>
    <w:rsid w:val="002161C0"/>
    <w:rsid w:val="00216557"/>
    <w:rsid w:val="00216771"/>
    <w:rsid w:val="00223A4E"/>
    <w:rsid w:val="002255A0"/>
    <w:rsid w:val="00225897"/>
    <w:rsid w:val="00227232"/>
    <w:rsid w:val="002304B7"/>
    <w:rsid w:val="002315DE"/>
    <w:rsid w:val="00232FBA"/>
    <w:rsid w:val="002343ED"/>
    <w:rsid w:val="0023613C"/>
    <w:rsid w:val="00236FE4"/>
    <w:rsid w:val="0023706D"/>
    <w:rsid w:val="00240EEF"/>
    <w:rsid w:val="00240F62"/>
    <w:rsid w:val="00241D9E"/>
    <w:rsid w:val="00242B21"/>
    <w:rsid w:val="00242EED"/>
    <w:rsid w:val="0024400C"/>
    <w:rsid w:val="002445A5"/>
    <w:rsid w:val="002445E2"/>
    <w:rsid w:val="002450FD"/>
    <w:rsid w:val="0024607B"/>
    <w:rsid w:val="00246157"/>
    <w:rsid w:val="0024703F"/>
    <w:rsid w:val="0025017F"/>
    <w:rsid w:val="002506E3"/>
    <w:rsid w:val="00251ACB"/>
    <w:rsid w:val="002520A6"/>
    <w:rsid w:val="00252626"/>
    <w:rsid w:val="002526DA"/>
    <w:rsid w:val="002529D3"/>
    <w:rsid w:val="00252D42"/>
    <w:rsid w:val="00253EF3"/>
    <w:rsid w:val="002548DD"/>
    <w:rsid w:val="00254A0E"/>
    <w:rsid w:val="0025535D"/>
    <w:rsid w:val="00255A88"/>
    <w:rsid w:val="0025726C"/>
    <w:rsid w:val="00260B4F"/>
    <w:rsid w:val="0026159A"/>
    <w:rsid w:val="00263468"/>
    <w:rsid w:val="00263A9D"/>
    <w:rsid w:val="00263BF8"/>
    <w:rsid w:val="00264295"/>
    <w:rsid w:val="00264EA4"/>
    <w:rsid w:val="00264F29"/>
    <w:rsid w:val="00265F74"/>
    <w:rsid w:val="002664B7"/>
    <w:rsid w:val="00267784"/>
    <w:rsid w:val="002708E1"/>
    <w:rsid w:val="00270A08"/>
    <w:rsid w:val="00270FB9"/>
    <w:rsid w:val="002711EB"/>
    <w:rsid w:val="00272759"/>
    <w:rsid w:val="00272ED5"/>
    <w:rsid w:val="002751CC"/>
    <w:rsid w:val="002759AB"/>
    <w:rsid w:val="00275AAC"/>
    <w:rsid w:val="00276A88"/>
    <w:rsid w:val="00276C07"/>
    <w:rsid w:val="00276E62"/>
    <w:rsid w:val="0027766A"/>
    <w:rsid w:val="0027775A"/>
    <w:rsid w:val="00277B6C"/>
    <w:rsid w:val="00277E20"/>
    <w:rsid w:val="00282B25"/>
    <w:rsid w:val="00282D83"/>
    <w:rsid w:val="00283BE7"/>
    <w:rsid w:val="0028470F"/>
    <w:rsid w:val="00284AC2"/>
    <w:rsid w:val="00285387"/>
    <w:rsid w:val="00286527"/>
    <w:rsid w:val="00286740"/>
    <w:rsid w:val="00286AC1"/>
    <w:rsid w:val="00286DA0"/>
    <w:rsid w:val="00287877"/>
    <w:rsid w:val="00290578"/>
    <w:rsid w:val="00291149"/>
    <w:rsid w:val="00293499"/>
    <w:rsid w:val="00295766"/>
    <w:rsid w:val="00295B2E"/>
    <w:rsid w:val="00296C9B"/>
    <w:rsid w:val="0029717A"/>
    <w:rsid w:val="00297E16"/>
    <w:rsid w:val="002A29B6"/>
    <w:rsid w:val="002A35DA"/>
    <w:rsid w:val="002A4250"/>
    <w:rsid w:val="002A4777"/>
    <w:rsid w:val="002A594A"/>
    <w:rsid w:val="002A5968"/>
    <w:rsid w:val="002A6B5A"/>
    <w:rsid w:val="002A70B4"/>
    <w:rsid w:val="002A7352"/>
    <w:rsid w:val="002B09B1"/>
    <w:rsid w:val="002B2A2E"/>
    <w:rsid w:val="002B2DB5"/>
    <w:rsid w:val="002B39EC"/>
    <w:rsid w:val="002B66A0"/>
    <w:rsid w:val="002B6B7F"/>
    <w:rsid w:val="002B790E"/>
    <w:rsid w:val="002C002E"/>
    <w:rsid w:val="002C0D99"/>
    <w:rsid w:val="002C1254"/>
    <w:rsid w:val="002C149C"/>
    <w:rsid w:val="002C14EC"/>
    <w:rsid w:val="002C1F90"/>
    <w:rsid w:val="002C21AE"/>
    <w:rsid w:val="002C2360"/>
    <w:rsid w:val="002C236F"/>
    <w:rsid w:val="002C3012"/>
    <w:rsid w:val="002C35E0"/>
    <w:rsid w:val="002C3CA9"/>
    <w:rsid w:val="002C4F5F"/>
    <w:rsid w:val="002C59E7"/>
    <w:rsid w:val="002C5B2D"/>
    <w:rsid w:val="002C5D5B"/>
    <w:rsid w:val="002C658A"/>
    <w:rsid w:val="002C7D47"/>
    <w:rsid w:val="002D04D5"/>
    <w:rsid w:val="002D084F"/>
    <w:rsid w:val="002D28AA"/>
    <w:rsid w:val="002D31CD"/>
    <w:rsid w:val="002D3300"/>
    <w:rsid w:val="002D3724"/>
    <w:rsid w:val="002D3867"/>
    <w:rsid w:val="002D3F6C"/>
    <w:rsid w:val="002D6B26"/>
    <w:rsid w:val="002D7FE2"/>
    <w:rsid w:val="002E0167"/>
    <w:rsid w:val="002E26B0"/>
    <w:rsid w:val="002E62A0"/>
    <w:rsid w:val="002E6346"/>
    <w:rsid w:val="002E6A9C"/>
    <w:rsid w:val="002E7CEA"/>
    <w:rsid w:val="002F1CD1"/>
    <w:rsid w:val="002F1CD2"/>
    <w:rsid w:val="002F2046"/>
    <w:rsid w:val="002F31E8"/>
    <w:rsid w:val="002F3761"/>
    <w:rsid w:val="002F37E9"/>
    <w:rsid w:val="002F3933"/>
    <w:rsid w:val="002F3E14"/>
    <w:rsid w:val="002F4405"/>
    <w:rsid w:val="002F4632"/>
    <w:rsid w:val="002F4BE8"/>
    <w:rsid w:val="002F5212"/>
    <w:rsid w:val="002F6398"/>
    <w:rsid w:val="002F6719"/>
    <w:rsid w:val="002F6F1D"/>
    <w:rsid w:val="002F7D03"/>
    <w:rsid w:val="002F7D35"/>
    <w:rsid w:val="0030101C"/>
    <w:rsid w:val="00301CF6"/>
    <w:rsid w:val="00310378"/>
    <w:rsid w:val="003104B6"/>
    <w:rsid w:val="0031087D"/>
    <w:rsid w:val="003115BA"/>
    <w:rsid w:val="00312998"/>
    <w:rsid w:val="00313203"/>
    <w:rsid w:val="00313D2C"/>
    <w:rsid w:val="0031539A"/>
    <w:rsid w:val="003154B8"/>
    <w:rsid w:val="00315A0C"/>
    <w:rsid w:val="00315B6B"/>
    <w:rsid w:val="00316705"/>
    <w:rsid w:val="00317227"/>
    <w:rsid w:val="00317C6D"/>
    <w:rsid w:val="003203D2"/>
    <w:rsid w:val="00320482"/>
    <w:rsid w:val="00320991"/>
    <w:rsid w:val="00321248"/>
    <w:rsid w:val="00321AE0"/>
    <w:rsid w:val="003233E3"/>
    <w:rsid w:val="00323F75"/>
    <w:rsid w:val="00324133"/>
    <w:rsid w:val="00324C71"/>
    <w:rsid w:val="00325F05"/>
    <w:rsid w:val="003264AA"/>
    <w:rsid w:val="00326836"/>
    <w:rsid w:val="00326945"/>
    <w:rsid w:val="00331233"/>
    <w:rsid w:val="0033259C"/>
    <w:rsid w:val="00332B9D"/>
    <w:rsid w:val="0033377B"/>
    <w:rsid w:val="003339D1"/>
    <w:rsid w:val="00334B25"/>
    <w:rsid w:val="0033521D"/>
    <w:rsid w:val="003361D5"/>
    <w:rsid w:val="00336806"/>
    <w:rsid w:val="003368B9"/>
    <w:rsid w:val="003376AB"/>
    <w:rsid w:val="003379BE"/>
    <w:rsid w:val="0034003D"/>
    <w:rsid w:val="003401A1"/>
    <w:rsid w:val="00340F9B"/>
    <w:rsid w:val="003417A1"/>
    <w:rsid w:val="00342094"/>
    <w:rsid w:val="003423F4"/>
    <w:rsid w:val="00344065"/>
    <w:rsid w:val="003441D7"/>
    <w:rsid w:val="00345016"/>
    <w:rsid w:val="00346113"/>
    <w:rsid w:val="00346275"/>
    <w:rsid w:val="003467AC"/>
    <w:rsid w:val="00346AE8"/>
    <w:rsid w:val="00347A8B"/>
    <w:rsid w:val="00350076"/>
    <w:rsid w:val="003501B5"/>
    <w:rsid w:val="00350BA7"/>
    <w:rsid w:val="003516AB"/>
    <w:rsid w:val="00352BDC"/>
    <w:rsid w:val="003537BE"/>
    <w:rsid w:val="00353995"/>
    <w:rsid w:val="00353C08"/>
    <w:rsid w:val="00354533"/>
    <w:rsid w:val="0035475D"/>
    <w:rsid w:val="00354870"/>
    <w:rsid w:val="0035509B"/>
    <w:rsid w:val="00356B8E"/>
    <w:rsid w:val="003579D2"/>
    <w:rsid w:val="00360126"/>
    <w:rsid w:val="00360B1F"/>
    <w:rsid w:val="00360C32"/>
    <w:rsid w:val="00360CA6"/>
    <w:rsid w:val="00362375"/>
    <w:rsid w:val="00362395"/>
    <w:rsid w:val="003637CF"/>
    <w:rsid w:val="00363A8D"/>
    <w:rsid w:val="00363C57"/>
    <w:rsid w:val="0036436F"/>
    <w:rsid w:val="00364454"/>
    <w:rsid w:val="00364A3D"/>
    <w:rsid w:val="003650DE"/>
    <w:rsid w:val="003662F3"/>
    <w:rsid w:val="0036699E"/>
    <w:rsid w:val="003672D5"/>
    <w:rsid w:val="00367F50"/>
    <w:rsid w:val="00370AFF"/>
    <w:rsid w:val="00370E71"/>
    <w:rsid w:val="003715F6"/>
    <w:rsid w:val="003716CD"/>
    <w:rsid w:val="00371E79"/>
    <w:rsid w:val="00373C4F"/>
    <w:rsid w:val="003744BF"/>
    <w:rsid w:val="0037501D"/>
    <w:rsid w:val="0037666B"/>
    <w:rsid w:val="00376BC9"/>
    <w:rsid w:val="00377049"/>
    <w:rsid w:val="0037713D"/>
    <w:rsid w:val="0037754F"/>
    <w:rsid w:val="003775BE"/>
    <w:rsid w:val="0037778B"/>
    <w:rsid w:val="00377E25"/>
    <w:rsid w:val="00377E8B"/>
    <w:rsid w:val="0038028F"/>
    <w:rsid w:val="003809C8"/>
    <w:rsid w:val="00380B50"/>
    <w:rsid w:val="00381BB4"/>
    <w:rsid w:val="003821FC"/>
    <w:rsid w:val="00382A97"/>
    <w:rsid w:val="00382BAF"/>
    <w:rsid w:val="00382F1B"/>
    <w:rsid w:val="00383D42"/>
    <w:rsid w:val="003850D4"/>
    <w:rsid w:val="00385572"/>
    <w:rsid w:val="0038577D"/>
    <w:rsid w:val="00385AEA"/>
    <w:rsid w:val="00386B90"/>
    <w:rsid w:val="0038792B"/>
    <w:rsid w:val="00387CD0"/>
    <w:rsid w:val="00390551"/>
    <w:rsid w:val="00390F6D"/>
    <w:rsid w:val="00391615"/>
    <w:rsid w:val="00391666"/>
    <w:rsid w:val="0039214C"/>
    <w:rsid w:val="003928F6"/>
    <w:rsid w:val="00392A63"/>
    <w:rsid w:val="0039349C"/>
    <w:rsid w:val="003940F1"/>
    <w:rsid w:val="00394868"/>
    <w:rsid w:val="00394F8C"/>
    <w:rsid w:val="00395D89"/>
    <w:rsid w:val="0039623C"/>
    <w:rsid w:val="003A0C4C"/>
    <w:rsid w:val="003A103E"/>
    <w:rsid w:val="003A231E"/>
    <w:rsid w:val="003A2588"/>
    <w:rsid w:val="003A25D3"/>
    <w:rsid w:val="003A28EF"/>
    <w:rsid w:val="003A293F"/>
    <w:rsid w:val="003A2EA8"/>
    <w:rsid w:val="003A48E1"/>
    <w:rsid w:val="003A4A75"/>
    <w:rsid w:val="003A5026"/>
    <w:rsid w:val="003A6108"/>
    <w:rsid w:val="003A6DDB"/>
    <w:rsid w:val="003A7068"/>
    <w:rsid w:val="003A7704"/>
    <w:rsid w:val="003A7899"/>
    <w:rsid w:val="003B0D73"/>
    <w:rsid w:val="003B1186"/>
    <w:rsid w:val="003B1F2C"/>
    <w:rsid w:val="003B2A1E"/>
    <w:rsid w:val="003B3428"/>
    <w:rsid w:val="003B34A2"/>
    <w:rsid w:val="003B37A9"/>
    <w:rsid w:val="003B450D"/>
    <w:rsid w:val="003B4B6B"/>
    <w:rsid w:val="003B527F"/>
    <w:rsid w:val="003B6A47"/>
    <w:rsid w:val="003B6B9F"/>
    <w:rsid w:val="003B74D9"/>
    <w:rsid w:val="003B7686"/>
    <w:rsid w:val="003B7DF8"/>
    <w:rsid w:val="003C0036"/>
    <w:rsid w:val="003C0AAE"/>
    <w:rsid w:val="003C1ACE"/>
    <w:rsid w:val="003C1CB7"/>
    <w:rsid w:val="003C2767"/>
    <w:rsid w:val="003C3937"/>
    <w:rsid w:val="003C39F5"/>
    <w:rsid w:val="003C5A4D"/>
    <w:rsid w:val="003C5D71"/>
    <w:rsid w:val="003C738A"/>
    <w:rsid w:val="003C7D6D"/>
    <w:rsid w:val="003D0B5E"/>
    <w:rsid w:val="003D2482"/>
    <w:rsid w:val="003D78AB"/>
    <w:rsid w:val="003E026D"/>
    <w:rsid w:val="003E1AAC"/>
    <w:rsid w:val="003E37E9"/>
    <w:rsid w:val="003E504D"/>
    <w:rsid w:val="003E5DCC"/>
    <w:rsid w:val="003F0D90"/>
    <w:rsid w:val="003F1A04"/>
    <w:rsid w:val="003F1CBC"/>
    <w:rsid w:val="003F1DA8"/>
    <w:rsid w:val="003F1F43"/>
    <w:rsid w:val="003F2C42"/>
    <w:rsid w:val="003F2E06"/>
    <w:rsid w:val="003F30C1"/>
    <w:rsid w:val="003F34E6"/>
    <w:rsid w:val="003F376D"/>
    <w:rsid w:val="003F3A54"/>
    <w:rsid w:val="003F4184"/>
    <w:rsid w:val="003F4ACC"/>
    <w:rsid w:val="003F5616"/>
    <w:rsid w:val="003F6423"/>
    <w:rsid w:val="003F6A6F"/>
    <w:rsid w:val="003F7727"/>
    <w:rsid w:val="003F7BEA"/>
    <w:rsid w:val="0040014F"/>
    <w:rsid w:val="00400532"/>
    <w:rsid w:val="00400787"/>
    <w:rsid w:val="004013F0"/>
    <w:rsid w:val="00402F0E"/>
    <w:rsid w:val="004051D9"/>
    <w:rsid w:val="00405BB0"/>
    <w:rsid w:val="0040655B"/>
    <w:rsid w:val="00406A25"/>
    <w:rsid w:val="00406A9C"/>
    <w:rsid w:val="00407496"/>
    <w:rsid w:val="0041271D"/>
    <w:rsid w:val="00412BA4"/>
    <w:rsid w:val="00412CD8"/>
    <w:rsid w:val="00414DDB"/>
    <w:rsid w:val="004150F5"/>
    <w:rsid w:val="00415344"/>
    <w:rsid w:val="00415C08"/>
    <w:rsid w:val="00416509"/>
    <w:rsid w:val="0041679B"/>
    <w:rsid w:val="004168E3"/>
    <w:rsid w:val="004176E3"/>
    <w:rsid w:val="00417BA6"/>
    <w:rsid w:val="00420065"/>
    <w:rsid w:val="00420F09"/>
    <w:rsid w:val="00421F9A"/>
    <w:rsid w:val="004232EF"/>
    <w:rsid w:val="00423C82"/>
    <w:rsid w:val="00424016"/>
    <w:rsid w:val="00424348"/>
    <w:rsid w:val="0042532B"/>
    <w:rsid w:val="00425698"/>
    <w:rsid w:val="0042582E"/>
    <w:rsid w:val="00425A68"/>
    <w:rsid w:val="00425B37"/>
    <w:rsid w:val="00426AB4"/>
    <w:rsid w:val="004278DA"/>
    <w:rsid w:val="0043024B"/>
    <w:rsid w:val="00431420"/>
    <w:rsid w:val="00433A28"/>
    <w:rsid w:val="00434209"/>
    <w:rsid w:val="00434BDF"/>
    <w:rsid w:val="0043522F"/>
    <w:rsid w:val="00435803"/>
    <w:rsid w:val="00435ACE"/>
    <w:rsid w:val="00437B68"/>
    <w:rsid w:val="00440383"/>
    <w:rsid w:val="00440A79"/>
    <w:rsid w:val="00440E55"/>
    <w:rsid w:val="0044247B"/>
    <w:rsid w:val="004429E9"/>
    <w:rsid w:val="00442E43"/>
    <w:rsid w:val="0044361D"/>
    <w:rsid w:val="004439AF"/>
    <w:rsid w:val="00444639"/>
    <w:rsid w:val="00446CCB"/>
    <w:rsid w:val="00447ACD"/>
    <w:rsid w:val="00450133"/>
    <w:rsid w:val="00450EC3"/>
    <w:rsid w:val="004513CF"/>
    <w:rsid w:val="00451767"/>
    <w:rsid w:val="00451E91"/>
    <w:rsid w:val="00451FF6"/>
    <w:rsid w:val="00453E61"/>
    <w:rsid w:val="00453F0C"/>
    <w:rsid w:val="0045421A"/>
    <w:rsid w:val="004542B5"/>
    <w:rsid w:val="00455BF4"/>
    <w:rsid w:val="00456870"/>
    <w:rsid w:val="00460890"/>
    <w:rsid w:val="00461228"/>
    <w:rsid w:val="00461B09"/>
    <w:rsid w:val="00461E89"/>
    <w:rsid w:val="0046204A"/>
    <w:rsid w:val="00462D1A"/>
    <w:rsid w:val="00462DAC"/>
    <w:rsid w:val="00462FA1"/>
    <w:rsid w:val="00463383"/>
    <w:rsid w:val="004638F2"/>
    <w:rsid w:val="00463F42"/>
    <w:rsid w:val="00464138"/>
    <w:rsid w:val="0046475F"/>
    <w:rsid w:val="00465118"/>
    <w:rsid w:val="00467AE3"/>
    <w:rsid w:val="00471E92"/>
    <w:rsid w:val="004750A5"/>
    <w:rsid w:val="00477147"/>
    <w:rsid w:val="004776F3"/>
    <w:rsid w:val="00477AC3"/>
    <w:rsid w:val="0048171E"/>
    <w:rsid w:val="00482DD5"/>
    <w:rsid w:val="004855D9"/>
    <w:rsid w:val="0048572D"/>
    <w:rsid w:val="00485A15"/>
    <w:rsid w:val="00486243"/>
    <w:rsid w:val="00486455"/>
    <w:rsid w:val="00486DAD"/>
    <w:rsid w:val="004877CF"/>
    <w:rsid w:val="00487BAA"/>
    <w:rsid w:val="00490066"/>
    <w:rsid w:val="00490625"/>
    <w:rsid w:val="00490F6E"/>
    <w:rsid w:val="0049183C"/>
    <w:rsid w:val="00491EC4"/>
    <w:rsid w:val="0049292A"/>
    <w:rsid w:val="00493C8F"/>
    <w:rsid w:val="00493C91"/>
    <w:rsid w:val="0049433E"/>
    <w:rsid w:val="00494CC9"/>
    <w:rsid w:val="00495885"/>
    <w:rsid w:val="00496459"/>
    <w:rsid w:val="00496E4E"/>
    <w:rsid w:val="00497DE0"/>
    <w:rsid w:val="004A0614"/>
    <w:rsid w:val="004A254C"/>
    <w:rsid w:val="004A27C9"/>
    <w:rsid w:val="004A2DED"/>
    <w:rsid w:val="004A3216"/>
    <w:rsid w:val="004A3907"/>
    <w:rsid w:val="004A3945"/>
    <w:rsid w:val="004A4478"/>
    <w:rsid w:val="004A48DD"/>
    <w:rsid w:val="004A521F"/>
    <w:rsid w:val="004A71D5"/>
    <w:rsid w:val="004B056B"/>
    <w:rsid w:val="004B0AD8"/>
    <w:rsid w:val="004B0C85"/>
    <w:rsid w:val="004B4AB2"/>
    <w:rsid w:val="004B64BB"/>
    <w:rsid w:val="004B7B6E"/>
    <w:rsid w:val="004C0BEB"/>
    <w:rsid w:val="004C0E69"/>
    <w:rsid w:val="004C0ED7"/>
    <w:rsid w:val="004C12A4"/>
    <w:rsid w:val="004C1AD1"/>
    <w:rsid w:val="004C1F8E"/>
    <w:rsid w:val="004C2127"/>
    <w:rsid w:val="004C2852"/>
    <w:rsid w:val="004C32F9"/>
    <w:rsid w:val="004C4349"/>
    <w:rsid w:val="004C46B1"/>
    <w:rsid w:val="004C4FC5"/>
    <w:rsid w:val="004C656E"/>
    <w:rsid w:val="004C691D"/>
    <w:rsid w:val="004C6ACE"/>
    <w:rsid w:val="004C6D64"/>
    <w:rsid w:val="004C75EB"/>
    <w:rsid w:val="004C7BCE"/>
    <w:rsid w:val="004D049A"/>
    <w:rsid w:val="004D1B57"/>
    <w:rsid w:val="004D3EFA"/>
    <w:rsid w:val="004D493C"/>
    <w:rsid w:val="004D7387"/>
    <w:rsid w:val="004D765F"/>
    <w:rsid w:val="004D7B26"/>
    <w:rsid w:val="004E0D4F"/>
    <w:rsid w:val="004E155B"/>
    <w:rsid w:val="004E1E05"/>
    <w:rsid w:val="004E23ED"/>
    <w:rsid w:val="004E437C"/>
    <w:rsid w:val="004E45EE"/>
    <w:rsid w:val="004E4E77"/>
    <w:rsid w:val="004E5808"/>
    <w:rsid w:val="004E5BD3"/>
    <w:rsid w:val="004E5C74"/>
    <w:rsid w:val="004E60D2"/>
    <w:rsid w:val="004E68F1"/>
    <w:rsid w:val="004E6C09"/>
    <w:rsid w:val="004E78DB"/>
    <w:rsid w:val="004E7FE1"/>
    <w:rsid w:val="004F116C"/>
    <w:rsid w:val="004F1847"/>
    <w:rsid w:val="004F1CA8"/>
    <w:rsid w:val="004F341B"/>
    <w:rsid w:val="004F457E"/>
    <w:rsid w:val="004F55EF"/>
    <w:rsid w:val="004F5C6F"/>
    <w:rsid w:val="004F6299"/>
    <w:rsid w:val="004F78D4"/>
    <w:rsid w:val="005000B8"/>
    <w:rsid w:val="0050047C"/>
    <w:rsid w:val="005012B1"/>
    <w:rsid w:val="00502241"/>
    <w:rsid w:val="0050235F"/>
    <w:rsid w:val="00503683"/>
    <w:rsid w:val="00503DC7"/>
    <w:rsid w:val="005043AC"/>
    <w:rsid w:val="00504FE2"/>
    <w:rsid w:val="00507F4A"/>
    <w:rsid w:val="00510C6C"/>
    <w:rsid w:val="00511E92"/>
    <w:rsid w:val="00512050"/>
    <w:rsid w:val="00512A66"/>
    <w:rsid w:val="00512D00"/>
    <w:rsid w:val="00513070"/>
    <w:rsid w:val="00513D3C"/>
    <w:rsid w:val="00514F72"/>
    <w:rsid w:val="00515915"/>
    <w:rsid w:val="00515CCF"/>
    <w:rsid w:val="00516892"/>
    <w:rsid w:val="00516ACB"/>
    <w:rsid w:val="005175D9"/>
    <w:rsid w:val="00520434"/>
    <w:rsid w:val="00520DBA"/>
    <w:rsid w:val="005218FD"/>
    <w:rsid w:val="005223C4"/>
    <w:rsid w:val="00522553"/>
    <w:rsid w:val="00522782"/>
    <w:rsid w:val="00523856"/>
    <w:rsid w:val="00523E21"/>
    <w:rsid w:val="0052419E"/>
    <w:rsid w:val="00524DA9"/>
    <w:rsid w:val="00525167"/>
    <w:rsid w:val="00526B43"/>
    <w:rsid w:val="00527B57"/>
    <w:rsid w:val="00530CC9"/>
    <w:rsid w:val="00532219"/>
    <w:rsid w:val="0053295C"/>
    <w:rsid w:val="0053314B"/>
    <w:rsid w:val="00534089"/>
    <w:rsid w:val="00534BEC"/>
    <w:rsid w:val="00534FCA"/>
    <w:rsid w:val="005362C1"/>
    <w:rsid w:val="00536835"/>
    <w:rsid w:val="0053695B"/>
    <w:rsid w:val="0053713E"/>
    <w:rsid w:val="00537515"/>
    <w:rsid w:val="00537708"/>
    <w:rsid w:val="00537C6D"/>
    <w:rsid w:val="005403C3"/>
    <w:rsid w:val="005405A9"/>
    <w:rsid w:val="005427A3"/>
    <w:rsid w:val="0054282E"/>
    <w:rsid w:val="00543B59"/>
    <w:rsid w:val="00543D1F"/>
    <w:rsid w:val="00544993"/>
    <w:rsid w:val="005449D5"/>
    <w:rsid w:val="00545FE3"/>
    <w:rsid w:val="005463A7"/>
    <w:rsid w:val="00546D2F"/>
    <w:rsid w:val="00547170"/>
    <w:rsid w:val="005515BF"/>
    <w:rsid w:val="005520A4"/>
    <w:rsid w:val="00552509"/>
    <w:rsid w:val="005545EB"/>
    <w:rsid w:val="00555A2C"/>
    <w:rsid w:val="0055676C"/>
    <w:rsid w:val="005569E9"/>
    <w:rsid w:val="00561872"/>
    <w:rsid w:val="00562731"/>
    <w:rsid w:val="005639F2"/>
    <w:rsid w:val="00564CA2"/>
    <w:rsid w:val="00565396"/>
    <w:rsid w:val="00565606"/>
    <w:rsid w:val="005659F1"/>
    <w:rsid w:val="00565B11"/>
    <w:rsid w:val="00565D05"/>
    <w:rsid w:val="00567574"/>
    <w:rsid w:val="00570A96"/>
    <w:rsid w:val="00571315"/>
    <w:rsid w:val="005713E5"/>
    <w:rsid w:val="0057188E"/>
    <w:rsid w:val="0057268C"/>
    <w:rsid w:val="005735CF"/>
    <w:rsid w:val="005753FC"/>
    <w:rsid w:val="00576F4C"/>
    <w:rsid w:val="00577AB8"/>
    <w:rsid w:val="00577C28"/>
    <w:rsid w:val="00577CD2"/>
    <w:rsid w:val="00577FBE"/>
    <w:rsid w:val="00580484"/>
    <w:rsid w:val="0058090D"/>
    <w:rsid w:val="00580932"/>
    <w:rsid w:val="00581795"/>
    <w:rsid w:val="005824E6"/>
    <w:rsid w:val="00582DAB"/>
    <w:rsid w:val="005833EF"/>
    <w:rsid w:val="005839F7"/>
    <w:rsid w:val="00584BD6"/>
    <w:rsid w:val="00584C34"/>
    <w:rsid w:val="00584D9B"/>
    <w:rsid w:val="00586E6F"/>
    <w:rsid w:val="00590C7F"/>
    <w:rsid w:val="0059189C"/>
    <w:rsid w:val="00591E1D"/>
    <w:rsid w:val="00591E7F"/>
    <w:rsid w:val="0059240B"/>
    <w:rsid w:val="0059284A"/>
    <w:rsid w:val="00592CB9"/>
    <w:rsid w:val="00592DE8"/>
    <w:rsid w:val="005947C6"/>
    <w:rsid w:val="00594C9C"/>
    <w:rsid w:val="00594D94"/>
    <w:rsid w:val="00595068"/>
    <w:rsid w:val="00595745"/>
    <w:rsid w:val="00595E2C"/>
    <w:rsid w:val="00596041"/>
    <w:rsid w:val="0059679A"/>
    <w:rsid w:val="00596F85"/>
    <w:rsid w:val="005A02C3"/>
    <w:rsid w:val="005A0ED2"/>
    <w:rsid w:val="005A1CB6"/>
    <w:rsid w:val="005A2D7E"/>
    <w:rsid w:val="005A3B45"/>
    <w:rsid w:val="005A3BBD"/>
    <w:rsid w:val="005A4689"/>
    <w:rsid w:val="005A4B24"/>
    <w:rsid w:val="005A514A"/>
    <w:rsid w:val="005A5E10"/>
    <w:rsid w:val="005A604B"/>
    <w:rsid w:val="005A6CE9"/>
    <w:rsid w:val="005A7369"/>
    <w:rsid w:val="005A77C4"/>
    <w:rsid w:val="005B2351"/>
    <w:rsid w:val="005B33F1"/>
    <w:rsid w:val="005B350C"/>
    <w:rsid w:val="005B36AE"/>
    <w:rsid w:val="005B385D"/>
    <w:rsid w:val="005B3979"/>
    <w:rsid w:val="005B3C76"/>
    <w:rsid w:val="005B50D2"/>
    <w:rsid w:val="005B5F26"/>
    <w:rsid w:val="005B5F51"/>
    <w:rsid w:val="005C1979"/>
    <w:rsid w:val="005C223D"/>
    <w:rsid w:val="005C5022"/>
    <w:rsid w:val="005C526F"/>
    <w:rsid w:val="005C5C14"/>
    <w:rsid w:val="005C6C02"/>
    <w:rsid w:val="005C6CD5"/>
    <w:rsid w:val="005C6D67"/>
    <w:rsid w:val="005C6FDD"/>
    <w:rsid w:val="005C744A"/>
    <w:rsid w:val="005C7D07"/>
    <w:rsid w:val="005D06CC"/>
    <w:rsid w:val="005D0AF9"/>
    <w:rsid w:val="005D0D4A"/>
    <w:rsid w:val="005D1BC5"/>
    <w:rsid w:val="005D2F43"/>
    <w:rsid w:val="005D3046"/>
    <w:rsid w:val="005D3727"/>
    <w:rsid w:val="005D4914"/>
    <w:rsid w:val="005D5608"/>
    <w:rsid w:val="005D57FD"/>
    <w:rsid w:val="005D5DCF"/>
    <w:rsid w:val="005D67A0"/>
    <w:rsid w:val="005D6F90"/>
    <w:rsid w:val="005D7515"/>
    <w:rsid w:val="005E081D"/>
    <w:rsid w:val="005E0C61"/>
    <w:rsid w:val="005E0EE6"/>
    <w:rsid w:val="005E11F4"/>
    <w:rsid w:val="005E2B88"/>
    <w:rsid w:val="005E3260"/>
    <w:rsid w:val="005E47F5"/>
    <w:rsid w:val="005E4C9D"/>
    <w:rsid w:val="005E51A6"/>
    <w:rsid w:val="005E5D1F"/>
    <w:rsid w:val="005E7146"/>
    <w:rsid w:val="005E7C7E"/>
    <w:rsid w:val="005F04D2"/>
    <w:rsid w:val="005F05A0"/>
    <w:rsid w:val="005F180B"/>
    <w:rsid w:val="005F21AA"/>
    <w:rsid w:val="005F3311"/>
    <w:rsid w:val="005F44BE"/>
    <w:rsid w:val="005F5040"/>
    <w:rsid w:val="005F6A0C"/>
    <w:rsid w:val="005F7239"/>
    <w:rsid w:val="005F77A2"/>
    <w:rsid w:val="00600824"/>
    <w:rsid w:val="00600945"/>
    <w:rsid w:val="0060139C"/>
    <w:rsid w:val="006021FE"/>
    <w:rsid w:val="00603DAA"/>
    <w:rsid w:val="00604049"/>
    <w:rsid w:val="006053CB"/>
    <w:rsid w:val="00605FE9"/>
    <w:rsid w:val="00607B14"/>
    <w:rsid w:val="006102D6"/>
    <w:rsid w:val="006104D0"/>
    <w:rsid w:val="00610642"/>
    <w:rsid w:val="0061077A"/>
    <w:rsid w:val="00612686"/>
    <w:rsid w:val="00612774"/>
    <w:rsid w:val="006143F3"/>
    <w:rsid w:val="00614CD5"/>
    <w:rsid w:val="00615985"/>
    <w:rsid w:val="00615C3D"/>
    <w:rsid w:val="00615DBB"/>
    <w:rsid w:val="00615E22"/>
    <w:rsid w:val="006165E3"/>
    <w:rsid w:val="0061666A"/>
    <w:rsid w:val="00616711"/>
    <w:rsid w:val="006174EB"/>
    <w:rsid w:val="00620CD8"/>
    <w:rsid w:val="00621707"/>
    <w:rsid w:val="00621A23"/>
    <w:rsid w:val="00621F60"/>
    <w:rsid w:val="00623207"/>
    <w:rsid w:val="006244A2"/>
    <w:rsid w:val="00625303"/>
    <w:rsid w:val="006266D7"/>
    <w:rsid w:val="00626E19"/>
    <w:rsid w:val="00627AF8"/>
    <w:rsid w:val="00627D1E"/>
    <w:rsid w:val="00631A14"/>
    <w:rsid w:val="00631E5F"/>
    <w:rsid w:val="00633AC9"/>
    <w:rsid w:val="0063403C"/>
    <w:rsid w:val="00636CBD"/>
    <w:rsid w:val="00637B50"/>
    <w:rsid w:val="0064013C"/>
    <w:rsid w:val="006409DC"/>
    <w:rsid w:val="00641312"/>
    <w:rsid w:val="00641566"/>
    <w:rsid w:val="00641826"/>
    <w:rsid w:val="00642323"/>
    <w:rsid w:val="00642523"/>
    <w:rsid w:val="00642800"/>
    <w:rsid w:val="00642F2E"/>
    <w:rsid w:val="00643100"/>
    <w:rsid w:val="006446BF"/>
    <w:rsid w:val="00645495"/>
    <w:rsid w:val="00645EBD"/>
    <w:rsid w:val="00646218"/>
    <w:rsid w:val="006471EA"/>
    <w:rsid w:val="0064742C"/>
    <w:rsid w:val="0064763D"/>
    <w:rsid w:val="00650834"/>
    <w:rsid w:val="00650AF5"/>
    <w:rsid w:val="006517C9"/>
    <w:rsid w:val="00652A6E"/>
    <w:rsid w:val="00653FE8"/>
    <w:rsid w:val="006540F0"/>
    <w:rsid w:val="006543C7"/>
    <w:rsid w:val="0065453F"/>
    <w:rsid w:val="00654A57"/>
    <w:rsid w:val="00655201"/>
    <w:rsid w:val="0065538F"/>
    <w:rsid w:val="00656326"/>
    <w:rsid w:val="00656B8B"/>
    <w:rsid w:val="00657208"/>
    <w:rsid w:val="00660141"/>
    <w:rsid w:val="00662434"/>
    <w:rsid w:val="006627EC"/>
    <w:rsid w:val="00662B37"/>
    <w:rsid w:val="00663FA6"/>
    <w:rsid w:val="006651E1"/>
    <w:rsid w:val="006657A0"/>
    <w:rsid w:val="0066669A"/>
    <w:rsid w:val="0066682E"/>
    <w:rsid w:val="00666AAE"/>
    <w:rsid w:val="00667496"/>
    <w:rsid w:val="00670CF6"/>
    <w:rsid w:val="00670F8D"/>
    <w:rsid w:val="0067177E"/>
    <w:rsid w:val="00671EBB"/>
    <w:rsid w:val="00673336"/>
    <w:rsid w:val="00673424"/>
    <w:rsid w:val="00673746"/>
    <w:rsid w:val="00673967"/>
    <w:rsid w:val="006743A3"/>
    <w:rsid w:val="00675EDD"/>
    <w:rsid w:val="00676E86"/>
    <w:rsid w:val="00677309"/>
    <w:rsid w:val="006777FD"/>
    <w:rsid w:val="00683779"/>
    <w:rsid w:val="006838DB"/>
    <w:rsid w:val="00684899"/>
    <w:rsid w:val="0068508B"/>
    <w:rsid w:val="00685220"/>
    <w:rsid w:val="00685AE3"/>
    <w:rsid w:val="0068683E"/>
    <w:rsid w:val="00686CEE"/>
    <w:rsid w:val="00687598"/>
    <w:rsid w:val="0068761A"/>
    <w:rsid w:val="00687AEB"/>
    <w:rsid w:val="006904F4"/>
    <w:rsid w:val="00690532"/>
    <w:rsid w:val="006912D0"/>
    <w:rsid w:val="00691717"/>
    <w:rsid w:val="006926C5"/>
    <w:rsid w:val="00694103"/>
    <w:rsid w:val="00696227"/>
    <w:rsid w:val="00696997"/>
    <w:rsid w:val="006A0963"/>
    <w:rsid w:val="006A3313"/>
    <w:rsid w:val="006A3A75"/>
    <w:rsid w:val="006A4726"/>
    <w:rsid w:val="006A4AA4"/>
    <w:rsid w:val="006A4CB6"/>
    <w:rsid w:val="006A59CA"/>
    <w:rsid w:val="006A5FE2"/>
    <w:rsid w:val="006A63DB"/>
    <w:rsid w:val="006A716B"/>
    <w:rsid w:val="006A7542"/>
    <w:rsid w:val="006B0D14"/>
    <w:rsid w:val="006B174A"/>
    <w:rsid w:val="006B18E2"/>
    <w:rsid w:val="006B2E85"/>
    <w:rsid w:val="006B2ED8"/>
    <w:rsid w:val="006B36F6"/>
    <w:rsid w:val="006B448F"/>
    <w:rsid w:val="006B4C13"/>
    <w:rsid w:val="006B57A2"/>
    <w:rsid w:val="006B645D"/>
    <w:rsid w:val="006B69EE"/>
    <w:rsid w:val="006B7073"/>
    <w:rsid w:val="006C0499"/>
    <w:rsid w:val="006C0CAD"/>
    <w:rsid w:val="006C0D21"/>
    <w:rsid w:val="006C0DAF"/>
    <w:rsid w:val="006C114D"/>
    <w:rsid w:val="006C17ED"/>
    <w:rsid w:val="006C194E"/>
    <w:rsid w:val="006C29E7"/>
    <w:rsid w:val="006C4AB9"/>
    <w:rsid w:val="006C5ED5"/>
    <w:rsid w:val="006C64FB"/>
    <w:rsid w:val="006D176F"/>
    <w:rsid w:val="006D1DF6"/>
    <w:rsid w:val="006D31F2"/>
    <w:rsid w:val="006D3B8B"/>
    <w:rsid w:val="006D484F"/>
    <w:rsid w:val="006D4AF3"/>
    <w:rsid w:val="006D4C61"/>
    <w:rsid w:val="006D5166"/>
    <w:rsid w:val="006D5316"/>
    <w:rsid w:val="006D551E"/>
    <w:rsid w:val="006D5A26"/>
    <w:rsid w:val="006D6C7A"/>
    <w:rsid w:val="006D7263"/>
    <w:rsid w:val="006E1086"/>
    <w:rsid w:val="006E1A03"/>
    <w:rsid w:val="006E1A6D"/>
    <w:rsid w:val="006E20DF"/>
    <w:rsid w:val="006E28F6"/>
    <w:rsid w:val="006E2A7C"/>
    <w:rsid w:val="006E4BDD"/>
    <w:rsid w:val="006E5375"/>
    <w:rsid w:val="006E55EE"/>
    <w:rsid w:val="006E7B56"/>
    <w:rsid w:val="006E7C45"/>
    <w:rsid w:val="006F24DF"/>
    <w:rsid w:val="006F2687"/>
    <w:rsid w:val="006F3871"/>
    <w:rsid w:val="006F46C4"/>
    <w:rsid w:val="006F4F68"/>
    <w:rsid w:val="006F540F"/>
    <w:rsid w:val="006F54CF"/>
    <w:rsid w:val="006F6D87"/>
    <w:rsid w:val="006F71BD"/>
    <w:rsid w:val="006F73E7"/>
    <w:rsid w:val="006F7761"/>
    <w:rsid w:val="006F7783"/>
    <w:rsid w:val="00700FBB"/>
    <w:rsid w:val="007010F1"/>
    <w:rsid w:val="00701AA0"/>
    <w:rsid w:val="007032E9"/>
    <w:rsid w:val="007038F1"/>
    <w:rsid w:val="00703CFA"/>
    <w:rsid w:val="007042E3"/>
    <w:rsid w:val="00706514"/>
    <w:rsid w:val="00706580"/>
    <w:rsid w:val="0070662E"/>
    <w:rsid w:val="00706A5F"/>
    <w:rsid w:val="00706C44"/>
    <w:rsid w:val="00706C8E"/>
    <w:rsid w:val="00707E8D"/>
    <w:rsid w:val="00710179"/>
    <w:rsid w:val="00710DA6"/>
    <w:rsid w:val="00712784"/>
    <w:rsid w:val="00713F31"/>
    <w:rsid w:val="00715552"/>
    <w:rsid w:val="00715A11"/>
    <w:rsid w:val="00715AC3"/>
    <w:rsid w:val="00717047"/>
    <w:rsid w:val="007175E5"/>
    <w:rsid w:val="007210F7"/>
    <w:rsid w:val="00721122"/>
    <w:rsid w:val="00721398"/>
    <w:rsid w:val="00722E39"/>
    <w:rsid w:val="00723665"/>
    <w:rsid w:val="00723A45"/>
    <w:rsid w:val="0072459D"/>
    <w:rsid w:val="00725B22"/>
    <w:rsid w:val="0073001B"/>
    <w:rsid w:val="00730174"/>
    <w:rsid w:val="007314A4"/>
    <w:rsid w:val="00731910"/>
    <w:rsid w:val="007319BE"/>
    <w:rsid w:val="00732CBE"/>
    <w:rsid w:val="007341EF"/>
    <w:rsid w:val="00734891"/>
    <w:rsid w:val="00734BED"/>
    <w:rsid w:val="007371B6"/>
    <w:rsid w:val="00740417"/>
    <w:rsid w:val="00740C3F"/>
    <w:rsid w:val="00740E69"/>
    <w:rsid w:val="00742ABF"/>
    <w:rsid w:val="007437BB"/>
    <w:rsid w:val="0074458E"/>
    <w:rsid w:val="007449CA"/>
    <w:rsid w:val="007454D7"/>
    <w:rsid w:val="00745A6A"/>
    <w:rsid w:val="007461EC"/>
    <w:rsid w:val="007467A3"/>
    <w:rsid w:val="00747432"/>
    <w:rsid w:val="00747E0E"/>
    <w:rsid w:val="007521AC"/>
    <w:rsid w:val="0075292E"/>
    <w:rsid w:val="00752C6E"/>
    <w:rsid w:val="0075336B"/>
    <w:rsid w:val="00753820"/>
    <w:rsid w:val="0075499B"/>
    <w:rsid w:val="00754E13"/>
    <w:rsid w:val="0075542C"/>
    <w:rsid w:val="00756CD5"/>
    <w:rsid w:val="00756D0F"/>
    <w:rsid w:val="00756FC8"/>
    <w:rsid w:val="00763500"/>
    <w:rsid w:val="00763CB0"/>
    <w:rsid w:val="0076448A"/>
    <w:rsid w:val="00764DB8"/>
    <w:rsid w:val="0076537A"/>
    <w:rsid w:val="00765381"/>
    <w:rsid w:val="00766620"/>
    <w:rsid w:val="007671F2"/>
    <w:rsid w:val="00767833"/>
    <w:rsid w:val="00770099"/>
    <w:rsid w:val="00770ABF"/>
    <w:rsid w:val="00770CD0"/>
    <w:rsid w:val="00771FB9"/>
    <w:rsid w:val="00773512"/>
    <w:rsid w:val="00773F33"/>
    <w:rsid w:val="0077425E"/>
    <w:rsid w:val="00774B8E"/>
    <w:rsid w:val="0077566D"/>
    <w:rsid w:val="0077688E"/>
    <w:rsid w:val="00776EF7"/>
    <w:rsid w:val="00777560"/>
    <w:rsid w:val="00780DD9"/>
    <w:rsid w:val="00780DDA"/>
    <w:rsid w:val="007822EB"/>
    <w:rsid w:val="00782658"/>
    <w:rsid w:val="00784D68"/>
    <w:rsid w:val="0078560B"/>
    <w:rsid w:val="00787332"/>
    <w:rsid w:val="00791B66"/>
    <w:rsid w:val="00791F8B"/>
    <w:rsid w:val="007921A5"/>
    <w:rsid w:val="007923DC"/>
    <w:rsid w:val="00793100"/>
    <w:rsid w:val="0079417D"/>
    <w:rsid w:val="007964B4"/>
    <w:rsid w:val="007A0C2D"/>
    <w:rsid w:val="007A1198"/>
    <w:rsid w:val="007A133F"/>
    <w:rsid w:val="007A179C"/>
    <w:rsid w:val="007A28A4"/>
    <w:rsid w:val="007A3179"/>
    <w:rsid w:val="007A54F6"/>
    <w:rsid w:val="007A7F04"/>
    <w:rsid w:val="007B2399"/>
    <w:rsid w:val="007B3FAF"/>
    <w:rsid w:val="007B4E2F"/>
    <w:rsid w:val="007B4E3F"/>
    <w:rsid w:val="007B55F2"/>
    <w:rsid w:val="007B5CB3"/>
    <w:rsid w:val="007B605A"/>
    <w:rsid w:val="007C190A"/>
    <w:rsid w:val="007C1CA4"/>
    <w:rsid w:val="007C25F9"/>
    <w:rsid w:val="007C5722"/>
    <w:rsid w:val="007C6C36"/>
    <w:rsid w:val="007C6D4A"/>
    <w:rsid w:val="007C7A10"/>
    <w:rsid w:val="007C7C43"/>
    <w:rsid w:val="007D02D7"/>
    <w:rsid w:val="007D05DA"/>
    <w:rsid w:val="007D0BA7"/>
    <w:rsid w:val="007D104B"/>
    <w:rsid w:val="007D18EA"/>
    <w:rsid w:val="007D2327"/>
    <w:rsid w:val="007D2CCF"/>
    <w:rsid w:val="007D3194"/>
    <w:rsid w:val="007D488C"/>
    <w:rsid w:val="007D4DD7"/>
    <w:rsid w:val="007D535B"/>
    <w:rsid w:val="007D57A1"/>
    <w:rsid w:val="007D5C64"/>
    <w:rsid w:val="007D6613"/>
    <w:rsid w:val="007D6CFB"/>
    <w:rsid w:val="007E019C"/>
    <w:rsid w:val="007E07BF"/>
    <w:rsid w:val="007E20B5"/>
    <w:rsid w:val="007E20CB"/>
    <w:rsid w:val="007E21F5"/>
    <w:rsid w:val="007E255D"/>
    <w:rsid w:val="007E3051"/>
    <w:rsid w:val="007E5283"/>
    <w:rsid w:val="007E54D0"/>
    <w:rsid w:val="007E57D1"/>
    <w:rsid w:val="007E5A91"/>
    <w:rsid w:val="007E5DDF"/>
    <w:rsid w:val="007E61DD"/>
    <w:rsid w:val="007E6689"/>
    <w:rsid w:val="007E7132"/>
    <w:rsid w:val="007E71B6"/>
    <w:rsid w:val="007E73FE"/>
    <w:rsid w:val="007F0EFB"/>
    <w:rsid w:val="007F129C"/>
    <w:rsid w:val="007F188D"/>
    <w:rsid w:val="007F23AC"/>
    <w:rsid w:val="007F382C"/>
    <w:rsid w:val="007F3D56"/>
    <w:rsid w:val="007F4555"/>
    <w:rsid w:val="007F53CB"/>
    <w:rsid w:val="007F54C9"/>
    <w:rsid w:val="007F5D59"/>
    <w:rsid w:val="007F772E"/>
    <w:rsid w:val="007F7AAA"/>
    <w:rsid w:val="00800CE0"/>
    <w:rsid w:val="00801668"/>
    <w:rsid w:val="00802C55"/>
    <w:rsid w:val="00802E91"/>
    <w:rsid w:val="00803961"/>
    <w:rsid w:val="00803B0C"/>
    <w:rsid w:val="00804334"/>
    <w:rsid w:val="00804793"/>
    <w:rsid w:val="00805088"/>
    <w:rsid w:val="00806409"/>
    <w:rsid w:val="00806700"/>
    <w:rsid w:val="00810603"/>
    <w:rsid w:val="0081066C"/>
    <w:rsid w:val="00811013"/>
    <w:rsid w:val="00811500"/>
    <w:rsid w:val="00814300"/>
    <w:rsid w:val="00814739"/>
    <w:rsid w:val="00815312"/>
    <w:rsid w:val="00815F19"/>
    <w:rsid w:val="008163F9"/>
    <w:rsid w:val="00816576"/>
    <w:rsid w:val="00817861"/>
    <w:rsid w:val="00817CAE"/>
    <w:rsid w:val="00820EDA"/>
    <w:rsid w:val="00821DCD"/>
    <w:rsid w:val="00821DD2"/>
    <w:rsid w:val="00822BF8"/>
    <w:rsid w:val="008232E8"/>
    <w:rsid w:val="008238F2"/>
    <w:rsid w:val="00824E93"/>
    <w:rsid w:val="00826777"/>
    <w:rsid w:val="0082695A"/>
    <w:rsid w:val="00830489"/>
    <w:rsid w:val="0083098B"/>
    <w:rsid w:val="008316FC"/>
    <w:rsid w:val="00831B25"/>
    <w:rsid w:val="0083291D"/>
    <w:rsid w:val="00832F8B"/>
    <w:rsid w:val="008337B0"/>
    <w:rsid w:val="00834006"/>
    <w:rsid w:val="00835550"/>
    <w:rsid w:val="008361C2"/>
    <w:rsid w:val="00836C4B"/>
    <w:rsid w:val="00837B38"/>
    <w:rsid w:val="00837D34"/>
    <w:rsid w:val="008401BB"/>
    <w:rsid w:val="00841E0A"/>
    <w:rsid w:val="008421AB"/>
    <w:rsid w:val="00842E61"/>
    <w:rsid w:val="008432A2"/>
    <w:rsid w:val="0084359D"/>
    <w:rsid w:val="008444F9"/>
    <w:rsid w:val="00844C57"/>
    <w:rsid w:val="00845322"/>
    <w:rsid w:val="008454E7"/>
    <w:rsid w:val="00845F38"/>
    <w:rsid w:val="00846263"/>
    <w:rsid w:val="008469BF"/>
    <w:rsid w:val="00850509"/>
    <w:rsid w:val="0085098C"/>
    <w:rsid w:val="008518DD"/>
    <w:rsid w:val="00851F56"/>
    <w:rsid w:val="00852109"/>
    <w:rsid w:val="00852767"/>
    <w:rsid w:val="00852884"/>
    <w:rsid w:val="00852FC1"/>
    <w:rsid w:val="00853DFA"/>
    <w:rsid w:val="00854C6E"/>
    <w:rsid w:val="00855469"/>
    <w:rsid w:val="008569D6"/>
    <w:rsid w:val="00856CEB"/>
    <w:rsid w:val="008571AF"/>
    <w:rsid w:val="0085781C"/>
    <w:rsid w:val="00857E5C"/>
    <w:rsid w:val="0086027D"/>
    <w:rsid w:val="00860D62"/>
    <w:rsid w:val="0086128B"/>
    <w:rsid w:val="00862798"/>
    <w:rsid w:val="00862B6B"/>
    <w:rsid w:val="008633C5"/>
    <w:rsid w:val="00863651"/>
    <w:rsid w:val="0086423D"/>
    <w:rsid w:val="0086457B"/>
    <w:rsid w:val="0086494A"/>
    <w:rsid w:val="00864954"/>
    <w:rsid w:val="00864B83"/>
    <w:rsid w:val="00865664"/>
    <w:rsid w:val="00865B1B"/>
    <w:rsid w:val="00866397"/>
    <w:rsid w:val="0086664C"/>
    <w:rsid w:val="00866D91"/>
    <w:rsid w:val="0087007B"/>
    <w:rsid w:val="0087179C"/>
    <w:rsid w:val="00871E2C"/>
    <w:rsid w:val="00871EDA"/>
    <w:rsid w:val="00871EE5"/>
    <w:rsid w:val="008726AC"/>
    <w:rsid w:val="00873129"/>
    <w:rsid w:val="00873441"/>
    <w:rsid w:val="0087353C"/>
    <w:rsid w:val="00873A7F"/>
    <w:rsid w:val="00874D09"/>
    <w:rsid w:val="00876473"/>
    <w:rsid w:val="00876D0D"/>
    <w:rsid w:val="00877551"/>
    <w:rsid w:val="008824B6"/>
    <w:rsid w:val="008825B6"/>
    <w:rsid w:val="00884056"/>
    <w:rsid w:val="008849F7"/>
    <w:rsid w:val="00884AE2"/>
    <w:rsid w:val="00885D6A"/>
    <w:rsid w:val="00886519"/>
    <w:rsid w:val="0088779F"/>
    <w:rsid w:val="00887904"/>
    <w:rsid w:val="008911AE"/>
    <w:rsid w:val="00891B41"/>
    <w:rsid w:val="00892884"/>
    <w:rsid w:val="00892954"/>
    <w:rsid w:val="008931CD"/>
    <w:rsid w:val="008932CA"/>
    <w:rsid w:val="008943B3"/>
    <w:rsid w:val="00894A36"/>
    <w:rsid w:val="00895114"/>
    <w:rsid w:val="008952B1"/>
    <w:rsid w:val="00897240"/>
    <w:rsid w:val="00897EA7"/>
    <w:rsid w:val="008A0D96"/>
    <w:rsid w:val="008A130C"/>
    <w:rsid w:val="008A233F"/>
    <w:rsid w:val="008A3524"/>
    <w:rsid w:val="008A393F"/>
    <w:rsid w:val="008A3D5C"/>
    <w:rsid w:val="008A3DD6"/>
    <w:rsid w:val="008A3EDB"/>
    <w:rsid w:val="008A44CD"/>
    <w:rsid w:val="008A4DA2"/>
    <w:rsid w:val="008A4E66"/>
    <w:rsid w:val="008A6F09"/>
    <w:rsid w:val="008A731A"/>
    <w:rsid w:val="008B0660"/>
    <w:rsid w:val="008B0947"/>
    <w:rsid w:val="008B0EFE"/>
    <w:rsid w:val="008B250B"/>
    <w:rsid w:val="008B308B"/>
    <w:rsid w:val="008B37B8"/>
    <w:rsid w:val="008B37F9"/>
    <w:rsid w:val="008B471D"/>
    <w:rsid w:val="008B4D35"/>
    <w:rsid w:val="008B5734"/>
    <w:rsid w:val="008B69B4"/>
    <w:rsid w:val="008B6E93"/>
    <w:rsid w:val="008B7A67"/>
    <w:rsid w:val="008C0042"/>
    <w:rsid w:val="008C2344"/>
    <w:rsid w:val="008C3181"/>
    <w:rsid w:val="008C3B47"/>
    <w:rsid w:val="008C3FD8"/>
    <w:rsid w:val="008C6090"/>
    <w:rsid w:val="008C6093"/>
    <w:rsid w:val="008C7870"/>
    <w:rsid w:val="008D027B"/>
    <w:rsid w:val="008D0FD1"/>
    <w:rsid w:val="008D12D0"/>
    <w:rsid w:val="008D1FB5"/>
    <w:rsid w:val="008D24B7"/>
    <w:rsid w:val="008D2B9A"/>
    <w:rsid w:val="008D2DE2"/>
    <w:rsid w:val="008D2E29"/>
    <w:rsid w:val="008D4702"/>
    <w:rsid w:val="008D5188"/>
    <w:rsid w:val="008D5C80"/>
    <w:rsid w:val="008E0939"/>
    <w:rsid w:val="008E2F1D"/>
    <w:rsid w:val="008E4296"/>
    <w:rsid w:val="008E5043"/>
    <w:rsid w:val="008E582F"/>
    <w:rsid w:val="008E7164"/>
    <w:rsid w:val="008F095D"/>
    <w:rsid w:val="008F1308"/>
    <w:rsid w:val="008F159E"/>
    <w:rsid w:val="008F2EF7"/>
    <w:rsid w:val="008F3181"/>
    <w:rsid w:val="008F3A8E"/>
    <w:rsid w:val="008F41B0"/>
    <w:rsid w:val="008F464D"/>
    <w:rsid w:val="008F4B5B"/>
    <w:rsid w:val="008F4CD9"/>
    <w:rsid w:val="008F505E"/>
    <w:rsid w:val="008F5512"/>
    <w:rsid w:val="008F59F6"/>
    <w:rsid w:val="008F74E3"/>
    <w:rsid w:val="00900F62"/>
    <w:rsid w:val="00901B61"/>
    <w:rsid w:val="00902332"/>
    <w:rsid w:val="0090350C"/>
    <w:rsid w:val="0090364C"/>
    <w:rsid w:val="00903A3F"/>
    <w:rsid w:val="00905D0C"/>
    <w:rsid w:val="009069CD"/>
    <w:rsid w:val="009079A9"/>
    <w:rsid w:val="00911EFF"/>
    <w:rsid w:val="00912359"/>
    <w:rsid w:val="009135B1"/>
    <w:rsid w:val="00913618"/>
    <w:rsid w:val="009153F3"/>
    <w:rsid w:val="009155DE"/>
    <w:rsid w:val="0091622F"/>
    <w:rsid w:val="00916EE2"/>
    <w:rsid w:val="0091712A"/>
    <w:rsid w:val="00920359"/>
    <w:rsid w:val="00920896"/>
    <w:rsid w:val="00920D26"/>
    <w:rsid w:val="00921032"/>
    <w:rsid w:val="00921285"/>
    <w:rsid w:val="009218E8"/>
    <w:rsid w:val="00921E0C"/>
    <w:rsid w:val="00923226"/>
    <w:rsid w:val="00924136"/>
    <w:rsid w:val="009249B4"/>
    <w:rsid w:val="00924EDA"/>
    <w:rsid w:val="00924EE7"/>
    <w:rsid w:val="009258C2"/>
    <w:rsid w:val="00926063"/>
    <w:rsid w:val="00926156"/>
    <w:rsid w:val="0092634F"/>
    <w:rsid w:val="009263B5"/>
    <w:rsid w:val="00927CC9"/>
    <w:rsid w:val="00934C84"/>
    <w:rsid w:val="00935051"/>
    <w:rsid w:val="00935CD5"/>
    <w:rsid w:val="00935E3F"/>
    <w:rsid w:val="0094230B"/>
    <w:rsid w:val="00942DC7"/>
    <w:rsid w:val="00943754"/>
    <w:rsid w:val="009438A2"/>
    <w:rsid w:val="009438BC"/>
    <w:rsid w:val="009451B5"/>
    <w:rsid w:val="00945AAB"/>
    <w:rsid w:val="00945B1D"/>
    <w:rsid w:val="00945E3A"/>
    <w:rsid w:val="009473C7"/>
    <w:rsid w:val="009479AD"/>
    <w:rsid w:val="00952397"/>
    <w:rsid w:val="009538C4"/>
    <w:rsid w:val="00953F3F"/>
    <w:rsid w:val="00954E7E"/>
    <w:rsid w:val="00954F92"/>
    <w:rsid w:val="00955325"/>
    <w:rsid w:val="0095590C"/>
    <w:rsid w:val="00960528"/>
    <w:rsid w:val="00960DB1"/>
    <w:rsid w:val="0096171C"/>
    <w:rsid w:val="00961CCC"/>
    <w:rsid w:val="00962573"/>
    <w:rsid w:val="0096278A"/>
    <w:rsid w:val="00964C02"/>
    <w:rsid w:val="009659D0"/>
    <w:rsid w:val="00965AEF"/>
    <w:rsid w:val="00966563"/>
    <w:rsid w:val="00967487"/>
    <w:rsid w:val="009677ED"/>
    <w:rsid w:val="00967AC6"/>
    <w:rsid w:val="00970602"/>
    <w:rsid w:val="00970FE1"/>
    <w:rsid w:val="00971CFB"/>
    <w:rsid w:val="009721BE"/>
    <w:rsid w:val="009736D8"/>
    <w:rsid w:val="0097388F"/>
    <w:rsid w:val="00973C5B"/>
    <w:rsid w:val="009740E9"/>
    <w:rsid w:val="0097586E"/>
    <w:rsid w:val="009770EA"/>
    <w:rsid w:val="0098007F"/>
    <w:rsid w:val="0098065E"/>
    <w:rsid w:val="00981044"/>
    <w:rsid w:val="00981345"/>
    <w:rsid w:val="00981426"/>
    <w:rsid w:val="009817A8"/>
    <w:rsid w:val="0098289A"/>
    <w:rsid w:val="00982AB5"/>
    <w:rsid w:val="00982B91"/>
    <w:rsid w:val="00985159"/>
    <w:rsid w:val="009854AA"/>
    <w:rsid w:val="00985926"/>
    <w:rsid w:val="00985995"/>
    <w:rsid w:val="00986545"/>
    <w:rsid w:val="009868D1"/>
    <w:rsid w:val="00986D29"/>
    <w:rsid w:val="00986E42"/>
    <w:rsid w:val="00987888"/>
    <w:rsid w:val="00991006"/>
    <w:rsid w:val="00991836"/>
    <w:rsid w:val="00991FF8"/>
    <w:rsid w:val="00992975"/>
    <w:rsid w:val="00992BCC"/>
    <w:rsid w:val="00993F35"/>
    <w:rsid w:val="009944FD"/>
    <w:rsid w:val="00994E08"/>
    <w:rsid w:val="00994E9C"/>
    <w:rsid w:val="009957FB"/>
    <w:rsid w:val="00995C03"/>
    <w:rsid w:val="0099648D"/>
    <w:rsid w:val="009965D0"/>
    <w:rsid w:val="00996AA7"/>
    <w:rsid w:val="00996C57"/>
    <w:rsid w:val="00997B47"/>
    <w:rsid w:val="00997D5B"/>
    <w:rsid w:val="009A109E"/>
    <w:rsid w:val="009A3FD3"/>
    <w:rsid w:val="009A446F"/>
    <w:rsid w:val="009A557D"/>
    <w:rsid w:val="009B019D"/>
    <w:rsid w:val="009B0369"/>
    <w:rsid w:val="009B082F"/>
    <w:rsid w:val="009B1949"/>
    <w:rsid w:val="009B20B6"/>
    <w:rsid w:val="009B2238"/>
    <w:rsid w:val="009B3568"/>
    <w:rsid w:val="009B3C1E"/>
    <w:rsid w:val="009B5300"/>
    <w:rsid w:val="009B6381"/>
    <w:rsid w:val="009B65E1"/>
    <w:rsid w:val="009B662F"/>
    <w:rsid w:val="009B6FF8"/>
    <w:rsid w:val="009B715E"/>
    <w:rsid w:val="009C0341"/>
    <w:rsid w:val="009C0903"/>
    <w:rsid w:val="009C09C4"/>
    <w:rsid w:val="009C0D07"/>
    <w:rsid w:val="009C0DF2"/>
    <w:rsid w:val="009C1553"/>
    <w:rsid w:val="009C1BEC"/>
    <w:rsid w:val="009C4AB5"/>
    <w:rsid w:val="009C4F6F"/>
    <w:rsid w:val="009C548B"/>
    <w:rsid w:val="009C6B45"/>
    <w:rsid w:val="009C7299"/>
    <w:rsid w:val="009D0047"/>
    <w:rsid w:val="009D0354"/>
    <w:rsid w:val="009D1B8C"/>
    <w:rsid w:val="009D1E9C"/>
    <w:rsid w:val="009D6515"/>
    <w:rsid w:val="009D6728"/>
    <w:rsid w:val="009D6F2A"/>
    <w:rsid w:val="009D7098"/>
    <w:rsid w:val="009E06E3"/>
    <w:rsid w:val="009E0E11"/>
    <w:rsid w:val="009E11B3"/>
    <w:rsid w:val="009E11CC"/>
    <w:rsid w:val="009E125B"/>
    <w:rsid w:val="009E13A8"/>
    <w:rsid w:val="009E17D7"/>
    <w:rsid w:val="009E1DA3"/>
    <w:rsid w:val="009E2153"/>
    <w:rsid w:val="009E2FF0"/>
    <w:rsid w:val="009E397F"/>
    <w:rsid w:val="009E40DD"/>
    <w:rsid w:val="009E484E"/>
    <w:rsid w:val="009E4C78"/>
    <w:rsid w:val="009E4CDB"/>
    <w:rsid w:val="009E5D4F"/>
    <w:rsid w:val="009E5E7C"/>
    <w:rsid w:val="009E5E83"/>
    <w:rsid w:val="009E68F1"/>
    <w:rsid w:val="009F002F"/>
    <w:rsid w:val="009F00AE"/>
    <w:rsid w:val="009F0D40"/>
    <w:rsid w:val="009F2F38"/>
    <w:rsid w:val="009F358B"/>
    <w:rsid w:val="009F4366"/>
    <w:rsid w:val="009F5DBA"/>
    <w:rsid w:val="009F6415"/>
    <w:rsid w:val="009F748A"/>
    <w:rsid w:val="009F7AB0"/>
    <w:rsid w:val="00A003BE"/>
    <w:rsid w:val="00A010CD"/>
    <w:rsid w:val="00A011F6"/>
    <w:rsid w:val="00A01478"/>
    <w:rsid w:val="00A01571"/>
    <w:rsid w:val="00A017B1"/>
    <w:rsid w:val="00A0188E"/>
    <w:rsid w:val="00A030B6"/>
    <w:rsid w:val="00A03599"/>
    <w:rsid w:val="00A0378F"/>
    <w:rsid w:val="00A03A41"/>
    <w:rsid w:val="00A03BCF"/>
    <w:rsid w:val="00A03CF9"/>
    <w:rsid w:val="00A03EFA"/>
    <w:rsid w:val="00A0562E"/>
    <w:rsid w:val="00A05ADC"/>
    <w:rsid w:val="00A0621C"/>
    <w:rsid w:val="00A07E6F"/>
    <w:rsid w:val="00A104D9"/>
    <w:rsid w:val="00A126AC"/>
    <w:rsid w:val="00A13726"/>
    <w:rsid w:val="00A1380F"/>
    <w:rsid w:val="00A13D1B"/>
    <w:rsid w:val="00A1425B"/>
    <w:rsid w:val="00A14793"/>
    <w:rsid w:val="00A15758"/>
    <w:rsid w:val="00A15EFE"/>
    <w:rsid w:val="00A16134"/>
    <w:rsid w:val="00A16A7B"/>
    <w:rsid w:val="00A17394"/>
    <w:rsid w:val="00A17FF5"/>
    <w:rsid w:val="00A20324"/>
    <w:rsid w:val="00A21739"/>
    <w:rsid w:val="00A22373"/>
    <w:rsid w:val="00A24AE6"/>
    <w:rsid w:val="00A24B86"/>
    <w:rsid w:val="00A24CA9"/>
    <w:rsid w:val="00A24EB2"/>
    <w:rsid w:val="00A25250"/>
    <w:rsid w:val="00A25328"/>
    <w:rsid w:val="00A25560"/>
    <w:rsid w:val="00A256A2"/>
    <w:rsid w:val="00A256EE"/>
    <w:rsid w:val="00A2583A"/>
    <w:rsid w:val="00A27316"/>
    <w:rsid w:val="00A302AE"/>
    <w:rsid w:val="00A30AE7"/>
    <w:rsid w:val="00A312D8"/>
    <w:rsid w:val="00A3622E"/>
    <w:rsid w:val="00A36818"/>
    <w:rsid w:val="00A3717B"/>
    <w:rsid w:val="00A373CC"/>
    <w:rsid w:val="00A37630"/>
    <w:rsid w:val="00A376FE"/>
    <w:rsid w:val="00A37F7E"/>
    <w:rsid w:val="00A37F80"/>
    <w:rsid w:val="00A405FA"/>
    <w:rsid w:val="00A41301"/>
    <w:rsid w:val="00A41C8D"/>
    <w:rsid w:val="00A42E3F"/>
    <w:rsid w:val="00A431D7"/>
    <w:rsid w:val="00A43721"/>
    <w:rsid w:val="00A44192"/>
    <w:rsid w:val="00A45134"/>
    <w:rsid w:val="00A47A8D"/>
    <w:rsid w:val="00A50116"/>
    <w:rsid w:val="00A50539"/>
    <w:rsid w:val="00A50593"/>
    <w:rsid w:val="00A51840"/>
    <w:rsid w:val="00A51D2E"/>
    <w:rsid w:val="00A5222F"/>
    <w:rsid w:val="00A52574"/>
    <w:rsid w:val="00A52BD9"/>
    <w:rsid w:val="00A545B7"/>
    <w:rsid w:val="00A54CD7"/>
    <w:rsid w:val="00A55024"/>
    <w:rsid w:val="00A5507B"/>
    <w:rsid w:val="00A555C7"/>
    <w:rsid w:val="00A56FBE"/>
    <w:rsid w:val="00A571FD"/>
    <w:rsid w:val="00A5775B"/>
    <w:rsid w:val="00A578E7"/>
    <w:rsid w:val="00A601EB"/>
    <w:rsid w:val="00A604F4"/>
    <w:rsid w:val="00A60C2C"/>
    <w:rsid w:val="00A61F55"/>
    <w:rsid w:val="00A62338"/>
    <w:rsid w:val="00A624E1"/>
    <w:rsid w:val="00A62ACA"/>
    <w:rsid w:val="00A64BC0"/>
    <w:rsid w:val="00A65214"/>
    <w:rsid w:val="00A65610"/>
    <w:rsid w:val="00A656D3"/>
    <w:rsid w:val="00A6790E"/>
    <w:rsid w:val="00A70683"/>
    <w:rsid w:val="00A70B55"/>
    <w:rsid w:val="00A71FD7"/>
    <w:rsid w:val="00A73426"/>
    <w:rsid w:val="00A747B6"/>
    <w:rsid w:val="00A747D3"/>
    <w:rsid w:val="00A749DC"/>
    <w:rsid w:val="00A75700"/>
    <w:rsid w:val="00A7673F"/>
    <w:rsid w:val="00A76BE8"/>
    <w:rsid w:val="00A80142"/>
    <w:rsid w:val="00A80E7B"/>
    <w:rsid w:val="00A8154C"/>
    <w:rsid w:val="00A83694"/>
    <w:rsid w:val="00A836FA"/>
    <w:rsid w:val="00A84167"/>
    <w:rsid w:val="00A84611"/>
    <w:rsid w:val="00A84E70"/>
    <w:rsid w:val="00A8555C"/>
    <w:rsid w:val="00A8570E"/>
    <w:rsid w:val="00A859A8"/>
    <w:rsid w:val="00A86EFE"/>
    <w:rsid w:val="00A87C08"/>
    <w:rsid w:val="00A901D4"/>
    <w:rsid w:val="00A90DDE"/>
    <w:rsid w:val="00A9122D"/>
    <w:rsid w:val="00A91653"/>
    <w:rsid w:val="00A9190B"/>
    <w:rsid w:val="00A93079"/>
    <w:rsid w:val="00A9346A"/>
    <w:rsid w:val="00A93EC4"/>
    <w:rsid w:val="00A93EEC"/>
    <w:rsid w:val="00A94BD3"/>
    <w:rsid w:val="00A94BFD"/>
    <w:rsid w:val="00A952C3"/>
    <w:rsid w:val="00A954AE"/>
    <w:rsid w:val="00A95630"/>
    <w:rsid w:val="00A972C9"/>
    <w:rsid w:val="00A97812"/>
    <w:rsid w:val="00AA02E6"/>
    <w:rsid w:val="00AA0EF7"/>
    <w:rsid w:val="00AA11D0"/>
    <w:rsid w:val="00AA1872"/>
    <w:rsid w:val="00AA1E5E"/>
    <w:rsid w:val="00AA282B"/>
    <w:rsid w:val="00AA35C5"/>
    <w:rsid w:val="00AA3A99"/>
    <w:rsid w:val="00AA3C88"/>
    <w:rsid w:val="00AA5E80"/>
    <w:rsid w:val="00AA600E"/>
    <w:rsid w:val="00AA6831"/>
    <w:rsid w:val="00AB0561"/>
    <w:rsid w:val="00AB1A3C"/>
    <w:rsid w:val="00AB1CE7"/>
    <w:rsid w:val="00AB209E"/>
    <w:rsid w:val="00AB22AC"/>
    <w:rsid w:val="00AB239E"/>
    <w:rsid w:val="00AB514E"/>
    <w:rsid w:val="00AB5A3B"/>
    <w:rsid w:val="00AB6E66"/>
    <w:rsid w:val="00AB76CB"/>
    <w:rsid w:val="00AB7ED9"/>
    <w:rsid w:val="00AC1543"/>
    <w:rsid w:val="00AC1AFD"/>
    <w:rsid w:val="00AC341D"/>
    <w:rsid w:val="00AC4370"/>
    <w:rsid w:val="00AC4384"/>
    <w:rsid w:val="00AC4779"/>
    <w:rsid w:val="00AC55D3"/>
    <w:rsid w:val="00AC57BE"/>
    <w:rsid w:val="00AC66A5"/>
    <w:rsid w:val="00AC6A2F"/>
    <w:rsid w:val="00AC7030"/>
    <w:rsid w:val="00AD043B"/>
    <w:rsid w:val="00AD0792"/>
    <w:rsid w:val="00AD0B66"/>
    <w:rsid w:val="00AD128E"/>
    <w:rsid w:val="00AD1E27"/>
    <w:rsid w:val="00AD282B"/>
    <w:rsid w:val="00AD2B89"/>
    <w:rsid w:val="00AD32CC"/>
    <w:rsid w:val="00AD3836"/>
    <w:rsid w:val="00AD4182"/>
    <w:rsid w:val="00AD4C2C"/>
    <w:rsid w:val="00AD4D2A"/>
    <w:rsid w:val="00AD4D57"/>
    <w:rsid w:val="00AD586B"/>
    <w:rsid w:val="00AD5A9C"/>
    <w:rsid w:val="00AD6681"/>
    <w:rsid w:val="00AE01F2"/>
    <w:rsid w:val="00AE0A07"/>
    <w:rsid w:val="00AE1248"/>
    <w:rsid w:val="00AE1A1D"/>
    <w:rsid w:val="00AE26EA"/>
    <w:rsid w:val="00AE27CD"/>
    <w:rsid w:val="00AE41BB"/>
    <w:rsid w:val="00AE454E"/>
    <w:rsid w:val="00AE49A8"/>
    <w:rsid w:val="00AE59AA"/>
    <w:rsid w:val="00AE6E60"/>
    <w:rsid w:val="00AE7002"/>
    <w:rsid w:val="00AE72B2"/>
    <w:rsid w:val="00AF0ECA"/>
    <w:rsid w:val="00AF1364"/>
    <w:rsid w:val="00AF24A3"/>
    <w:rsid w:val="00AF2F13"/>
    <w:rsid w:val="00AF36C9"/>
    <w:rsid w:val="00AF45B4"/>
    <w:rsid w:val="00AF4D1F"/>
    <w:rsid w:val="00AF532D"/>
    <w:rsid w:val="00AF779B"/>
    <w:rsid w:val="00AF7F52"/>
    <w:rsid w:val="00B002A3"/>
    <w:rsid w:val="00B00EFE"/>
    <w:rsid w:val="00B0121C"/>
    <w:rsid w:val="00B01449"/>
    <w:rsid w:val="00B01563"/>
    <w:rsid w:val="00B0329C"/>
    <w:rsid w:val="00B035C1"/>
    <w:rsid w:val="00B04655"/>
    <w:rsid w:val="00B05064"/>
    <w:rsid w:val="00B05823"/>
    <w:rsid w:val="00B05CBD"/>
    <w:rsid w:val="00B06A0D"/>
    <w:rsid w:val="00B0747E"/>
    <w:rsid w:val="00B07BD0"/>
    <w:rsid w:val="00B07F18"/>
    <w:rsid w:val="00B07FC8"/>
    <w:rsid w:val="00B100C0"/>
    <w:rsid w:val="00B10B1A"/>
    <w:rsid w:val="00B11512"/>
    <w:rsid w:val="00B125BF"/>
    <w:rsid w:val="00B128AF"/>
    <w:rsid w:val="00B12C1C"/>
    <w:rsid w:val="00B131F0"/>
    <w:rsid w:val="00B132DC"/>
    <w:rsid w:val="00B13385"/>
    <w:rsid w:val="00B1353D"/>
    <w:rsid w:val="00B15FBF"/>
    <w:rsid w:val="00B17908"/>
    <w:rsid w:val="00B17A82"/>
    <w:rsid w:val="00B203B5"/>
    <w:rsid w:val="00B20A64"/>
    <w:rsid w:val="00B2123A"/>
    <w:rsid w:val="00B2194E"/>
    <w:rsid w:val="00B22781"/>
    <w:rsid w:val="00B229AA"/>
    <w:rsid w:val="00B22F6C"/>
    <w:rsid w:val="00B2464A"/>
    <w:rsid w:val="00B25629"/>
    <w:rsid w:val="00B26773"/>
    <w:rsid w:val="00B27413"/>
    <w:rsid w:val="00B27E6B"/>
    <w:rsid w:val="00B3012F"/>
    <w:rsid w:val="00B31242"/>
    <w:rsid w:val="00B31B89"/>
    <w:rsid w:val="00B322D4"/>
    <w:rsid w:val="00B33753"/>
    <w:rsid w:val="00B33761"/>
    <w:rsid w:val="00B36332"/>
    <w:rsid w:val="00B364B9"/>
    <w:rsid w:val="00B4006B"/>
    <w:rsid w:val="00B40413"/>
    <w:rsid w:val="00B442B2"/>
    <w:rsid w:val="00B44489"/>
    <w:rsid w:val="00B4518B"/>
    <w:rsid w:val="00B453E8"/>
    <w:rsid w:val="00B47947"/>
    <w:rsid w:val="00B5104A"/>
    <w:rsid w:val="00B51A0B"/>
    <w:rsid w:val="00B51CF5"/>
    <w:rsid w:val="00B51E0A"/>
    <w:rsid w:val="00B5254A"/>
    <w:rsid w:val="00B5327E"/>
    <w:rsid w:val="00B5593E"/>
    <w:rsid w:val="00B5671B"/>
    <w:rsid w:val="00B56C36"/>
    <w:rsid w:val="00B57430"/>
    <w:rsid w:val="00B574B7"/>
    <w:rsid w:val="00B6085D"/>
    <w:rsid w:val="00B61C8A"/>
    <w:rsid w:val="00B6266A"/>
    <w:rsid w:val="00B63BC9"/>
    <w:rsid w:val="00B67EA7"/>
    <w:rsid w:val="00B704F1"/>
    <w:rsid w:val="00B70BB4"/>
    <w:rsid w:val="00B70CA1"/>
    <w:rsid w:val="00B716DB"/>
    <w:rsid w:val="00B72644"/>
    <w:rsid w:val="00B730EF"/>
    <w:rsid w:val="00B744B5"/>
    <w:rsid w:val="00B74E63"/>
    <w:rsid w:val="00B754D2"/>
    <w:rsid w:val="00B76176"/>
    <w:rsid w:val="00B7662F"/>
    <w:rsid w:val="00B76CD9"/>
    <w:rsid w:val="00B76E56"/>
    <w:rsid w:val="00B774E0"/>
    <w:rsid w:val="00B81974"/>
    <w:rsid w:val="00B83A00"/>
    <w:rsid w:val="00B84D2E"/>
    <w:rsid w:val="00B853FC"/>
    <w:rsid w:val="00B85A8D"/>
    <w:rsid w:val="00B85E7A"/>
    <w:rsid w:val="00B86F8E"/>
    <w:rsid w:val="00B903C6"/>
    <w:rsid w:val="00B91DC4"/>
    <w:rsid w:val="00B93D1D"/>
    <w:rsid w:val="00B93E42"/>
    <w:rsid w:val="00B944E7"/>
    <w:rsid w:val="00B94C1F"/>
    <w:rsid w:val="00B96D42"/>
    <w:rsid w:val="00B97F8B"/>
    <w:rsid w:val="00BA05E0"/>
    <w:rsid w:val="00BA213B"/>
    <w:rsid w:val="00BA45BE"/>
    <w:rsid w:val="00BA5190"/>
    <w:rsid w:val="00BA57AD"/>
    <w:rsid w:val="00BA67EE"/>
    <w:rsid w:val="00BA6B57"/>
    <w:rsid w:val="00BA6BE3"/>
    <w:rsid w:val="00BB0CE6"/>
    <w:rsid w:val="00BB259B"/>
    <w:rsid w:val="00BB2A44"/>
    <w:rsid w:val="00BB3296"/>
    <w:rsid w:val="00BB3AFB"/>
    <w:rsid w:val="00BB62DC"/>
    <w:rsid w:val="00BB6A3C"/>
    <w:rsid w:val="00BB7332"/>
    <w:rsid w:val="00BB73F3"/>
    <w:rsid w:val="00BB7CC6"/>
    <w:rsid w:val="00BC09AF"/>
    <w:rsid w:val="00BC1A42"/>
    <w:rsid w:val="00BC2A16"/>
    <w:rsid w:val="00BC2BFF"/>
    <w:rsid w:val="00BC526D"/>
    <w:rsid w:val="00BC5840"/>
    <w:rsid w:val="00BC58D0"/>
    <w:rsid w:val="00BC5BB0"/>
    <w:rsid w:val="00BC6558"/>
    <w:rsid w:val="00BC76EF"/>
    <w:rsid w:val="00BD1EC0"/>
    <w:rsid w:val="00BD2510"/>
    <w:rsid w:val="00BD2B7B"/>
    <w:rsid w:val="00BD2F38"/>
    <w:rsid w:val="00BD3B8B"/>
    <w:rsid w:val="00BD3B9A"/>
    <w:rsid w:val="00BD4968"/>
    <w:rsid w:val="00BD4F67"/>
    <w:rsid w:val="00BD5621"/>
    <w:rsid w:val="00BD5750"/>
    <w:rsid w:val="00BD5C16"/>
    <w:rsid w:val="00BD704F"/>
    <w:rsid w:val="00BD79D2"/>
    <w:rsid w:val="00BD7D55"/>
    <w:rsid w:val="00BE0877"/>
    <w:rsid w:val="00BE0C18"/>
    <w:rsid w:val="00BE0E41"/>
    <w:rsid w:val="00BE20C5"/>
    <w:rsid w:val="00BE42FF"/>
    <w:rsid w:val="00BE480A"/>
    <w:rsid w:val="00BE6057"/>
    <w:rsid w:val="00BE6CA1"/>
    <w:rsid w:val="00BE6F15"/>
    <w:rsid w:val="00BE7F02"/>
    <w:rsid w:val="00BF1DA5"/>
    <w:rsid w:val="00BF20E3"/>
    <w:rsid w:val="00BF2D9C"/>
    <w:rsid w:val="00BF31F7"/>
    <w:rsid w:val="00BF3B94"/>
    <w:rsid w:val="00BF3C5C"/>
    <w:rsid w:val="00BF5C48"/>
    <w:rsid w:val="00BF6D3A"/>
    <w:rsid w:val="00BF70FE"/>
    <w:rsid w:val="00BF750F"/>
    <w:rsid w:val="00BF7C0A"/>
    <w:rsid w:val="00C0103C"/>
    <w:rsid w:val="00C01117"/>
    <w:rsid w:val="00C01121"/>
    <w:rsid w:val="00C019A2"/>
    <w:rsid w:val="00C01C09"/>
    <w:rsid w:val="00C02472"/>
    <w:rsid w:val="00C02669"/>
    <w:rsid w:val="00C0363F"/>
    <w:rsid w:val="00C03E54"/>
    <w:rsid w:val="00C03E7D"/>
    <w:rsid w:val="00C04BDA"/>
    <w:rsid w:val="00C05267"/>
    <w:rsid w:val="00C05392"/>
    <w:rsid w:val="00C05A39"/>
    <w:rsid w:val="00C062A2"/>
    <w:rsid w:val="00C074F2"/>
    <w:rsid w:val="00C10153"/>
    <w:rsid w:val="00C104A2"/>
    <w:rsid w:val="00C106CD"/>
    <w:rsid w:val="00C1115B"/>
    <w:rsid w:val="00C114AE"/>
    <w:rsid w:val="00C11797"/>
    <w:rsid w:val="00C118C7"/>
    <w:rsid w:val="00C11B59"/>
    <w:rsid w:val="00C12040"/>
    <w:rsid w:val="00C12971"/>
    <w:rsid w:val="00C12B3E"/>
    <w:rsid w:val="00C13C4A"/>
    <w:rsid w:val="00C13DC3"/>
    <w:rsid w:val="00C16AA7"/>
    <w:rsid w:val="00C17CDC"/>
    <w:rsid w:val="00C2054A"/>
    <w:rsid w:val="00C209FA"/>
    <w:rsid w:val="00C219D4"/>
    <w:rsid w:val="00C2236D"/>
    <w:rsid w:val="00C22A2A"/>
    <w:rsid w:val="00C22A8F"/>
    <w:rsid w:val="00C23478"/>
    <w:rsid w:val="00C235F2"/>
    <w:rsid w:val="00C238DF"/>
    <w:rsid w:val="00C244C8"/>
    <w:rsid w:val="00C25504"/>
    <w:rsid w:val="00C25C91"/>
    <w:rsid w:val="00C26127"/>
    <w:rsid w:val="00C269C2"/>
    <w:rsid w:val="00C26ECE"/>
    <w:rsid w:val="00C301D6"/>
    <w:rsid w:val="00C33041"/>
    <w:rsid w:val="00C3310D"/>
    <w:rsid w:val="00C34D6B"/>
    <w:rsid w:val="00C354A3"/>
    <w:rsid w:val="00C361B1"/>
    <w:rsid w:val="00C361EB"/>
    <w:rsid w:val="00C36E67"/>
    <w:rsid w:val="00C40A49"/>
    <w:rsid w:val="00C40A78"/>
    <w:rsid w:val="00C4192A"/>
    <w:rsid w:val="00C41A1B"/>
    <w:rsid w:val="00C421E1"/>
    <w:rsid w:val="00C44018"/>
    <w:rsid w:val="00C44725"/>
    <w:rsid w:val="00C450BE"/>
    <w:rsid w:val="00C45869"/>
    <w:rsid w:val="00C460F3"/>
    <w:rsid w:val="00C46221"/>
    <w:rsid w:val="00C46276"/>
    <w:rsid w:val="00C4657E"/>
    <w:rsid w:val="00C466FC"/>
    <w:rsid w:val="00C47078"/>
    <w:rsid w:val="00C47284"/>
    <w:rsid w:val="00C47A7A"/>
    <w:rsid w:val="00C47D9F"/>
    <w:rsid w:val="00C50013"/>
    <w:rsid w:val="00C50E04"/>
    <w:rsid w:val="00C514B3"/>
    <w:rsid w:val="00C52782"/>
    <w:rsid w:val="00C52800"/>
    <w:rsid w:val="00C52E9D"/>
    <w:rsid w:val="00C530BA"/>
    <w:rsid w:val="00C53303"/>
    <w:rsid w:val="00C54614"/>
    <w:rsid w:val="00C54630"/>
    <w:rsid w:val="00C5473C"/>
    <w:rsid w:val="00C54879"/>
    <w:rsid w:val="00C55479"/>
    <w:rsid w:val="00C5596E"/>
    <w:rsid w:val="00C577EB"/>
    <w:rsid w:val="00C602C7"/>
    <w:rsid w:val="00C613A8"/>
    <w:rsid w:val="00C61995"/>
    <w:rsid w:val="00C61D67"/>
    <w:rsid w:val="00C62723"/>
    <w:rsid w:val="00C63BDD"/>
    <w:rsid w:val="00C64723"/>
    <w:rsid w:val="00C66918"/>
    <w:rsid w:val="00C67FB3"/>
    <w:rsid w:val="00C70291"/>
    <w:rsid w:val="00C71B63"/>
    <w:rsid w:val="00C71EE3"/>
    <w:rsid w:val="00C7269A"/>
    <w:rsid w:val="00C72D25"/>
    <w:rsid w:val="00C73238"/>
    <w:rsid w:val="00C74684"/>
    <w:rsid w:val="00C75927"/>
    <w:rsid w:val="00C761EC"/>
    <w:rsid w:val="00C76659"/>
    <w:rsid w:val="00C77071"/>
    <w:rsid w:val="00C775F6"/>
    <w:rsid w:val="00C77999"/>
    <w:rsid w:val="00C77C73"/>
    <w:rsid w:val="00C800A8"/>
    <w:rsid w:val="00C81D53"/>
    <w:rsid w:val="00C82491"/>
    <w:rsid w:val="00C82557"/>
    <w:rsid w:val="00C828A8"/>
    <w:rsid w:val="00C83CFA"/>
    <w:rsid w:val="00C84525"/>
    <w:rsid w:val="00C84F84"/>
    <w:rsid w:val="00C85CC7"/>
    <w:rsid w:val="00C8777E"/>
    <w:rsid w:val="00C87F5C"/>
    <w:rsid w:val="00C9068E"/>
    <w:rsid w:val="00C90E9D"/>
    <w:rsid w:val="00C91441"/>
    <w:rsid w:val="00C91C5F"/>
    <w:rsid w:val="00C92398"/>
    <w:rsid w:val="00C92659"/>
    <w:rsid w:val="00C926DB"/>
    <w:rsid w:val="00C979D7"/>
    <w:rsid w:val="00CA0775"/>
    <w:rsid w:val="00CA3CEA"/>
    <w:rsid w:val="00CA3F8A"/>
    <w:rsid w:val="00CA43BE"/>
    <w:rsid w:val="00CA68F1"/>
    <w:rsid w:val="00CA6FD7"/>
    <w:rsid w:val="00CA75CC"/>
    <w:rsid w:val="00CA793E"/>
    <w:rsid w:val="00CA7E92"/>
    <w:rsid w:val="00CB1569"/>
    <w:rsid w:val="00CB158B"/>
    <w:rsid w:val="00CB1E3D"/>
    <w:rsid w:val="00CB2F4C"/>
    <w:rsid w:val="00CB312C"/>
    <w:rsid w:val="00CB3912"/>
    <w:rsid w:val="00CB4746"/>
    <w:rsid w:val="00CB59D2"/>
    <w:rsid w:val="00CB60CB"/>
    <w:rsid w:val="00CB68E6"/>
    <w:rsid w:val="00CB6953"/>
    <w:rsid w:val="00CB6F74"/>
    <w:rsid w:val="00CB773B"/>
    <w:rsid w:val="00CC0404"/>
    <w:rsid w:val="00CC08C8"/>
    <w:rsid w:val="00CC0F14"/>
    <w:rsid w:val="00CC1D37"/>
    <w:rsid w:val="00CC240F"/>
    <w:rsid w:val="00CC2522"/>
    <w:rsid w:val="00CC2DC5"/>
    <w:rsid w:val="00CC2F22"/>
    <w:rsid w:val="00CC3402"/>
    <w:rsid w:val="00CC40EB"/>
    <w:rsid w:val="00CC4162"/>
    <w:rsid w:val="00CC4828"/>
    <w:rsid w:val="00CC5AEB"/>
    <w:rsid w:val="00CC7BA5"/>
    <w:rsid w:val="00CC7EDC"/>
    <w:rsid w:val="00CD14A7"/>
    <w:rsid w:val="00CD204C"/>
    <w:rsid w:val="00CD22B8"/>
    <w:rsid w:val="00CD25E7"/>
    <w:rsid w:val="00CD3083"/>
    <w:rsid w:val="00CD3CCA"/>
    <w:rsid w:val="00CD3CF3"/>
    <w:rsid w:val="00CD4256"/>
    <w:rsid w:val="00CD463B"/>
    <w:rsid w:val="00CD4D39"/>
    <w:rsid w:val="00CD5764"/>
    <w:rsid w:val="00CD6221"/>
    <w:rsid w:val="00CD6769"/>
    <w:rsid w:val="00CD69AC"/>
    <w:rsid w:val="00CD6FF9"/>
    <w:rsid w:val="00CD7E14"/>
    <w:rsid w:val="00CE138C"/>
    <w:rsid w:val="00CE1798"/>
    <w:rsid w:val="00CE2A97"/>
    <w:rsid w:val="00CE3AF0"/>
    <w:rsid w:val="00CE4BC8"/>
    <w:rsid w:val="00CE57D5"/>
    <w:rsid w:val="00CE5A6F"/>
    <w:rsid w:val="00CF0984"/>
    <w:rsid w:val="00CF2A42"/>
    <w:rsid w:val="00CF2B49"/>
    <w:rsid w:val="00CF3C92"/>
    <w:rsid w:val="00CF42AF"/>
    <w:rsid w:val="00CF461A"/>
    <w:rsid w:val="00CF5432"/>
    <w:rsid w:val="00CF6759"/>
    <w:rsid w:val="00CF6CAE"/>
    <w:rsid w:val="00CF7CE9"/>
    <w:rsid w:val="00D002DF"/>
    <w:rsid w:val="00D00858"/>
    <w:rsid w:val="00D017E6"/>
    <w:rsid w:val="00D01F67"/>
    <w:rsid w:val="00D020E2"/>
    <w:rsid w:val="00D028B7"/>
    <w:rsid w:val="00D02D40"/>
    <w:rsid w:val="00D02D4A"/>
    <w:rsid w:val="00D0346E"/>
    <w:rsid w:val="00D04825"/>
    <w:rsid w:val="00D05053"/>
    <w:rsid w:val="00D05255"/>
    <w:rsid w:val="00D0527B"/>
    <w:rsid w:val="00D055A5"/>
    <w:rsid w:val="00D05A1D"/>
    <w:rsid w:val="00D07151"/>
    <w:rsid w:val="00D07E8A"/>
    <w:rsid w:val="00D106D9"/>
    <w:rsid w:val="00D11062"/>
    <w:rsid w:val="00D114DF"/>
    <w:rsid w:val="00D11672"/>
    <w:rsid w:val="00D11876"/>
    <w:rsid w:val="00D11A36"/>
    <w:rsid w:val="00D1203B"/>
    <w:rsid w:val="00D13C31"/>
    <w:rsid w:val="00D1519F"/>
    <w:rsid w:val="00D1528E"/>
    <w:rsid w:val="00D16614"/>
    <w:rsid w:val="00D16A42"/>
    <w:rsid w:val="00D2125B"/>
    <w:rsid w:val="00D2139E"/>
    <w:rsid w:val="00D213D9"/>
    <w:rsid w:val="00D21792"/>
    <w:rsid w:val="00D22695"/>
    <w:rsid w:val="00D22CE4"/>
    <w:rsid w:val="00D23B44"/>
    <w:rsid w:val="00D24392"/>
    <w:rsid w:val="00D24601"/>
    <w:rsid w:val="00D2515E"/>
    <w:rsid w:val="00D25B47"/>
    <w:rsid w:val="00D31156"/>
    <w:rsid w:val="00D32203"/>
    <w:rsid w:val="00D3289E"/>
    <w:rsid w:val="00D32B8A"/>
    <w:rsid w:val="00D34A9E"/>
    <w:rsid w:val="00D351AA"/>
    <w:rsid w:val="00D35F36"/>
    <w:rsid w:val="00D374F8"/>
    <w:rsid w:val="00D3763A"/>
    <w:rsid w:val="00D37C56"/>
    <w:rsid w:val="00D417F2"/>
    <w:rsid w:val="00D418EF"/>
    <w:rsid w:val="00D41E4C"/>
    <w:rsid w:val="00D4375B"/>
    <w:rsid w:val="00D43968"/>
    <w:rsid w:val="00D4489E"/>
    <w:rsid w:val="00D46607"/>
    <w:rsid w:val="00D46826"/>
    <w:rsid w:val="00D502EB"/>
    <w:rsid w:val="00D51BA2"/>
    <w:rsid w:val="00D51CB6"/>
    <w:rsid w:val="00D52236"/>
    <w:rsid w:val="00D5457E"/>
    <w:rsid w:val="00D55124"/>
    <w:rsid w:val="00D564C9"/>
    <w:rsid w:val="00D57A9D"/>
    <w:rsid w:val="00D60A26"/>
    <w:rsid w:val="00D6147D"/>
    <w:rsid w:val="00D61B7A"/>
    <w:rsid w:val="00D63C62"/>
    <w:rsid w:val="00D6440B"/>
    <w:rsid w:val="00D64A91"/>
    <w:rsid w:val="00D64C52"/>
    <w:rsid w:val="00D64E6A"/>
    <w:rsid w:val="00D64F78"/>
    <w:rsid w:val="00D6616B"/>
    <w:rsid w:val="00D66C00"/>
    <w:rsid w:val="00D70128"/>
    <w:rsid w:val="00D70E99"/>
    <w:rsid w:val="00D7196B"/>
    <w:rsid w:val="00D72672"/>
    <w:rsid w:val="00D72A7C"/>
    <w:rsid w:val="00D73256"/>
    <w:rsid w:val="00D7465B"/>
    <w:rsid w:val="00D749EB"/>
    <w:rsid w:val="00D74DC5"/>
    <w:rsid w:val="00D76E11"/>
    <w:rsid w:val="00D77E93"/>
    <w:rsid w:val="00D810F2"/>
    <w:rsid w:val="00D8122D"/>
    <w:rsid w:val="00D812FD"/>
    <w:rsid w:val="00D819FF"/>
    <w:rsid w:val="00D81DE6"/>
    <w:rsid w:val="00D826E6"/>
    <w:rsid w:val="00D86871"/>
    <w:rsid w:val="00D871B5"/>
    <w:rsid w:val="00D901E3"/>
    <w:rsid w:val="00D90BE4"/>
    <w:rsid w:val="00D90DA8"/>
    <w:rsid w:val="00D92022"/>
    <w:rsid w:val="00D923F9"/>
    <w:rsid w:val="00D931C8"/>
    <w:rsid w:val="00D9393A"/>
    <w:rsid w:val="00D955CB"/>
    <w:rsid w:val="00D96086"/>
    <w:rsid w:val="00DA0660"/>
    <w:rsid w:val="00DA1410"/>
    <w:rsid w:val="00DA1722"/>
    <w:rsid w:val="00DA2A16"/>
    <w:rsid w:val="00DA2EBF"/>
    <w:rsid w:val="00DA31F5"/>
    <w:rsid w:val="00DA460D"/>
    <w:rsid w:val="00DA462B"/>
    <w:rsid w:val="00DA547A"/>
    <w:rsid w:val="00DA5EDF"/>
    <w:rsid w:val="00DA6498"/>
    <w:rsid w:val="00DA65ED"/>
    <w:rsid w:val="00DA7771"/>
    <w:rsid w:val="00DB0F21"/>
    <w:rsid w:val="00DB193E"/>
    <w:rsid w:val="00DB1967"/>
    <w:rsid w:val="00DB23DF"/>
    <w:rsid w:val="00DB3604"/>
    <w:rsid w:val="00DB4086"/>
    <w:rsid w:val="00DB4780"/>
    <w:rsid w:val="00DB4812"/>
    <w:rsid w:val="00DB5E91"/>
    <w:rsid w:val="00DB657D"/>
    <w:rsid w:val="00DB69D5"/>
    <w:rsid w:val="00DB6CE4"/>
    <w:rsid w:val="00DB7935"/>
    <w:rsid w:val="00DC0BFB"/>
    <w:rsid w:val="00DC14D4"/>
    <w:rsid w:val="00DC15F8"/>
    <w:rsid w:val="00DC2127"/>
    <w:rsid w:val="00DC2DDC"/>
    <w:rsid w:val="00DC3678"/>
    <w:rsid w:val="00DC53A4"/>
    <w:rsid w:val="00DC53F2"/>
    <w:rsid w:val="00DC61D5"/>
    <w:rsid w:val="00DC665F"/>
    <w:rsid w:val="00DC74D4"/>
    <w:rsid w:val="00DD1881"/>
    <w:rsid w:val="00DD1963"/>
    <w:rsid w:val="00DD2299"/>
    <w:rsid w:val="00DD24EC"/>
    <w:rsid w:val="00DD39E8"/>
    <w:rsid w:val="00DD39F9"/>
    <w:rsid w:val="00DD4063"/>
    <w:rsid w:val="00DD48BB"/>
    <w:rsid w:val="00DD4E96"/>
    <w:rsid w:val="00DD5D90"/>
    <w:rsid w:val="00DD6997"/>
    <w:rsid w:val="00DD6FF4"/>
    <w:rsid w:val="00DE0BB8"/>
    <w:rsid w:val="00DE18D0"/>
    <w:rsid w:val="00DE1EB7"/>
    <w:rsid w:val="00DE3834"/>
    <w:rsid w:val="00DE38C5"/>
    <w:rsid w:val="00DE38F4"/>
    <w:rsid w:val="00DE4330"/>
    <w:rsid w:val="00DE469B"/>
    <w:rsid w:val="00DE4756"/>
    <w:rsid w:val="00DE4D29"/>
    <w:rsid w:val="00DE59BA"/>
    <w:rsid w:val="00DE5C97"/>
    <w:rsid w:val="00DE6214"/>
    <w:rsid w:val="00DE6379"/>
    <w:rsid w:val="00DE6AEE"/>
    <w:rsid w:val="00DE6B98"/>
    <w:rsid w:val="00DE79D7"/>
    <w:rsid w:val="00DF2C19"/>
    <w:rsid w:val="00DF2CBC"/>
    <w:rsid w:val="00DF2DF3"/>
    <w:rsid w:val="00DF43E1"/>
    <w:rsid w:val="00DF489D"/>
    <w:rsid w:val="00DF49C1"/>
    <w:rsid w:val="00DF5DDB"/>
    <w:rsid w:val="00E001A6"/>
    <w:rsid w:val="00E001D7"/>
    <w:rsid w:val="00E006C7"/>
    <w:rsid w:val="00E01C4A"/>
    <w:rsid w:val="00E06485"/>
    <w:rsid w:val="00E06F9C"/>
    <w:rsid w:val="00E07602"/>
    <w:rsid w:val="00E077F1"/>
    <w:rsid w:val="00E10C41"/>
    <w:rsid w:val="00E112AB"/>
    <w:rsid w:val="00E1131C"/>
    <w:rsid w:val="00E11471"/>
    <w:rsid w:val="00E1181C"/>
    <w:rsid w:val="00E11BEE"/>
    <w:rsid w:val="00E11FDD"/>
    <w:rsid w:val="00E126F4"/>
    <w:rsid w:val="00E1286C"/>
    <w:rsid w:val="00E129BF"/>
    <w:rsid w:val="00E12AA5"/>
    <w:rsid w:val="00E138BE"/>
    <w:rsid w:val="00E1475F"/>
    <w:rsid w:val="00E15A16"/>
    <w:rsid w:val="00E15C5D"/>
    <w:rsid w:val="00E16EC7"/>
    <w:rsid w:val="00E171EB"/>
    <w:rsid w:val="00E17D88"/>
    <w:rsid w:val="00E2177C"/>
    <w:rsid w:val="00E219E2"/>
    <w:rsid w:val="00E2202E"/>
    <w:rsid w:val="00E23164"/>
    <w:rsid w:val="00E2360D"/>
    <w:rsid w:val="00E24D72"/>
    <w:rsid w:val="00E26B79"/>
    <w:rsid w:val="00E26F82"/>
    <w:rsid w:val="00E270E7"/>
    <w:rsid w:val="00E31CC6"/>
    <w:rsid w:val="00E327F5"/>
    <w:rsid w:val="00E32920"/>
    <w:rsid w:val="00E33F6E"/>
    <w:rsid w:val="00E3402B"/>
    <w:rsid w:val="00E347C6"/>
    <w:rsid w:val="00E37565"/>
    <w:rsid w:val="00E403E5"/>
    <w:rsid w:val="00E40AB1"/>
    <w:rsid w:val="00E40FE1"/>
    <w:rsid w:val="00E41127"/>
    <w:rsid w:val="00E41307"/>
    <w:rsid w:val="00E41AFC"/>
    <w:rsid w:val="00E420F5"/>
    <w:rsid w:val="00E42183"/>
    <w:rsid w:val="00E43B76"/>
    <w:rsid w:val="00E45859"/>
    <w:rsid w:val="00E469E4"/>
    <w:rsid w:val="00E4745E"/>
    <w:rsid w:val="00E50A31"/>
    <w:rsid w:val="00E5159C"/>
    <w:rsid w:val="00E51693"/>
    <w:rsid w:val="00E51BFC"/>
    <w:rsid w:val="00E52B93"/>
    <w:rsid w:val="00E538ED"/>
    <w:rsid w:val="00E54455"/>
    <w:rsid w:val="00E54A11"/>
    <w:rsid w:val="00E56AA1"/>
    <w:rsid w:val="00E56D3B"/>
    <w:rsid w:val="00E57A95"/>
    <w:rsid w:val="00E6043C"/>
    <w:rsid w:val="00E61CBA"/>
    <w:rsid w:val="00E62C80"/>
    <w:rsid w:val="00E632D6"/>
    <w:rsid w:val="00E63EBE"/>
    <w:rsid w:val="00E64004"/>
    <w:rsid w:val="00E656D5"/>
    <w:rsid w:val="00E66820"/>
    <w:rsid w:val="00E67907"/>
    <w:rsid w:val="00E7016A"/>
    <w:rsid w:val="00E70396"/>
    <w:rsid w:val="00E7310C"/>
    <w:rsid w:val="00E73622"/>
    <w:rsid w:val="00E7416A"/>
    <w:rsid w:val="00E748A0"/>
    <w:rsid w:val="00E74AD4"/>
    <w:rsid w:val="00E7500B"/>
    <w:rsid w:val="00E766F0"/>
    <w:rsid w:val="00E770F5"/>
    <w:rsid w:val="00E77BAC"/>
    <w:rsid w:val="00E77BF6"/>
    <w:rsid w:val="00E808E2"/>
    <w:rsid w:val="00E80B6A"/>
    <w:rsid w:val="00E82328"/>
    <w:rsid w:val="00E828F4"/>
    <w:rsid w:val="00E83164"/>
    <w:rsid w:val="00E8419C"/>
    <w:rsid w:val="00E84BD0"/>
    <w:rsid w:val="00E8522F"/>
    <w:rsid w:val="00E8645B"/>
    <w:rsid w:val="00E86C94"/>
    <w:rsid w:val="00E87B16"/>
    <w:rsid w:val="00E9020E"/>
    <w:rsid w:val="00E90BDD"/>
    <w:rsid w:val="00E923AE"/>
    <w:rsid w:val="00E9409F"/>
    <w:rsid w:val="00E9444D"/>
    <w:rsid w:val="00E94F2B"/>
    <w:rsid w:val="00E969E7"/>
    <w:rsid w:val="00E96CA2"/>
    <w:rsid w:val="00E96DFF"/>
    <w:rsid w:val="00E9711E"/>
    <w:rsid w:val="00E97344"/>
    <w:rsid w:val="00E97E34"/>
    <w:rsid w:val="00EA0633"/>
    <w:rsid w:val="00EA0991"/>
    <w:rsid w:val="00EA171C"/>
    <w:rsid w:val="00EA3834"/>
    <w:rsid w:val="00EA4A82"/>
    <w:rsid w:val="00EA50B5"/>
    <w:rsid w:val="00EA5CBF"/>
    <w:rsid w:val="00EA6484"/>
    <w:rsid w:val="00EA7063"/>
    <w:rsid w:val="00EA75E4"/>
    <w:rsid w:val="00EA76E4"/>
    <w:rsid w:val="00EA7A40"/>
    <w:rsid w:val="00EA7C32"/>
    <w:rsid w:val="00EB041D"/>
    <w:rsid w:val="00EB13AD"/>
    <w:rsid w:val="00EB17B6"/>
    <w:rsid w:val="00EB188F"/>
    <w:rsid w:val="00EB28A7"/>
    <w:rsid w:val="00EB4F53"/>
    <w:rsid w:val="00EB6A18"/>
    <w:rsid w:val="00EB6EAC"/>
    <w:rsid w:val="00EC10AF"/>
    <w:rsid w:val="00EC1191"/>
    <w:rsid w:val="00EC4070"/>
    <w:rsid w:val="00EC502C"/>
    <w:rsid w:val="00EC58AD"/>
    <w:rsid w:val="00EC5E53"/>
    <w:rsid w:val="00EC60A2"/>
    <w:rsid w:val="00EC691C"/>
    <w:rsid w:val="00EC6C2B"/>
    <w:rsid w:val="00EC77FC"/>
    <w:rsid w:val="00EC7D20"/>
    <w:rsid w:val="00ED0F3D"/>
    <w:rsid w:val="00ED36B3"/>
    <w:rsid w:val="00ED395F"/>
    <w:rsid w:val="00ED3D4D"/>
    <w:rsid w:val="00ED43E8"/>
    <w:rsid w:val="00ED5240"/>
    <w:rsid w:val="00ED59CA"/>
    <w:rsid w:val="00ED6A35"/>
    <w:rsid w:val="00ED7950"/>
    <w:rsid w:val="00EE1555"/>
    <w:rsid w:val="00EE15CB"/>
    <w:rsid w:val="00EE1789"/>
    <w:rsid w:val="00EE18D9"/>
    <w:rsid w:val="00EE2995"/>
    <w:rsid w:val="00EE3B2B"/>
    <w:rsid w:val="00EE471C"/>
    <w:rsid w:val="00EE4D10"/>
    <w:rsid w:val="00EE5D0D"/>
    <w:rsid w:val="00EE7109"/>
    <w:rsid w:val="00EE7C51"/>
    <w:rsid w:val="00EF0F99"/>
    <w:rsid w:val="00EF12DB"/>
    <w:rsid w:val="00EF18DA"/>
    <w:rsid w:val="00EF26C1"/>
    <w:rsid w:val="00EF2973"/>
    <w:rsid w:val="00EF38F7"/>
    <w:rsid w:val="00EF48A2"/>
    <w:rsid w:val="00EF4A76"/>
    <w:rsid w:val="00EF5472"/>
    <w:rsid w:val="00EF586D"/>
    <w:rsid w:val="00EF5AB2"/>
    <w:rsid w:val="00EF5FE2"/>
    <w:rsid w:val="00EF62E8"/>
    <w:rsid w:val="00EF631C"/>
    <w:rsid w:val="00EF6E72"/>
    <w:rsid w:val="00EF783F"/>
    <w:rsid w:val="00F01EB5"/>
    <w:rsid w:val="00F024EF"/>
    <w:rsid w:val="00F0300B"/>
    <w:rsid w:val="00F03102"/>
    <w:rsid w:val="00F036C9"/>
    <w:rsid w:val="00F041B8"/>
    <w:rsid w:val="00F044B0"/>
    <w:rsid w:val="00F0581F"/>
    <w:rsid w:val="00F06AE1"/>
    <w:rsid w:val="00F10FB4"/>
    <w:rsid w:val="00F115E3"/>
    <w:rsid w:val="00F1245F"/>
    <w:rsid w:val="00F149C8"/>
    <w:rsid w:val="00F1509A"/>
    <w:rsid w:val="00F15981"/>
    <w:rsid w:val="00F16314"/>
    <w:rsid w:val="00F1665C"/>
    <w:rsid w:val="00F16975"/>
    <w:rsid w:val="00F211A6"/>
    <w:rsid w:val="00F21923"/>
    <w:rsid w:val="00F228EF"/>
    <w:rsid w:val="00F22CD3"/>
    <w:rsid w:val="00F23F54"/>
    <w:rsid w:val="00F26B33"/>
    <w:rsid w:val="00F27B5F"/>
    <w:rsid w:val="00F27EC6"/>
    <w:rsid w:val="00F302E2"/>
    <w:rsid w:val="00F303B0"/>
    <w:rsid w:val="00F30A13"/>
    <w:rsid w:val="00F30B3E"/>
    <w:rsid w:val="00F30D5E"/>
    <w:rsid w:val="00F32195"/>
    <w:rsid w:val="00F33101"/>
    <w:rsid w:val="00F33A38"/>
    <w:rsid w:val="00F33EC7"/>
    <w:rsid w:val="00F342AA"/>
    <w:rsid w:val="00F4075B"/>
    <w:rsid w:val="00F40B56"/>
    <w:rsid w:val="00F413F7"/>
    <w:rsid w:val="00F4243F"/>
    <w:rsid w:val="00F425B8"/>
    <w:rsid w:val="00F42E4C"/>
    <w:rsid w:val="00F4397D"/>
    <w:rsid w:val="00F43C3C"/>
    <w:rsid w:val="00F44BE4"/>
    <w:rsid w:val="00F45038"/>
    <w:rsid w:val="00F459F6"/>
    <w:rsid w:val="00F45D48"/>
    <w:rsid w:val="00F469FF"/>
    <w:rsid w:val="00F47157"/>
    <w:rsid w:val="00F475AE"/>
    <w:rsid w:val="00F47D0F"/>
    <w:rsid w:val="00F50787"/>
    <w:rsid w:val="00F515E4"/>
    <w:rsid w:val="00F55049"/>
    <w:rsid w:val="00F55D3A"/>
    <w:rsid w:val="00F55D9D"/>
    <w:rsid w:val="00F60196"/>
    <w:rsid w:val="00F60897"/>
    <w:rsid w:val="00F614E6"/>
    <w:rsid w:val="00F61D00"/>
    <w:rsid w:val="00F63EB9"/>
    <w:rsid w:val="00F63F4C"/>
    <w:rsid w:val="00F70AE2"/>
    <w:rsid w:val="00F70D77"/>
    <w:rsid w:val="00F71581"/>
    <w:rsid w:val="00F71CA1"/>
    <w:rsid w:val="00F72B2B"/>
    <w:rsid w:val="00F72B61"/>
    <w:rsid w:val="00F731E9"/>
    <w:rsid w:val="00F73C5C"/>
    <w:rsid w:val="00F73D9C"/>
    <w:rsid w:val="00F73DF7"/>
    <w:rsid w:val="00F75776"/>
    <w:rsid w:val="00F76FEA"/>
    <w:rsid w:val="00F778C9"/>
    <w:rsid w:val="00F7790C"/>
    <w:rsid w:val="00F81A2C"/>
    <w:rsid w:val="00F81E96"/>
    <w:rsid w:val="00F831D1"/>
    <w:rsid w:val="00F83790"/>
    <w:rsid w:val="00F837CF"/>
    <w:rsid w:val="00F84097"/>
    <w:rsid w:val="00F848CC"/>
    <w:rsid w:val="00F85E0D"/>
    <w:rsid w:val="00F866E3"/>
    <w:rsid w:val="00F86A3B"/>
    <w:rsid w:val="00F877B7"/>
    <w:rsid w:val="00F90C1D"/>
    <w:rsid w:val="00F90EC0"/>
    <w:rsid w:val="00F915F6"/>
    <w:rsid w:val="00F92D17"/>
    <w:rsid w:val="00F92E8E"/>
    <w:rsid w:val="00F9306B"/>
    <w:rsid w:val="00F95345"/>
    <w:rsid w:val="00F95E03"/>
    <w:rsid w:val="00F96A72"/>
    <w:rsid w:val="00F96F5F"/>
    <w:rsid w:val="00F97829"/>
    <w:rsid w:val="00F97B04"/>
    <w:rsid w:val="00FA1C01"/>
    <w:rsid w:val="00FA1D28"/>
    <w:rsid w:val="00FA31D3"/>
    <w:rsid w:val="00FA3662"/>
    <w:rsid w:val="00FA4F92"/>
    <w:rsid w:val="00FB2969"/>
    <w:rsid w:val="00FB4AEB"/>
    <w:rsid w:val="00FB4EF1"/>
    <w:rsid w:val="00FB5251"/>
    <w:rsid w:val="00FB5F0F"/>
    <w:rsid w:val="00FB61CA"/>
    <w:rsid w:val="00FB654C"/>
    <w:rsid w:val="00FB7395"/>
    <w:rsid w:val="00FB78B4"/>
    <w:rsid w:val="00FC09B1"/>
    <w:rsid w:val="00FC0EC9"/>
    <w:rsid w:val="00FC217D"/>
    <w:rsid w:val="00FC235B"/>
    <w:rsid w:val="00FC4179"/>
    <w:rsid w:val="00FC45B5"/>
    <w:rsid w:val="00FC5D46"/>
    <w:rsid w:val="00FC6A95"/>
    <w:rsid w:val="00FC7448"/>
    <w:rsid w:val="00FC78AA"/>
    <w:rsid w:val="00FD04C5"/>
    <w:rsid w:val="00FD0536"/>
    <w:rsid w:val="00FD09DC"/>
    <w:rsid w:val="00FD1DCA"/>
    <w:rsid w:val="00FD1F53"/>
    <w:rsid w:val="00FD28A6"/>
    <w:rsid w:val="00FD378C"/>
    <w:rsid w:val="00FD5CF2"/>
    <w:rsid w:val="00FD71F4"/>
    <w:rsid w:val="00FE16D0"/>
    <w:rsid w:val="00FE227C"/>
    <w:rsid w:val="00FE28DB"/>
    <w:rsid w:val="00FE30F8"/>
    <w:rsid w:val="00FE3748"/>
    <w:rsid w:val="00FE3A6C"/>
    <w:rsid w:val="00FE3D86"/>
    <w:rsid w:val="00FE4176"/>
    <w:rsid w:val="00FE45D3"/>
    <w:rsid w:val="00FE5E49"/>
    <w:rsid w:val="00FE6D57"/>
    <w:rsid w:val="00FE744E"/>
    <w:rsid w:val="00FF04BE"/>
    <w:rsid w:val="00FF1A25"/>
    <w:rsid w:val="00FF1DDE"/>
    <w:rsid w:val="00FF28A6"/>
    <w:rsid w:val="00FF2E12"/>
    <w:rsid w:val="00FF36DE"/>
    <w:rsid w:val="00FF3768"/>
    <w:rsid w:val="00FF4D5C"/>
    <w:rsid w:val="00FF65BA"/>
    <w:rsid w:val="00FF6A76"/>
    <w:rsid w:val="00FF6F95"/>
    <w:rsid w:val="00FF79FC"/>
    <w:rsid w:val="02EB3DDF"/>
    <w:rsid w:val="031A79FD"/>
    <w:rsid w:val="03944858"/>
    <w:rsid w:val="03FD2A3E"/>
    <w:rsid w:val="045B62B9"/>
    <w:rsid w:val="04AD4E6C"/>
    <w:rsid w:val="04EB3103"/>
    <w:rsid w:val="055100BF"/>
    <w:rsid w:val="07AD383E"/>
    <w:rsid w:val="0AFE1F94"/>
    <w:rsid w:val="0BF419A6"/>
    <w:rsid w:val="0C281138"/>
    <w:rsid w:val="0DBF29CF"/>
    <w:rsid w:val="0EF83419"/>
    <w:rsid w:val="12EA4844"/>
    <w:rsid w:val="13656BF4"/>
    <w:rsid w:val="13B2684D"/>
    <w:rsid w:val="1696413D"/>
    <w:rsid w:val="16C83D5C"/>
    <w:rsid w:val="195952CF"/>
    <w:rsid w:val="19666180"/>
    <w:rsid w:val="1A4A77EE"/>
    <w:rsid w:val="1D067502"/>
    <w:rsid w:val="1F8932A2"/>
    <w:rsid w:val="1F967DE9"/>
    <w:rsid w:val="1FDC50EC"/>
    <w:rsid w:val="216B31CB"/>
    <w:rsid w:val="235F505B"/>
    <w:rsid w:val="27BA3C93"/>
    <w:rsid w:val="29B10D04"/>
    <w:rsid w:val="29BC222C"/>
    <w:rsid w:val="2A3E7956"/>
    <w:rsid w:val="2A5423D7"/>
    <w:rsid w:val="2A581116"/>
    <w:rsid w:val="2AAE63BC"/>
    <w:rsid w:val="2D1E0AF2"/>
    <w:rsid w:val="2EC00F1A"/>
    <w:rsid w:val="31E6538E"/>
    <w:rsid w:val="34F21ACF"/>
    <w:rsid w:val="35B35036"/>
    <w:rsid w:val="37966DD9"/>
    <w:rsid w:val="381C45B7"/>
    <w:rsid w:val="384A4442"/>
    <w:rsid w:val="38A03918"/>
    <w:rsid w:val="38B7672F"/>
    <w:rsid w:val="3AA3343E"/>
    <w:rsid w:val="3C174165"/>
    <w:rsid w:val="3C3C71E7"/>
    <w:rsid w:val="3C922577"/>
    <w:rsid w:val="3F4808BA"/>
    <w:rsid w:val="3FE71217"/>
    <w:rsid w:val="416C447E"/>
    <w:rsid w:val="458A6AF7"/>
    <w:rsid w:val="45C71FD4"/>
    <w:rsid w:val="461414CE"/>
    <w:rsid w:val="468A332D"/>
    <w:rsid w:val="49B961EB"/>
    <w:rsid w:val="49ED1320"/>
    <w:rsid w:val="4DE84D10"/>
    <w:rsid w:val="4E6738EE"/>
    <w:rsid w:val="4ECD63BE"/>
    <w:rsid w:val="4F4271BC"/>
    <w:rsid w:val="504D37AB"/>
    <w:rsid w:val="51917235"/>
    <w:rsid w:val="51B325C6"/>
    <w:rsid w:val="537D5426"/>
    <w:rsid w:val="59401C6C"/>
    <w:rsid w:val="598A0916"/>
    <w:rsid w:val="5D8473C3"/>
    <w:rsid w:val="5DDB0361"/>
    <w:rsid w:val="5E0C464E"/>
    <w:rsid w:val="5E162117"/>
    <w:rsid w:val="5EC53CB0"/>
    <w:rsid w:val="61AF56A8"/>
    <w:rsid w:val="62D2472C"/>
    <w:rsid w:val="63D469A5"/>
    <w:rsid w:val="64F927FA"/>
    <w:rsid w:val="659764D1"/>
    <w:rsid w:val="68C33D20"/>
    <w:rsid w:val="693D7938"/>
    <w:rsid w:val="69521C7B"/>
    <w:rsid w:val="6DE73DD1"/>
    <w:rsid w:val="6E0739CF"/>
    <w:rsid w:val="71EB5265"/>
    <w:rsid w:val="74F3598D"/>
    <w:rsid w:val="76EB4098"/>
    <w:rsid w:val="76F13767"/>
    <w:rsid w:val="770E2F52"/>
    <w:rsid w:val="77645F2F"/>
    <w:rsid w:val="79E87A8A"/>
    <w:rsid w:val="7A574FD2"/>
    <w:rsid w:val="7CBB7A76"/>
    <w:rsid w:val="7CD04B69"/>
    <w:rsid w:val="7E2F7D52"/>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B7558"/>
  <w15:docId w15:val="{DCBBDA4A-CD24-430F-908F-714ECB0A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qFormat="1"/>
    <w:lsdException w:name="annotation text" w:semiHidden="1" w:unhideWhenUsed="1" w:qFormat="1"/>
    <w:lsdException w:name="header" w:unhideWhenUsed="1" w:qFormat="1"/>
    <w:lsdException w:name="footer"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qFormat="1"/>
    <w:lsdException w:name="endnote reference" w:semiHidden="1" w:unhideWhenUsed="1" w:qFormat="1"/>
    <w:lsdException w:name="endnote text"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uiPriority="99"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uiPriority="99"/>
    <w:lsdException w:name="Balloon Text" w:semiHidden="1" w:unhideWhenUsed="1" w:qFormat="1"/>
    <w:lsdException w:name="Table Grid" w:uiPriority="59" w:qFormat="1"/>
    <w:lsdException w:name="Table Theme" w:uiPriority="99"/>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17B2C"/>
    <w:rPr>
      <w:rFonts w:eastAsia="Times New Roman"/>
      <w:sz w:val="24"/>
      <w:szCs w:val="24"/>
      <w:lang w:eastAsia="en-US"/>
    </w:rPr>
  </w:style>
  <w:style w:type="paragraph" w:styleId="1">
    <w:name w:val="heading 1"/>
    <w:basedOn w:val="a1"/>
    <w:next w:val="a1"/>
    <w:link w:val="10"/>
    <w:qFormat/>
    <w:pPr>
      <w:keepNext/>
      <w:outlineLvl w:val="0"/>
    </w:pPr>
    <w:rPr>
      <w:b/>
      <w:bCs/>
    </w:rPr>
  </w:style>
  <w:style w:type="paragraph" w:styleId="21">
    <w:name w:val="heading 2"/>
    <w:basedOn w:val="a1"/>
    <w:next w:val="a1"/>
    <w:link w:val="22"/>
    <w:semiHidden/>
    <w:qFormat/>
    <w:rsid w:val="00FD1F53"/>
    <w:pPr>
      <w:keepNext/>
      <w:spacing w:before="240" w:after="60"/>
      <w:outlineLvl w:val="1"/>
    </w:pPr>
    <w:rPr>
      <w:rFonts w:ascii="Cambria" w:hAnsi="Cambria"/>
      <w:b/>
      <w:bCs/>
      <w:i/>
      <w:iCs/>
      <w:sz w:val="28"/>
      <w:szCs w:val="28"/>
    </w:rPr>
  </w:style>
  <w:style w:type="paragraph" w:styleId="31">
    <w:name w:val="heading 3"/>
    <w:basedOn w:val="a1"/>
    <w:next w:val="a1"/>
    <w:link w:val="32"/>
    <w:semiHidden/>
    <w:qFormat/>
    <w:rsid w:val="00FD1F53"/>
    <w:pPr>
      <w:keepNext/>
      <w:spacing w:line="480" w:lineRule="auto"/>
      <w:outlineLvl w:val="2"/>
    </w:pPr>
    <w:rPr>
      <w:rFonts w:ascii="Times" w:eastAsia="Times" w:hAnsi="Times"/>
      <w:b/>
      <w:szCs w:val="20"/>
    </w:rPr>
  </w:style>
  <w:style w:type="paragraph" w:styleId="41">
    <w:name w:val="heading 4"/>
    <w:basedOn w:val="a1"/>
    <w:next w:val="a1"/>
    <w:link w:val="42"/>
    <w:semiHidden/>
    <w:qFormat/>
    <w:rsid w:val="00FD1F53"/>
    <w:pPr>
      <w:keepNext/>
      <w:spacing w:line="480" w:lineRule="auto"/>
      <w:outlineLvl w:val="3"/>
    </w:pPr>
    <w:rPr>
      <w:rFonts w:ascii="Times" w:hAnsi="Times"/>
      <w:b/>
      <w:color w:val="0000FF"/>
      <w:sz w:val="44"/>
      <w:szCs w:val="20"/>
    </w:rPr>
  </w:style>
  <w:style w:type="paragraph" w:styleId="51">
    <w:name w:val="heading 5"/>
    <w:basedOn w:val="a1"/>
    <w:next w:val="a1"/>
    <w:link w:val="52"/>
    <w:semiHidden/>
    <w:qFormat/>
    <w:rsid w:val="00FD1F53"/>
    <w:pPr>
      <w:spacing w:before="240" w:after="60"/>
      <w:outlineLvl w:val="4"/>
    </w:pPr>
    <w:rPr>
      <w:rFonts w:ascii="Calibri" w:hAnsi="Calibri"/>
      <w:b/>
      <w:bCs/>
      <w:i/>
      <w:iCs/>
      <w:sz w:val="26"/>
      <w:szCs w:val="26"/>
    </w:rPr>
  </w:style>
  <w:style w:type="paragraph" w:styleId="6">
    <w:name w:val="heading 6"/>
    <w:basedOn w:val="a1"/>
    <w:next w:val="a1"/>
    <w:link w:val="60"/>
    <w:semiHidden/>
    <w:qFormat/>
    <w:rsid w:val="00FD1F53"/>
    <w:pPr>
      <w:spacing w:before="240" w:after="60"/>
      <w:outlineLvl w:val="5"/>
    </w:pPr>
    <w:rPr>
      <w:rFonts w:ascii="Calibri" w:hAnsi="Calibri"/>
      <w:b/>
      <w:bCs/>
      <w:sz w:val="22"/>
      <w:szCs w:val="22"/>
    </w:rPr>
  </w:style>
  <w:style w:type="paragraph" w:styleId="7">
    <w:name w:val="heading 7"/>
    <w:basedOn w:val="a1"/>
    <w:next w:val="a1"/>
    <w:link w:val="70"/>
    <w:semiHidden/>
    <w:qFormat/>
    <w:rsid w:val="00FD1F53"/>
    <w:pPr>
      <w:spacing w:before="240" w:after="60"/>
      <w:outlineLvl w:val="6"/>
    </w:pPr>
    <w:rPr>
      <w:rFonts w:ascii="Calibri" w:hAnsi="Calibri"/>
    </w:rPr>
  </w:style>
  <w:style w:type="paragraph" w:styleId="8">
    <w:name w:val="heading 8"/>
    <w:basedOn w:val="a1"/>
    <w:next w:val="a1"/>
    <w:link w:val="80"/>
    <w:semiHidden/>
    <w:qFormat/>
    <w:rsid w:val="00FD1F53"/>
    <w:pPr>
      <w:spacing w:before="240" w:after="60"/>
      <w:outlineLvl w:val="7"/>
    </w:pPr>
    <w:rPr>
      <w:rFonts w:ascii="Calibri" w:hAnsi="Calibri"/>
      <w:i/>
      <w:iCs/>
    </w:rPr>
  </w:style>
  <w:style w:type="paragraph" w:styleId="9">
    <w:name w:val="heading 9"/>
    <w:basedOn w:val="a1"/>
    <w:next w:val="a1"/>
    <w:link w:val="90"/>
    <w:semiHidden/>
    <w:qFormat/>
    <w:rsid w:val="00FD1F53"/>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semiHidden/>
    <w:unhideWhenUsed/>
    <w:qFormat/>
    <w:rPr>
      <w:sz w:val="20"/>
      <w:szCs w:val="20"/>
    </w:rPr>
  </w:style>
  <w:style w:type="paragraph" w:styleId="a7">
    <w:name w:val="Body Text"/>
    <w:basedOn w:val="a1"/>
    <w:link w:val="a8"/>
    <w:qFormat/>
    <w:pPr>
      <w:jc w:val="center"/>
    </w:pPr>
    <w:rPr>
      <w:b/>
      <w:sz w:val="40"/>
    </w:rPr>
  </w:style>
  <w:style w:type="paragraph" w:styleId="a9">
    <w:name w:val="endnote text"/>
    <w:basedOn w:val="a1"/>
    <w:link w:val="aa"/>
    <w:unhideWhenUsed/>
    <w:qFormat/>
    <w:rPr>
      <w:sz w:val="20"/>
      <w:szCs w:val="20"/>
    </w:rPr>
  </w:style>
  <w:style w:type="paragraph" w:styleId="ab">
    <w:name w:val="Balloon Text"/>
    <w:basedOn w:val="a1"/>
    <w:link w:val="ac"/>
    <w:semiHidden/>
    <w:qFormat/>
    <w:rPr>
      <w:rFonts w:ascii="Tahoma" w:hAnsi="Tahoma" w:cs="Tahoma"/>
      <w:sz w:val="16"/>
      <w:szCs w:val="16"/>
    </w:rPr>
  </w:style>
  <w:style w:type="paragraph" w:styleId="ad">
    <w:name w:val="footer"/>
    <w:basedOn w:val="a1"/>
    <w:link w:val="ae"/>
    <w:qFormat/>
    <w:pPr>
      <w:tabs>
        <w:tab w:val="center" w:pos="4320"/>
        <w:tab w:val="right" w:pos="8640"/>
      </w:tabs>
    </w:pPr>
  </w:style>
  <w:style w:type="paragraph" w:styleId="af">
    <w:name w:val="header"/>
    <w:basedOn w:val="a1"/>
    <w:link w:val="af0"/>
    <w:unhideWhenUsed/>
    <w:qFormat/>
    <w:pPr>
      <w:pBdr>
        <w:bottom w:val="single" w:sz="6" w:space="1" w:color="auto"/>
      </w:pBdr>
      <w:tabs>
        <w:tab w:val="center" w:pos="4153"/>
        <w:tab w:val="right" w:pos="8306"/>
      </w:tabs>
      <w:snapToGrid w:val="0"/>
      <w:jc w:val="center"/>
    </w:pPr>
    <w:rPr>
      <w:sz w:val="18"/>
      <w:szCs w:val="18"/>
    </w:rPr>
  </w:style>
  <w:style w:type="paragraph" w:styleId="af1">
    <w:name w:val="footnote text"/>
    <w:basedOn w:val="a1"/>
    <w:next w:val="a1"/>
    <w:link w:val="af2"/>
    <w:semiHidden/>
    <w:qFormat/>
  </w:style>
  <w:style w:type="paragraph" w:styleId="af3">
    <w:name w:val="Normal (Web)"/>
    <w:basedOn w:val="a1"/>
    <w:semiHidden/>
    <w:unhideWhenUsed/>
    <w:qFormat/>
    <w:pPr>
      <w:spacing w:before="100" w:beforeAutospacing="1" w:after="100" w:afterAutospacing="1"/>
    </w:pPr>
    <w:rPr>
      <w:rFonts w:ascii="宋体" w:eastAsia="宋体" w:hAnsi="宋体" w:cs="宋体"/>
      <w:lang w:eastAsia="zh-CN"/>
    </w:rPr>
  </w:style>
  <w:style w:type="paragraph" w:styleId="af4">
    <w:name w:val="Title"/>
    <w:basedOn w:val="a1"/>
    <w:link w:val="af5"/>
    <w:qFormat/>
    <w:pPr>
      <w:jc w:val="center"/>
    </w:pPr>
    <w:rPr>
      <w:sz w:val="28"/>
    </w:rPr>
  </w:style>
  <w:style w:type="paragraph" w:styleId="af6">
    <w:name w:val="annotation subject"/>
    <w:basedOn w:val="a5"/>
    <w:next w:val="a5"/>
    <w:link w:val="af7"/>
    <w:semiHidden/>
    <w:unhideWhenUsed/>
    <w:qFormat/>
    <w:rPr>
      <w:b/>
      <w:bCs/>
    </w:rPr>
  </w:style>
  <w:style w:type="table" w:styleId="af8">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2"/>
    <w:uiPriority w:val="22"/>
    <w:qFormat/>
    <w:rPr>
      <w:b/>
      <w:bCs/>
    </w:rPr>
  </w:style>
  <w:style w:type="character" w:styleId="afa">
    <w:name w:val="endnote reference"/>
    <w:basedOn w:val="a2"/>
    <w:semiHidden/>
    <w:unhideWhenUsed/>
    <w:qFormat/>
    <w:rPr>
      <w:vertAlign w:val="superscript"/>
    </w:rPr>
  </w:style>
  <w:style w:type="character" w:styleId="afb">
    <w:name w:val="page number"/>
    <w:basedOn w:val="a2"/>
    <w:qFormat/>
  </w:style>
  <w:style w:type="character" w:styleId="afc">
    <w:name w:val="FollowedHyperlink"/>
    <w:qFormat/>
    <w:rPr>
      <w:color w:val="800080"/>
      <w:u w:val="single"/>
    </w:rPr>
  </w:style>
  <w:style w:type="character" w:styleId="afd">
    <w:name w:val="Hyperlink"/>
    <w:qFormat/>
    <w:rPr>
      <w:color w:val="0000FF"/>
      <w:u w:val="single"/>
    </w:rPr>
  </w:style>
  <w:style w:type="character" w:styleId="afe">
    <w:name w:val="annotation reference"/>
    <w:basedOn w:val="a2"/>
    <w:unhideWhenUsed/>
    <w:qFormat/>
    <w:rPr>
      <w:sz w:val="16"/>
      <w:szCs w:val="16"/>
    </w:rPr>
  </w:style>
  <w:style w:type="paragraph" w:customStyle="1" w:styleId="AFTitleRunningHead">
    <w:name w:val="AF_Title_Running_Head"/>
    <w:basedOn w:val="a1"/>
    <w:next w:val="a1"/>
    <w:qFormat/>
    <w:pPr>
      <w:spacing w:line="480" w:lineRule="auto"/>
    </w:pPr>
  </w:style>
  <w:style w:type="paragraph" w:customStyle="1" w:styleId="AIReceivedDate">
    <w:name w:val="AI_Received_Date"/>
    <w:basedOn w:val="a1"/>
    <w:next w:val="a1"/>
    <w:qFormat/>
    <w:pPr>
      <w:spacing w:after="240" w:line="480" w:lineRule="auto"/>
    </w:pPr>
    <w:rPr>
      <w:b/>
    </w:rPr>
  </w:style>
  <w:style w:type="paragraph" w:customStyle="1" w:styleId="BATitle">
    <w:name w:val="BA_Title"/>
    <w:basedOn w:val="a1"/>
    <w:next w:val="a1"/>
    <w:qFormat/>
    <w:pPr>
      <w:spacing w:before="720" w:after="360" w:line="480" w:lineRule="auto"/>
      <w:jc w:val="center"/>
    </w:pPr>
    <w:rPr>
      <w:sz w:val="44"/>
    </w:rPr>
  </w:style>
  <w:style w:type="character" w:customStyle="1" w:styleId="ac">
    <w:name w:val="批注框文本 字符"/>
    <w:basedOn w:val="a2"/>
    <w:link w:val="ab"/>
    <w:semiHidden/>
    <w:qFormat/>
    <w:rPr>
      <w:rFonts w:ascii="Tahoma" w:eastAsia="Times New Roman" w:hAnsi="Tahoma" w:cs="Tahoma"/>
      <w:sz w:val="16"/>
      <w:szCs w:val="16"/>
    </w:rPr>
  </w:style>
  <w:style w:type="paragraph" w:customStyle="1" w:styleId="BBAuthorName">
    <w:name w:val="BB_Author_Name"/>
    <w:basedOn w:val="a1"/>
    <w:next w:val="a1"/>
    <w:qFormat/>
    <w:pPr>
      <w:spacing w:after="240" w:line="480" w:lineRule="auto"/>
      <w:jc w:val="center"/>
    </w:pPr>
    <w:rPr>
      <w:i/>
    </w:rPr>
  </w:style>
  <w:style w:type="paragraph" w:customStyle="1" w:styleId="BCAuthorAddress">
    <w:name w:val="BC_Author_Address"/>
    <w:basedOn w:val="a1"/>
    <w:next w:val="a1"/>
    <w:qFormat/>
    <w:pPr>
      <w:spacing w:after="240" w:line="480" w:lineRule="auto"/>
      <w:jc w:val="center"/>
    </w:pPr>
  </w:style>
  <w:style w:type="paragraph" w:customStyle="1" w:styleId="BDAbstract">
    <w:name w:val="BD_Abstract"/>
    <w:basedOn w:val="a1"/>
    <w:next w:val="a1"/>
    <w:qFormat/>
    <w:pPr>
      <w:spacing w:before="360" w:after="360" w:line="480" w:lineRule="auto"/>
    </w:pPr>
  </w:style>
  <w:style w:type="paragraph" w:customStyle="1" w:styleId="BEAuthorBiography">
    <w:name w:val="BE_Author_Biography"/>
    <w:basedOn w:val="a1"/>
    <w:qFormat/>
    <w:pPr>
      <w:spacing w:line="480" w:lineRule="auto"/>
    </w:pPr>
  </w:style>
  <w:style w:type="paragraph" w:customStyle="1" w:styleId="BGKeywords">
    <w:name w:val="BG_Keywords"/>
    <w:basedOn w:val="a1"/>
    <w:qFormat/>
    <w:pPr>
      <w:spacing w:line="480" w:lineRule="auto"/>
    </w:pPr>
  </w:style>
  <w:style w:type="paragraph" w:customStyle="1" w:styleId="BHBriefs">
    <w:name w:val="BH_Briefs"/>
    <w:basedOn w:val="a1"/>
    <w:qFormat/>
    <w:pPr>
      <w:spacing w:line="480" w:lineRule="auto"/>
    </w:pPr>
  </w:style>
  <w:style w:type="paragraph" w:customStyle="1" w:styleId="BIEmailAddress">
    <w:name w:val="BI_Email_Address"/>
    <w:basedOn w:val="a1"/>
    <w:next w:val="AIReceivedDate"/>
    <w:qFormat/>
    <w:pPr>
      <w:spacing w:line="480" w:lineRule="auto"/>
    </w:pPr>
  </w:style>
  <w:style w:type="character" w:customStyle="1" w:styleId="a8">
    <w:name w:val="正文文本 字符"/>
    <w:basedOn w:val="a2"/>
    <w:link w:val="a7"/>
    <w:qFormat/>
    <w:rPr>
      <w:rFonts w:ascii="Times" w:eastAsia="Times New Roman" w:hAnsi="Times" w:cs="Times New Roman"/>
      <w:b/>
      <w:sz w:val="40"/>
      <w:szCs w:val="20"/>
    </w:rPr>
  </w:style>
  <w:style w:type="paragraph" w:customStyle="1" w:styleId="FAAuthorInfoSubtitle">
    <w:name w:val="FA_Author_Info_Subtitle"/>
    <w:basedOn w:val="a1"/>
    <w:link w:val="FAAuthorInfoSubtitleChar"/>
    <w:qFormat/>
    <w:pPr>
      <w:spacing w:before="120" w:after="60" w:line="480" w:lineRule="auto"/>
    </w:pPr>
    <w:rPr>
      <w:b/>
    </w:rPr>
  </w:style>
  <w:style w:type="character" w:customStyle="1" w:styleId="FAAuthorInfoSubtitleChar">
    <w:name w:val="FA_Author_Info_Subtitle Char"/>
    <w:link w:val="FAAuthorInfoSubtitle"/>
    <w:qFormat/>
    <w:rPr>
      <w:rFonts w:ascii="Times" w:eastAsia="Times New Roman" w:hAnsi="Times" w:cs="Times New Roman"/>
      <w:b/>
      <w:sz w:val="24"/>
      <w:szCs w:val="20"/>
    </w:rPr>
  </w:style>
  <w:style w:type="paragraph" w:customStyle="1" w:styleId="FACorrespondingAuthorFootnote">
    <w:name w:val="FA_Corresponding_Author_Footnote"/>
    <w:basedOn w:val="a1"/>
    <w:next w:val="a1"/>
    <w:qFormat/>
    <w:pPr>
      <w:spacing w:line="480" w:lineRule="auto"/>
    </w:pPr>
  </w:style>
  <w:style w:type="paragraph" w:customStyle="1" w:styleId="FCChartFootnote">
    <w:name w:val="FC_Chart_Footnote"/>
    <w:basedOn w:val="a1"/>
    <w:next w:val="a1"/>
    <w:qFormat/>
    <w:pPr>
      <w:ind w:firstLine="187"/>
    </w:pPr>
  </w:style>
  <w:style w:type="paragraph" w:customStyle="1" w:styleId="FDSchemeFootnote">
    <w:name w:val="FD_Scheme_Footnote"/>
    <w:basedOn w:val="a1"/>
    <w:next w:val="a1"/>
    <w:qFormat/>
    <w:pPr>
      <w:ind w:firstLine="187"/>
    </w:pPr>
  </w:style>
  <w:style w:type="paragraph" w:customStyle="1" w:styleId="FETableFootnote">
    <w:name w:val="FE_Table_Footnote"/>
    <w:basedOn w:val="a1"/>
    <w:next w:val="a1"/>
    <w:qFormat/>
    <w:pPr>
      <w:ind w:firstLine="187"/>
    </w:pPr>
  </w:style>
  <w:style w:type="character" w:customStyle="1" w:styleId="ae">
    <w:name w:val="页脚 字符"/>
    <w:basedOn w:val="a2"/>
    <w:link w:val="ad"/>
    <w:qFormat/>
    <w:rPr>
      <w:rFonts w:ascii="Times" w:eastAsia="Times New Roman" w:hAnsi="Times" w:cs="Times New Roman"/>
      <w:sz w:val="24"/>
      <w:szCs w:val="20"/>
    </w:rPr>
  </w:style>
  <w:style w:type="character" w:customStyle="1" w:styleId="af2">
    <w:name w:val="脚注文本 字符"/>
    <w:basedOn w:val="a2"/>
    <w:link w:val="af1"/>
    <w:semiHidden/>
    <w:qFormat/>
    <w:rPr>
      <w:rFonts w:ascii="Times" w:eastAsia="Times New Roman" w:hAnsi="Times" w:cs="Times New Roman"/>
      <w:sz w:val="24"/>
      <w:szCs w:val="20"/>
    </w:rPr>
  </w:style>
  <w:style w:type="paragraph" w:customStyle="1" w:styleId="SNSynopsisTOC">
    <w:name w:val="SN_Synopsis_TOC"/>
    <w:basedOn w:val="a1"/>
    <w:qFormat/>
    <w:pPr>
      <w:spacing w:line="480" w:lineRule="auto"/>
    </w:pPr>
  </w:style>
  <w:style w:type="paragraph" w:customStyle="1" w:styleId="StyleFACorrespondingAuthorFootnote7pt">
    <w:name w:val="Style FA_Corresponding_Author_Footnote + 7 pt"/>
    <w:basedOn w:val="a1"/>
    <w:next w:val="BGKeywords"/>
    <w:link w:val="StyleFACorrespondingAuthorFootnote7ptChar"/>
    <w:qFormat/>
    <w:rPr>
      <w:rFonts w:ascii="Arno Pro" w:hAnsi="Arno Pro"/>
      <w:kern w:val="20"/>
      <w:sz w:val="18"/>
    </w:rPr>
  </w:style>
  <w:style w:type="character" w:customStyle="1" w:styleId="StyleFACorrespondingAuthorFootnote7ptChar">
    <w:name w:val="Style FA_Corresponding_Author_Footnote + 7 pt Char"/>
    <w:link w:val="StyleFACorrespondingAuthorFootnote7pt"/>
    <w:qFormat/>
    <w:rPr>
      <w:rFonts w:ascii="Arno Pro" w:eastAsia="Times New Roman" w:hAnsi="Arno Pro" w:cs="Times New Roman"/>
      <w:kern w:val="20"/>
      <w:sz w:val="18"/>
      <w:szCs w:val="20"/>
    </w:rPr>
  </w:style>
  <w:style w:type="paragraph" w:customStyle="1" w:styleId="TAMainText">
    <w:name w:val="TA_Main_Text"/>
    <w:basedOn w:val="a1"/>
    <w:qFormat/>
    <w:pPr>
      <w:spacing w:line="480" w:lineRule="auto"/>
      <w:ind w:firstLine="202"/>
    </w:pPr>
  </w:style>
  <w:style w:type="paragraph" w:customStyle="1" w:styleId="TCTableBody">
    <w:name w:val="TC_Table_Body"/>
    <w:basedOn w:val="a1"/>
    <w:qFormat/>
  </w:style>
  <w:style w:type="paragraph" w:customStyle="1" w:styleId="TDAcknowledgments">
    <w:name w:val="TD_Acknowledgments"/>
    <w:basedOn w:val="a1"/>
    <w:next w:val="a1"/>
    <w:qFormat/>
    <w:pPr>
      <w:spacing w:before="200" w:line="480" w:lineRule="auto"/>
      <w:ind w:firstLine="202"/>
    </w:pPr>
  </w:style>
  <w:style w:type="paragraph" w:customStyle="1" w:styleId="TESupportingInformation">
    <w:name w:val="TE_Supporting_Information"/>
    <w:basedOn w:val="a1"/>
    <w:next w:val="a1"/>
    <w:qFormat/>
    <w:pPr>
      <w:spacing w:line="480" w:lineRule="auto"/>
      <w:ind w:firstLine="187"/>
    </w:pPr>
  </w:style>
  <w:style w:type="paragraph" w:customStyle="1" w:styleId="TFReferencesSection">
    <w:name w:val="TF_References_Section"/>
    <w:basedOn w:val="a1"/>
    <w:qFormat/>
    <w:pPr>
      <w:spacing w:line="480" w:lineRule="auto"/>
      <w:ind w:firstLine="187"/>
    </w:pPr>
  </w:style>
  <w:style w:type="paragraph" w:customStyle="1" w:styleId="VAFigureCaption">
    <w:name w:val="VA_Figure_Caption"/>
    <w:basedOn w:val="a1"/>
    <w:next w:val="a1"/>
    <w:qFormat/>
    <w:pPr>
      <w:spacing w:line="480" w:lineRule="auto"/>
    </w:pPr>
  </w:style>
  <w:style w:type="paragraph" w:customStyle="1" w:styleId="VBChartTitle">
    <w:name w:val="VB_Chart_Title"/>
    <w:basedOn w:val="a1"/>
    <w:next w:val="a1"/>
    <w:qFormat/>
    <w:pPr>
      <w:spacing w:line="480" w:lineRule="auto"/>
    </w:pPr>
  </w:style>
  <w:style w:type="paragraph" w:customStyle="1" w:styleId="VCSchemeTitle">
    <w:name w:val="VC_Scheme_Title"/>
    <w:basedOn w:val="a1"/>
    <w:next w:val="a1"/>
    <w:qFormat/>
    <w:pPr>
      <w:spacing w:line="480" w:lineRule="auto"/>
    </w:pPr>
  </w:style>
  <w:style w:type="paragraph" w:customStyle="1" w:styleId="VDTableTitle">
    <w:name w:val="VD_Table_Title"/>
    <w:basedOn w:val="a1"/>
    <w:next w:val="a1"/>
    <w:qFormat/>
    <w:pPr>
      <w:spacing w:line="480" w:lineRule="auto"/>
    </w:pPr>
  </w:style>
  <w:style w:type="paragraph" w:styleId="aff">
    <w:name w:val="List Paragraph"/>
    <w:basedOn w:val="a1"/>
    <w:link w:val="aff0"/>
    <w:uiPriority w:val="34"/>
    <w:qFormat/>
    <w:pPr>
      <w:ind w:left="720"/>
      <w:contextualSpacing/>
    </w:pPr>
  </w:style>
  <w:style w:type="character" w:customStyle="1" w:styleId="10">
    <w:name w:val="标题 1 字符"/>
    <w:basedOn w:val="a2"/>
    <w:link w:val="1"/>
    <w:qFormat/>
    <w:rPr>
      <w:rFonts w:ascii="Times New Roman" w:eastAsia="Times New Roman" w:hAnsi="Times New Roman" w:cs="Times New Roman"/>
      <w:b/>
      <w:bCs/>
      <w:sz w:val="24"/>
      <w:szCs w:val="24"/>
    </w:rPr>
  </w:style>
  <w:style w:type="character" w:customStyle="1" w:styleId="af5">
    <w:name w:val="标题 字符"/>
    <w:basedOn w:val="a2"/>
    <w:link w:val="af4"/>
    <w:qFormat/>
    <w:rPr>
      <w:rFonts w:ascii="Times New Roman" w:eastAsia="Times New Roman" w:hAnsi="Times New Roman" w:cs="Times New Roman"/>
      <w:sz w:val="28"/>
      <w:szCs w:val="24"/>
    </w:rPr>
  </w:style>
  <w:style w:type="character" w:customStyle="1" w:styleId="aa">
    <w:name w:val="尾注文本 字符"/>
    <w:basedOn w:val="a2"/>
    <w:link w:val="a9"/>
    <w:qFormat/>
    <w:rPr>
      <w:rFonts w:ascii="Times New Roman" w:eastAsia="Times New Roman" w:hAnsi="Times New Roman" w:cs="Times New Roman"/>
      <w:sz w:val="20"/>
      <w:szCs w:val="20"/>
    </w:rPr>
  </w:style>
  <w:style w:type="paragraph" w:customStyle="1" w:styleId="MediumGrid1-Accent21">
    <w:name w:val="Medium Grid 1 - Accent 21"/>
    <w:basedOn w:val="a1"/>
    <w:uiPriority w:val="34"/>
    <w:qFormat/>
    <w:pPr>
      <w:spacing w:after="200" w:line="276" w:lineRule="auto"/>
      <w:ind w:left="720"/>
      <w:contextualSpacing/>
    </w:pPr>
    <w:rPr>
      <w:rFonts w:ascii="Calibri" w:hAnsi="Calibri"/>
      <w:sz w:val="22"/>
      <w:szCs w:val="22"/>
    </w:rPr>
  </w:style>
  <w:style w:type="character" w:customStyle="1" w:styleId="a6">
    <w:name w:val="批注文字 字符"/>
    <w:basedOn w:val="a2"/>
    <w:link w:val="a5"/>
    <w:semiHidden/>
    <w:qFormat/>
    <w:rPr>
      <w:rFonts w:ascii="Times New Roman" w:eastAsia="Times New Roman" w:hAnsi="Times New Roman" w:cs="Times New Roman"/>
      <w:sz w:val="20"/>
      <w:szCs w:val="20"/>
    </w:rPr>
  </w:style>
  <w:style w:type="character" w:customStyle="1" w:styleId="af7">
    <w:name w:val="批注主题 字符"/>
    <w:basedOn w:val="a6"/>
    <w:link w:val="af6"/>
    <w:semiHidden/>
    <w:qFormat/>
    <w:rPr>
      <w:rFonts w:ascii="Times New Roman" w:eastAsia="Times New Roman" w:hAnsi="Times New Roman" w:cs="Times New Roman"/>
      <w:b/>
      <w:bCs/>
      <w:sz w:val="20"/>
      <w:szCs w:val="20"/>
    </w:rPr>
  </w:style>
  <w:style w:type="paragraph" w:customStyle="1" w:styleId="EndNoteBibliographyTitle">
    <w:name w:val="EndNote Bibliography Title"/>
    <w:basedOn w:val="a1"/>
    <w:link w:val="EndNoteBibliographyTitleChar"/>
    <w:qFormat/>
    <w:pPr>
      <w:jc w:val="center"/>
    </w:pPr>
  </w:style>
  <w:style w:type="character" w:customStyle="1" w:styleId="aff0">
    <w:name w:val="列表段落 字符"/>
    <w:basedOn w:val="a2"/>
    <w:link w:val="aff"/>
    <w:uiPriority w:val="34"/>
    <w:qFormat/>
    <w:rPr>
      <w:rFonts w:ascii="Times New Roman" w:eastAsia="Times New Roman" w:hAnsi="Times New Roman" w:cs="Times New Roman"/>
      <w:sz w:val="24"/>
      <w:szCs w:val="24"/>
    </w:rPr>
  </w:style>
  <w:style w:type="character" w:customStyle="1" w:styleId="EndNoteBibliographyTitleChar">
    <w:name w:val="EndNote Bibliography Title Char"/>
    <w:basedOn w:val="aff0"/>
    <w:link w:val="EndNoteBibliographyTitle"/>
    <w:qFormat/>
    <w:rPr>
      <w:rFonts w:ascii="Times New Roman" w:eastAsia="Times New Roman" w:hAnsi="Times New Roman" w:cs="Times New Roman"/>
      <w:sz w:val="24"/>
      <w:szCs w:val="24"/>
      <w:lang w:eastAsia="en-US"/>
    </w:rPr>
  </w:style>
  <w:style w:type="paragraph" w:customStyle="1" w:styleId="EndNoteBibliography">
    <w:name w:val="EndNote Bibliography"/>
    <w:basedOn w:val="a1"/>
    <w:link w:val="EndNoteBibliographyChar"/>
    <w:qFormat/>
  </w:style>
  <w:style w:type="character" w:customStyle="1" w:styleId="EndNoteBibliographyChar">
    <w:name w:val="EndNote Bibliography Char"/>
    <w:basedOn w:val="aff0"/>
    <w:link w:val="EndNoteBibliography"/>
    <w:qFormat/>
    <w:rPr>
      <w:rFonts w:ascii="Times New Roman" w:eastAsia="Times New Roman" w:hAnsi="Times New Roman" w:cs="Times New Roman"/>
      <w:sz w:val="24"/>
      <w:szCs w:val="24"/>
      <w:lang w:eastAsia="en-US"/>
    </w:rPr>
  </w:style>
  <w:style w:type="character" w:customStyle="1" w:styleId="af0">
    <w:name w:val="页眉 字符"/>
    <w:basedOn w:val="a2"/>
    <w:link w:val="af"/>
    <w:qFormat/>
    <w:rPr>
      <w:rFonts w:ascii="Times New Roman" w:eastAsia="Times New Roman" w:hAnsi="Times New Roman" w:cs="Times New Roman"/>
      <w:sz w:val="18"/>
      <w:szCs w:val="18"/>
    </w:rPr>
  </w:style>
  <w:style w:type="paragraph" w:customStyle="1" w:styleId="11">
    <w:name w:val="修订1"/>
    <w:hidden/>
    <w:uiPriority w:val="99"/>
    <w:semiHidden/>
    <w:qFormat/>
    <w:rPr>
      <w:rFonts w:eastAsia="Times New Roman"/>
      <w:sz w:val="24"/>
      <w:szCs w:val="24"/>
      <w:lang w:eastAsia="en-US"/>
    </w:rPr>
  </w:style>
  <w:style w:type="character" w:styleId="aff1">
    <w:name w:val="Placeholder Text"/>
    <w:basedOn w:val="a2"/>
    <w:uiPriority w:val="99"/>
    <w:semiHidden/>
    <w:qFormat/>
    <w:rPr>
      <w:color w:val="808080"/>
    </w:rPr>
  </w:style>
  <w:style w:type="paragraph" w:styleId="aff2">
    <w:name w:val="Revision"/>
    <w:hidden/>
    <w:uiPriority w:val="99"/>
    <w:semiHidden/>
    <w:rsid w:val="00FD1F53"/>
    <w:rPr>
      <w:rFonts w:eastAsia="Times New Roman"/>
      <w:sz w:val="24"/>
      <w:szCs w:val="24"/>
      <w:lang w:eastAsia="en-US"/>
    </w:rPr>
  </w:style>
  <w:style w:type="character" w:customStyle="1" w:styleId="22">
    <w:name w:val="标题 2 字符"/>
    <w:basedOn w:val="a2"/>
    <w:link w:val="21"/>
    <w:semiHidden/>
    <w:qFormat/>
    <w:rsid w:val="00FD1F53"/>
    <w:rPr>
      <w:rFonts w:ascii="Cambria" w:eastAsia="Times New Roman" w:hAnsi="Cambria"/>
      <w:b/>
      <w:bCs/>
      <w:i/>
      <w:iCs/>
      <w:sz w:val="28"/>
      <w:szCs w:val="28"/>
      <w:lang w:eastAsia="en-US"/>
    </w:rPr>
  </w:style>
  <w:style w:type="character" w:customStyle="1" w:styleId="32">
    <w:name w:val="标题 3 字符"/>
    <w:basedOn w:val="a2"/>
    <w:link w:val="31"/>
    <w:semiHidden/>
    <w:qFormat/>
    <w:rsid w:val="00FD1F53"/>
    <w:rPr>
      <w:rFonts w:ascii="Times" w:eastAsia="Times" w:hAnsi="Times"/>
      <w:b/>
      <w:sz w:val="24"/>
      <w:lang w:eastAsia="en-US"/>
    </w:rPr>
  </w:style>
  <w:style w:type="character" w:customStyle="1" w:styleId="42">
    <w:name w:val="标题 4 字符"/>
    <w:basedOn w:val="a2"/>
    <w:link w:val="41"/>
    <w:semiHidden/>
    <w:qFormat/>
    <w:rsid w:val="00FD1F53"/>
    <w:rPr>
      <w:rFonts w:ascii="Times" w:eastAsia="Times New Roman" w:hAnsi="Times"/>
      <w:b/>
      <w:color w:val="0000FF"/>
      <w:sz w:val="44"/>
      <w:lang w:eastAsia="en-US"/>
    </w:rPr>
  </w:style>
  <w:style w:type="character" w:customStyle="1" w:styleId="52">
    <w:name w:val="标题 5 字符"/>
    <w:basedOn w:val="a2"/>
    <w:link w:val="51"/>
    <w:semiHidden/>
    <w:qFormat/>
    <w:rsid w:val="00FD1F53"/>
    <w:rPr>
      <w:rFonts w:ascii="Calibri" w:eastAsia="Times New Roman" w:hAnsi="Calibri"/>
      <w:b/>
      <w:bCs/>
      <w:i/>
      <w:iCs/>
      <w:sz w:val="26"/>
      <w:szCs w:val="26"/>
      <w:lang w:eastAsia="en-US"/>
    </w:rPr>
  </w:style>
  <w:style w:type="character" w:customStyle="1" w:styleId="60">
    <w:name w:val="标题 6 字符"/>
    <w:basedOn w:val="a2"/>
    <w:link w:val="6"/>
    <w:semiHidden/>
    <w:qFormat/>
    <w:rsid w:val="00FD1F53"/>
    <w:rPr>
      <w:rFonts w:ascii="Calibri" w:eastAsia="Times New Roman" w:hAnsi="Calibri"/>
      <w:b/>
      <w:bCs/>
      <w:sz w:val="22"/>
      <w:szCs w:val="22"/>
      <w:lang w:eastAsia="en-US"/>
    </w:rPr>
  </w:style>
  <w:style w:type="character" w:customStyle="1" w:styleId="70">
    <w:name w:val="标题 7 字符"/>
    <w:basedOn w:val="a2"/>
    <w:link w:val="7"/>
    <w:semiHidden/>
    <w:qFormat/>
    <w:rsid w:val="00FD1F53"/>
    <w:rPr>
      <w:rFonts w:ascii="Calibri" w:eastAsia="Times New Roman" w:hAnsi="Calibri"/>
      <w:sz w:val="24"/>
      <w:szCs w:val="24"/>
      <w:lang w:eastAsia="en-US"/>
    </w:rPr>
  </w:style>
  <w:style w:type="character" w:customStyle="1" w:styleId="80">
    <w:name w:val="标题 8 字符"/>
    <w:basedOn w:val="a2"/>
    <w:link w:val="8"/>
    <w:semiHidden/>
    <w:qFormat/>
    <w:rsid w:val="00FD1F53"/>
    <w:rPr>
      <w:rFonts w:ascii="Calibri" w:eastAsia="Times New Roman" w:hAnsi="Calibri"/>
      <w:i/>
      <w:iCs/>
      <w:sz w:val="24"/>
      <w:szCs w:val="24"/>
      <w:lang w:eastAsia="en-US"/>
    </w:rPr>
  </w:style>
  <w:style w:type="character" w:customStyle="1" w:styleId="90">
    <w:name w:val="标题 9 字符"/>
    <w:basedOn w:val="a2"/>
    <w:link w:val="9"/>
    <w:semiHidden/>
    <w:qFormat/>
    <w:rsid w:val="00FD1F53"/>
    <w:rPr>
      <w:rFonts w:ascii="Cambria" w:eastAsia="Times New Roman" w:hAnsi="Cambria"/>
      <w:sz w:val="22"/>
      <w:szCs w:val="22"/>
      <w:lang w:eastAsia="en-US"/>
    </w:rPr>
  </w:style>
  <w:style w:type="paragraph" w:styleId="aff3">
    <w:name w:val="macro"/>
    <w:link w:val="aff4"/>
    <w:semiHidden/>
    <w:qFormat/>
    <w:rsid w:val="00FD1F5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character" w:customStyle="1" w:styleId="aff4">
    <w:name w:val="宏文本 字符"/>
    <w:basedOn w:val="a2"/>
    <w:link w:val="aff3"/>
    <w:semiHidden/>
    <w:qFormat/>
    <w:rsid w:val="00FD1F53"/>
    <w:rPr>
      <w:rFonts w:ascii="Courier New" w:eastAsia="Times New Roman" w:hAnsi="Courier New" w:cs="Courier New"/>
      <w:lang w:eastAsia="en-US"/>
    </w:rPr>
  </w:style>
  <w:style w:type="paragraph" w:styleId="33">
    <w:name w:val="List 3"/>
    <w:basedOn w:val="a1"/>
    <w:semiHidden/>
    <w:qFormat/>
    <w:rsid w:val="00FD1F53"/>
    <w:pPr>
      <w:ind w:left="1080" w:hanging="360"/>
      <w:contextualSpacing/>
    </w:pPr>
    <w:rPr>
      <w:szCs w:val="20"/>
    </w:rPr>
  </w:style>
  <w:style w:type="paragraph" w:styleId="TOC7">
    <w:name w:val="toc 7"/>
    <w:basedOn w:val="a1"/>
    <w:next w:val="a1"/>
    <w:semiHidden/>
    <w:qFormat/>
    <w:rsid w:val="00FD1F53"/>
    <w:pPr>
      <w:ind w:left="1440"/>
    </w:pPr>
    <w:rPr>
      <w:szCs w:val="20"/>
    </w:rPr>
  </w:style>
  <w:style w:type="paragraph" w:styleId="2">
    <w:name w:val="List Number 2"/>
    <w:basedOn w:val="a1"/>
    <w:semiHidden/>
    <w:qFormat/>
    <w:rsid w:val="00FD1F53"/>
    <w:pPr>
      <w:numPr>
        <w:numId w:val="2"/>
      </w:numPr>
      <w:contextualSpacing/>
    </w:pPr>
    <w:rPr>
      <w:szCs w:val="20"/>
    </w:rPr>
  </w:style>
  <w:style w:type="paragraph" w:styleId="aff5">
    <w:name w:val="table of authorities"/>
    <w:basedOn w:val="a1"/>
    <w:next w:val="a1"/>
    <w:semiHidden/>
    <w:qFormat/>
    <w:rsid w:val="00FD1F53"/>
    <w:pPr>
      <w:ind w:left="240" w:hanging="240"/>
    </w:pPr>
    <w:rPr>
      <w:szCs w:val="20"/>
    </w:rPr>
  </w:style>
  <w:style w:type="paragraph" w:styleId="aff6">
    <w:name w:val="Note Heading"/>
    <w:basedOn w:val="a1"/>
    <w:next w:val="a1"/>
    <w:link w:val="aff7"/>
    <w:semiHidden/>
    <w:qFormat/>
    <w:rsid w:val="00FD1F53"/>
    <w:rPr>
      <w:szCs w:val="20"/>
    </w:rPr>
  </w:style>
  <w:style w:type="character" w:customStyle="1" w:styleId="aff7">
    <w:name w:val="注释标题 字符"/>
    <w:basedOn w:val="a2"/>
    <w:link w:val="aff6"/>
    <w:semiHidden/>
    <w:qFormat/>
    <w:rsid w:val="00FD1F53"/>
    <w:rPr>
      <w:rFonts w:eastAsia="Times New Roman"/>
      <w:sz w:val="24"/>
      <w:lang w:eastAsia="en-US"/>
    </w:rPr>
  </w:style>
  <w:style w:type="paragraph" w:styleId="40">
    <w:name w:val="List Bullet 4"/>
    <w:basedOn w:val="a1"/>
    <w:semiHidden/>
    <w:qFormat/>
    <w:rsid w:val="00FD1F53"/>
    <w:pPr>
      <w:numPr>
        <w:numId w:val="3"/>
      </w:numPr>
      <w:contextualSpacing/>
    </w:pPr>
    <w:rPr>
      <w:szCs w:val="20"/>
    </w:rPr>
  </w:style>
  <w:style w:type="paragraph" w:styleId="81">
    <w:name w:val="index 8"/>
    <w:basedOn w:val="a1"/>
    <w:next w:val="a1"/>
    <w:semiHidden/>
    <w:qFormat/>
    <w:rsid w:val="00FD1F53"/>
    <w:pPr>
      <w:ind w:left="1920" w:hanging="240"/>
    </w:pPr>
    <w:rPr>
      <w:szCs w:val="20"/>
    </w:rPr>
  </w:style>
  <w:style w:type="paragraph" w:styleId="aff8">
    <w:name w:val="E-mail Signature"/>
    <w:basedOn w:val="a1"/>
    <w:link w:val="aff9"/>
    <w:semiHidden/>
    <w:qFormat/>
    <w:rsid w:val="00FD1F53"/>
    <w:rPr>
      <w:szCs w:val="20"/>
    </w:rPr>
  </w:style>
  <w:style w:type="character" w:customStyle="1" w:styleId="aff9">
    <w:name w:val="电子邮件签名 字符"/>
    <w:basedOn w:val="a2"/>
    <w:link w:val="aff8"/>
    <w:semiHidden/>
    <w:qFormat/>
    <w:rsid w:val="00FD1F53"/>
    <w:rPr>
      <w:rFonts w:eastAsia="Times New Roman"/>
      <w:sz w:val="24"/>
      <w:lang w:eastAsia="en-US"/>
    </w:rPr>
  </w:style>
  <w:style w:type="paragraph" w:styleId="a">
    <w:name w:val="List Number"/>
    <w:basedOn w:val="a1"/>
    <w:semiHidden/>
    <w:qFormat/>
    <w:rsid w:val="00FD1F53"/>
    <w:pPr>
      <w:numPr>
        <w:numId w:val="4"/>
      </w:numPr>
      <w:contextualSpacing/>
    </w:pPr>
    <w:rPr>
      <w:szCs w:val="20"/>
    </w:rPr>
  </w:style>
  <w:style w:type="paragraph" w:styleId="affa">
    <w:name w:val="Normal Indent"/>
    <w:basedOn w:val="a1"/>
    <w:semiHidden/>
    <w:qFormat/>
    <w:rsid w:val="00FD1F53"/>
    <w:pPr>
      <w:ind w:left="720"/>
    </w:pPr>
    <w:rPr>
      <w:szCs w:val="20"/>
    </w:rPr>
  </w:style>
  <w:style w:type="paragraph" w:styleId="affb">
    <w:name w:val="caption"/>
    <w:basedOn w:val="a1"/>
    <w:next w:val="a1"/>
    <w:semiHidden/>
    <w:qFormat/>
    <w:rsid w:val="00FD1F53"/>
    <w:rPr>
      <w:b/>
      <w:bCs/>
      <w:sz w:val="20"/>
      <w:szCs w:val="20"/>
    </w:rPr>
  </w:style>
  <w:style w:type="paragraph" w:styleId="53">
    <w:name w:val="index 5"/>
    <w:basedOn w:val="a1"/>
    <w:next w:val="a1"/>
    <w:semiHidden/>
    <w:qFormat/>
    <w:rsid w:val="00FD1F53"/>
    <w:pPr>
      <w:ind w:left="1200" w:hanging="240"/>
    </w:pPr>
    <w:rPr>
      <w:szCs w:val="20"/>
    </w:rPr>
  </w:style>
  <w:style w:type="paragraph" w:styleId="a0">
    <w:name w:val="List Bullet"/>
    <w:basedOn w:val="a1"/>
    <w:semiHidden/>
    <w:qFormat/>
    <w:rsid w:val="00FD1F53"/>
    <w:pPr>
      <w:numPr>
        <w:numId w:val="5"/>
      </w:numPr>
      <w:contextualSpacing/>
    </w:pPr>
    <w:rPr>
      <w:szCs w:val="20"/>
    </w:rPr>
  </w:style>
  <w:style w:type="paragraph" w:styleId="affc">
    <w:name w:val="envelope address"/>
    <w:basedOn w:val="a1"/>
    <w:semiHidden/>
    <w:qFormat/>
    <w:rsid w:val="00FD1F53"/>
    <w:pPr>
      <w:framePr w:w="7920" w:h="1980" w:hRule="exact" w:hSpace="180" w:wrap="auto" w:hAnchor="page" w:xAlign="center" w:yAlign="bottom"/>
      <w:ind w:left="2880"/>
    </w:pPr>
    <w:rPr>
      <w:rFonts w:ascii="Cambria" w:hAnsi="Cambria"/>
    </w:rPr>
  </w:style>
  <w:style w:type="paragraph" w:styleId="affd">
    <w:name w:val="Document Map"/>
    <w:basedOn w:val="a1"/>
    <w:link w:val="affe"/>
    <w:semiHidden/>
    <w:qFormat/>
    <w:rsid w:val="00FD1F53"/>
    <w:rPr>
      <w:rFonts w:ascii="Tahoma" w:hAnsi="Tahoma" w:cs="Tahoma"/>
      <w:sz w:val="16"/>
      <w:szCs w:val="16"/>
    </w:rPr>
  </w:style>
  <w:style w:type="character" w:customStyle="1" w:styleId="affe">
    <w:name w:val="文档结构图 字符"/>
    <w:basedOn w:val="a2"/>
    <w:link w:val="affd"/>
    <w:semiHidden/>
    <w:qFormat/>
    <w:rsid w:val="00FD1F53"/>
    <w:rPr>
      <w:rFonts w:ascii="Tahoma" w:eastAsia="Times New Roman" w:hAnsi="Tahoma" w:cs="Tahoma"/>
      <w:sz w:val="16"/>
      <w:szCs w:val="16"/>
      <w:lang w:eastAsia="en-US"/>
    </w:rPr>
  </w:style>
  <w:style w:type="paragraph" w:styleId="afff">
    <w:name w:val="toa heading"/>
    <w:basedOn w:val="a1"/>
    <w:next w:val="a1"/>
    <w:semiHidden/>
    <w:qFormat/>
    <w:rsid w:val="00FD1F53"/>
    <w:pPr>
      <w:spacing w:before="120"/>
    </w:pPr>
    <w:rPr>
      <w:rFonts w:ascii="Cambria" w:hAnsi="Cambria"/>
      <w:b/>
      <w:bCs/>
    </w:rPr>
  </w:style>
  <w:style w:type="paragraph" w:styleId="61">
    <w:name w:val="index 6"/>
    <w:basedOn w:val="a1"/>
    <w:next w:val="a1"/>
    <w:semiHidden/>
    <w:qFormat/>
    <w:rsid w:val="00FD1F53"/>
    <w:pPr>
      <w:ind w:left="1440" w:hanging="240"/>
    </w:pPr>
    <w:rPr>
      <w:szCs w:val="20"/>
    </w:rPr>
  </w:style>
  <w:style w:type="paragraph" w:styleId="afff0">
    <w:name w:val="Salutation"/>
    <w:basedOn w:val="a1"/>
    <w:next w:val="a1"/>
    <w:link w:val="afff1"/>
    <w:semiHidden/>
    <w:qFormat/>
    <w:rsid w:val="00FD1F53"/>
    <w:rPr>
      <w:szCs w:val="20"/>
    </w:rPr>
  </w:style>
  <w:style w:type="character" w:customStyle="1" w:styleId="afff1">
    <w:name w:val="称呼 字符"/>
    <w:basedOn w:val="a2"/>
    <w:link w:val="afff0"/>
    <w:semiHidden/>
    <w:qFormat/>
    <w:rsid w:val="00FD1F53"/>
    <w:rPr>
      <w:rFonts w:eastAsia="Times New Roman"/>
      <w:sz w:val="24"/>
      <w:lang w:eastAsia="en-US"/>
    </w:rPr>
  </w:style>
  <w:style w:type="paragraph" w:styleId="34">
    <w:name w:val="Body Text 3"/>
    <w:basedOn w:val="a1"/>
    <w:link w:val="35"/>
    <w:semiHidden/>
    <w:qFormat/>
    <w:rsid w:val="00FD1F53"/>
    <w:pPr>
      <w:spacing w:after="120"/>
    </w:pPr>
    <w:rPr>
      <w:sz w:val="16"/>
      <w:szCs w:val="16"/>
    </w:rPr>
  </w:style>
  <w:style w:type="character" w:customStyle="1" w:styleId="35">
    <w:name w:val="正文文本 3 字符"/>
    <w:basedOn w:val="a2"/>
    <w:link w:val="34"/>
    <w:semiHidden/>
    <w:qFormat/>
    <w:rsid w:val="00FD1F53"/>
    <w:rPr>
      <w:rFonts w:eastAsia="Times New Roman"/>
      <w:sz w:val="16"/>
      <w:szCs w:val="16"/>
      <w:lang w:eastAsia="en-US"/>
    </w:rPr>
  </w:style>
  <w:style w:type="paragraph" w:styleId="afff2">
    <w:name w:val="Closing"/>
    <w:basedOn w:val="a1"/>
    <w:link w:val="afff3"/>
    <w:semiHidden/>
    <w:qFormat/>
    <w:rsid w:val="00FD1F53"/>
    <w:pPr>
      <w:ind w:left="4320"/>
    </w:pPr>
    <w:rPr>
      <w:szCs w:val="20"/>
    </w:rPr>
  </w:style>
  <w:style w:type="character" w:customStyle="1" w:styleId="afff3">
    <w:name w:val="结束语 字符"/>
    <w:basedOn w:val="a2"/>
    <w:link w:val="afff2"/>
    <w:semiHidden/>
    <w:qFormat/>
    <w:rsid w:val="00FD1F53"/>
    <w:rPr>
      <w:rFonts w:eastAsia="Times New Roman"/>
      <w:sz w:val="24"/>
      <w:lang w:eastAsia="en-US"/>
    </w:rPr>
  </w:style>
  <w:style w:type="paragraph" w:styleId="30">
    <w:name w:val="List Bullet 3"/>
    <w:basedOn w:val="a1"/>
    <w:semiHidden/>
    <w:qFormat/>
    <w:rsid w:val="00FD1F53"/>
    <w:pPr>
      <w:numPr>
        <w:numId w:val="6"/>
      </w:numPr>
      <w:contextualSpacing/>
    </w:pPr>
    <w:rPr>
      <w:szCs w:val="20"/>
    </w:rPr>
  </w:style>
  <w:style w:type="paragraph" w:styleId="afff4">
    <w:name w:val="Body Text Indent"/>
    <w:basedOn w:val="a1"/>
    <w:link w:val="afff5"/>
    <w:semiHidden/>
    <w:qFormat/>
    <w:rsid w:val="00FD1F53"/>
    <w:pPr>
      <w:spacing w:after="120"/>
      <w:ind w:left="360"/>
    </w:pPr>
    <w:rPr>
      <w:szCs w:val="20"/>
    </w:rPr>
  </w:style>
  <w:style w:type="character" w:customStyle="1" w:styleId="afff5">
    <w:name w:val="正文文本缩进 字符"/>
    <w:basedOn w:val="a2"/>
    <w:link w:val="afff4"/>
    <w:semiHidden/>
    <w:qFormat/>
    <w:rsid w:val="00FD1F53"/>
    <w:rPr>
      <w:rFonts w:eastAsia="Times New Roman"/>
      <w:sz w:val="24"/>
      <w:lang w:eastAsia="en-US"/>
    </w:rPr>
  </w:style>
  <w:style w:type="paragraph" w:styleId="3">
    <w:name w:val="List Number 3"/>
    <w:basedOn w:val="a1"/>
    <w:semiHidden/>
    <w:qFormat/>
    <w:rsid w:val="00FD1F53"/>
    <w:pPr>
      <w:numPr>
        <w:numId w:val="7"/>
      </w:numPr>
      <w:contextualSpacing/>
    </w:pPr>
    <w:rPr>
      <w:szCs w:val="20"/>
    </w:rPr>
  </w:style>
  <w:style w:type="paragraph" w:styleId="23">
    <w:name w:val="List 2"/>
    <w:basedOn w:val="a1"/>
    <w:semiHidden/>
    <w:qFormat/>
    <w:rsid w:val="00FD1F53"/>
    <w:pPr>
      <w:ind w:left="720" w:hanging="360"/>
      <w:contextualSpacing/>
    </w:pPr>
    <w:rPr>
      <w:szCs w:val="20"/>
    </w:rPr>
  </w:style>
  <w:style w:type="paragraph" w:styleId="afff6">
    <w:name w:val="List Continue"/>
    <w:basedOn w:val="a1"/>
    <w:semiHidden/>
    <w:qFormat/>
    <w:rsid w:val="00FD1F53"/>
    <w:pPr>
      <w:spacing w:after="120"/>
      <w:ind w:left="360"/>
      <w:contextualSpacing/>
    </w:pPr>
    <w:rPr>
      <w:szCs w:val="20"/>
    </w:rPr>
  </w:style>
  <w:style w:type="paragraph" w:styleId="afff7">
    <w:name w:val="Block Text"/>
    <w:basedOn w:val="a1"/>
    <w:semiHidden/>
    <w:qFormat/>
    <w:rsid w:val="00FD1F53"/>
    <w:pPr>
      <w:spacing w:after="120"/>
      <w:ind w:left="1440" w:right="1440"/>
    </w:pPr>
    <w:rPr>
      <w:szCs w:val="20"/>
    </w:rPr>
  </w:style>
  <w:style w:type="paragraph" w:styleId="20">
    <w:name w:val="List Bullet 2"/>
    <w:basedOn w:val="a1"/>
    <w:semiHidden/>
    <w:qFormat/>
    <w:rsid w:val="00FD1F53"/>
    <w:pPr>
      <w:numPr>
        <w:numId w:val="8"/>
      </w:numPr>
      <w:contextualSpacing/>
    </w:pPr>
    <w:rPr>
      <w:szCs w:val="20"/>
    </w:rPr>
  </w:style>
  <w:style w:type="paragraph" w:styleId="HTML">
    <w:name w:val="HTML Address"/>
    <w:basedOn w:val="a1"/>
    <w:link w:val="HTML0"/>
    <w:semiHidden/>
    <w:qFormat/>
    <w:rsid w:val="00FD1F53"/>
    <w:rPr>
      <w:i/>
      <w:iCs/>
      <w:szCs w:val="20"/>
    </w:rPr>
  </w:style>
  <w:style w:type="character" w:customStyle="1" w:styleId="HTML0">
    <w:name w:val="HTML 地址 字符"/>
    <w:basedOn w:val="a2"/>
    <w:link w:val="HTML"/>
    <w:semiHidden/>
    <w:qFormat/>
    <w:rsid w:val="00FD1F53"/>
    <w:rPr>
      <w:rFonts w:eastAsia="Times New Roman"/>
      <w:i/>
      <w:iCs/>
      <w:sz w:val="24"/>
      <w:lang w:eastAsia="en-US"/>
    </w:rPr>
  </w:style>
  <w:style w:type="paragraph" w:styleId="43">
    <w:name w:val="index 4"/>
    <w:basedOn w:val="a1"/>
    <w:next w:val="a1"/>
    <w:semiHidden/>
    <w:qFormat/>
    <w:rsid w:val="00FD1F53"/>
    <w:pPr>
      <w:ind w:left="960" w:hanging="240"/>
    </w:pPr>
    <w:rPr>
      <w:szCs w:val="20"/>
    </w:rPr>
  </w:style>
  <w:style w:type="paragraph" w:styleId="TOC5">
    <w:name w:val="toc 5"/>
    <w:basedOn w:val="a1"/>
    <w:next w:val="a1"/>
    <w:semiHidden/>
    <w:qFormat/>
    <w:rsid w:val="00FD1F53"/>
    <w:pPr>
      <w:ind w:left="960"/>
    </w:pPr>
    <w:rPr>
      <w:szCs w:val="20"/>
    </w:rPr>
  </w:style>
  <w:style w:type="paragraph" w:styleId="TOC3">
    <w:name w:val="toc 3"/>
    <w:basedOn w:val="a1"/>
    <w:next w:val="a1"/>
    <w:semiHidden/>
    <w:qFormat/>
    <w:rsid w:val="00FD1F53"/>
    <w:pPr>
      <w:ind w:left="480"/>
    </w:pPr>
    <w:rPr>
      <w:szCs w:val="20"/>
    </w:rPr>
  </w:style>
  <w:style w:type="paragraph" w:styleId="afff8">
    <w:name w:val="Plain Text"/>
    <w:basedOn w:val="a1"/>
    <w:link w:val="afff9"/>
    <w:semiHidden/>
    <w:qFormat/>
    <w:rsid w:val="00FD1F53"/>
    <w:rPr>
      <w:rFonts w:ascii="Courier New" w:hAnsi="Courier New" w:cs="Courier New"/>
      <w:sz w:val="20"/>
      <w:szCs w:val="20"/>
    </w:rPr>
  </w:style>
  <w:style w:type="character" w:customStyle="1" w:styleId="afff9">
    <w:name w:val="纯文本 字符"/>
    <w:basedOn w:val="a2"/>
    <w:link w:val="afff8"/>
    <w:semiHidden/>
    <w:qFormat/>
    <w:rsid w:val="00FD1F53"/>
    <w:rPr>
      <w:rFonts w:ascii="Courier New" w:eastAsia="Times New Roman" w:hAnsi="Courier New" w:cs="Courier New"/>
      <w:lang w:eastAsia="en-US"/>
    </w:rPr>
  </w:style>
  <w:style w:type="paragraph" w:styleId="50">
    <w:name w:val="List Bullet 5"/>
    <w:basedOn w:val="a1"/>
    <w:semiHidden/>
    <w:qFormat/>
    <w:rsid w:val="00FD1F53"/>
    <w:pPr>
      <w:numPr>
        <w:numId w:val="9"/>
      </w:numPr>
      <w:contextualSpacing/>
    </w:pPr>
    <w:rPr>
      <w:szCs w:val="20"/>
    </w:rPr>
  </w:style>
  <w:style w:type="paragraph" w:styleId="4">
    <w:name w:val="List Number 4"/>
    <w:basedOn w:val="a1"/>
    <w:semiHidden/>
    <w:qFormat/>
    <w:rsid w:val="00FD1F53"/>
    <w:pPr>
      <w:numPr>
        <w:numId w:val="10"/>
      </w:numPr>
      <w:contextualSpacing/>
    </w:pPr>
    <w:rPr>
      <w:szCs w:val="20"/>
    </w:rPr>
  </w:style>
  <w:style w:type="paragraph" w:styleId="TOC8">
    <w:name w:val="toc 8"/>
    <w:basedOn w:val="a1"/>
    <w:next w:val="a1"/>
    <w:semiHidden/>
    <w:qFormat/>
    <w:rsid w:val="00FD1F53"/>
    <w:pPr>
      <w:ind w:left="1680"/>
    </w:pPr>
    <w:rPr>
      <w:szCs w:val="20"/>
    </w:rPr>
  </w:style>
  <w:style w:type="paragraph" w:styleId="36">
    <w:name w:val="index 3"/>
    <w:basedOn w:val="a1"/>
    <w:next w:val="a1"/>
    <w:semiHidden/>
    <w:qFormat/>
    <w:rsid w:val="00FD1F53"/>
    <w:pPr>
      <w:ind w:left="720" w:hanging="240"/>
    </w:pPr>
    <w:rPr>
      <w:szCs w:val="20"/>
    </w:rPr>
  </w:style>
  <w:style w:type="paragraph" w:styleId="afffa">
    <w:name w:val="Date"/>
    <w:basedOn w:val="a1"/>
    <w:next w:val="a1"/>
    <w:link w:val="afffb"/>
    <w:semiHidden/>
    <w:qFormat/>
    <w:rsid w:val="00FD1F53"/>
    <w:rPr>
      <w:szCs w:val="20"/>
    </w:rPr>
  </w:style>
  <w:style w:type="character" w:customStyle="1" w:styleId="afffb">
    <w:name w:val="日期 字符"/>
    <w:basedOn w:val="a2"/>
    <w:link w:val="afffa"/>
    <w:semiHidden/>
    <w:qFormat/>
    <w:rsid w:val="00FD1F53"/>
    <w:rPr>
      <w:rFonts w:eastAsia="Times New Roman"/>
      <w:sz w:val="24"/>
      <w:lang w:eastAsia="en-US"/>
    </w:rPr>
  </w:style>
  <w:style w:type="paragraph" w:styleId="24">
    <w:name w:val="Body Text Indent 2"/>
    <w:basedOn w:val="a1"/>
    <w:link w:val="25"/>
    <w:semiHidden/>
    <w:qFormat/>
    <w:rsid w:val="00FD1F53"/>
    <w:pPr>
      <w:spacing w:after="120" w:line="480" w:lineRule="auto"/>
      <w:ind w:left="360"/>
    </w:pPr>
    <w:rPr>
      <w:szCs w:val="20"/>
    </w:rPr>
  </w:style>
  <w:style w:type="character" w:customStyle="1" w:styleId="25">
    <w:name w:val="正文文本缩进 2 字符"/>
    <w:basedOn w:val="a2"/>
    <w:link w:val="24"/>
    <w:semiHidden/>
    <w:qFormat/>
    <w:rsid w:val="00FD1F53"/>
    <w:rPr>
      <w:rFonts w:eastAsia="Times New Roman"/>
      <w:sz w:val="24"/>
      <w:lang w:eastAsia="en-US"/>
    </w:rPr>
  </w:style>
  <w:style w:type="paragraph" w:styleId="54">
    <w:name w:val="List Continue 5"/>
    <w:basedOn w:val="a1"/>
    <w:semiHidden/>
    <w:qFormat/>
    <w:rsid w:val="00FD1F53"/>
    <w:pPr>
      <w:spacing w:after="120"/>
      <w:ind w:left="1800"/>
      <w:contextualSpacing/>
    </w:pPr>
    <w:rPr>
      <w:szCs w:val="20"/>
    </w:rPr>
  </w:style>
  <w:style w:type="paragraph" w:styleId="afffc">
    <w:name w:val="envelope return"/>
    <w:basedOn w:val="a1"/>
    <w:semiHidden/>
    <w:qFormat/>
    <w:rsid w:val="00FD1F53"/>
    <w:rPr>
      <w:rFonts w:ascii="Cambria" w:hAnsi="Cambria"/>
      <w:sz w:val="20"/>
      <w:szCs w:val="20"/>
    </w:rPr>
  </w:style>
  <w:style w:type="paragraph" w:styleId="afffd">
    <w:name w:val="Signature"/>
    <w:basedOn w:val="a1"/>
    <w:link w:val="afffe"/>
    <w:semiHidden/>
    <w:qFormat/>
    <w:rsid w:val="00FD1F53"/>
    <w:pPr>
      <w:ind w:left="4320"/>
    </w:pPr>
    <w:rPr>
      <w:szCs w:val="20"/>
    </w:rPr>
  </w:style>
  <w:style w:type="character" w:customStyle="1" w:styleId="afffe">
    <w:name w:val="签名 字符"/>
    <w:basedOn w:val="a2"/>
    <w:link w:val="afffd"/>
    <w:semiHidden/>
    <w:qFormat/>
    <w:rsid w:val="00FD1F53"/>
    <w:rPr>
      <w:rFonts w:eastAsia="Times New Roman"/>
      <w:sz w:val="24"/>
      <w:lang w:eastAsia="en-US"/>
    </w:rPr>
  </w:style>
  <w:style w:type="paragraph" w:styleId="TOC1">
    <w:name w:val="toc 1"/>
    <w:basedOn w:val="a1"/>
    <w:next w:val="a1"/>
    <w:semiHidden/>
    <w:qFormat/>
    <w:rsid w:val="00FD1F53"/>
    <w:rPr>
      <w:szCs w:val="20"/>
    </w:rPr>
  </w:style>
  <w:style w:type="paragraph" w:styleId="44">
    <w:name w:val="List Continue 4"/>
    <w:basedOn w:val="a1"/>
    <w:semiHidden/>
    <w:qFormat/>
    <w:rsid w:val="00FD1F53"/>
    <w:pPr>
      <w:spacing w:after="120"/>
      <w:ind w:left="1440"/>
      <w:contextualSpacing/>
    </w:pPr>
    <w:rPr>
      <w:szCs w:val="20"/>
    </w:rPr>
  </w:style>
  <w:style w:type="paragraph" w:styleId="TOC4">
    <w:name w:val="toc 4"/>
    <w:basedOn w:val="a1"/>
    <w:next w:val="a1"/>
    <w:semiHidden/>
    <w:qFormat/>
    <w:rsid w:val="00FD1F53"/>
    <w:pPr>
      <w:ind w:left="720"/>
    </w:pPr>
    <w:rPr>
      <w:szCs w:val="20"/>
    </w:rPr>
  </w:style>
  <w:style w:type="paragraph" w:styleId="12">
    <w:name w:val="index 1"/>
    <w:basedOn w:val="a1"/>
    <w:next w:val="a1"/>
    <w:autoRedefine/>
    <w:semiHidden/>
    <w:unhideWhenUsed/>
    <w:qFormat/>
    <w:rsid w:val="00FD1F53"/>
  </w:style>
  <w:style w:type="paragraph" w:styleId="affff">
    <w:name w:val="index heading"/>
    <w:basedOn w:val="a1"/>
    <w:next w:val="12"/>
    <w:semiHidden/>
    <w:qFormat/>
    <w:rsid w:val="00FD1F53"/>
    <w:rPr>
      <w:rFonts w:ascii="Cambria" w:hAnsi="Cambria"/>
      <w:b/>
      <w:bCs/>
      <w:szCs w:val="20"/>
    </w:rPr>
  </w:style>
  <w:style w:type="paragraph" w:styleId="affff0">
    <w:name w:val="Subtitle"/>
    <w:basedOn w:val="a1"/>
    <w:next w:val="a1"/>
    <w:link w:val="affff1"/>
    <w:qFormat/>
    <w:rsid w:val="00FD1F53"/>
    <w:pPr>
      <w:spacing w:after="60"/>
      <w:jc w:val="center"/>
      <w:outlineLvl w:val="1"/>
    </w:pPr>
    <w:rPr>
      <w:rFonts w:ascii="Cambria" w:hAnsi="Cambria"/>
    </w:rPr>
  </w:style>
  <w:style w:type="character" w:customStyle="1" w:styleId="affff1">
    <w:name w:val="副标题 字符"/>
    <w:basedOn w:val="a2"/>
    <w:link w:val="affff0"/>
    <w:qFormat/>
    <w:rsid w:val="00FD1F53"/>
    <w:rPr>
      <w:rFonts w:ascii="Cambria" w:eastAsia="Times New Roman" w:hAnsi="Cambria"/>
      <w:sz w:val="24"/>
      <w:szCs w:val="24"/>
      <w:lang w:eastAsia="en-US"/>
    </w:rPr>
  </w:style>
  <w:style w:type="paragraph" w:styleId="5">
    <w:name w:val="List Number 5"/>
    <w:basedOn w:val="a1"/>
    <w:semiHidden/>
    <w:qFormat/>
    <w:rsid w:val="00FD1F53"/>
    <w:pPr>
      <w:numPr>
        <w:numId w:val="11"/>
      </w:numPr>
      <w:contextualSpacing/>
    </w:pPr>
    <w:rPr>
      <w:szCs w:val="20"/>
    </w:rPr>
  </w:style>
  <w:style w:type="paragraph" w:styleId="affff2">
    <w:name w:val="List"/>
    <w:basedOn w:val="a1"/>
    <w:semiHidden/>
    <w:qFormat/>
    <w:rsid w:val="00FD1F53"/>
    <w:pPr>
      <w:ind w:left="360" w:hanging="360"/>
      <w:contextualSpacing/>
    </w:pPr>
    <w:rPr>
      <w:szCs w:val="20"/>
    </w:rPr>
  </w:style>
  <w:style w:type="paragraph" w:styleId="TOC6">
    <w:name w:val="toc 6"/>
    <w:basedOn w:val="a1"/>
    <w:next w:val="a1"/>
    <w:semiHidden/>
    <w:qFormat/>
    <w:rsid w:val="00FD1F53"/>
    <w:pPr>
      <w:ind w:left="1200"/>
    </w:pPr>
    <w:rPr>
      <w:szCs w:val="20"/>
    </w:rPr>
  </w:style>
  <w:style w:type="paragraph" w:styleId="55">
    <w:name w:val="List 5"/>
    <w:basedOn w:val="a1"/>
    <w:semiHidden/>
    <w:qFormat/>
    <w:rsid w:val="00FD1F53"/>
    <w:pPr>
      <w:ind w:left="1800" w:hanging="360"/>
      <w:contextualSpacing/>
    </w:pPr>
    <w:rPr>
      <w:szCs w:val="20"/>
    </w:rPr>
  </w:style>
  <w:style w:type="paragraph" w:styleId="37">
    <w:name w:val="Body Text Indent 3"/>
    <w:basedOn w:val="a1"/>
    <w:link w:val="38"/>
    <w:semiHidden/>
    <w:qFormat/>
    <w:rsid w:val="00FD1F53"/>
    <w:pPr>
      <w:spacing w:after="120"/>
      <w:ind w:left="360"/>
    </w:pPr>
    <w:rPr>
      <w:sz w:val="16"/>
      <w:szCs w:val="16"/>
    </w:rPr>
  </w:style>
  <w:style w:type="character" w:customStyle="1" w:styleId="38">
    <w:name w:val="正文文本缩进 3 字符"/>
    <w:basedOn w:val="a2"/>
    <w:link w:val="37"/>
    <w:semiHidden/>
    <w:qFormat/>
    <w:rsid w:val="00FD1F53"/>
    <w:rPr>
      <w:rFonts w:eastAsia="Times New Roman"/>
      <w:sz w:val="16"/>
      <w:szCs w:val="16"/>
      <w:lang w:eastAsia="en-US"/>
    </w:rPr>
  </w:style>
  <w:style w:type="paragraph" w:styleId="71">
    <w:name w:val="index 7"/>
    <w:basedOn w:val="a1"/>
    <w:next w:val="a1"/>
    <w:semiHidden/>
    <w:qFormat/>
    <w:rsid w:val="00FD1F53"/>
    <w:pPr>
      <w:ind w:left="1680" w:hanging="240"/>
    </w:pPr>
    <w:rPr>
      <w:szCs w:val="20"/>
    </w:rPr>
  </w:style>
  <w:style w:type="paragraph" w:styleId="91">
    <w:name w:val="index 9"/>
    <w:basedOn w:val="a1"/>
    <w:next w:val="a1"/>
    <w:semiHidden/>
    <w:qFormat/>
    <w:rsid w:val="00FD1F53"/>
    <w:pPr>
      <w:ind w:left="2160" w:hanging="240"/>
    </w:pPr>
    <w:rPr>
      <w:szCs w:val="20"/>
    </w:rPr>
  </w:style>
  <w:style w:type="paragraph" w:styleId="affff3">
    <w:name w:val="table of figures"/>
    <w:basedOn w:val="a1"/>
    <w:next w:val="a1"/>
    <w:semiHidden/>
    <w:qFormat/>
    <w:rsid w:val="00FD1F53"/>
    <w:rPr>
      <w:szCs w:val="20"/>
    </w:rPr>
  </w:style>
  <w:style w:type="paragraph" w:styleId="TOC2">
    <w:name w:val="toc 2"/>
    <w:basedOn w:val="a1"/>
    <w:next w:val="a1"/>
    <w:semiHidden/>
    <w:qFormat/>
    <w:rsid w:val="00FD1F53"/>
    <w:pPr>
      <w:ind w:left="240"/>
    </w:pPr>
    <w:rPr>
      <w:szCs w:val="20"/>
    </w:rPr>
  </w:style>
  <w:style w:type="paragraph" w:styleId="TOC9">
    <w:name w:val="toc 9"/>
    <w:basedOn w:val="a1"/>
    <w:next w:val="a1"/>
    <w:semiHidden/>
    <w:qFormat/>
    <w:rsid w:val="00FD1F53"/>
    <w:pPr>
      <w:ind w:left="1920"/>
    </w:pPr>
    <w:rPr>
      <w:szCs w:val="20"/>
    </w:rPr>
  </w:style>
  <w:style w:type="paragraph" w:styleId="26">
    <w:name w:val="Body Text 2"/>
    <w:basedOn w:val="a1"/>
    <w:link w:val="27"/>
    <w:semiHidden/>
    <w:qFormat/>
    <w:rsid w:val="00FD1F53"/>
    <w:pPr>
      <w:spacing w:after="120" w:line="480" w:lineRule="auto"/>
    </w:pPr>
    <w:rPr>
      <w:szCs w:val="20"/>
    </w:rPr>
  </w:style>
  <w:style w:type="character" w:customStyle="1" w:styleId="27">
    <w:name w:val="正文文本 2 字符"/>
    <w:basedOn w:val="a2"/>
    <w:link w:val="26"/>
    <w:semiHidden/>
    <w:qFormat/>
    <w:rsid w:val="00FD1F53"/>
    <w:rPr>
      <w:rFonts w:eastAsia="Times New Roman"/>
      <w:sz w:val="24"/>
      <w:lang w:eastAsia="en-US"/>
    </w:rPr>
  </w:style>
  <w:style w:type="paragraph" w:styleId="45">
    <w:name w:val="List 4"/>
    <w:basedOn w:val="a1"/>
    <w:semiHidden/>
    <w:qFormat/>
    <w:rsid w:val="00FD1F53"/>
    <w:pPr>
      <w:ind w:left="1440" w:hanging="360"/>
      <w:contextualSpacing/>
    </w:pPr>
    <w:rPr>
      <w:szCs w:val="20"/>
    </w:rPr>
  </w:style>
  <w:style w:type="paragraph" w:styleId="28">
    <w:name w:val="List Continue 2"/>
    <w:basedOn w:val="a1"/>
    <w:semiHidden/>
    <w:qFormat/>
    <w:rsid w:val="00FD1F53"/>
    <w:pPr>
      <w:spacing w:after="120"/>
      <w:ind w:left="720"/>
      <w:contextualSpacing/>
    </w:pPr>
    <w:rPr>
      <w:szCs w:val="20"/>
    </w:rPr>
  </w:style>
  <w:style w:type="paragraph" w:styleId="affff4">
    <w:name w:val="Message Header"/>
    <w:basedOn w:val="a1"/>
    <w:link w:val="affff5"/>
    <w:semiHidden/>
    <w:qFormat/>
    <w:rsid w:val="00FD1F5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affff5">
    <w:name w:val="信息标题 字符"/>
    <w:basedOn w:val="a2"/>
    <w:link w:val="affff4"/>
    <w:semiHidden/>
    <w:qFormat/>
    <w:rsid w:val="00FD1F53"/>
    <w:rPr>
      <w:rFonts w:ascii="Cambria" w:eastAsia="Times New Roman" w:hAnsi="Cambria"/>
      <w:sz w:val="24"/>
      <w:szCs w:val="24"/>
      <w:shd w:val="pct20" w:color="auto" w:fill="auto"/>
      <w:lang w:eastAsia="en-US"/>
    </w:rPr>
  </w:style>
  <w:style w:type="paragraph" w:styleId="HTML1">
    <w:name w:val="HTML Preformatted"/>
    <w:basedOn w:val="a1"/>
    <w:link w:val="HTML2"/>
    <w:qFormat/>
    <w:rsid w:val="00FD1F53"/>
    <w:rPr>
      <w:rFonts w:ascii="Courier New" w:hAnsi="Courier New" w:cs="Courier New"/>
      <w:sz w:val="20"/>
      <w:szCs w:val="20"/>
    </w:rPr>
  </w:style>
  <w:style w:type="character" w:customStyle="1" w:styleId="HTML2">
    <w:name w:val="HTML 预设格式 字符"/>
    <w:basedOn w:val="a2"/>
    <w:link w:val="HTML1"/>
    <w:qFormat/>
    <w:rsid w:val="00FD1F53"/>
    <w:rPr>
      <w:rFonts w:ascii="Courier New" w:eastAsia="Times New Roman" w:hAnsi="Courier New" w:cs="Courier New"/>
      <w:lang w:eastAsia="en-US"/>
    </w:rPr>
  </w:style>
  <w:style w:type="paragraph" w:styleId="39">
    <w:name w:val="List Continue 3"/>
    <w:basedOn w:val="a1"/>
    <w:semiHidden/>
    <w:qFormat/>
    <w:rsid w:val="00FD1F53"/>
    <w:pPr>
      <w:spacing w:after="120"/>
      <w:ind w:left="1080"/>
      <w:contextualSpacing/>
    </w:pPr>
    <w:rPr>
      <w:szCs w:val="20"/>
    </w:rPr>
  </w:style>
  <w:style w:type="paragraph" w:styleId="29">
    <w:name w:val="index 2"/>
    <w:basedOn w:val="a1"/>
    <w:next w:val="a1"/>
    <w:semiHidden/>
    <w:qFormat/>
    <w:rsid w:val="00FD1F53"/>
    <w:pPr>
      <w:ind w:left="480" w:hanging="240"/>
    </w:pPr>
    <w:rPr>
      <w:szCs w:val="20"/>
    </w:rPr>
  </w:style>
  <w:style w:type="paragraph" w:styleId="affff6">
    <w:name w:val="Body Text First Indent"/>
    <w:basedOn w:val="a7"/>
    <w:link w:val="affff7"/>
    <w:semiHidden/>
    <w:qFormat/>
    <w:rsid w:val="00FD1F53"/>
    <w:pPr>
      <w:spacing w:after="120"/>
      <w:ind w:firstLine="210"/>
      <w:jc w:val="left"/>
    </w:pPr>
    <w:rPr>
      <w:b w:val="0"/>
      <w:sz w:val="24"/>
      <w:szCs w:val="20"/>
    </w:rPr>
  </w:style>
  <w:style w:type="character" w:customStyle="1" w:styleId="affff7">
    <w:name w:val="正文文本首行缩进 字符"/>
    <w:basedOn w:val="a8"/>
    <w:link w:val="affff6"/>
    <w:semiHidden/>
    <w:qFormat/>
    <w:rsid w:val="00FD1F53"/>
    <w:rPr>
      <w:rFonts w:ascii="Times" w:eastAsia="Times New Roman" w:hAnsi="Times" w:cs="Times New Roman"/>
      <w:b w:val="0"/>
      <w:sz w:val="24"/>
      <w:szCs w:val="20"/>
      <w:lang w:eastAsia="en-US"/>
    </w:rPr>
  </w:style>
  <w:style w:type="paragraph" w:styleId="2a">
    <w:name w:val="Body Text First Indent 2"/>
    <w:basedOn w:val="afff4"/>
    <w:link w:val="2b"/>
    <w:semiHidden/>
    <w:qFormat/>
    <w:rsid w:val="00FD1F53"/>
    <w:pPr>
      <w:ind w:firstLine="210"/>
    </w:pPr>
  </w:style>
  <w:style w:type="character" w:customStyle="1" w:styleId="2b">
    <w:name w:val="正文文本首行缩进 2 字符"/>
    <w:basedOn w:val="afff5"/>
    <w:link w:val="2a"/>
    <w:semiHidden/>
    <w:qFormat/>
    <w:rsid w:val="00FD1F53"/>
    <w:rPr>
      <w:rFonts w:eastAsia="Times New Roman"/>
      <w:sz w:val="24"/>
      <w:lang w:eastAsia="en-US"/>
    </w:rPr>
  </w:style>
  <w:style w:type="character" w:styleId="affff8">
    <w:name w:val="Emphasis"/>
    <w:uiPriority w:val="20"/>
    <w:qFormat/>
    <w:rsid w:val="00FD1F53"/>
    <w:rPr>
      <w:i/>
      <w:iCs/>
    </w:rPr>
  </w:style>
  <w:style w:type="character" w:styleId="affff9">
    <w:name w:val="line number"/>
    <w:basedOn w:val="a2"/>
    <w:qFormat/>
    <w:rsid w:val="00FD1F53"/>
  </w:style>
  <w:style w:type="character" w:styleId="HTML3">
    <w:name w:val="HTML Definition"/>
    <w:qFormat/>
    <w:rsid w:val="00FD1F53"/>
    <w:rPr>
      <w:i/>
      <w:iCs/>
    </w:rPr>
  </w:style>
  <w:style w:type="character" w:styleId="HTML4">
    <w:name w:val="HTML Typewriter"/>
    <w:qFormat/>
    <w:rsid w:val="00FD1F53"/>
    <w:rPr>
      <w:rFonts w:ascii="Courier New" w:hAnsi="Courier New" w:cs="Courier New"/>
      <w:sz w:val="20"/>
      <w:szCs w:val="20"/>
    </w:rPr>
  </w:style>
  <w:style w:type="character" w:styleId="HTML5">
    <w:name w:val="HTML Acronym"/>
    <w:basedOn w:val="a2"/>
    <w:qFormat/>
    <w:rsid w:val="00FD1F53"/>
  </w:style>
  <w:style w:type="character" w:styleId="HTML6">
    <w:name w:val="HTML Variable"/>
    <w:qFormat/>
    <w:rsid w:val="00FD1F53"/>
    <w:rPr>
      <w:i/>
      <w:iCs/>
    </w:rPr>
  </w:style>
  <w:style w:type="character" w:styleId="HTML7">
    <w:name w:val="HTML Code"/>
    <w:qFormat/>
    <w:rsid w:val="00FD1F53"/>
    <w:rPr>
      <w:rFonts w:ascii="Courier New" w:hAnsi="Courier New" w:cs="Courier New"/>
      <w:sz w:val="20"/>
      <w:szCs w:val="20"/>
    </w:rPr>
  </w:style>
  <w:style w:type="character" w:styleId="HTML8">
    <w:name w:val="HTML Cite"/>
    <w:qFormat/>
    <w:rsid w:val="00FD1F53"/>
    <w:rPr>
      <w:i/>
      <w:iCs/>
    </w:rPr>
  </w:style>
  <w:style w:type="character" w:styleId="affffa">
    <w:name w:val="footnote reference"/>
    <w:semiHidden/>
    <w:qFormat/>
    <w:rsid w:val="00FD1F53"/>
    <w:rPr>
      <w:vertAlign w:val="superscript"/>
    </w:rPr>
  </w:style>
  <w:style w:type="character" w:styleId="HTML9">
    <w:name w:val="HTML Keyboard"/>
    <w:qFormat/>
    <w:rsid w:val="00FD1F53"/>
    <w:rPr>
      <w:rFonts w:ascii="Courier New" w:hAnsi="Courier New" w:cs="Courier New"/>
      <w:sz w:val="20"/>
      <w:szCs w:val="20"/>
    </w:rPr>
  </w:style>
  <w:style w:type="character" w:styleId="HTMLa">
    <w:name w:val="HTML Sample"/>
    <w:qFormat/>
    <w:rsid w:val="00FD1F53"/>
    <w:rPr>
      <w:rFonts w:ascii="Courier New" w:hAnsi="Courier New" w:cs="Courier New"/>
    </w:rPr>
  </w:style>
  <w:style w:type="paragraph" w:customStyle="1" w:styleId="SMHeading">
    <w:name w:val="SM Heading"/>
    <w:basedOn w:val="1"/>
    <w:qFormat/>
    <w:rsid w:val="00FD1F53"/>
    <w:pPr>
      <w:spacing w:before="240" w:after="60"/>
    </w:pPr>
    <w:rPr>
      <w:kern w:val="32"/>
    </w:rPr>
  </w:style>
  <w:style w:type="paragraph" w:customStyle="1" w:styleId="SMSubheading">
    <w:name w:val="SM Subheading"/>
    <w:basedOn w:val="a1"/>
    <w:qFormat/>
    <w:rsid w:val="00FD1F53"/>
    <w:rPr>
      <w:szCs w:val="20"/>
      <w:u w:val="words"/>
    </w:rPr>
  </w:style>
  <w:style w:type="paragraph" w:customStyle="1" w:styleId="SMText">
    <w:name w:val="SM Text"/>
    <w:basedOn w:val="a1"/>
    <w:qFormat/>
    <w:rsid w:val="00FD1F53"/>
    <w:pPr>
      <w:ind w:firstLine="480"/>
    </w:pPr>
    <w:rPr>
      <w:szCs w:val="20"/>
    </w:rPr>
  </w:style>
  <w:style w:type="paragraph" w:customStyle="1" w:styleId="SMcaption">
    <w:name w:val="SM caption"/>
    <w:basedOn w:val="SMText"/>
    <w:qFormat/>
    <w:rsid w:val="00FD1F53"/>
    <w:pPr>
      <w:ind w:firstLine="0"/>
    </w:pPr>
  </w:style>
  <w:style w:type="paragraph" w:customStyle="1" w:styleId="13">
    <w:name w:val="书目1"/>
    <w:basedOn w:val="a1"/>
    <w:next w:val="a1"/>
    <w:uiPriority w:val="37"/>
    <w:semiHidden/>
    <w:qFormat/>
    <w:rsid w:val="00FD1F53"/>
    <w:rPr>
      <w:szCs w:val="20"/>
    </w:rPr>
  </w:style>
  <w:style w:type="paragraph" w:styleId="affffb">
    <w:name w:val="Intense Quote"/>
    <w:basedOn w:val="a1"/>
    <w:next w:val="a1"/>
    <w:link w:val="affffc"/>
    <w:uiPriority w:val="30"/>
    <w:qFormat/>
    <w:rsid w:val="00FD1F53"/>
    <w:pPr>
      <w:pBdr>
        <w:bottom w:val="single" w:sz="4" w:space="4" w:color="4F81BD"/>
      </w:pBdr>
      <w:spacing w:before="200" w:after="280"/>
      <w:ind w:left="936" w:right="936"/>
    </w:pPr>
    <w:rPr>
      <w:b/>
      <w:bCs/>
      <w:i/>
      <w:iCs/>
      <w:color w:val="4F81BD"/>
      <w:szCs w:val="20"/>
    </w:rPr>
  </w:style>
  <w:style w:type="character" w:customStyle="1" w:styleId="affffc">
    <w:name w:val="明显引用 字符"/>
    <w:basedOn w:val="a2"/>
    <w:link w:val="affffb"/>
    <w:uiPriority w:val="30"/>
    <w:qFormat/>
    <w:rsid w:val="00FD1F53"/>
    <w:rPr>
      <w:rFonts w:eastAsia="Times New Roman"/>
      <w:b/>
      <w:bCs/>
      <w:i/>
      <w:iCs/>
      <w:color w:val="4F81BD"/>
      <w:sz w:val="24"/>
      <w:lang w:eastAsia="en-US"/>
    </w:rPr>
  </w:style>
  <w:style w:type="paragraph" w:styleId="affffd">
    <w:name w:val="No Spacing"/>
    <w:uiPriority w:val="1"/>
    <w:qFormat/>
    <w:rsid w:val="00FD1F53"/>
    <w:rPr>
      <w:rFonts w:eastAsia="Times New Roman"/>
      <w:sz w:val="24"/>
      <w:lang w:eastAsia="en-US"/>
    </w:rPr>
  </w:style>
  <w:style w:type="paragraph" w:styleId="affffe">
    <w:name w:val="Quote"/>
    <w:basedOn w:val="a1"/>
    <w:next w:val="a1"/>
    <w:link w:val="afffff"/>
    <w:uiPriority w:val="29"/>
    <w:qFormat/>
    <w:rsid w:val="00FD1F53"/>
    <w:rPr>
      <w:i/>
      <w:iCs/>
      <w:color w:val="000000"/>
      <w:szCs w:val="20"/>
    </w:rPr>
  </w:style>
  <w:style w:type="character" w:customStyle="1" w:styleId="afffff">
    <w:name w:val="引用 字符"/>
    <w:basedOn w:val="a2"/>
    <w:link w:val="affffe"/>
    <w:uiPriority w:val="29"/>
    <w:qFormat/>
    <w:rsid w:val="00FD1F53"/>
    <w:rPr>
      <w:rFonts w:eastAsia="Times New Roman"/>
      <w:i/>
      <w:iCs/>
      <w:color w:val="000000"/>
      <w:sz w:val="24"/>
      <w:lang w:eastAsia="en-US"/>
    </w:rPr>
  </w:style>
  <w:style w:type="paragraph" w:customStyle="1" w:styleId="TOC10">
    <w:name w:val="TOC 标题1"/>
    <w:basedOn w:val="1"/>
    <w:next w:val="a1"/>
    <w:uiPriority w:val="39"/>
    <w:semiHidden/>
    <w:unhideWhenUsed/>
    <w:qFormat/>
    <w:rsid w:val="00FD1F53"/>
    <w:pPr>
      <w:spacing w:before="240" w:after="60"/>
      <w:outlineLvl w:val="9"/>
    </w:pPr>
    <w:rPr>
      <w:rFonts w:ascii="Cambria" w:hAnsi="Cambria"/>
      <w:kern w:val="32"/>
      <w:sz w:val="32"/>
      <w:szCs w:val="32"/>
    </w:rPr>
  </w:style>
  <w:style w:type="character" w:customStyle="1" w:styleId="14">
    <w:name w:val="未处理的提及1"/>
    <w:basedOn w:val="a2"/>
    <w:uiPriority w:val="99"/>
    <w:semiHidden/>
    <w:unhideWhenUsed/>
    <w:qFormat/>
    <w:rsid w:val="00FD1F53"/>
    <w:rPr>
      <w:color w:val="808080"/>
      <w:shd w:val="clear" w:color="auto" w:fill="E6E6E6"/>
    </w:rPr>
  </w:style>
  <w:style w:type="paragraph" w:customStyle="1" w:styleId="PubInfo">
    <w:name w:val="PubInfo"/>
    <w:basedOn w:val="a1"/>
    <w:qFormat/>
    <w:rsid w:val="00FD1F53"/>
    <w:pPr>
      <w:suppressAutoHyphens/>
      <w:jc w:val="center"/>
    </w:pPr>
    <w:rPr>
      <w:sz w:val="20"/>
      <w:szCs w:val="20"/>
      <w:lang w:eastAsia="ar-SA"/>
    </w:rPr>
  </w:style>
  <w:style w:type="paragraph" w:customStyle="1" w:styleId="DoiInfo">
    <w:name w:val="DoiInfo"/>
    <w:basedOn w:val="a1"/>
    <w:qFormat/>
    <w:rsid w:val="00FD1F53"/>
    <w:pPr>
      <w:suppressAutoHyphens/>
      <w:jc w:val="center"/>
    </w:pPr>
    <w:rPr>
      <w:sz w:val="20"/>
      <w:szCs w:val="20"/>
      <w:lang w:eastAsia="ar-SA"/>
    </w:rPr>
  </w:style>
  <w:style w:type="paragraph" w:customStyle="1" w:styleId="Head">
    <w:name w:val="Head"/>
    <w:basedOn w:val="BaseHeading"/>
    <w:qFormat/>
    <w:rsid w:val="00FD1F53"/>
    <w:pPr>
      <w:spacing w:before="120" w:after="120"/>
      <w:jc w:val="center"/>
    </w:pPr>
    <w:rPr>
      <w:b/>
      <w:bCs/>
    </w:rPr>
  </w:style>
  <w:style w:type="paragraph" w:customStyle="1" w:styleId="BaseHeading">
    <w:name w:val="Base_Heading"/>
    <w:qFormat/>
    <w:rsid w:val="00FD1F53"/>
    <w:pPr>
      <w:keepNext/>
      <w:spacing w:before="240"/>
      <w:outlineLvl w:val="0"/>
    </w:pPr>
    <w:rPr>
      <w:rFonts w:eastAsia="Times New Roman"/>
      <w:kern w:val="28"/>
      <w:sz w:val="28"/>
      <w:szCs w:val="28"/>
      <w:lang w:eastAsia="en-US"/>
    </w:rPr>
  </w:style>
  <w:style w:type="paragraph" w:customStyle="1" w:styleId="Teaser">
    <w:name w:val="Teaser"/>
    <w:basedOn w:val="BaseText"/>
    <w:qFormat/>
    <w:rsid w:val="00FD1F53"/>
  </w:style>
  <w:style w:type="paragraph" w:customStyle="1" w:styleId="BaseText">
    <w:name w:val="Base_Text"/>
    <w:qFormat/>
    <w:rsid w:val="00FD1F53"/>
    <w:pPr>
      <w:spacing w:before="120"/>
    </w:pPr>
    <w:rPr>
      <w:rFonts w:eastAsia="Times New Roman"/>
      <w:sz w:val="24"/>
      <w:szCs w:val="24"/>
      <w:lang w:eastAsia="en-US"/>
    </w:rPr>
  </w:style>
  <w:style w:type="paragraph" w:customStyle="1" w:styleId="Paragraph">
    <w:name w:val="Paragraph"/>
    <w:basedOn w:val="BaseText"/>
    <w:qFormat/>
    <w:rsid w:val="00FD1F53"/>
    <w:pPr>
      <w:ind w:firstLine="720"/>
    </w:pPr>
  </w:style>
  <w:style w:type="table" w:customStyle="1" w:styleId="15">
    <w:name w:val="网格型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tparatext">
    <w:name w:val="1st para text"/>
    <w:basedOn w:val="BaseText"/>
    <w:qFormat/>
    <w:rsid w:val="00FD1F53"/>
  </w:style>
  <w:style w:type="paragraph" w:customStyle="1" w:styleId="AbstractHead">
    <w:name w:val="Abstract Head"/>
    <w:basedOn w:val="BaseHeading"/>
    <w:qFormat/>
    <w:rsid w:val="00FD1F53"/>
  </w:style>
  <w:style w:type="paragraph" w:customStyle="1" w:styleId="AbstractSummary">
    <w:name w:val="Abstract/Summary"/>
    <w:basedOn w:val="BaseText"/>
    <w:qFormat/>
    <w:rsid w:val="00FD1F53"/>
  </w:style>
  <w:style w:type="paragraph" w:customStyle="1" w:styleId="Referencesandnotes">
    <w:name w:val="References and notes"/>
    <w:basedOn w:val="BaseText"/>
    <w:qFormat/>
    <w:rsid w:val="00FD1F53"/>
    <w:pPr>
      <w:ind w:left="720" w:hanging="720"/>
    </w:pPr>
  </w:style>
  <w:style w:type="paragraph" w:customStyle="1" w:styleId="Acknowledgement">
    <w:name w:val="Acknowledgement"/>
    <w:basedOn w:val="Referencesandnotes"/>
    <w:qFormat/>
    <w:rsid w:val="00FD1F53"/>
  </w:style>
  <w:style w:type="paragraph" w:customStyle="1" w:styleId="Subhead">
    <w:name w:val="Subhead"/>
    <w:basedOn w:val="BaseHeading"/>
    <w:qFormat/>
    <w:rsid w:val="00FD1F53"/>
    <w:rPr>
      <w:b/>
      <w:bCs/>
      <w:sz w:val="24"/>
      <w:szCs w:val="24"/>
    </w:rPr>
  </w:style>
  <w:style w:type="paragraph" w:customStyle="1" w:styleId="AppendixHead">
    <w:name w:val="AppendixHead"/>
    <w:basedOn w:val="Subhead"/>
    <w:qFormat/>
    <w:rsid w:val="00FD1F53"/>
  </w:style>
  <w:style w:type="paragraph" w:customStyle="1" w:styleId="AppendixSubhead">
    <w:name w:val="AppendixSubhead"/>
    <w:basedOn w:val="Subhead"/>
    <w:qFormat/>
    <w:rsid w:val="00FD1F53"/>
  </w:style>
  <w:style w:type="paragraph" w:customStyle="1" w:styleId="Articletype">
    <w:name w:val="Article type"/>
    <w:basedOn w:val="BaseText"/>
    <w:qFormat/>
    <w:rsid w:val="00FD1F53"/>
  </w:style>
  <w:style w:type="character" w:customStyle="1" w:styleId="aubase">
    <w:name w:val="au_base"/>
    <w:qFormat/>
    <w:rsid w:val="00FD1F53"/>
    <w:rPr>
      <w:sz w:val="24"/>
    </w:rPr>
  </w:style>
  <w:style w:type="character" w:customStyle="1" w:styleId="aucollab">
    <w:name w:val="au_collab"/>
    <w:qFormat/>
    <w:rsid w:val="00FD1F53"/>
    <w:rPr>
      <w:sz w:val="24"/>
      <w:shd w:val="clear" w:color="auto" w:fill="C0C0C0"/>
    </w:rPr>
  </w:style>
  <w:style w:type="character" w:customStyle="1" w:styleId="audeg">
    <w:name w:val="au_deg"/>
    <w:qFormat/>
    <w:rsid w:val="00FD1F53"/>
    <w:rPr>
      <w:sz w:val="24"/>
      <w:shd w:val="clear" w:color="auto" w:fill="FFFF00"/>
    </w:rPr>
  </w:style>
  <w:style w:type="character" w:customStyle="1" w:styleId="aufname">
    <w:name w:val="au_fname"/>
    <w:qFormat/>
    <w:rsid w:val="00FD1F53"/>
    <w:rPr>
      <w:sz w:val="24"/>
      <w:shd w:val="clear" w:color="auto" w:fill="00FFFF"/>
    </w:rPr>
  </w:style>
  <w:style w:type="character" w:customStyle="1" w:styleId="aurole">
    <w:name w:val="au_role"/>
    <w:qFormat/>
    <w:rsid w:val="00FD1F53"/>
    <w:rPr>
      <w:sz w:val="24"/>
      <w:shd w:val="clear" w:color="auto" w:fill="808000"/>
    </w:rPr>
  </w:style>
  <w:style w:type="character" w:customStyle="1" w:styleId="ausuffix">
    <w:name w:val="au_suffix"/>
    <w:qFormat/>
    <w:rsid w:val="00FD1F53"/>
    <w:rPr>
      <w:sz w:val="24"/>
      <w:shd w:val="clear" w:color="auto" w:fill="FF00FF"/>
    </w:rPr>
  </w:style>
  <w:style w:type="character" w:customStyle="1" w:styleId="ausurname">
    <w:name w:val="au_surname"/>
    <w:qFormat/>
    <w:rsid w:val="00FD1F53"/>
    <w:rPr>
      <w:sz w:val="24"/>
      <w:shd w:val="clear" w:color="auto" w:fill="00FF00"/>
    </w:rPr>
  </w:style>
  <w:style w:type="paragraph" w:customStyle="1" w:styleId="AuthorAttribute">
    <w:name w:val="Author Attribute"/>
    <w:basedOn w:val="BaseText"/>
    <w:qFormat/>
    <w:rsid w:val="00FD1F53"/>
    <w:pPr>
      <w:spacing w:before="480"/>
    </w:pPr>
  </w:style>
  <w:style w:type="paragraph" w:customStyle="1" w:styleId="Footnote">
    <w:name w:val="Footnote"/>
    <w:basedOn w:val="BaseText"/>
    <w:qFormat/>
    <w:rsid w:val="00FD1F53"/>
  </w:style>
  <w:style w:type="paragraph" w:customStyle="1" w:styleId="AuthorFootnote">
    <w:name w:val="AuthorFootnote"/>
    <w:basedOn w:val="Footnote"/>
    <w:qFormat/>
    <w:rsid w:val="00FD1F53"/>
    <w:pPr>
      <w:autoSpaceDE w:val="0"/>
      <w:autoSpaceDN w:val="0"/>
      <w:adjustRightInd w:val="0"/>
    </w:pPr>
    <w:rPr>
      <w:lang w:bidi="he-IL"/>
    </w:rPr>
  </w:style>
  <w:style w:type="paragraph" w:customStyle="1" w:styleId="Authors">
    <w:name w:val="Authors"/>
    <w:basedOn w:val="BaseText"/>
    <w:qFormat/>
    <w:rsid w:val="00FD1F53"/>
    <w:pPr>
      <w:spacing w:after="360"/>
      <w:jc w:val="center"/>
    </w:pPr>
  </w:style>
  <w:style w:type="character" w:customStyle="1" w:styleId="bibarticle">
    <w:name w:val="bib_article"/>
    <w:qFormat/>
    <w:rsid w:val="00FD1F53"/>
    <w:rPr>
      <w:sz w:val="24"/>
      <w:shd w:val="clear" w:color="auto" w:fill="00FFFF"/>
    </w:rPr>
  </w:style>
  <w:style w:type="character" w:customStyle="1" w:styleId="bibbase">
    <w:name w:val="bib_base"/>
    <w:qFormat/>
    <w:rsid w:val="00FD1F53"/>
    <w:rPr>
      <w:sz w:val="24"/>
    </w:rPr>
  </w:style>
  <w:style w:type="character" w:customStyle="1" w:styleId="bibcomment">
    <w:name w:val="bib_comment"/>
    <w:qFormat/>
    <w:rsid w:val="00FD1F53"/>
    <w:rPr>
      <w:sz w:val="24"/>
    </w:rPr>
  </w:style>
  <w:style w:type="character" w:customStyle="1" w:styleId="bibdeg">
    <w:name w:val="bib_deg"/>
    <w:qFormat/>
    <w:rsid w:val="00FD1F53"/>
    <w:rPr>
      <w:sz w:val="24"/>
    </w:rPr>
  </w:style>
  <w:style w:type="character" w:customStyle="1" w:styleId="bibdoi">
    <w:name w:val="bib_doi"/>
    <w:qFormat/>
    <w:rsid w:val="00FD1F53"/>
    <w:rPr>
      <w:sz w:val="24"/>
      <w:shd w:val="clear" w:color="auto" w:fill="00FF00"/>
    </w:rPr>
  </w:style>
  <w:style w:type="character" w:customStyle="1" w:styleId="bibetal">
    <w:name w:val="bib_etal"/>
    <w:qFormat/>
    <w:rsid w:val="00FD1F53"/>
    <w:rPr>
      <w:sz w:val="24"/>
      <w:shd w:val="clear" w:color="auto" w:fill="008080"/>
    </w:rPr>
  </w:style>
  <w:style w:type="character" w:customStyle="1" w:styleId="bibfname">
    <w:name w:val="bib_fname"/>
    <w:qFormat/>
    <w:rsid w:val="00FD1F53"/>
    <w:rPr>
      <w:sz w:val="24"/>
      <w:shd w:val="clear" w:color="auto" w:fill="FFFF00"/>
    </w:rPr>
  </w:style>
  <w:style w:type="character" w:customStyle="1" w:styleId="bibfpage">
    <w:name w:val="bib_fpage"/>
    <w:qFormat/>
    <w:rsid w:val="00FD1F53"/>
    <w:rPr>
      <w:sz w:val="24"/>
      <w:shd w:val="clear" w:color="auto" w:fill="808080"/>
    </w:rPr>
  </w:style>
  <w:style w:type="character" w:customStyle="1" w:styleId="bibissue">
    <w:name w:val="bib_issue"/>
    <w:qFormat/>
    <w:rsid w:val="00FD1F53"/>
    <w:rPr>
      <w:sz w:val="24"/>
      <w:shd w:val="clear" w:color="auto" w:fill="FFFF00"/>
    </w:rPr>
  </w:style>
  <w:style w:type="character" w:customStyle="1" w:styleId="bibjournal">
    <w:name w:val="bib_journal"/>
    <w:qFormat/>
    <w:rsid w:val="00FD1F53"/>
    <w:rPr>
      <w:sz w:val="24"/>
      <w:shd w:val="clear" w:color="auto" w:fill="808000"/>
    </w:rPr>
  </w:style>
  <w:style w:type="character" w:customStyle="1" w:styleId="biblpage">
    <w:name w:val="bib_lpage"/>
    <w:qFormat/>
    <w:rsid w:val="00FD1F53"/>
    <w:rPr>
      <w:sz w:val="24"/>
      <w:shd w:val="clear" w:color="auto" w:fill="808080"/>
    </w:rPr>
  </w:style>
  <w:style w:type="character" w:customStyle="1" w:styleId="bibmedline">
    <w:name w:val="bib_medline"/>
    <w:qFormat/>
    <w:rsid w:val="00FD1F53"/>
    <w:rPr>
      <w:sz w:val="24"/>
    </w:rPr>
  </w:style>
  <w:style w:type="character" w:customStyle="1" w:styleId="bibnumber">
    <w:name w:val="bib_number"/>
    <w:qFormat/>
    <w:rsid w:val="00FD1F53"/>
    <w:rPr>
      <w:sz w:val="24"/>
    </w:rPr>
  </w:style>
  <w:style w:type="character" w:customStyle="1" w:styleId="biborganization">
    <w:name w:val="bib_organization"/>
    <w:qFormat/>
    <w:rsid w:val="00FD1F53"/>
    <w:rPr>
      <w:sz w:val="24"/>
      <w:shd w:val="clear" w:color="auto" w:fill="808000"/>
    </w:rPr>
  </w:style>
  <w:style w:type="character" w:customStyle="1" w:styleId="bibsuffix">
    <w:name w:val="bib_suffix"/>
    <w:qFormat/>
    <w:rsid w:val="00FD1F53"/>
    <w:rPr>
      <w:sz w:val="24"/>
    </w:rPr>
  </w:style>
  <w:style w:type="character" w:customStyle="1" w:styleId="bibsuppl">
    <w:name w:val="bib_suppl"/>
    <w:qFormat/>
    <w:rsid w:val="00FD1F53"/>
    <w:rPr>
      <w:sz w:val="24"/>
      <w:shd w:val="clear" w:color="auto" w:fill="FFFF00"/>
    </w:rPr>
  </w:style>
  <w:style w:type="character" w:customStyle="1" w:styleId="bibsurname">
    <w:name w:val="bib_surname"/>
    <w:qFormat/>
    <w:rsid w:val="00FD1F53"/>
    <w:rPr>
      <w:sz w:val="24"/>
      <w:shd w:val="clear" w:color="auto" w:fill="FFFF00"/>
    </w:rPr>
  </w:style>
  <w:style w:type="character" w:customStyle="1" w:styleId="bibunpubl">
    <w:name w:val="bib_unpubl"/>
    <w:qFormat/>
    <w:rsid w:val="00FD1F53"/>
    <w:rPr>
      <w:sz w:val="24"/>
    </w:rPr>
  </w:style>
  <w:style w:type="character" w:customStyle="1" w:styleId="biburl">
    <w:name w:val="bib_url"/>
    <w:qFormat/>
    <w:rsid w:val="00FD1F53"/>
    <w:rPr>
      <w:sz w:val="24"/>
      <w:shd w:val="clear" w:color="auto" w:fill="00FF00"/>
    </w:rPr>
  </w:style>
  <w:style w:type="character" w:customStyle="1" w:styleId="bibvolume">
    <w:name w:val="bib_volume"/>
    <w:qFormat/>
    <w:rsid w:val="00FD1F53"/>
    <w:rPr>
      <w:sz w:val="24"/>
      <w:shd w:val="clear" w:color="auto" w:fill="00FF00"/>
    </w:rPr>
  </w:style>
  <w:style w:type="character" w:customStyle="1" w:styleId="bibyear">
    <w:name w:val="bib_year"/>
    <w:qFormat/>
    <w:rsid w:val="00FD1F53"/>
    <w:rPr>
      <w:sz w:val="24"/>
      <w:shd w:val="clear" w:color="auto" w:fill="FF00FF"/>
    </w:rPr>
  </w:style>
  <w:style w:type="paragraph" w:customStyle="1" w:styleId="BookorMeetingInformation">
    <w:name w:val="Book or Meeting Information"/>
    <w:basedOn w:val="BaseText"/>
    <w:qFormat/>
    <w:rsid w:val="00FD1F53"/>
  </w:style>
  <w:style w:type="paragraph" w:customStyle="1" w:styleId="BookInformation">
    <w:name w:val="BookInformation"/>
    <w:basedOn w:val="BaseText"/>
    <w:qFormat/>
    <w:rsid w:val="00FD1F53"/>
  </w:style>
  <w:style w:type="paragraph" w:customStyle="1" w:styleId="Level2Head">
    <w:name w:val="Level 2 Head"/>
    <w:basedOn w:val="BaseHeading"/>
    <w:qFormat/>
    <w:rsid w:val="00FD1F53"/>
    <w:pPr>
      <w:outlineLvl w:val="1"/>
    </w:pPr>
    <w:rPr>
      <w:i/>
      <w:iCs/>
      <w:sz w:val="24"/>
      <w:szCs w:val="24"/>
    </w:rPr>
  </w:style>
  <w:style w:type="paragraph" w:customStyle="1" w:styleId="BoxLevel2Head">
    <w:name w:val="BoxLevel 2 Head"/>
    <w:basedOn w:val="Level2Head"/>
    <w:qFormat/>
    <w:rsid w:val="00FD1F53"/>
    <w:pPr>
      <w:shd w:val="clear" w:color="auto" w:fill="E6E6E6"/>
    </w:pPr>
  </w:style>
  <w:style w:type="paragraph" w:customStyle="1" w:styleId="BoxListUnnumbered">
    <w:name w:val="BoxListUnnumbered"/>
    <w:basedOn w:val="BaseText"/>
    <w:qFormat/>
    <w:rsid w:val="00FD1F53"/>
    <w:pPr>
      <w:shd w:val="clear" w:color="auto" w:fill="E6E6E6"/>
      <w:ind w:left="1080" w:hanging="360"/>
    </w:pPr>
  </w:style>
  <w:style w:type="paragraph" w:customStyle="1" w:styleId="BoxList">
    <w:name w:val="BoxList"/>
    <w:basedOn w:val="BoxListUnnumbered"/>
    <w:qFormat/>
    <w:rsid w:val="00FD1F53"/>
  </w:style>
  <w:style w:type="paragraph" w:customStyle="1" w:styleId="BoxSubhead">
    <w:name w:val="BoxSubhead"/>
    <w:basedOn w:val="Subhead"/>
    <w:qFormat/>
    <w:rsid w:val="00FD1F53"/>
    <w:pPr>
      <w:shd w:val="clear" w:color="auto" w:fill="E6E6E6"/>
    </w:pPr>
  </w:style>
  <w:style w:type="paragraph" w:customStyle="1" w:styleId="BoxText">
    <w:name w:val="BoxText"/>
    <w:basedOn w:val="Paragraph"/>
    <w:qFormat/>
    <w:rsid w:val="00FD1F53"/>
    <w:pPr>
      <w:shd w:val="clear" w:color="auto" w:fill="E6E6E6"/>
    </w:pPr>
  </w:style>
  <w:style w:type="paragraph" w:customStyle="1" w:styleId="BoxTitle">
    <w:name w:val="BoxTitle"/>
    <w:basedOn w:val="BaseHeading"/>
    <w:qFormat/>
    <w:rsid w:val="00FD1F53"/>
    <w:pPr>
      <w:shd w:val="clear" w:color="auto" w:fill="E6E6E6"/>
    </w:pPr>
    <w:rPr>
      <w:b/>
      <w:sz w:val="24"/>
      <w:szCs w:val="24"/>
    </w:rPr>
  </w:style>
  <w:style w:type="paragraph" w:customStyle="1" w:styleId="BulletedText">
    <w:name w:val="Bulleted Text"/>
    <w:basedOn w:val="BaseText"/>
    <w:qFormat/>
    <w:rsid w:val="00FD1F53"/>
    <w:pPr>
      <w:ind w:left="720" w:hanging="720"/>
    </w:pPr>
  </w:style>
  <w:style w:type="paragraph" w:customStyle="1" w:styleId="career-magazine">
    <w:name w:val="career-magazine"/>
    <w:basedOn w:val="BaseText"/>
    <w:qFormat/>
    <w:rsid w:val="00FD1F53"/>
    <w:pPr>
      <w:jc w:val="right"/>
    </w:pPr>
    <w:rPr>
      <w:color w:val="FF0000"/>
    </w:rPr>
  </w:style>
  <w:style w:type="paragraph" w:customStyle="1" w:styleId="career-stage">
    <w:name w:val="career-stage"/>
    <w:basedOn w:val="BaseText"/>
    <w:qFormat/>
    <w:rsid w:val="00FD1F53"/>
    <w:pPr>
      <w:jc w:val="right"/>
    </w:pPr>
    <w:rPr>
      <w:color w:val="339966"/>
    </w:rPr>
  </w:style>
  <w:style w:type="character" w:customStyle="1" w:styleId="citebase">
    <w:name w:val="cite_base"/>
    <w:qFormat/>
    <w:rsid w:val="00FD1F53"/>
    <w:rPr>
      <w:sz w:val="24"/>
    </w:rPr>
  </w:style>
  <w:style w:type="character" w:customStyle="1" w:styleId="citebib">
    <w:name w:val="cite_bib"/>
    <w:qFormat/>
    <w:rsid w:val="00FD1F53"/>
    <w:rPr>
      <w:sz w:val="24"/>
      <w:shd w:val="clear" w:color="auto" w:fill="00FFFF"/>
    </w:rPr>
  </w:style>
  <w:style w:type="character" w:customStyle="1" w:styleId="citebox">
    <w:name w:val="cite_box"/>
    <w:qFormat/>
    <w:rsid w:val="00FD1F53"/>
    <w:rPr>
      <w:sz w:val="24"/>
    </w:rPr>
  </w:style>
  <w:style w:type="character" w:customStyle="1" w:styleId="citeen">
    <w:name w:val="cite_en"/>
    <w:qFormat/>
    <w:rsid w:val="00FD1F53"/>
    <w:rPr>
      <w:sz w:val="24"/>
      <w:shd w:val="clear" w:color="auto" w:fill="FFFF00"/>
      <w:vertAlign w:val="superscript"/>
    </w:rPr>
  </w:style>
  <w:style w:type="character" w:customStyle="1" w:styleId="citeeq">
    <w:name w:val="cite_eq"/>
    <w:qFormat/>
    <w:rsid w:val="00FD1F53"/>
    <w:rPr>
      <w:sz w:val="24"/>
      <w:shd w:val="clear" w:color="auto" w:fill="FF99CC"/>
    </w:rPr>
  </w:style>
  <w:style w:type="character" w:customStyle="1" w:styleId="citefig">
    <w:name w:val="cite_fig"/>
    <w:qFormat/>
    <w:rsid w:val="00FD1F53"/>
    <w:rPr>
      <w:color w:val="000000"/>
      <w:sz w:val="24"/>
      <w:shd w:val="clear" w:color="auto" w:fill="00FF00"/>
    </w:rPr>
  </w:style>
  <w:style w:type="character" w:customStyle="1" w:styleId="citefn">
    <w:name w:val="cite_fn"/>
    <w:qFormat/>
    <w:rsid w:val="00FD1F53"/>
    <w:rPr>
      <w:sz w:val="24"/>
      <w:shd w:val="clear" w:color="auto" w:fill="FF0000"/>
    </w:rPr>
  </w:style>
  <w:style w:type="character" w:customStyle="1" w:styleId="citetbl">
    <w:name w:val="cite_tbl"/>
    <w:qFormat/>
    <w:rsid w:val="00FD1F53"/>
    <w:rPr>
      <w:color w:val="000000"/>
      <w:sz w:val="24"/>
      <w:shd w:val="clear" w:color="auto" w:fill="FF00FF"/>
    </w:rPr>
  </w:style>
  <w:style w:type="paragraph" w:customStyle="1" w:styleId="ContinuedParagraph">
    <w:name w:val="ContinuedParagraph"/>
    <w:basedOn w:val="Paragraph"/>
    <w:qFormat/>
    <w:rsid w:val="00FD1F53"/>
    <w:pPr>
      <w:ind w:firstLine="0"/>
    </w:pPr>
  </w:style>
  <w:style w:type="character" w:customStyle="1" w:styleId="ContractNumber">
    <w:name w:val="Contract Number"/>
    <w:qFormat/>
    <w:rsid w:val="00FD1F53"/>
    <w:rPr>
      <w:sz w:val="24"/>
      <w:szCs w:val="24"/>
      <w:shd w:val="clear" w:color="auto" w:fill="CCFFCC"/>
    </w:rPr>
  </w:style>
  <w:style w:type="character" w:customStyle="1" w:styleId="ContractSponsor">
    <w:name w:val="Contract Sponsor"/>
    <w:qFormat/>
    <w:rsid w:val="00FD1F53"/>
    <w:rPr>
      <w:sz w:val="24"/>
      <w:szCs w:val="24"/>
      <w:shd w:val="clear" w:color="auto" w:fill="FFCC99"/>
    </w:rPr>
  </w:style>
  <w:style w:type="paragraph" w:customStyle="1" w:styleId="Correspondence">
    <w:name w:val="Correspondence"/>
    <w:basedOn w:val="BaseText"/>
    <w:qFormat/>
    <w:rsid w:val="00FD1F53"/>
    <w:pPr>
      <w:spacing w:before="0" w:after="240"/>
    </w:pPr>
  </w:style>
  <w:style w:type="paragraph" w:customStyle="1" w:styleId="DateAccepted">
    <w:name w:val="Date Accepted"/>
    <w:basedOn w:val="BaseText"/>
    <w:qFormat/>
    <w:rsid w:val="00FD1F53"/>
    <w:pPr>
      <w:spacing w:before="360"/>
    </w:pPr>
  </w:style>
  <w:style w:type="paragraph" w:customStyle="1" w:styleId="Deck">
    <w:name w:val="Deck"/>
    <w:basedOn w:val="BaseHeading"/>
    <w:qFormat/>
    <w:rsid w:val="00FD1F53"/>
    <w:pPr>
      <w:outlineLvl w:val="1"/>
    </w:pPr>
  </w:style>
  <w:style w:type="paragraph" w:customStyle="1" w:styleId="DefTerm">
    <w:name w:val="DefTerm"/>
    <w:basedOn w:val="BaseText"/>
    <w:qFormat/>
    <w:rsid w:val="00FD1F53"/>
    <w:pPr>
      <w:ind w:left="720"/>
    </w:pPr>
  </w:style>
  <w:style w:type="paragraph" w:customStyle="1" w:styleId="Definition">
    <w:name w:val="Definition"/>
    <w:basedOn w:val="DefTerm"/>
    <w:qFormat/>
    <w:rsid w:val="00FD1F53"/>
    <w:pPr>
      <w:ind w:left="1080" w:hanging="360"/>
    </w:pPr>
  </w:style>
  <w:style w:type="paragraph" w:customStyle="1" w:styleId="DefListTitle">
    <w:name w:val="DefListTitle"/>
    <w:basedOn w:val="BaseHeading"/>
    <w:qFormat/>
    <w:rsid w:val="00FD1F53"/>
  </w:style>
  <w:style w:type="paragraph" w:customStyle="1" w:styleId="discipline">
    <w:name w:val="discipline"/>
    <w:basedOn w:val="BaseText"/>
    <w:qFormat/>
    <w:rsid w:val="00FD1F53"/>
    <w:pPr>
      <w:jc w:val="right"/>
    </w:pPr>
    <w:rPr>
      <w:color w:val="993366"/>
    </w:rPr>
  </w:style>
  <w:style w:type="paragraph" w:customStyle="1" w:styleId="Editors">
    <w:name w:val="Editors"/>
    <w:basedOn w:val="Authors"/>
    <w:qFormat/>
    <w:rsid w:val="00FD1F53"/>
  </w:style>
  <w:style w:type="character" w:customStyle="1" w:styleId="eqno">
    <w:name w:val="eq_no"/>
    <w:qFormat/>
    <w:rsid w:val="00FD1F53"/>
    <w:rPr>
      <w:sz w:val="24"/>
    </w:rPr>
  </w:style>
  <w:style w:type="paragraph" w:customStyle="1" w:styleId="Equation">
    <w:name w:val="Equation"/>
    <w:basedOn w:val="BaseText"/>
    <w:qFormat/>
    <w:rsid w:val="00FD1F53"/>
    <w:pPr>
      <w:jc w:val="center"/>
    </w:pPr>
  </w:style>
  <w:style w:type="paragraph" w:customStyle="1" w:styleId="FieldCodes">
    <w:name w:val="FieldCodes"/>
    <w:basedOn w:val="BaseText"/>
    <w:qFormat/>
    <w:rsid w:val="00FD1F53"/>
  </w:style>
  <w:style w:type="paragraph" w:customStyle="1" w:styleId="Legend">
    <w:name w:val="Legend"/>
    <w:basedOn w:val="BaseHeading"/>
    <w:qFormat/>
    <w:rsid w:val="00FD1F53"/>
    <w:rPr>
      <w:sz w:val="24"/>
      <w:szCs w:val="24"/>
    </w:rPr>
  </w:style>
  <w:style w:type="paragraph" w:customStyle="1" w:styleId="FigureCopyright">
    <w:name w:val="FigureCopyright"/>
    <w:basedOn w:val="Legend"/>
    <w:qFormat/>
    <w:rsid w:val="00FD1F53"/>
    <w:pPr>
      <w:autoSpaceDE w:val="0"/>
      <w:autoSpaceDN w:val="0"/>
      <w:adjustRightInd w:val="0"/>
      <w:spacing w:before="80"/>
    </w:pPr>
    <w:rPr>
      <w:lang w:bidi="he-IL"/>
    </w:rPr>
  </w:style>
  <w:style w:type="paragraph" w:customStyle="1" w:styleId="FigureCredit">
    <w:name w:val="FigureCredit"/>
    <w:basedOn w:val="FigureCopyright"/>
    <w:qFormat/>
    <w:rsid w:val="00FD1F53"/>
  </w:style>
  <w:style w:type="paragraph" w:customStyle="1" w:styleId="Gloss">
    <w:name w:val="Gloss"/>
    <w:basedOn w:val="AbstractSummary"/>
    <w:qFormat/>
    <w:rsid w:val="00FD1F53"/>
  </w:style>
  <w:style w:type="paragraph" w:customStyle="1" w:styleId="Glossary">
    <w:name w:val="Glossary"/>
    <w:basedOn w:val="BaseText"/>
    <w:qFormat/>
    <w:rsid w:val="00FD1F53"/>
  </w:style>
  <w:style w:type="paragraph" w:customStyle="1" w:styleId="GlossHead">
    <w:name w:val="GlossHead"/>
    <w:basedOn w:val="AbstractHead"/>
    <w:qFormat/>
    <w:rsid w:val="00FD1F53"/>
  </w:style>
  <w:style w:type="paragraph" w:customStyle="1" w:styleId="GraphicAltText">
    <w:name w:val="GraphicAltText"/>
    <w:basedOn w:val="Legend"/>
    <w:qFormat/>
    <w:rsid w:val="00FD1F53"/>
    <w:pPr>
      <w:autoSpaceDE w:val="0"/>
      <w:autoSpaceDN w:val="0"/>
      <w:adjustRightInd w:val="0"/>
    </w:pPr>
  </w:style>
  <w:style w:type="paragraph" w:customStyle="1" w:styleId="GraphicCredit">
    <w:name w:val="GraphicCredit"/>
    <w:basedOn w:val="FigureCredit"/>
    <w:qFormat/>
    <w:rsid w:val="00FD1F53"/>
  </w:style>
  <w:style w:type="paragraph" w:customStyle="1" w:styleId="InstructionsText">
    <w:name w:val="Instructions Text"/>
    <w:basedOn w:val="BaseText"/>
    <w:qFormat/>
    <w:rsid w:val="00FD1F53"/>
  </w:style>
  <w:style w:type="paragraph" w:customStyle="1" w:styleId="Overline">
    <w:name w:val="Overline"/>
    <w:basedOn w:val="BaseText"/>
    <w:qFormat/>
    <w:rsid w:val="00FD1F53"/>
  </w:style>
  <w:style w:type="paragraph" w:customStyle="1" w:styleId="IssueName">
    <w:name w:val="IssueName"/>
    <w:basedOn w:val="Overline"/>
    <w:qFormat/>
    <w:rsid w:val="00FD1F53"/>
  </w:style>
  <w:style w:type="paragraph" w:customStyle="1" w:styleId="Keywords">
    <w:name w:val="Keywords"/>
    <w:basedOn w:val="BaseText"/>
    <w:qFormat/>
    <w:rsid w:val="00FD1F53"/>
  </w:style>
  <w:style w:type="paragraph" w:customStyle="1" w:styleId="Level3Head">
    <w:name w:val="Level 3 Head"/>
    <w:basedOn w:val="BaseHeading"/>
    <w:qFormat/>
    <w:rsid w:val="00FD1F53"/>
    <w:pPr>
      <w:outlineLvl w:val="2"/>
    </w:pPr>
    <w:rPr>
      <w:sz w:val="24"/>
      <w:szCs w:val="24"/>
      <w:u w:val="single"/>
    </w:rPr>
  </w:style>
  <w:style w:type="paragraph" w:customStyle="1" w:styleId="Level4Head">
    <w:name w:val="Level 4 Head"/>
    <w:basedOn w:val="BaseHeading"/>
    <w:qFormat/>
    <w:rsid w:val="00FD1F53"/>
    <w:pPr>
      <w:ind w:left="346"/>
    </w:pPr>
    <w:rPr>
      <w:sz w:val="24"/>
      <w:szCs w:val="24"/>
    </w:rPr>
  </w:style>
  <w:style w:type="paragraph" w:customStyle="1" w:styleId="Literaryquote">
    <w:name w:val="Literary quote"/>
    <w:basedOn w:val="BaseText"/>
    <w:qFormat/>
    <w:rsid w:val="00FD1F53"/>
    <w:pPr>
      <w:ind w:left="1440" w:right="1440"/>
    </w:pPr>
  </w:style>
  <w:style w:type="paragraph" w:customStyle="1" w:styleId="MaterialsText">
    <w:name w:val="Materials Text"/>
    <w:basedOn w:val="BaseText"/>
    <w:qFormat/>
    <w:rsid w:val="00FD1F53"/>
  </w:style>
  <w:style w:type="paragraph" w:customStyle="1" w:styleId="NoteInProof">
    <w:name w:val="NoteInProof"/>
    <w:basedOn w:val="BaseText"/>
    <w:qFormat/>
    <w:rsid w:val="00FD1F53"/>
  </w:style>
  <w:style w:type="paragraph" w:customStyle="1" w:styleId="Notes">
    <w:name w:val="Notes"/>
    <w:basedOn w:val="BaseText"/>
    <w:qFormat/>
    <w:rsid w:val="00FD1F53"/>
    <w:rPr>
      <w:i/>
    </w:rPr>
  </w:style>
  <w:style w:type="paragraph" w:customStyle="1" w:styleId="Notes-Helvetica">
    <w:name w:val="Notes-Helvetica"/>
    <w:basedOn w:val="BaseText"/>
    <w:qFormat/>
    <w:rsid w:val="00FD1F53"/>
    <w:rPr>
      <w:i/>
    </w:rPr>
  </w:style>
  <w:style w:type="paragraph" w:customStyle="1" w:styleId="NumberedInstructions">
    <w:name w:val="Numbered Instructions"/>
    <w:basedOn w:val="BaseText"/>
    <w:qFormat/>
    <w:rsid w:val="00FD1F53"/>
  </w:style>
  <w:style w:type="paragraph" w:customStyle="1" w:styleId="OutlineLevel1">
    <w:name w:val="OutlineLevel1"/>
    <w:basedOn w:val="BaseHeading"/>
    <w:qFormat/>
    <w:rsid w:val="00FD1F53"/>
    <w:rPr>
      <w:b/>
      <w:bCs/>
    </w:rPr>
  </w:style>
  <w:style w:type="paragraph" w:customStyle="1" w:styleId="OutlineLevel2">
    <w:name w:val="OutlineLevel2"/>
    <w:basedOn w:val="BaseHeading"/>
    <w:qFormat/>
    <w:rsid w:val="00FD1F53"/>
    <w:pPr>
      <w:ind w:left="360"/>
      <w:outlineLvl w:val="1"/>
    </w:pPr>
    <w:rPr>
      <w:b/>
      <w:bCs/>
      <w:sz w:val="24"/>
      <w:szCs w:val="24"/>
    </w:rPr>
  </w:style>
  <w:style w:type="paragraph" w:customStyle="1" w:styleId="OutlineLevel3">
    <w:name w:val="OutlineLevel3"/>
    <w:basedOn w:val="BaseHeading"/>
    <w:qFormat/>
    <w:rsid w:val="00FD1F53"/>
    <w:pPr>
      <w:ind w:left="720"/>
      <w:outlineLvl w:val="2"/>
    </w:pPr>
    <w:rPr>
      <w:b/>
      <w:bCs/>
      <w:sz w:val="24"/>
      <w:szCs w:val="24"/>
    </w:rPr>
  </w:style>
  <w:style w:type="paragraph" w:customStyle="1" w:styleId="Preformat">
    <w:name w:val="Preformat"/>
    <w:basedOn w:val="BaseText"/>
    <w:qFormat/>
    <w:rsid w:val="00FD1F53"/>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qFormat/>
    <w:rsid w:val="00FD1F53"/>
  </w:style>
  <w:style w:type="paragraph" w:customStyle="1" w:styleId="ProductInformation">
    <w:name w:val="ProductInformation"/>
    <w:basedOn w:val="BaseText"/>
    <w:qFormat/>
    <w:rsid w:val="00FD1F53"/>
  </w:style>
  <w:style w:type="paragraph" w:customStyle="1" w:styleId="ProductTitle">
    <w:name w:val="ProductTitle"/>
    <w:basedOn w:val="BaseText"/>
    <w:qFormat/>
    <w:rsid w:val="00FD1F53"/>
    <w:rPr>
      <w:b/>
      <w:bCs/>
    </w:rPr>
  </w:style>
  <w:style w:type="paragraph" w:customStyle="1" w:styleId="PublishedOnline">
    <w:name w:val="Published Online"/>
    <w:basedOn w:val="DateAccepted"/>
    <w:qFormat/>
    <w:rsid w:val="00FD1F53"/>
  </w:style>
  <w:style w:type="paragraph" w:customStyle="1" w:styleId="RecipeMaterials">
    <w:name w:val="Recipe Materials"/>
    <w:basedOn w:val="BaseText"/>
    <w:qFormat/>
    <w:rsid w:val="00FD1F53"/>
  </w:style>
  <w:style w:type="paragraph" w:customStyle="1" w:styleId="Refhead">
    <w:name w:val="Ref head"/>
    <w:basedOn w:val="BaseHeading"/>
    <w:qFormat/>
    <w:rsid w:val="00FD1F53"/>
    <w:pPr>
      <w:spacing w:before="120" w:after="120"/>
    </w:pPr>
    <w:rPr>
      <w:b/>
      <w:bCs/>
      <w:sz w:val="24"/>
      <w:szCs w:val="24"/>
    </w:rPr>
  </w:style>
  <w:style w:type="paragraph" w:customStyle="1" w:styleId="ReferenceNote">
    <w:name w:val="Reference Note"/>
    <w:basedOn w:val="Referencesandnotes"/>
    <w:qFormat/>
    <w:rsid w:val="00FD1F53"/>
  </w:style>
  <w:style w:type="paragraph" w:customStyle="1" w:styleId="ReferencesandnotesLong">
    <w:name w:val="References and notes Long"/>
    <w:basedOn w:val="BaseText"/>
    <w:qFormat/>
    <w:rsid w:val="00FD1F53"/>
    <w:pPr>
      <w:ind w:left="720" w:hanging="720"/>
    </w:pPr>
  </w:style>
  <w:style w:type="paragraph" w:customStyle="1" w:styleId="region">
    <w:name w:val="region"/>
    <w:basedOn w:val="BaseText"/>
    <w:qFormat/>
    <w:rsid w:val="00FD1F53"/>
    <w:pPr>
      <w:jc w:val="right"/>
    </w:pPr>
    <w:rPr>
      <w:color w:val="0000FF"/>
    </w:rPr>
  </w:style>
  <w:style w:type="paragraph" w:customStyle="1" w:styleId="RelatedArticle">
    <w:name w:val="RelatedArticle"/>
    <w:basedOn w:val="Referencesandnotes"/>
    <w:qFormat/>
    <w:rsid w:val="00FD1F53"/>
  </w:style>
  <w:style w:type="paragraph" w:customStyle="1" w:styleId="RunHead">
    <w:name w:val="RunHead"/>
    <w:basedOn w:val="BaseText"/>
    <w:qFormat/>
    <w:rsid w:val="00FD1F53"/>
  </w:style>
  <w:style w:type="paragraph" w:customStyle="1" w:styleId="SOMContent">
    <w:name w:val="SOMContent"/>
    <w:basedOn w:val="1stparatext"/>
    <w:qFormat/>
    <w:rsid w:val="00FD1F53"/>
  </w:style>
  <w:style w:type="paragraph" w:customStyle="1" w:styleId="SOMHead">
    <w:name w:val="SOMHead"/>
    <w:basedOn w:val="BaseHeading"/>
    <w:qFormat/>
    <w:rsid w:val="00FD1F53"/>
    <w:rPr>
      <w:b/>
      <w:sz w:val="24"/>
      <w:szCs w:val="24"/>
    </w:rPr>
  </w:style>
  <w:style w:type="paragraph" w:customStyle="1" w:styleId="Speaker">
    <w:name w:val="Speaker"/>
    <w:basedOn w:val="Paragraph"/>
    <w:qFormat/>
    <w:rsid w:val="00FD1F53"/>
    <w:pPr>
      <w:autoSpaceDE w:val="0"/>
      <w:autoSpaceDN w:val="0"/>
      <w:adjustRightInd w:val="0"/>
    </w:pPr>
    <w:rPr>
      <w:b/>
      <w:lang w:bidi="he-IL"/>
    </w:rPr>
  </w:style>
  <w:style w:type="paragraph" w:customStyle="1" w:styleId="Speech">
    <w:name w:val="Speech"/>
    <w:basedOn w:val="Paragraph"/>
    <w:qFormat/>
    <w:rsid w:val="00FD1F53"/>
    <w:pPr>
      <w:autoSpaceDE w:val="0"/>
      <w:autoSpaceDN w:val="0"/>
      <w:adjustRightInd w:val="0"/>
    </w:pPr>
    <w:rPr>
      <w:lang w:bidi="he-IL"/>
    </w:rPr>
  </w:style>
  <w:style w:type="paragraph" w:customStyle="1" w:styleId="SX-Abstract">
    <w:name w:val="SX-Abstract"/>
    <w:basedOn w:val="a1"/>
    <w:qFormat/>
    <w:rsid w:val="00FD1F53"/>
    <w:pPr>
      <w:widowControl w:val="0"/>
      <w:spacing w:before="120" w:after="240" w:line="210" w:lineRule="exact"/>
      <w:ind w:left="700" w:right="700"/>
      <w:jc w:val="both"/>
    </w:pPr>
    <w:rPr>
      <w:rFonts w:ascii="BlissRegular" w:hAnsi="BlissRegular"/>
      <w:b/>
      <w:sz w:val="20"/>
      <w:szCs w:val="20"/>
    </w:rPr>
  </w:style>
  <w:style w:type="paragraph" w:customStyle="1" w:styleId="SX-Affiliation">
    <w:name w:val="SX-Affiliation"/>
    <w:basedOn w:val="a1"/>
    <w:next w:val="a1"/>
    <w:qFormat/>
    <w:rsid w:val="00FD1F53"/>
    <w:pPr>
      <w:spacing w:after="160" w:line="190" w:lineRule="exact"/>
    </w:pPr>
    <w:rPr>
      <w:rFonts w:ascii="BlissRegular" w:hAnsi="BlissRegular"/>
      <w:sz w:val="16"/>
      <w:szCs w:val="20"/>
    </w:rPr>
  </w:style>
  <w:style w:type="paragraph" w:customStyle="1" w:styleId="SX-Articlehead">
    <w:name w:val="SX-Article head"/>
    <w:basedOn w:val="a1"/>
    <w:qFormat/>
    <w:rsid w:val="00FD1F53"/>
    <w:pPr>
      <w:spacing w:before="210" w:line="210" w:lineRule="exact"/>
      <w:ind w:firstLine="288"/>
      <w:jc w:val="both"/>
    </w:pPr>
    <w:rPr>
      <w:b/>
      <w:sz w:val="18"/>
      <w:szCs w:val="20"/>
    </w:rPr>
  </w:style>
  <w:style w:type="paragraph" w:customStyle="1" w:styleId="SX-Authornames">
    <w:name w:val="SX-Author names"/>
    <w:basedOn w:val="a1"/>
    <w:qFormat/>
    <w:rsid w:val="00FD1F53"/>
    <w:pPr>
      <w:spacing w:after="120" w:line="210" w:lineRule="exact"/>
    </w:pPr>
    <w:rPr>
      <w:rFonts w:ascii="BlissMedium" w:hAnsi="BlissMedium"/>
      <w:sz w:val="20"/>
      <w:szCs w:val="20"/>
    </w:rPr>
  </w:style>
  <w:style w:type="paragraph" w:customStyle="1" w:styleId="SX-Bodytext">
    <w:name w:val="SX-Body text"/>
    <w:basedOn w:val="a1"/>
    <w:next w:val="a1"/>
    <w:qFormat/>
    <w:rsid w:val="00FD1F53"/>
    <w:pPr>
      <w:spacing w:line="210" w:lineRule="exact"/>
      <w:ind w:firstLine="288"/>
      <w:jc w:val="both"/>
    </w:pPr>
    <w:rPr>
      <w:sz w:val="18"/>
      <w:szCs w:val="20"/>
    </w:rPr>
  </w:style>
  <w:style w:type="paragraph" w:customStyle="1" w:styleId="SX-Bodytextflush">
    <w:name w:val="SX-Body text flush"/>
    <w:basedOn w:val="SX-Bodytext"/>
    <w:next w:val="SX-Bodytext"/>
    <w:qFormat/>
    <w:rsid w:val="00FD1F53"/>
    <w:pPr>
      <w:ind w:firstLine="0"/>
    </w:pPr>
  </w:style>
  <w:style w:type="paragraph" w:customStyle="1" w:styleId="SX-Correspondence">
    <w:name w:val="SX-Correspondence"/>
    <w:basedOn w:val="SX-Affiliation"/>
    <w:qFormat/>
    <w:rsid w:val="00FD1F53"/>
    <w:pPr>
      <w:spacing w:after="80"/>
    </w:pPr>
  </w:style>
  <w:style w:type="paragraph" w:customStyle="1" w:styleId="SX-Date">
    <w:name w:val="SX-Date"/>
    <w:basedOn w:val="a1"/>
    <w:qFormat/>
    <w:rsid w:val="00FD1F53"/>
    <w:pPr>
      <w:spacing w:before="180" w:line="190" w:lineRule="exact"/>
      <w:ind w:left="245" w:hanging="245"/>
      <w:jc w:val="both"/>
    </w:pPr>
    <w:rPr>
      <w:sz w:val="16"/>
      <w:szCs w:val="20"/>
    </w:rPr>
  </w:style>
  <w:style w:type="paragraph" w:customStyle="1" w:styleId="SX-Equation">
    <w:name w:val="SX-Equation"/>
    <w:basedOn w:val="SX-Bodytextflush"/>
    <w:next w:val="SX-Bodytext"/>
    <w:qFormat/>
    <w:rsid w:val="00FD1F53"/>
    <w:pPr>
      <w:autoSpaceDE w:val="0"/>
      <w:autoSpaceDN w:val="0"/>
      <w:adjustRightInd w:val="0"/>
      <w:spacing w:line="240" w:lineRule="auto"/>
      <w:jc w:val="center"/>
    </w:pPr>
  </w:style>
  <w:style w:type="paragraph" w:customStyle="1" w:styleId="SX-Legend">
    <w:name w:val="SX-Legend"/>
    <w:basedOn w:val="SX-Authornames"/>
    <w:qFormat/>
    <w:rsid w:val="00FD1F53"/>
    <w:pPr>
      <w:jc w:val="both"/>
    </w:pPr>
    <w:rPr>
      <w:sz w:val="18"/>
    </w:rPr>
  </w:style>
  <w:style w:type="paragraph" w:customStyle="1" w:styleId="SX-References">
    <w:name w:val="SX-References"/>
    <w:basedOn w:val="a1"/>
    <w:qFormat/>
    <w:rsid w:val="00FD1F53"/>
    <w:pPr>
      <w:spacing w:line="190" w:lineRule="exact"/>
      <w:ind w:left="245" w:hanging="245"/>
      <w:jc w:val="both"/>
    </w:pPr>
    <w:rPr>
      <w:sz w:val="16"/>
      <w:szCs w:val="20"/>
    </w:rPr>
  </w:style>
  <w:style w:type="paragraph" w:customStyle="1" w:styleId="SX-RefHead">
    <w:name w:val="SX-RefHead"/>
    <w:basedOn w:val="a1"/>
    <w:qFormat/>
    <w:rsid w:val="00FD1F53"/>
    <w:pPr>
      <w:spacing w:before="200" w:line="190" w:lineRule="exact"/>
    </w:pPr>
    <w:rPr>
      <w:b/>
      <w:sz w:val="16"/>
      <w:szCs w:val="20"/>
    </w:rPr>
  </w:style>
  <w:style w:type="character" w:customStyle="1" w:styleId="SX-reflink">
    <w:name w:val="SX-reflink"/>
    <w:uiPriority w:val="1"/>
    <w:qFormat/>
    <w:rsid w:val="00FD1F53"/>
    <w:rPr>
      <w:color w:val="0000FF"/>
      <w:sz w:val="16"/>
      <w:u w:val="words"/>
      <w:shd w:val="clear" w:color="auto" w:fill="FFFFFF"/>
    </w:rPr>
  </w:style>
  <w:style w:type="paragraph" w:customStyle="1" w:styleId="SX-SOMHead">
    <w:name w:val="SX-SOMHead"/>
    <w:basedOn w:val="SX-RefHead"/>
    <w:qFormat/>
    <w:rsid w:val="00FD1F53"/>
  </w:style>
  <w:style w:type="paragraph" w:customStyle="1" w:styleId="SX-Tablehead">
    <w:name w:val="SX-Tablehead"/>
    <w:basedOn w:val="a1"/>
    <w:qFormat/>
    <w:rsid w:val="00FD1F53"/>
    <w:rPr>
      <w:sz w:val="20"/>
    </w:rPr>
  </w:style>
  <w:style w:type="paragraph" w:customStyle="1" w:styleId="SX-Tablelegend">
    <w:name w:val="SX-Tablelegend"/>
    <w:basedOn w:val="a1"/>
    <w:qFormat/>
    <w:rsid w:val="00FD1F53"/>
    <w:pPr>
      <w:spacing w:line="190" w:lineRule="exact"/>
      <w:ind w:left="245" w:hanging="245"/>
      <w:jc w:val="both"/>
    </w:pPr>
    <w:rPr>
      <w:sz w:val="16"/>
      <w:szCs w:val="20"/>
    </w:rPr>
  </w:style>
  <w:style w:type="paragraph" w:customStyle="1" w:styleId="SX-Tabletext">
    <w:name w:val="SX-Tabletext"/>
    <w:basedOn w:val="a1"/>
    <w:qFormat/>
    <w:rsid w:val="00FD1F53"/>
    <w:pPr>
      <w:spacing w:line="210" w:lineRule="exact"/>
      <w:jc w:val="center"/>
    </w:pPr>
    <w:rPr>
      <w:sz w:val="18"/>
      <w:szCs w:val="20"/>
    </w:rPr>
  </w:style>
  <w:style w:type="paragraph" w:customStyle="1" w:styleId="SX-Tabletitle">
    <w:name w:val="SX-Tabletitle"/>
    <w:basedOn w:val="a1"/>
    <w:qFormat/>
    <w:rsid w:val="00FD1F53"/>
    <w:pPr>
      <w:spacing w:after="120" w:line="210" w:lineRule="exact"/>
      <w:jc w:val="both"/>
    </w:pPr>
    <w:rPr>
      <w:rFonts w:ascii="BlissMedium" w:hAnsi="BlissMedium"/>
      <w:sz w:val="18"/>
      <w:szCs w:val="20"/>
    </w:rPr>
  </w:style>
  <w:style w:type="paragraph" w:customStyle="1" w:styleId="SX-Title">
    <w:name w:val="SX-Title"/>
    <w:basedOn w:val="a1"/>
    <w:qFormat/>
    <w:rsid w:val="00FD1F53"/>
    <w:pPr>
      <w:spacing w:after="240" w:line="500" w:lineRule="exact"/>
    </w:pPr>
    <w:rPr>
      <w:rFonts w:ascii="BlissBold" w:hAnsi="BlissBold"/>
      <w:b/>
      <w:sz w:val="44"/>
      <w:szCs w:val="20"/>
    </w:rPr>
  </w:style>
  <w:style w:type="paragraph" w:customStyle="1" w:styleId="Tablecolumnhead">
    <w:name w:val="Table column head"/>
    <w:basedOn w:val="BaseText"/>
    <w:qFormat/>
    <w:rsid w:val="00FD1F53"/>
    <w:pPr>
      <w:spacing w:before="0"/>
    </w:pPr>
  </w:style>
  <w:style w:type="paragraph" w:customStyle="1" w:styleId="Tabletext">
    <w:name w:val="Table text"/>
    <w:basedOn w:val="BaseText"/>
    <w:qFormat/>
    <w:rsid w:val="00FD1F53"/>
    <w:pPr>
      <w:spacing w:before="0"/>
    </w:pPr>
  </w:style>
  <w:style w:type="paragraph" w:customStyle="1" w:styleId="TableLegend">
    <w:name w:val="TableLegend"/>
    <w:basedOn w:val="BaseText"/>
    <w:qFormat/>
    <w:rsid w:val="00FD1F53"/>
    <w:pPr>
      <w:spacing w:before="0"/>
    </w:pPr>
  </w:style>
  <w:style w:type="paragraph" w:customStyle="1" w:styleId="TableTitle">
    <w:name w:val="TableTitle"/>
    <w:basedOn w:val="BaseHeading"/>
    <w:qFormat/>
    <w:rsid w:val="00FD1F53"/>
  </w:style>
  <w:style w:type="paragraph" w:customStyle="1" w:styleId="TWIS">
    <w:name w:val="TWIS"/>
    <w:basedOn w:val="AbstractSummary"/>
    <w:qFormat/>
    <w:rsid w:val="00FD1F53"/>
    <w:pPr>
      <w:autoSpaceDE w:val="0"/>
      <w:autoSpaceDN w:val="0"/>
      <w:adjustRightInd w:val="0"/>
    </w:pPr>
  </w:style>
  <w:style w:type="paragraph" w:customStyle="1" w:styleId="TWISorEC">
    <w:name w:val="TWIS or EC"/>
    <w:basedOn w:val="a1"/>
    <w:qFormat/>
    <w:rsid w:val="00FD1F53"/>
    <w:pPr>
      <w:spacing w:line="210" w:lineRule="exact"/>
    </w:pPr>
    <w:rPr>
      <w:rFonts w:ascii="BlissRegular" w:hAnsi="BlissRegular"/>
      <w:sz w:val="19"/>
      <w:szCs w:val="20"/>
    </w:rPr>
  </w:style>
  <w:style w:type="paragraph" w:customStyle="1" w:styleId="work-sector">
    <w:name w:val="work-sector"/>
    <w:basedOn w:val="BaseText"/>
    <w:qFormat/>
    <w:rsid w:val="00FD1F53"/>
    <w:pPr>
      <w:jc w:val="right"/>
    </w:pPr>
    <w:rPr>
      <w:color w:val="003300"/>
    </w:rPr>
  </w:style>
  <w:style w:type="paragraph" w:customStyle="1" w:styleId="DOI">
    <w:name w:val="DOI"/>
    <w:basedOn w:val="DateAccepted"/>
    <w:qFormat/>
    <w:rsid w:val="00FD1F53"/>
  </w:style>
  <w:style w:type="character" w:customStyle="1" w:styleId="custom-cit-author">
    <w:name w:val="custom-cit-author"/>
    <w:basedOn w:val="a2"/>
    <w:qFormat/>
    <w:rsid w:val="00FD1F53"/>
  </w:style>
  <w:style w:type="character" w:customStyle="1" w:styleId="custom-cit-title">
    <w:name w:val="custom-cit-title"/>
    <w:basedOn w:val="a2"/>
    <w:qFormat/>
    <w:rsid w:val="00FD1F53"/>
  </w:style>
  <w:style w:type="character" w:customStyle="1" w:styleId="custom-cit-jour-title">
    <w:name w:val="custom-cit-jour-title"/>
    <w:basedOn w:val="a2"/>
    <w:qFormat/>
    <w:rsid w:val="00FD1F53"/>
  </w:style>
  <w:style w:type="character" w:customStyle="1" w:styleId="custom-cit-volume">
    <w:name w:val="custom-cit-volume"/>
    <w:basedOn w:val="a2"/>
    <w:qFormat/>
    <w:rsid w:val="00FD1F53"/>
  </w:style>
  <w:style w:type="character" w:customStyle="1" w:styleId="custom-cit-volume-sep">
    <w:name w:val="custom-cit-volume-sep"/>
    <w:basedOn w:val="a2"/>
    <w:qFormat/>
    <w:rsid w:val="00FD1F53"/>
  </w:style>
  <w:style w:type="character" w:customStyle="1" w:styleId="custom-cit-fpage">
    <w:name w:val="custom-cit-fpage"/>
    <w:basedOn w:val="a2"/>
    <w:qFormat/>
    <w:rsid w:val="00FD1F53"/>
  </w:style>
  <w:style w:type="character" w:customStyle="1" w:styleId="custom-cit-date">
    <w:name w:val="custom-cit-date"/>
    <w:basedOn w:val="a2"/>
    <w:qFormat/>
    <w:rsid w:val="00FD1F53"/>
  </w:style>
  <w:style w:type="paragraph" w:customStyle="1" w:styleId="MediumList2-Accent21">
    <w:name w:val="Medium List 2 - Accent 21"/>
    <w:hidden/>
    <w:uiPriority w:val="99"/>
    <w:semiHidden/>
    <w:qFormat/>
    <w:rsid w:val="00FD1F53"/>
    <w:rPr>
      <w:rFonts w:eastAsia="Calibri"/>
      <w:lang w:eastAsia="en-US"/>
    </w:rPr>
  </w:style>
  <w:style w:type="character" w:customStyle="1" w:styleId="EndNoteBibliographyTitle0">
    <w:name w:val="EndNote Bibliography Title 字符"/>
    <w:basedOn w:val="a2"/>
    <w:qFormat/>
    <w:rsid w:val="00FD1F53"/>
    <w:rPr>
      <w:rFonts w:eastAsia="Calibri"/>
      <w:sz w:val="24"/>
      <w:lang w:eastAsia="en-US"/>
    </w:rPr>
  </w:style>
  <w:style w:type="table" w:customStyle="1" w:styleId="110">
    <w:name w:val="网格型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网格型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网格型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4"/>
    <w:uiPriority w:val="99"/>
    <w:semiHidden/>
    <w:unhideWhenUsed/>
    <w:rsid w:val="00FD1F53"/>
  </w:style>
  <w:style w:type="table" w:customStyle="1" w:styleId="46">
    <w:name w:val="网格型4"/>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网格型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无列表11"/>
    <w:next w:val="a4"/>
    <w:uiPriority w:val="99"/>
    <w:semiHidden/>
    <w:unhideWhenUsed/>
    <w:rsid w:val="00FD1F53"/>
  </w:style>
  <w:style w:type="table" w:customStyle="1" w:styleId="310">
    <w:name w:val="网格型3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网格型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网格型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网格型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网格型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网格型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4"/>
    <w:uiPriority w:val="99"/>
    <w:semiHidden/>
    <w:unhideWhenUsed/>
    <w:rsid w:val="00FD1F53"/>
  </w:style>
  <w:style w:type="table" w:customStyle="1" w:styleId="56">
    <w:name w:val="网格型5"/>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网格型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网格型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网格型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网格型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网格型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网格型1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网格型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网格型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网格型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网格型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网格型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网格型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网格型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网格型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网格型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网格型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网格型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网格型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网格型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网格型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网格型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网格型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网格型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网格型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网格型1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网格型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网格型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网格型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网格型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4"/>
    <w:uiPriority w:val="99"/>
    <w:semiHidden/>
    <w:unhideWhenUsed/>
    <w:rsid w:val="00FD1F53"/>
  </w:style>
  <w:style w:type="table" w:customStyle="1" w:styleId="62">
    <w:name w:val="网格型6"/>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网格型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网格型1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网格型2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网格型1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网格型2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网格型13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网格型2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网格型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网格型1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网格型2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网格型14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网格型1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网格型2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网格型13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网格型2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网格型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网格型1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网格型2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网格型4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网格型2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网格型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网格型1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网格型2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网格型13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网格型1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网格型2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网格型3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网格型13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网格型2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网格型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
    <w:name w:val="网格型1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
    <w:name w:val="网格型2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无列表12"/>
    <w:next w:val="a4"/>
    <w:uiPriority w:val="99"/>
    <w:semiHidden/>
    <w:unhideWhenUsed/>
    <w:rsid w:val="00FD1F53"/>
  </w:style>
  <w:style w:type="table" w:customStyle="1" w:styleId="510">
    <w:name w:val="网格型5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网格型15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网格型1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网格型13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网格型2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网格型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网格型1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网格型2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无列表111"/>
    <w:next w:val="a4"/>
    <w:uiPriority w:val="99"/>
    <w:semiHidden/>
    <w:unhideWhenUsed/>
    <w:rsid w:val="00FD1F53"/>
  </w:style>
  <w:style w:type="table" w:customStyle="1" w:styleId="421">
    <w:name w:val="网格型42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网格型14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网格型2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网格型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网格型1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网格型2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无列表1111"/>
    <w:next w:val="a4"/>
    <w:uiPriority w:val="99"/>
    <w:semiHidden/>
    <w:unhideWhenUsed/>
    <w:rsid w:val="00FD1F53"/>
  </w:style>
  <w:style w:type="table" w:customStyle="1" w:styleId="3121">
    <w:name w:val="网格型312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网格型13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网格型1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网格型2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网格型3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网格型13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网格型2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网格型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
    <w:name w:val="网格型1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
    <w:name w:val="网格型2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无列表21"/>
    <w:next w:val="a4"/>
    <w:uiPriority w:val="99"/>
    <w:semiHidden/>
    <w:unhideWhenUsed/>
    <w:rsid w:val="00FD1F53"/>
  </w:style>
  <w:style w:type="table" w:customStyle="1" w:styleId="511">
    <w:name w:val="网格型5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网格型15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网格型2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网格型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
    <w:name w:val="网格型1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网格型2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网格型13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网格型1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网格型2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网格型3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网格型13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网格型2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网格型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网格型1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
    <w:name w:val="网格型2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网格型4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网格型14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网格型1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网格型2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网格型3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
    <w:name w:val="网格型13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网格型2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网格型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
    <w:name w:val="网格型1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
    <w:name w:val="网格型2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网格型4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网格型14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网格型2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网格型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
    <w:name w:val="网格型1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
    <w:name w:val="网格型2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网格型3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网格型13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
    <w:name w:val="网格型1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网格型2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网格型3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
    <w:name w:val="网格型13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网格型2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
    <w:name w:val="网格型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
    <w:name w:val="网格型1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
    <w:name w:val="网格型2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无列表4"/>
    <w:next w:val="a4"/>
    <w:uiPriority w:val="99"/>
    <w:semiHidden/>
    <w:unhideWhenUsed/>
    <w:rsid w:val="00FD1F53"/>
  </w:style>
  <w:style w:type="table" w:customStyle="1" w:styleId="72">
    <w:name w:val="网格型7"/>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网格型11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网格型111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网格型21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网格型3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网格型112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网格型22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网格型3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网格型13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网格型2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网格型11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网格型111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网格型21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网格型113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网格型23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网格型13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网格型2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网格型11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
    <w:name w:val="网格型111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网格型21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网格型4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网格型14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网格型2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网格型11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网格型111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
    <w:name w:val="网格型21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网格型3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网格型13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网格型112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网格型22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网格型3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网格型13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
    <w:name w:val="网格型2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网格型11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
    <w:name w:val="网格型111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
    <w:name w:val="网格型21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无列表13"/>
    <w:next w:val="a4"/>
    <w:uiPriority w:val="99"/>
    <w:semiHidden/>
    <w:unhideWhenUsed/>
    <w:rsid w:val="00FD1F53"/>
  </w:style>
  <w:style w:type="table" w:customStyle="1" w:styleId="520">
    <w:name w:val="网格型52"/>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网格型15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网格型114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网格型13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网格型2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网格型11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网格型111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网格型21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无列表112"/>
    <w:next w:val="a4"/>
    <w:uiPriority w:val="99"/>
    <w:semiHidden/>
    <w:unhideWhenUsed/>
    <w:rsid w:val="00FD1F53"/>
  </w:style>
  <w:style w:type="table" w:customStyle="1" w:styleId="422">
    <w:name w:val="网格型422"/>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网格型14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网格型2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网格型11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网格型111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网格型21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无列表1112"/>
    <w:next w:val="a4"/>
    <w:uiPriority w:val="99"/>
    <w:semiHidden/>
    <w:unhideWhenUsed/>
    <w:rsid w:val="00FD1F53"/>
  </w:style>
  <w:style w:type="table" w:customStyle="1" w:styleId="3122">
    <w:name w:val="网格型3122"/>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网格型13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网格型112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网格型22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网格型3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网格型13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
    <w:name w:val="网格型2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网格型11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网格型111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
    <w:name w:val="网格型21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无列表22"/>
    <w:next w:val="a4"/>
    <w:uiPriority w:val="99"/>
    <w:semiHidden/>
    <w:unhideWhenUsed/>
    <w:rsid w:val="00FD1F53"/>
  </w:style>
  <w:style w:type="table" w:customStyle="1" w:styleId="512">
    <w:name w:val="网格型512"/>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网格型15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网格型2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网格型11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
    <w:name w:val="网格型111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网格型21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网格型3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网格型13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网格型112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网格型22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网格型3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2">
    <w:name w:val="网格型13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
    <w:name w:val="网格型2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
    <w:name w:val="网格型11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网格型111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2">
    <w:name w:val="网格型21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网格型4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网格型14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网格型113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网格型23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网格型3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网格型13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
    <w:name w:val="网格型2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网格型11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2">
    <w:name w:val="网格型111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2">
    <w:name w:val="网格型21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网格型4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网格型14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网格型2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网格型11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2">
    <w:name w:val="网格型111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2">
    <w:name w:val="网格型21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网格型3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
    <w:name w:val="网格型13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2">
    <w:name w:val="网格型112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2">
    <w:name w:val="网格型22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
    <w:name w:val="网格型3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2">
    <w:name w:val="网格型13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
    <w:name w:val="网格型2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
    <w:name w:val="网格型11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2">
    <w:name w:val="网格型111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2">
    <w:name w:val="网格型21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无列表31"/>
    <w:next w:val="a4"/>
    <w:uiPriority w:val="99"/>
    <w:semiHidden/>
    <w:unhideWhenUsed/>
    <w:rsid w:val="00FD1F53"/>
  </w:style>
  <w:style w:type="table" w:customStyle="1" w:styleId="610">
    <w:name w:val="网格型6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网格型115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网格型25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网格型3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网格型13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网格型2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网格型11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网格型111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网格型21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无列表121"/>
    <w:next w:val="a4"/>
    <w:uiPriority w:val="99"/>
    <w:semiHidden/>
    <w:unhideWhenUsed/>
    <w:rsid w:val="00FD1F53"/>
  </w:style>
  <w:style w:type="table" w:customStyle="1" w:styleId="431">
    <w:name w:val="网格型43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网格型14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网格型2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网格型11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网格型111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网格型21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无列表1121"/>
    <w:next w:val="a4"/>
    <w:uiPriority w:val="99"/>
    <w:semiHidden/>
    <w:unhideWhenUsed/>
    <w:rsid w:val="00FD1F53"/>
  </w:style>
  <w:style w:type="table" w:customStyle="1" w:styleId="3131">
    <w:name w:val="网格型313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网格型13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网格型112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网格型22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网格型3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网格型13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
    <w:name w:val="网格型2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
    <w:name w:val="网格型11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1">
    <w:name w:val="网格型111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1">
    <w:name w:val="网格型21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4"/>
    <w:uiPriority w:val="99"/>
    <w:semiHidden/>
    <w:unhideWhenUsed/>
    <w:rsid w:val="00FD1F53"/>
  </w:style>
  <w:style w:type="table" w:customStyle="1" w:styleId="521">
    <w:name w:val="网格型52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网格型15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网格型2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网格型11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网格型111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网格型21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网格型3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网格型13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
    <w:name w:val="网格型112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网格型22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网格型3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
    <w:name w:val="网格型13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网格型2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
    <w:name w:val="网格型11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1">
    <w:name w:val="网格型111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1">
    <w:name w:val="网格型21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网格型4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网格型14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网格型113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网格型23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网格型3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
    <w:name w:val="网格型13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
    <w:name w:val="网格型2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网格型11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1">
    <w:name w:val="网格型111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1">
    <w:name w:val="网格型21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网格型4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网格型14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
    <w:name w:val="网格型2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
    <w:name w:val="网格型11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
    <w:name w:val="网格型111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
    <w:name w:val="网格型21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网格型3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网格型13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
    <w:name w:val="网格型112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
    <w:name w:val="网格型22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
    <w:name w:val="网格型3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1">
    <w:name w:val="网格型13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
    <w:name w:val="网格型2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1">
    <w:name w:val="网格型11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1">
    <w:name w:val="网格型111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1">
    <w:name w:val="网格型21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无列表311"/>
    <w:next w:val="a4"/>
    <w:uiPriority w:val="99"/>
    <w:semiHidden/>
    <w:unhideWhenUsed/>
    <w:rsid w:val="00FD1F53"/>
  </w:style>
  <w:style w:type="table" w:customStyle="1" w:styleId="611">
    <w:name w:val="网格型6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网格型16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网格型2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网格型11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网格型111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网格型21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网格型13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网格型112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网格型22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网格型3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
    <w:name w:val="网格型13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网格型2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网格型11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1">
    <w:name w:val="网格型111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1">
    <w:name w:val="网格型21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网格型4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网格型14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网格型113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网格型23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网格型3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1">
    <w:name w:val="网格型13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
    <w:name w:val="网格型2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
    <w:name w:val="网格型11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1">
    <w:name w:val="网格型111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1">
    <w:name w:val="网格型21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网格型4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
    <w:name w:val="网格型14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1">
    <w:name w:val="网格型2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
    <w:name w:val="网格型11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1">
    <w:name w:val="网格型111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1">
    <w:name w:val="网格型21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网格型3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
    <w:name w:val="网格型13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1">
    <w:name w:val="网格型112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1">
    <w:name w:val="网格型22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
    <w:name w:val="网格型3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1">
    <w:name w:val="网格型13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
    <w:name w:val="网格型2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
    <w:name w:val="网格型11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11">
    <w:name w:val="网格型111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1">
    <w:name w:val="网格型21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无列表1211"/>
    <w:next w:val="a4"/>
    <w:uiPriority w:val="99"/>
    <w:semiHidden/>
    <w:unhideWhenUsed/>
    <w:rsid w:val="00FD1F53"/>
  </w:style>
  <w:style w:type="table" w:customStyle="1" w:styleId="5111">
    <w:name w:val="网格型5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网格型15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网格型114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网格型24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网格型3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
    <w:name w:val="网格型13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
    <w:name w:val="网格型2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
    <w:name w:val="网格型11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1">
    <w:name w:val="网格型111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1">
    <w:name w:val="网格型21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无列表11111"/>
    <w:next w:val="a4"/>
    <w:uiPriority w:val="99"/>
    <w:semiHidden/>
    <w:unhideWhenUsed/>
    <w:rsid w:val="00FD1F53"/>
  </w:style>
  <w:style w:type="table" w:customStyle="1" w:styleId="42111">
    <w:name w:val="网格型42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网格型14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
    <w:name w:val="网格型2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网格型11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1">
    <w:name w:val="网格型111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1">
    <w:name w:val="网格型21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无列表111111"/>
    <w:next w:val="a4"/>
    <w:uiPriority w:val="99"/>
    <w:semiHidden/>
    <w:unhideWhenUsed/>
    <w:rsid w:val="00FD1F53"/>
  </w:style>
  <w:style w:type="table" w:customStyle="1" w:styleId="312111">
    <w:name w:val="网格型312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1">
    <w:name w:val="网格型13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1">
    <w:name w:val="网格型112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11">
    <w:name w:val="网格型22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网格型3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1">
    <w:name w:val="网格型13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1">
    <w:name w:val="网格型2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1">
    <w:name w:val="网格型11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1">
    <w:name w:val="网格型111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1">
    <w:name w:val="网格型21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无列表2111"/>
    <w:next w:val="a4"/>
    <w:uiPriority w:val="99"/>
    <w:semiHidden/>
    <w:unhideWhenUsed/>
    <w:rsid w:val="00FD1F53"/>
  </w:style>
  <w:style w:type="table" w:customStyle="1" w:styleId="51111">
    <w:name w:val="网格型51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网格型15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网格型2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网格型11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1">
    <w:name w:val="网格型111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
    <w:name w:val="网格型21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网格型3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
    <w:name w:val="网格型13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
    <w:name w:val="网格型112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
    <w:name w:val="网格型22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1">
    <w:name w:val="网格型3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11">
    <w:name w:val="网格型13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1">
    <w:name w:val="网格型2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1">
    <w:name w:val="网格型11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11">
    <w:name w:val="网格型111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11">
    <w:name w:val="网格型21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网格型4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网格型14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
    <w:name w:val="网格型113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网格型23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网格型3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1">
    <w:name w:val="网格型13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
    <w:name w:val="网格型2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
    <w:name w:val="网格型11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11">
    <w:name w:val="网格型111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11">
    <w:name w:val="网格型21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网格型4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
    <w:name w:val="网格型14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
    <w:name w:val="网格型2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
    <w:name w:val="网格型11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1">
    <w:name w:val="网格型111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1">
    <w:name w:val="网格型21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网格型3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
    <w:name w:val="网格型13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1">
    <w:name w:val="网格型112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1">
    <w:name w:val="网格型22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1">
    <w:name w:val="网格型3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1">
    <w:name w:val="网格型13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
    <w:name w:val="网格型2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1">
    <w:name w:val="网格型11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11">
    <w:name w:val="网格型111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
    <w:name w:val="网格型21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无列表5"/>
    <w:next w:val="a4"/>
    <w:uiPriority w:val="99"/>
    <w:semiHidden/>
    <w:unhideWhenUsed/>
    <w:rsid w:val="00FD1F53"/>
  </w:style>
  <w:style w:type="table" w:customStyle="1" w:styleId="82">
    <w:name w:val="网格型8"/>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网格型116"/>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网格型1116"/>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网格型216"/>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网格型3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网格型13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网格型112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网格型22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网格型31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网格型131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网格型211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网格型1111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
    <w:name w:val="网格型111115"/>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网格型21115"/>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网格型4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网格型14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网格型113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网格型23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网格型32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网格型132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网格型212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网格型1112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4">
    <w:name w:val="网格型11112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网格型2112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网格型4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网格型14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网格型22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网格型112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
    <w:name w:val="网格型1112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4">
    <w:name w:val="网格型212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网格型3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网格型13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
    <w:name w:val="网格型112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网格型22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网格型31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4">
    <w:name w:val="网格型131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
    <w:name w:val="网格型211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
    <w:name w:val="网格型1111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网格型11111114"/>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4">
    <w:name w:val="网格型2111114"/>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网格型15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网格型114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网格型24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网格型33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网格型133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网格型213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网格型1113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3">
    <w:name w:val="网格型11113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3">
    <w:name w:val="网格型2113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网格型4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网格型14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网格型22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网格型112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3">
    <w:name w:val="网格型1112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
    <w:name w:val="网格型212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网格型3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
    <w:name w:val="网格型13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3">
    <w:name w:val="网格型112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网格型22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网格型31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3">
    <w:name w:val="网格型131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
    <w:name w:val="网格型211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3">
    <w:name w:val="网格型1111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3">
    <w:name w:val="网格型1111112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3">
    <w:name w:val="网格型211112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网格型5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网格型15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网格型23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网格型113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网格型1113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网格型213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网格型3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网格型13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
    <w:name w:val="网格型112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网格型22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
    <w:name w:val="网格型31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3">
    <w:name w:val="网格型131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
    <w:name w:val="网格型211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3">
    <w:name w:val="网格型1111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3">
    <w:name w:val="网格型111112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3">
    <w:name w:val="网格型21112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网格型4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网格型14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网格型113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网格型23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网格型32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3">
    <w:name w:val="网格型132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3">
    <w:name w:val="网格型212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3">
    <w:name w:val="网格型1112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3">
    <w:name w:val="网格型11112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3">
    <w:name w:val="网格型2112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网格型4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网格型14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
    <w:name w:val="网格型22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网格型112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3">
    <w:name w:val="网格型1112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3">
    <w:name w:val="网格型212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
    <w:name w:val="网格型3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3">
    <w:name w:val="网格型13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3">
    <w:name w:val="网格型112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3">
    <w:name w:val="网格型22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
    <w:name w:val="网格型31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3">
    <w:name w:val="网格型131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3">
    <w:name w:val="网格型211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网格型1111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3">
    <w:name w:val="网格型1111111113"/>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3">
    <w:name w:val="网格型211111113"/>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网格型16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网格型115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网格型25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网格型34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网格型134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网格型214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网格型1114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
    <w:name w:val="网格型11114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2">
    <w:name w:val="网格型2114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网格型4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网格型14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网格型22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网格型112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2">
    <w:name w:val="网格型1112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网格型212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网格型3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网格型13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网格型112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2">
    <w:name w:val="网格型22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网格型31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2">
    <w:name w:val="网格型131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
    <w:name w:val="网格型211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2">
    <w:name w:val="网格型1111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2">
    <w:name w:val="网格型1111113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2">
    <w:name w:val="网格型211113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网格型5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网格型15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网格型23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网格型113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2">
    <w:name w:val="网格型1113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网格型213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网格型3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网格型13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2">
    <w:name w:val="网格型112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2">
    <w:name w:val="网格型22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网格型31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2">
    <w:name w:val="网格型131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2">
    <w:name w:val="网格型211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
    <w:name w:val="网格型1111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2">
    <w:name w:val="网格型111112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2">
    <w:name w:val="网格型21112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网格型4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网格型14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网格型113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网格型23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网格型32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2">
    <w:name w:val="网格型132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2">
    <w:name w:val="网格型212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
    <w:name w:val="网格型1112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2">
    <w:name w:val="网格型11112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2">
    <w:name w:val="网格型2112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网格型4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网格型14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2">
    <w:name w:val="网格型22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2">
    <w:name w:val="网格型112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2">
    <w:name w:val="网格型1112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2">
    <w:name w:val="网格型212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网格型3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2">
    <w:name w:val="网格型13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2">
    <w:name w:val="网格型112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2">
    <w:name w:val="网格型22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2">
    <w:name w:val="网格型31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2">
    <w:name w:val="网格型131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2">
    <w:name w:val="网格型211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2">
    <w:name w:val="网格型1111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2">
    <w:name w:val="网格型111111112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2">
    <w:name w:val="网格型21111112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网格型6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网格型16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网格型24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网格型114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2">
    <w:name w:val="网格型1114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网格型214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网格型13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
    <w:name w:val="网格型112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网格型22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网格型31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2">
    <w:name w:val="网格型131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
    <w:name w:val="网格型211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2">
    <w:name w:val="网格型1111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2">
    <w:name w:val="网格型111113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2">
    <w:name w:val="网格型21113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网格型4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网格型14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
    <w:name w:val="网格型113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网格型23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网格型32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2">
    <w:name w:val="网格型132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2">
    <w:name w:val="网格型212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2">
    <w:name w:val="网格型1112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2">
    <w:name w:val="网格型11112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2">
    <w:name w:val="网格型2112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网格型4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2">
    <w:name w:val="网格型14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2">
    <w:name w:val="网格型22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
    <w:name w:val="网格型112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2">
    <w:name w:val="网格型1112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2">
    <w:name w:val="网格型212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网格型3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2">
    <w:name w:val="网格型13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2">
    <w:name w:val="网格型112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2">
    <w:name w:val="网格型22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2">
    <w:name w:val="网格型31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2">
    <w:name w:val="网格型131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2">
    <w:name w:val="网格型211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2">
    <w:name w:val="网格型1111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12">
    <w:name w:val="网格型11111112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2">
    <w:name w:val="网格型2111112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网格型5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网格型15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网格型114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网格型24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网格型33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2">
    <w:name w:val="网格型133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
    <w:name w:val="网格型213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2">
    <w:name w:val="网格型1113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2">
    <w:name w:val="网格型11113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2">
    <w:name w:val="网格型2113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网格型4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网格型14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
    <w:name w:val="网格型22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网格型112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2">
    <w:name w:val="网格型1112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2">
    <w:name w:val="网格型212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网格型3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2">
    <w:name w:val="网格型13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2">
    <w:name w:val="网格型112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12">
    <w:name w:val="网格型22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2">
    <w:name w:val="网格型31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2">
    <w:name w:val="网格型131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2">
    <w:name w:val="网格型211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2">
    <w:name w:val="网格型1111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2">
    <w:name w:val="网格型1111112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2">
    <w:name w:val="网格型211112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网格型5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网格型15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网格型23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
    <w:name w:val="网格型113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2">
    <w:name w:val="网格型1113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2">
    <w:name w:val="网格型213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
    <w:name w:val="网格型3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2">
    <w:name w:val="网格型13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2">
    <w:name w:val="网格型112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2">
    <w:name w:val="网格型22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2">
    <w:name w:val="网格型31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12">
    <w:name w:val="网格型131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2">
    <w:name w:val="网格型211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2">
    <w:name w:val="网格型1111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12">
    <w:name w:val="网格型111112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12">
    <w:name w:val="网格型21112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2">
    <w:name w:val="网格型4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2">
    <w:name w:val="网格型14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2">
    <w:name w:val="网格型113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2">
    <w:name w:val="网格型23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2">
    <w:name w:val="网格型32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2">
    <w:name w:val="网格型132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2">
    <w:name w:val="网格型212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2">
    <w:name w:val="网格型1112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12">
    <w:name w:val="网格型11112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12">
    <w:name w:val="网格型2112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2">
    <w:name w:val="网格型4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2">
    <w:name w:val="网格型14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2">
    <w:name w:val="网格型22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2">
    <w:name w:val="网格型112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2">
    <w:name w:val="网格型1112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2">
    <w:name w:val="网格型212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2">
    <w:name w:val="网格型3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2">
    <w:name w:val="网格型13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2">
    <w:name w:val="网格型112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2">
    <w:name w:val="网格型22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2">
    <w:name w:val="网格型31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2">
    <w:name w:val="网格型131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2">
    <w:name w:val="网格型211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2">
    <w:name w:val="网格型1111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12">
    <w:name w:val="网格型111111111112"/>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2">
    <w:name w:val="网格型21111111112"/>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无列表14"/>
    <w:next w:val="a4"/>
    <w:uiPriority w:val="99"/>
    <w:semiHidden/>
    <w:unhideWhenUsed/>
    <w:rsid w:val="00FD1F53"/>
  </w:style>
  <w:style w:type="table" w:customStyle="1" w:styleId="710">
    <w:name w:val="网格型7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网格型17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网格型116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网格型26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网格型35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网格型135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网格型215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网格型1115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网格型11115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网格型2115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无列表113"/>
    <w:next w:val="a4"/>
    <w:uiPriority w:val="99"/>
    <w:semiHidden/>
    <w:unhideWhenUsed/>
    <w:rsid w:val="00FD1F53"/>
  </w:style>
  <w:style w:type="table" w:customStyle="1" w:styleId="441">
    <w:name w:val="网格型44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网格型14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网格型22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网格型112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1">
    <w:name w:val="网格型1112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1">
    <w:name w:val="网格型212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无列表1113"/>
    <w:next w:val="a4"/>
    <w:uiPriority w:val="99"/>
    <w:semiHidden/>
    <w:unhideWhenUsed/>
    <w:rsid w:val="00FD1F53"/>
  </w:style>
  <w:style w:type="table" w:customStyle="1" w:styleId="3141">
    <w:name w:val="网格型314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网格型13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1">
    <w:name w:val="网格型112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1">
    <w:name w:val="网格型22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网格型31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网格型131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1">
    <w:name w:val="网格型211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1">
    <w:name w:val="网格型1111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1">
    <w:name w:val="网格型1111114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1">
    <w:name w:val="网格型211114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无列表23"/>
    <w:next w:val="a4"/>
    <w:uiPriority w:val="99"/>
    <w:semiHidden/>
    <w:unhideWhenUsed/>
    <w:rsid w:val="00FD1F53"/>
  </w:style>
  <w:style w:type="table" w:customStyle="1" w:styleId="531">
    <w:name w:val="网格型53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网格型15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网格型23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网格型113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1">
    <w:name w:val="网格型1113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1">
    <w:name w:val="网格型213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网格型3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网格型13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1">
    <w:name w:val="网格型112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1">
    <w:name w:val="网格型22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网格型31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1">
    <w:name w:val="网格型131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1">
    <w:name w:val="网格型211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
    <w:name w:val="网格型1111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31">
    <w:name w:val="网格型111112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1">
    <w:name w:val="网格型21112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网格型4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网格型14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网格型113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网格型23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网格型32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1">
    <w:name w:val="网格型132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1">
    <w:name w:val="网格型212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网格型1112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31">
    <w:name w:val="网格型11112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1">
    <w:name w:val="网格型2112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
    <w:name w:val="网格型4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1">
    <w:name w:val="网格型14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1">
    <w:name w:val="网格型22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1">
    <w:name w:val="网格型112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31">
    <w:name w:val="网格型1112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31">
    <w:name w:val="网格型212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
    <w:name w:val="网格型3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
    <w:name w:val="网格型13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1">
    <w:name w:val="网格型112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1">
    <w:name w:val="网格型22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1">
    <w:name w:val="网格型31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31">
    <w:name w:val="网格型131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1">
    <w:name w:val="网格型211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1">
    <w:name w:val="网格型1111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1">
    <w:name w:val="网格型111111113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31">
    <w:name w:val="网格型21111113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
    <w:name w:val="无列表32"/>
    <w:next w:val="a4"/>
    <w:uiPriority w:val="99"/>
    <w:semiHidden/>
    <w:unhideWhenUsed/>
    <w:rsid w:val="00FD1F53"/>
  </w:style>
  <w:style w:type="table" w:customStyle="1" w:styleId="621">
    <w:name w:val="网格型62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网格型16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网格型24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网格型114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1">
    <w:name w:val="网格型1114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网格型214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网格型3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
    <w:name w:val="网格型13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1">
    <w:name w:val="网格型112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网格型22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网格型31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1">
    <w:name w:val="网格型131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1">
    <w:name w:val="网格型211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1">
    <w:name w:val="网格型1111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21">
    <w:name w:val="网格型111113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1">
    <w:name w:val="网格型21113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网格型4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网格型14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网格型113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网格型23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1">
    <w:name w:val="网格型32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1">
    <w:name w:val="网格型132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1">
    <w:name w:val="网格型212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1">
    <w:name w:val="网格型1112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1">
    <w:name w:val="网格型11112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21">
    <w:name w:val="网格型2112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
    <w:name w:val="网格型4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1">
    <w:name w:val="网格型14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1">
    <w:name w:val="网格型22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1">
    <w:name w:val="网格型112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1">
    <w:name w:val="网格型1112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21">
    <w:name w:val="网格型212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网格型3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1">
    <w:name w:val="网格型13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21">
    <w:name w:val="网格型112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21">
    <w:name w:val="网格型22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1">
    <w:name w:val="网格型31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21">
    <w:name w:val="网格型131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1">
    <w:name w:val="网格型211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1">
    <w:name w:val="网格型1111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21">
    <w:name w:val="网格型11111112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21">
    <w:name w:val="网格型2111112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无列表122"/>
    <w:next w:val="a4"/>
    <w:uiPriority w:val="99"/>
    <w:semiHidden/>
    <w:unhideWhenUsed/>
    <w:rsid w:val="00FD1F53"/>
  </w:style>
  <w:style w:type="table" w:customStyle="1" w:styleId="5121">
    <w:name w:val="网格型512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网格型15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1">
    <w:name w:val="网格型114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网格型24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网格型33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1">
    <w:name w:val="网格型133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1">
    <w:name w:val="网格型213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1">
    <w:name w:val="网格型1113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21">
    <w:name w:val="网格型11113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1">
    <w:name w:val="网格型2113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无列表11112"/>
    <w:next w:val="a4"/>
    <w:uiPriority w:val="99"/>
    <w:semiHidden/>
    <w:unhideWhenUsed/>
    <w:rsid w:val="00FD1F53"/>
  </w:style>
  <w:style w:type="table" w:customStyle="1" w:styleId="42121">
    <w:name w:val="网格型4212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1">
    <w:name w:val="网格型14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
    <w:name w:val="网格型22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1">
    <w:name w:val="网格型112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21">
    <w:name w:val="网格型1112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21">
    <w:name w:val="网格型212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无列表111112"/>
    <w:next w:val="a4"/>
    <w:uiPriority w:val="99"/>
    <w:semiHidden/>
    <w:unhideWhenUsed/>
    <w:rsid w:val="00FD1F53"/>
  </w:style>
  <w:style w:type="table" w:customStyle="1" w:styleId="312121">
    <w:name w:val="网格型31212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21">
    <w:name w:val="网格型13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1">
    <w:name w:val="网格型112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21">
    <w:name w:val="网格型22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1">
    <w:name w:val="网格型31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21">
    <w:name w:val="网格型131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21">
    <w:name w:val="网格型211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1">
    <w:name w:val="网格型1111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21">
    <w:name w:val="网格型1111112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21">
    <w:name w:val="网格型211112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无列表212"/>
    <w:next w:val="a4"/>
    <w:uiPriority w:val="99"/>
    <w:semiHidden/>
    <w:unhideWhenUsed/>
    <w:rsid w:val="00FD1F53"/>
  </w:style>
  <w:style w:type="table" w:customStyle="1" w:styleId="51121">
    <w:name w:val="网格型5112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
    <w:name w:val="网格型15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
    <w:name w:val="网格型23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1">
    <w:name w:val="网格型113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21">
    <w:name w:val="网格型1113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1">
    <w:name w:val="网格型213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
    <w:name w:val="网格型3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1">
    <w:name w:val="网格型13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1">
    <w:name w:val="网格型112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1">
    <w:name w:val="网格型22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1">
    <w:name w:val="网格型31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21">
    <w:name w:val="网格型131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21">
    <w:name w:val="网格型211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21">
    <w:name w:val="网格型1111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21">
    <w:name w:val="网格型111112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21">
    <w:name w:val="网格型21112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
    <w:name w:val="网格型4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
    <w:name w:val="网格型14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1">
    <w:name w:val="网格型113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1">
    <w:name w:val="网格型23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1">
    <w:name w:val="网格型32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21">
    <w:name w:val="网格型132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21">
    <w:name w:val="网格型212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21">
    <w:name w:val="网格型1112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21">
    <w:name w:val="网格型11112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21">
    <w:name w:val="网格型2112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21">
    <w:name w:val="网格型4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21">
    <w:name w:val="网格型14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21">
    <w:name w:val="网格型22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21">
    <w:name w:val="网格型112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21">
    <w:name w:val="网格型1112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21">
    <w:name w:val="网格型212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1">
    <w:name w:val="网格型3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21">
    <w:name w:val="网格型13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21">
    <w:name w:val="网格型112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21">
    <w:name w:val="网格型22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21">
    <w:name w:val="网格型31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21">
    <w:name w:val="网格型131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21">
    <w:name w:val="网格型211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21">
    <w:name w:val="网格型1111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21">
    <w:name w:val="网格型11111111112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21">
    <w:name w:val="网格型2111111112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无列表41"/>
    <w:next w:val="a4"/>
    <w:uiPriority w:val="99"/>
    <w:semiHidden/>
    <w:unhideWhenUsed/>
    <w:rsid w:val="00FD1F53"/>
  </w:style>
  <w:style w:type="table" w:customStyle="1" w:styleId="711">
    <w:name w:val="网格型7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网格型17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网格型25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网格型115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网格型1115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网格型215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网格型3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网格型13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1">
    <w:name w:val="网格型112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网格型22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网格型31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1">
    <w:name w:val="网格型131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
    <w:name w:val="网格型211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1">
    <w:name w:val="网格型1111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11">
    <w:name w:val="网格型111114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11">
    <w:name w:val="网格型21114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网格型4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网格型14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网格型113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网格型23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网格型32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1">
    <w:name w:val="网格型132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
    <w:name w:val="网格型212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1">
    <w:name w:val="网格型1112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1">
    <w:name w:val="网格型11112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11">
    <w:name w:val="网格型2112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网格型4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1">
    <w:name w:val="网格型14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1">
    <w:name w:val="网格型22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1">
    <w:name w:val="网格型112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1">
    <w:name w:val="网格型1112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11">
    <w:name w:val="网格型212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网格型3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1">
    <w:name w:val="网格型13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11">
    <w:name w:val="网格型112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11">
    <w:name w:val="网格型22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1">
    <w:name w:val="网格型31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1">
    <w:name w:val="网格型131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11">
    <w:name w:val="网格型211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11">
    <w:name w:val="网格型1111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11">
    <w:name w:val="网格型11111113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11">
    <w:name w:val="网格型2111113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无列表131"/>
    <w:next w:val="a4"/>
    <w:uiPriority w:val="99"/>
    <w:semiHidden/>
    <w:unhideWhenUsed/>
    <w:rsid w:val="00FD1F53"/>
  </w:style>
  <w:style w:type="table" w:customStyle="1" w:styleId="5211">
    <w:name w:val="网格型52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网格型15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
    <w:name w:val="网格型114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网格型24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网格型33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1">
    <w:name w:val="网格型133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1">
    <w:name w:val="网格型213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1">
    <w:name w:val="网格型1113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11">
    <w:name w:val="网格型11113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11">
    <w:name w:val="网格型2113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无列表1122"/>
    <w:next w:val="a4"/>
    <w:uiPriority w:val="99"/>
    <w:semiHidden/>
    <w:unhideWhenUsed/>
    <w:rsid w:val="00FD1F53"/>
  </w:style>
  <w:style w:type="table" w:customStyle="1" w:styleId="42211">
    <w:name w:val="网格型422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1">
    <w:name w:val="网格型14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1">
    <w:name w:val="网格型22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1">
    <w:name w:val="网格型112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11">
    <w:name w:val="网格型1112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11">
    <w:name w:val="网格型212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无列表11121"/>
    <w:next w:val="a4"/>
    <w:uiPriority w:val="99"/>
    <w:semiHidden/>
    <w:unhideWhenUsed/>
    <w:rsid w:val="00FD1F53"/>
  </w:style>
  <w:style w:type="table" w:customStyle="1" w:styleId="312211">
    <w:name w:val="网格型3122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1">
    <w:name w:val="网格型13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11">
    <w:name w:val="网格型112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11">
    <w:name w:val="网格型22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1">
    <w:name w:val="网格型31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11">
    <w:name w:val="网格型131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11">
    <w:name w:val="网格型211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11">
    <w:name w:val="网格型1111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11">
    <w:name w:val="网格型1111112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11">
    <w:name w:val="网格型211112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无列表221"/>
    <w:next w:val="a4"/>
    <w:uiPriority w:val="99"/>
    <w:semiHidden/>
    <w:unhideWhenUsed/>
    <w:rsid w:val="00FD1F53"/>
  </w:style>
  <w:style w:type="table" w:customStyle="1" w:styleId="51211">
    <w:name w:val="网格型512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网格型15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网格型23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1">
    <w:name w:val="网格型113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11">
    <w:name w:val="网格型1113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11">
    <w:name w:val="网格型213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1">
    <w:name w:val="网格型3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1">
    <w:name w:val="网格型13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11">
    <w:name w:val="网格型112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1">
    <w:name w:val="网格型22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11">
    <w:name w:val="网格型31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211">
    <w:name w:val="网格型131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11">
    <w:name w:val="网格型211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11">
    <w:name w:val="网格型1111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11">
    <w:name w:val="网格型111112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211">
    <w:name w:val="网格型21112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网格型4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1">
    <w:name w:val="网格型14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11">
    <w:name w:val="网格型113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1">
    <w:name w:val="网格型23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1">
    <w:name w:val="网格型32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11">
    <w:name w:val="网格型132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1">
    <w:name w:val="网格型212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1">
    <w:name w:val="网格型1112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211">
    <w:name w:val="网格型11112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211">
    <w:name w:val="网格型2112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1">
    <w:name w:val="网格型4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1">
    <w:name w:val="网格型14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1">
    <w:name w:val="网格型22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1">
    <w:name w:val="网格型112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211">
    <w:name w:val="网格型1112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211">
    <w:name w:val="网格型212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1">
    <w:name w:val="网格型3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11">
    <w:name w:val="网格型13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211">
    <w:name w:val="网格型112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211">
    <w:name w:val="网格型22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11">
    <w:name w:val="网格型31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211">
    <w:name w:val="网格型131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11">
    <w:name w:val="网格型211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11">
    <w:name w:val="网格型1111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211">
    <w:name w:val="网格型1111111112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211">
    <w:name w:val="网格型211111112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无列表312"/>
    <w:next w:val="a4"/>
    <w:uiPriority w:val="99"/>
    <w:semiHidden/>
    <w:unhideWhenUsed/>
    <w:rsid w:val="00FD1F53"/>
  </w:style>
  <w:style w:type="table" w:customStyle="1" w:styleId="6111">
    <w:name w:val="网格型6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网格型16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网格型115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网格型25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网格型34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1">
    <w:name w:val="网格型134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
    <w:name w:val="网格型214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1">
    <w:name w:val="网格型1114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11">
    <w:name w:val="网格型11114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1">
    <w:name w:val="网格型2114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无列表1212"/>
    <w:next w:val="a4"/>
    <w:uiPriority w:val="99"/>
    <w:semiHidden/>
    <w:unhideWhenUsed/>
    <w:rsid w:val="00FD1F53"/>
  </w:style>
  <w:style w:type="table" w:customStyle="1" w:styleId="43111">
    <w:name w:val="网格型43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1">
    <w:name w:val="网格型14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1">
    <w:name w:val="网格型22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网格型112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11">
    <w:name w:val="网格型1112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1">
    <w:name w:val="网格型212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无列表11211"/>
    <w:next w:val="a4"/>
    <w:uiPriority w:val="99"/>
    <w:semiHidden/>
    <w:unhideWhenUsed/>
    <w:rsid w:val="00FD1F53"/>
  </w:style>
  <w:style w:type="table" w:customStyle="1" w:styleId="313111">
    <w:name w:val="网格型313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1">
    <w:name w:val="网格型13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11">
    <w:name w:val="网格型112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11">
    <w:name w:val="网格型22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网格型31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11">
    <w:name w:val="网格型131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11">
    <w:name w:val="网格型211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11">
    <w:name w:val="网格型1111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111">
    <w:name w:val="网格型1111113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111">
    <w:name w:val="网格型211113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无列表2112"/>
    <w:next w:val="a4"/>
    <w:uiPriority w:val="99"/>
    <w:semiHidden/>
    <w:unhideWhenUsed/>
    <w:rsid w:val="00FD1F53"/>
  </w:style>
  <w:style w:type="table" w:customStyle="1" w:styleId="52111">
    <w:name w:val="网格型52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网格型15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
    <w:name w:val="网格型23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
    <w:name w:val="网格型113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11">
    <w:name w:val="网格型1113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11">
    <w:name w:val="网格型213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1">
    <w:name w:val="网格型3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11">
    <w:name w:val="网格型13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11">
    <w:name w:val="网格型112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11">
    <w:name w:val="网格型22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1">
    <w:name w:val="网格型31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11">
    <w:name w:val="网格型131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11">
    <w:name w:val="网格型211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11">
    <w:name w:val="网格型1111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111">
    <w:name w:val="网格型111112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111">
    <w:name w:val="网格型21112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1">
    <w:name w:val="网格型4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1">
    <w:name w:val="网格型14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11">
    <w:name w:val="网格型113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1">
    <w:name w:val="网格型23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11">
    <w:name w:val="网格型32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11">
    <w:name w:val="网格型132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11">
    <w:name w:val="网格型212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11">
    <w:name w:val="网格型1112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111">
    <w:name w:val="网格型11112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111">
    <w:name w:val="网格型2112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1">
    <w:name w:val="网格型4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11">
    <w:name w:val="网格型14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11">
    <w:name w:val="网格型22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11">
    <w:name w:val="网格型112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11">
    <w:name w:val="网格型1112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11">
    <w:name w:val="网格型212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1">
    <w:name w:val="网格型3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11">
    <w:name w:val="网格型13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11">
    <w:name w:val="网格型112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11">
    <w:name w:val="网格型22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11">
    <w:name w:val="网格型31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111">
    <w:name w:val="网格型131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11">
    <w:name w:val="网格型211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111">
    <w:name w:val="网格型1111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111">
    <w:name w:val="网格型111111112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111">
    <w:name w:val="网格型21111112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无列表3111"/>
    <w:next w:val="a4"/>
    <w:uiPriority w:val="99"/>
    <w:semiHidden/>
    <w:unhideWhenUsed/>
    <w:rsid w:val="00FD1F53"/>
  </w:style>
  <w:style w:type="table" w:customStyle="1" w:styleId="61111">
    <w:name w:val="网格型61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网格型16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网格型24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
    <w:name w:val="网格型114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11">
    <w:name w:val="网格型1114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1">
    <w:name w:val="网格型214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网格型3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1">
    <w:name w:val="网格型13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1">
    <w:name w:val="网格型112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11">
    <w:name w:val="网格型22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1">
    <w:name w:val="网格型31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11">
    <w:name w:val="网格型131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11">
    <w:name w:val="网格型211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11">
    <w:name w:val="网格型1111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111">
    <w:name w:val="网格型111113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111">
    <w:name w:val="网格型21113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网格型4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1">
    <w:name w:val="网格型14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1">
    <w:name w:val="网格型113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1">
    <w:name w:val="网格型23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11">
    <w:name w:val="网格型32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111">
    <w:name w:val="网格型132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11">
    <w:name w:val="网格型212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11">
    <w:name w:val="网格型1112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111">
    <w:name w:val="网格型11112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111">
    <w:name w:val="网格型2112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11">
    <w:name w:val="网格型4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11">
    <w:name w:val="网格型14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111">
    <w:name w:val="网格型22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11">
    <w:name w:val="网格型112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111">
    <w:name w:val="网格型1112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111">
    <w:name w:val="网格型212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1">
    <w:name w:val="网格型3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11">
    <w:name w:val="网格型13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111">
    <w:name w:val="网格型112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111">
    <w:name w:val="网格型22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11">
    <w:name w:val="网格型31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111">
    <w:name w:val="网格型131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11">
    <w:name w:val="网格型211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11">
    <w:name w:val="网格型1111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1111">
    <w:name w:val="网格型11111112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111">
    <w:name w:val="网格型2111112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无列表12111"/>
    <w:next w:val="a4"/>
    <w:uiPriority w:val="99"/>
    <w:semiHidden/>
    <w:unhideWhenUsed/>
    <w:rsid w:val="00FD1F53"/>
  </w:style>
  <w:style w:type="table" w:customStyle="1" w:styleId="511111">
    <w:name w:val="网格型511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网格型15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1">
    <w:name w:val="网格型114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1">
    <w:name w:val="网格型24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1">
    <w:name w:val="网格型33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11">
    <w:name w:val="网格型133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1">
    <w:name w:val="网格型213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11">
    <w:name w:val="网格型1113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111">
    <w:name w:val="网格型11113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111">
    <w:name w:val="网格型2113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无列表1111111"/>
    <w:next w:val="a4"/>
    <w:uiPriority w:val="99"/>
    <w:semiHidden/>
    <w:unhideWhenUsed/>
    <w:rsid w:val="00FD1F53"/>
  </w:style>
  <w:style w:type="table" w:customStyle="1" w:styleId="4211111">
    <w:name w:val="网格型4211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11">
    <w:name w:val="网格型14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1">
    <w:name w:val="网格型22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1">
    <w:name w:val="网格型112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111">
    <w:name w:val="网格型1112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111">
    <w:name w:val="网格型212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无列表11111111"/>
    <w:next w:val="a4"/>
    <w:uiPriority w:val="99"/>
    <w:semiHidden/>
    <w:unhideWhenUsed/>
    <w:rsid w:val="00FD1F53"/>
  </w:style>
  <w:style w:type="table" w:customStyle="1" w:styleId="31211111">
    <w:name w:val="网格型31211111"/>
    <w:basedOn w:val="a3"/>
    <w:next w:val="af8"/>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111">
    <w:name w:val="网格型13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111">
    <w:name w:val="网格型112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1111">
    <w:name w:val="网格型22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11">
    <w:name w:val="网格型31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111">
    <w:name w:val="网格型131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111">
    <w:name w:val="网格型211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111">
    <w:name w:val="网格型1111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111">
    <w:name w:val="网格型1111112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111">
    <w:name w:val="网格型211112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无列表21111"/>
    <w:next w:val="a4"/>
    <w:uiPriority w:val="99"/>
    <w:semiHidden/>
    <w:unhideWhenUsed/>
    <w:rsid w:val="00FD1F53"/>
  </w:style>
  <w:style w:type="table" w:customStyle="1" w:styleId="5111111">
    <w:name w:val="网格型5111111"/>
    <w:basedOn w:val="a3"/>
    <w:next w:val="af8"/>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
    <w:name w:val="网格型15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1">
    <w:name w:val="网格型23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1">
    <w:name w:val="网格型113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111">
    <w:name w:val="网格型1113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11">
    <w:name w:val="网格型213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1">
    <w:name w:val="网格型3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11">
    <w:name w:val="网格型13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11">
    <w:name w:val="网格型112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11">
    <w:name w:val="网格型22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111">
    <w:name w:val="网格型31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1111">
    <w:name w:val="网格型131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111">
    <w:name w:val="网格型211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111">
    <w:name w:val="网格型1111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1111">
    <w:name w:val="网格型111112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1111">
    <w:name w:val="网格型21112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1">
    <w:name w:val="网格型4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1">
    <w:name w:val="网格型14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11">
    <w:name w:val="网格型113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11">
    <w:name w:val="网格型23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11">
    <w:name w:val="网格型32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111">
    <w:name w:val="网格型132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11">
    <w:name w:val="网格型212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11">
    <w:name w:val="网格型1112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11111">
    <w:name w:val="网格型11112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11111">
    <w:name w:val="网格型2112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11">
    <w:name w:val="网格型4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11">
    <w:name w:val="网格型14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11">
    <w:name w:val="网格型22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11">
    <w:name w:val="网格型112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111">
    <w:name w:val="网格型1112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111">
    <w:name w:val="网格型212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11">
    <w:name w:val="网格型3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11">
    <w:name w:val="网格型13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111">
    <w:name w:val="网格型112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111">
    <w:name w:val="网格型22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111">
    <w:name w:val="网格型31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111">
    <w:name w:val="网格型131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1">
    <w:name w:val="网格型211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111">
    <w:name w:val="网格型1111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11111">
    <w:name w:val="网格型11111111111111"/>
    <w:basedOn w:val="a3"/>
    <w:uiPriority w:val="59"/>
    <w:qFormat/>
    <w:rsid w:val="00FD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11">
    <w:name w:val="网格型2111111111111"/>
    <w:basedOn w:val="a3"/>
    <w:qFormat/>
    <w:rsid w:val="00FD1F53"/>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6.tiff"/><Relationship Id="rId26" Type="http://schemas.openxmlformats.org/officeDocument/2006/relationships/hyperlink" Target="javascript:;" TargetMode="External"/><Relationship Id="rId39" Type="http://schemas.openxmlformats.org/officeDocument/2006/relationships/image" Target="media/image22.tiff"/><Relationship Id="rId21" Type="http://schemas.openxmlformats.org/officeDocument/2006/relationships/hyperlink" Target="javascript:;" TargetMode="External"/><Relationship Id="rId34" Type="http://schemas.openxmlformats.org/officeDocument/2006/relationships/image" Target="media/image17.tif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image" Target="media/image12.tif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tiff"/><Relationship Id="rId32" Type="http://schemas.openxmlformats.org/officeDocument/2006/relationships/image" Target="media/image15.tiff"/><Relationship Id="rId37" Type="http://schemas.openxmlformats.org/officeDocument/2006/relationships/image" Target="media/image20.tiff"/><Relationship Id="rId40" Type="http://schemas.openxmlformats.org/officeDocument/2006/relationships/image" Target="media/image23.tif"/><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image" Target="media/image8.tiff"/><Relationship Id="rId28" Type="http://schemas.openxmlformats.org/officeDocument/2006/relationships/image" Target="media/image11.tiff"/><Relationship Id="rId36" Type="http://schemas.openxmlformats.org/officeDocument/2006/relationships/image" Target="media/image19.tif"/><Relationship Id="rId10" Type="http://schemas.openxmlformats.org/officeDocument/2006/relationships/image" Target="media/image3.emf"/><Relationship Id="rId19" Type="http://schemas.openxmlformats.org/officeDocument/2006/relationships/image" Target="media/image7.tiff"/><Relationship Id="rId31" Type="http://schemas.openxmlformats.org/officeDocument/2006/relationships/image" Target="media/image14.tif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oleObject" Target="embeddings/oleObject2.bin"/><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image" Target="media/image13.tiff"/><Relationship Id="rId35" Type="http://schemas.openxmlformats.org/officeDocument/2006/relationships/image" Target="media/image18.tif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hyperlink" Target="javascript:;" TargetMode="External"/><Relationship Id="rId25" Type="http://schemas.openxmlformats.org/officeDocument/2006/relationships/image" Target="media/image10.tiff"/><Relationship Id="rId33" Type="http://schemas.openxmlformats.org/officeDocument/2006/relationships/image" Target="media/image16.png"/><Relationship Id="rId38" Type="http://schemas.openxmlformats.org/officeDocument/2006/relationships/image" Target="media/image2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926E5-3E3A-4F05-8BC8-70A87EBA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2407</Words>
  <Characters>13721</Characters>
  <Application>Microsoft Office Word</Application>
  <DocSecurity>0</DocSecurity>
  <Lines>114</Lines>
  <Paragraphs>32</Paragraphs>
  <ScaleCrop>false</ScaleCrop>
  <Company>Harvard University</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Pengfei</dc:creator>
  <cp:lastModifiedBy>宇歌</cp:lastModifiedBy>
  <cp:revision>4</cp:revision>
  <cp:lastPrinted>2020-11-17T03:45:00Z</cp:lastPrinted>
  <dcterms:created xsi:type="dcterms:W3CDTF">2022-10-04T01:33:00Z</dcterms:created>
  <dcterms:modified xsi:type="dcterms:W3CDTF">2022-10-04T11:17:00Z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2052-11.1.0.11797</vt:lpwstr>
  </property>
  <property fmtid="{D5CDD505-2E9C-101B-9397-08002B2CF9AE}" pid="3" name="ICV">
    <vt:lpwstr>73A0A117570A48C9A298C3AE12260943</vt:lpwstr>
  </property>
</Properties>
</file>