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37920" w14:textId="77777777" w:rsidR="00BF2860" w:rsidRDefault="00BF2860" w:rsidP="00BF2860">
      <w:pPr>
        <w:spacing w:line="240" w:lineRule="auto"/>
        <w:rPr>
          <w:color w:val="000000" w:themeColor="text1"/>
          <w:sz w:val="20"/>
          <w:szCs w:val="20"/>
          <w:lang w:val="en-US" w:eastAsia="ko-KR"/>
        </w:rPr>
      </w:pPr>
      <w:r w:rsidRPr="001B3103">
        <w:rPr>
          <w:b/>
          <w:color w:val="000000" w:themeColor="text1"/>
          <w:sz w:val="20"/>
          <w:szCs w:val="20"/>
          <w:lang w:val="en-US" w:eastAsia="ko-KR"/>
        </w:rPr>
        <w:t>Table 3</w:t>
      </w:r>
      <w:r w:rsidRPr="001B3103">
        <w:rPr>
          <w:color w:val="000000" w:themeColor="text1"/>
          <w:sz w:val="20"/>
          <w:szCs w:val="20"/>
          <w:lang w:val="en-US" w:eastAsia="ko-KR"/>
        </w:rPr>
        <w:t xml:space="preserve"> Macro-etched cross-sections of welds with respect to HI. Fusion lines are indicated by yellow dotted lines.</w:t>
      </w:r>
    </w:p>
    <w:p w14:paraId="273AA1F5" w14:textId="77777777" w:rsidR="00BF2860" w:rsidRDefault="00BF2860" w:rsidP="00BF2860">
      <w:pPr>
        <w:spacing w:line="240" w:lineRule="auto"/>
        <w:rPr>
          <w:color w:val="000000" w:themeColor="text1"/>
          <w:sz w:val="20"/>
          <w:szCs w:val="20"/>
          <w:lang w:val="en-US" w:eastAsia="ko-KR"/>
        </w:rPr>
      </w:pPr>
    </w:p>
    <w:tbl>
      <w:tblPr>
        <w:tblStyle w:val="TableGrid"/>
        <w:tblW w:w="5572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1191"/>
        <w:gridCol w:w="8149"/>
      </w:tblGrid>
      <w:tr w:rsidR="00BF2860" w:rsidRPr="00D70787" w14:paraId="45FADD50" w14:textId="77777777" w:rsidTr="00B94325">
        <w:tc>
          <w:tcPr>
            <w:tcW w:w="523" w:type="pct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F640BF9" w14:textId="77777777" w:rsidR="00BF2860" w:rsidRPr="00CA26B8" w:rsidRDefault="00BF2860" w:rsidP="00B94325">
            <w:pPr>
              <w:spacing w:line="360" w:lineRule="auto"/>
              <w:jc w:val="center"/>
              <w:rPr>
                <w:rFonts w:eastAsia="Gulim"/>
                <w:w w:val="80"/>
                <w:lang w:eastAsia="ko-KR"/>
              </w:rPr>
            </w:pPr>
            <w:r w:rsidRPr="00CA26B8">
              <w:rPr>
                <w:rFonts w:eastAsia="Gulim"/>
                <w:w w:val="80"/>
                <w:lang w:eastAsia="ko-KR"/>
              </w:rPr>
              <w:t xml:space="preserve">Specimen </w:t>
            </w:r>
          </w:p>
          <w:p w14:paraId="0C2C0C61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CA26B8">
              <w:rPr>
                <w:rFonts w:eastAsia="Gulim"/>
                <w:w w:val="80"/>
                <w:lang w:eastAsia="ko-KR"/>
              </w:rPr>
              <w:t>No.</w:t>
            </w:r>
          </w:p>
        </w:tc>
        <w:tc>
          <w:tcPr>
            <w:tcW w:w="571" w:type="pct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0E38C34" w14:textId="77777777" w:rsidR="00BF2860" w:rsidRPr="00CA26B8" w:rsidRDefault="00BF2860" w:rsidP="00B94325">
            <w:pPr>
              <w:pStyle w:val="MDPI41tablecaption"/>
              <w:spacing w:before="0" w:after="0" w:line="240" w:lineRule="auto"/>
              <w:ind w:left="0" w:right="0"/>
              <w:jc w:val="center"/>
              <w:rPr>
                <w:rFonts w:ascii="Times New Roman" w:eastAsia="Gulim" w:hAnsi="Times New Roman"/>
                <w:w w:val="80"/>
                <w:sz w:val="24"/>
                <w:szCs w:val="24"/>
                <w:lang w:eastAsia="ko-KR"/>
              </w:rPr>
            </w:pPr>
            <w:r w:rsidRPr="00CA26B8">
              <w:rPr>
                <w:rFonts w:ascii="Times New Roman" w:eastAsia="Gulim" w:hAnsi="Times New Roman"/>
                <w:w w:val="80"/>
                <w:sz w:val="24"/>
                <w:szCs w:val="24"/>
                <w:lang w:eastAsia="ko-KR"/>
              </w:rPr>
              <w:t>Heat input per unit length</w:t>
            </w:r>
          </w:p>
          <w:p w14:paraId="04866BC1" w14:textId="77777777" w:rsidR="00BF2860" w:rsidRPr="00CA26B8" w:rsidRDefault="00BF2860" w:rsidP="00B94325">
            <w:pPr>
              <w:pStyle w:val="MDPI41tablecaption"/>
              <w:spacing w:before="0" w:after="0" w:line="240" w:lineRule="auto"/>
              <w:ind w:left="0" w:right="0"/>
              <w:jc w:val="center"/>
              <w:rPr>
                <w:rFonts w:ascii="Times New Roman" w:eastAsia="Gulim" w:hAnsi="Times New Roman"/>
                <w:w w:val="80"/>
                <w:sz w:val="24"/>
                <w:szCs w:val="24"/>
                <w:lang w:eastAsia="ko-KR"/>
              </w:rPr>
            </w:pPr>
            <w:r w:rsidRPr="00CA26B8">
              <w:rPr>
                <w:rFonts w:ascii="Times New Roman" w:eastAsia="Gulim" w:hAnsi="Times New Roman"/>
                <w:w w:val="80"/>
                <w:sz w:val="24"/>
                <w:szCs w:val="24"/>
                <w:lang w:eastAsia="ko-KR"/>
              </w:rPr>
              <w:t>(J/mm)</w:t>
            </w:r>
          </w:p>
        </w:tc>
        <w:tc>
          <w:tcPr>
            <w:tcW w:w="3906" w:type="pct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3E07BD1" w14:textId="77777777" w:rsidR="00BF2860" w:rsidRPr="00CA26B8" w:rsidRDefault="00BF2860" w:rsidP="00B94325">
            <w:pPr>
              <w:spacing w:line="360" w:lineRule="auto"/>
              <w:jc w:val="center"/>
              <w:rPr>
                <w:color w:val="000000" w:themeColor="text1"/>
                <w:w w:val="80"/>
                <w:lang w:eastAsia="ko-KR"/>
              </w:rPr>
            </w:pPr>
            <w:r w:rsidRPr="00CA26B8">
              <w:rPr>
                <w:rFonts w:hint="eastAsia"/>
                <w:color w:val="000000" w:themeColor="text1"/>
                <w:w w:val="80"/>
                <w:lang w:eastAsia="ko-KR"/>
              </w:rPr>
              <w:t>C</w:t>
            </w:r>
            <w:r w:rsidRPr="00CA26B8">
              <w:rPr>
                <w:color w:val="000000" w:themeColor="text1"/>
                <w:w w:val="80"/>
                <w:lang w:eastAsia="ko-KR"/>
              </w:rPr>
              <w:t>ross-section</w:t>
            </w:r>
          </w:p>
        </w:tc>
      </w:tr>
      <w:tr w:rsidR="00BF2860" w:rsidRPr="00D70787" w14:paraId="2C025F43" w14:textId="77777777" w:rsidTr="00B94325">
        <w:trPr>
          <w:trHeight w:val="793"/>
        </w:trPr>
        <w:tc>
          <w:tcPr>
            <w:tcW w:w="523" w:type="pct"/>
            <w:tcBorders>
              <w:top w:val="single" w:sz="12" w:space="0" w:color="auto"/>
            </w:tcBorders>
            <w:vAlign w:val="center"/>
          </w:tcPr>
          <w:p w14:paraId="44091E7A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823BD8">
              <w:rPr>
                <w:rFonts w:eastAsia="Gulim"/>
                <w:lang w:eastAsia="ko-KR"/>
              </w:rPr>
              <w:t>1</w:t>
            </w:r>
          </w:p>
        </w:tc>
        <w:tc>
          <w:tcPr>
            <w:tcW w:w="571" w:type="pct"/>
            <w:tcBorders>
              <w:top w:val="single" w:sz="12" w:space="0" w:color="auto"/>
            </w:tcBorders>
            <w:vAlign w:val="center"/>
          </w:tcPr>
          <w:p w14:paraId="2CE3150C" w14:textId="77777777" w:rsidR="00BF2860" w:rsidRPr="00E514AC" w:rsidRDefault="00BF2860" w:rsidP="00B94325">
            <w:pPr>
              <w:pStyle w:val="MDPI41tablecaption"/>
              <w:spacing w:before="0" w:after="0" w:line="240" w:lineRule="auto"/>
              <w:ind w:left="0" w:right="0"/>
              <w:jc w:val="center"/>
              <w:rPr>
                <w:rFonts w:ascii="Times New Roman" w:eastAsia="Gulim" w:hAnsi="Times New Roman"/>
                <w:sz w:val="24"/>
                <w:szCs w:val="24"/>
                <w:lang w:eastAsia="ko-KR"/>
              </w:rPr>
            </w:pPr>
            <w:r w:rsidRPr="00E514AC">
              <w:rPr>
                <w:rFonts w:ascii="Times New Roman" w:eastAsia="Gulim" w:hAnsi="Times New Roman"/>
                <w:sz w:val="24"/>
                <w:szCs w:val="24"/>
                <w:lang w:eastAsia="ko-KR"/>
              </w:rPr>
              <w:t>140</w:t>
            </w:r>
          </w:p>
        </w:tc>
        <w:tc>
          <w:tcPr>
            <w:tcW w:w="3906" w:type="pct"/>
            <w:tcBorders>
              <w:top w:val="single" w:sz="12" w:space="0" w:color="auto"/>
            </w:tcBorders>
            <w:vAlign w:val="center"/>
          </w:tcPr>
          <w:p w14:paraId="1EAB4853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>
              <w:rPr>
                <w:noProof/>
                <w:color w:val="000000" w:themeColor="text1"/>
                <w:lang w:val="en-US" w:eastAsia="ko-KR"/>
              </w:rPr>
              <w:drawing>
                <wp:inline distT="0" distB="0" distL="0" distR="0" wp14:anchorId="0BF18F00" wp14:editId="4D07B17D">
                  <wp:extent cx="4543200" cy="550800"/>
                  <wp:effectExtent l="0" t="0" r="0" b="1905"/>
                  <wp:docPr id="84" name="그림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3200" cy="550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860" w:rsidRPr="00D70787" w14:paraId="1FE11EB0" w14:textId="77777777" w:rsidTr="00B94325">
        <w:trPr>
          <w:trHeight w:val="822"/>
        </w:trPr>
        <w:tc>
          <w:tcPr>
            <w:tcW w:w="523" w:type="pct"/>
            <w:vAlign w:val="center"/>
          </w:tcPr>
          <w:p w14:paraId="720D4F46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823BD8">
              <w:rPr>
                <w:rFonts w:eastAsia="Gulim"/>
                <w:lang w:eastAsia="ko-KR"/>
              </w:rPr>
              <w:t>2</w:t>
            </w:r>
          </w:p>
        </w:tc>
        <w:tc>
          <w:tcPr>
            <w:tcW w:w="571" w:type="pct"/>
            <w:vAlign w:val="center"/>
          </w:tcPr>
          <w:p w14:paraId="03A72AA4" w14:textId="77777777" w:rsidR="00BF2860" w:rsidRPr="00823BD8" w:rsidRDefault="00BF2860" w:rsidP="00B94325">
            <w:pPr>
              <w:spacing w:line="360" w:lineRule="auto"/>
              <w:jc w:val="center"/>
              <w:rPr>
                <w:rFonts w:eastAsia="Gulim"/>
              </w:rPr>
            </w:pPr>
            <w:r>
              <w:rPr>
                <w:rFonts w:eastAsia="Gulim"/>
                <w:lang w:eastAsia="ko-KR"/>
              </w:rPr>
              <w:t>160</w:t>
            </w:r>
          </w:p>
        </w:tc>
        <w:tc>
          <w:tcPr>
            <w:tcW w:w="3906" w:type="pct"/>
            <w:vAlign w:val="center"/>
          </w:tcPr>
          <w:p w14:paraId="3F1B92F2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>
              <w:rPr>
                <w:noProof/>
                <w:color w:val="000000" w:themeColor="text1"/>
                <w:lang w:val="en-US" w:eastAsia="ko-KR"/>
              </w:rPr>
              <w:drawing>
                <wp:inline distT="0" distB="0" distL="0" distR="0" wp14:anchorId="3B30F4FB" wp14:editId="60332297">
                  <wp:extent cx="4554000" cy="579600"/>
                  <wp:effectExtent l="0" t="0" r="0" b="0"/>
                  <wp:docPr id="86" name="그림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4000" cy="57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860" w:rsidRPr="00D70787" w14:paraId="0CBE9E9F" w14:textId="77777777" w:rsidTr="00B94325">
        <w:tc>
          <w:tcPr>
            <w:tcW w:w="523" w:type="pct"/>
            <w:vAlign w:val="center"/>
          </w:tcPr>
          <w:p w14:paraId="1A631870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823BD8">
              <w:rPr>
                <w:rFonts w:eastAsia="Gulim"/>
                <w:lang w:eastAsia="ko-KR"/>
              </w:rPr>
              <w:t>3</w:t>
            </w:r>
          </w:p>
        </w:tc>
        <w:tc>
          <w:tcPr>
            <w:tcW w:w="571" w:type="pct"/>
            <w:vAlign w:val="center"/>
          </w:tcPr>
          <w:p w14:paraId="66AD33A3" w14:textId="77777777" w:rsidR="00BF2860" w:rsidRPr="00823BD8" w:rsidRDefault="00BF2860" w:rsidP="00B94325">
            <w:pPr>
              <w:spacing w:line="360" w:lineRule="auto"/>
              <w:jc w:val="center"/>
              <w:rPr>
                <w:rFonts w:eastAsia="Gulim"/>
              </w:rPr>
            </w:pPr>
            <w:r w:rsidRPr="00823BD8">
              <w:rPr>
                <w:rFonts w:eastAsia="Gulim"/>
                <w:lang w:eastAsia="ko-KR"/>
              </w:rPr>
              <w:t>180</w:t>
            </w:r>
          </w:p>
        </w:tc>
        <w:tc>
          <w:tcPr>
            <w:tcW w:w="3906" w:type="pct"/>
            <w:vAlign w:val="center"/>
          </w:tcPr>
          <w:p w14:paraId="1DA2E1D6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>
              <w:rPr>
                <w:noProof/>
                <w:color w:val="000000" w:themeColor="text1"/>
                <w:lang w:val="en-US" w:eastAsia="ko-KR"/>
              </w:rPr>
              <w:drawing>
                <wp:inline distT="0" distB="0" distL="0" distR="0" wp14:anchorId="24C2D9CB" wp14:editId="6229F98A">
                  <wp:extent cx="4550400" cy="554400"/>
                  <wp:effectExtent l="0" t="0" r="3175" b="0"/>
                  <wp:docPr id="87" name="그림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50400" cy="55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860" w:rsidRPr="00D70787" w14:paraId="215FFF58" w14:textId="77777777" w:rsidTr="00B94325">
        <w:tc>
          <w:tcPr>
            <w:tcW w:w="523" w:type="pct"/>
            <w:vAlign w:val="center"/>
          </w:tcPr>
          <w:p w14:paraId="07D7DF01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823BD8">
              <w:rPr>
                <w:rFonts w:eastAsia="Gulim"/>
                <w:lang w:eastAsia="ko-KR"/>
              </w:rPr>
              <w:t>4</w:t>
            </w:r>
          </w:p>
        </w:tc>
        <w:tc>
          <w:tcPr>
            <w:tcW w:w="571" w:type="pct"/>
            <w:vAlign w:val="center"/>
          </w:tcPr>
          <w:p w14:paraId="7F92E766" w14:textId="77777777" w:rsidR="00BF2860" w:rsidRPr="00823BD8" w:rsidRDefault="00BF2860" w:rsidP="00B94325">
            <w:pPr>
              <w:spacing w:line="360" w:lineRule="auto"/>
              <w:jc w:val="center"/>
              <w:rPr>
                <w:rFonts w:eastAsia="Gulim"/>
              </w:rPr>
            </w:pPr>
            <w:r w:rsidRPr="00823BD8">
              <w:rPr>
                <w:rFonts w:eastAsia="Gulim"/>
                <w:lang w:eastAsia="ko-KR"/>
              </w:rPr>
              <w:t>208</w:t>
            </w:r>
          </w:p>
        </w:tc>
        <w:tc>
          <w:tcPr>
            <w:tcW w:w="3906" w:type="pct"/>
            <w:vAlign w:val="center"/>
          </w:tcPr>
          <w:p w14:paraId="41C4438B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>
              <w:rPr>
                <w:noProof/>
                <w:color w:val="000000" w:themeColor="text1"/>
                <w:lang w:val="en-US" w:eastAsia="ko-KR"/>
              </w:rPr>
              <w:drawing>
                <wp:inline distT="0" distB="0" distL="0" distR="0" wp14:anchorId="7F571731" wp14:editId="4B21C0DD">
                  <wp:extent cx="4561200" cy="565200"/>
                  <wp:effectExtent l="0" t="0" r="0" b="6350"/>
                  <wp:docPr id="89" name="그림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1200" cy="565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2860" w:rsidRPr="00D70787" w14:paraId="555DD642" w14:textId="77777777" w:rsidTr="00B94325">
        <w:tc>
          <w:tcPr>
            <w:tcW w:w="523" w:type="pct"/>
            <w:vAlign w:val="center"/>
          </w:tcPr>
          <w:p w14:paraId="7AD39042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 w:rsidRPr="00823BD8">
              <w:rPr>
                <w:rFonts w:eastAsia="Gulim"/>
                <w:lang w:eastAsia="ko-KR"/>
              </w:rPr>
              <w:t>5</w:t>
            </w:r>
          </w:p>
        </w:tc>
        <w:tc>
          <w:tcPr>
            <w:tcW w:w="571" w:type="pct"/>
            <w:vAlign w:val="center"/>
          </w:tcPr>
          <w:p w14:paraId="21522425" w14:textId="77777777" w:rsidR="00BF2860" w:rsidRPr="00823BD8" w:rsidRDefault="00BF2860" w:rsidP="00B94325">
            <w:pPr>
              <w:spacing w:line="360" w:lineRule="auto"/>
              <w:jc w:val="center"/>
              <w:rPr>
                <w:rFonts w:eastAsia="Gulim"/>
              </w:rPr>
            </w:pPr>
            <w:r w:rsidRPr="00823BD8">
              <w:rPr>
                <w:rFonts w:eastAsia="Gulim"/>
                <w:lang w:eastAsia="ko-KR"/>
              </w:rPr>
              <w:t>260</w:t>
            </w:r>
          </w:p>
        </w:tc>
        <w:tc>
          <w:tcPr>
            <w:tcW w:w="3906" w:type="pct"/>
            <w:vAlign w:val="center"/>
          </w:tcPr>
          <w:p w14:paraId="67417622" w14:textId="77777777" w:rsidR="00BF2860" w:rsidRPr="00823BD8" w:rsidRDefault="00BF2860" w:rsidP="00B94325">
            <w:pPr>
              <w:spacing w:line="360" w:lineRule="auto"/>
              <w:jc w:val="center"/>
              <w:rPr>
                <w:color w:val="000000" w:themeColor="text1"/>
                <w:lang w:eastAsia="ko-KR"/>
              </w:rPr>
            </w:pPr>
            <w:r>
              <w:rPr>
                <w:noProof/>
                <w:color w:val="000000" w:themeColor="text1"/>
                <w:lang w:val="en-US" w:eastAsia="ko-KR"/>
              </w:rPr>
              <w:drawing>
                <wp:inline distT="0" distB="0" distL="0" distR="0" wp14:anchorId="68F0C71C" wp14:editId="78135B6E">
                  <wp:extent cx="4539600" cy="615600"/>
                  <wp:effectExtent l="0" t="0" r="0" b="0"/>
                  <wp:docPr id="90" name="그림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9600" cy="615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D12EBE" w14:textId="77777777" w:rsidR="006144F0" w:rsidRDefault="006144F0"/>
    <w:sectPr w:rsidR="00614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60"/>
    <w:rsid w:val="006144F0"/>
    <w:rsid w:val="00BF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4DB01"/>
  <w15:chartTrackingRefBased/>
  <w15:docId w15:val="{C36CD52C-FCEC-4ABB-83B5-3BF06E30F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860"/>
    <w:pPr>
      <w:spacing w:after="0" w:line="48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860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Normal"/>
    <w:qFormat/>
    <w:rsid w:val="00BF2860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sz w:val="18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2022-10-04T19:10:00Z</dcterms:created>
  <dcterms:modified xsi:type="dcterms:W3CDTF">2022-10-04T19:10:00Z</dcterms:modified>
</cp:coreProperties>
</file>