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16"/>
        </w:r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9677654</wp:posOffset>
            </wp:positionH>
            <wp:positionV relativeFrom="paragraph">
              <wp:posOffset>-113552</wp:posOffset>
            </wp:positionV>
            <wp:extent cx="683206" cy="365263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206" cy="3652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Taught</w:t>
      </w:r>
      <w:r>
        <w:rPr>
          <w:spacing w:val="31"/>
        </w:rPr>
        <w:t> </w:t>
      </w:r>
      <w:r>
        <w:rPr/>
        <w:t>Postgraduate</w:t>
      </w:r>
      <w:r>
        <w:rPr>
          <w:spacing w:val="28"/>
        </w:rPr>
        <w:t> </w:t>
      </w:r>
      <w:r>
        <w:rPr/>
        <w:t>Generic</w:t>
      </w:r>
      <w:r>
        <w:rPr>
          <w:spacing w:val="28"/>
        </w:rPr>
        <w:t> </w:t>
      </w:r>
      <w:r>
        <w:rPr/>
        <w:t>Marking</w:t>
      </w:r>
      <w:r>
        <w:rPr>
          <w:spacing w:val="30"/>
        </w:rPr>
        <w:t> </w:t>
      </w:r>
      <w:r>
        <w:rPr>
          <w:spacing w:val="-2"/>
        </w:rPr>
        <w:t>Criteria</w:t>
      </w:r>
    </w:p>
    <w:p>
      <w:pPr>
        <w:pStyle w:val="BodyText"/>
        <w:spacing w:before="10"/>
        <w:rPr>
          <w:b/>
        </w:rPr>
      </w:pPr>
    </w:p>
    <w:p>
      <w:pPr>
        <w:pStyle w:val="BodyText"/>
        <w:spacing w:line="252" w:lineRule="auto" w:before="100"/>
        <w:ind w:left="207" w:right="823"/>
      </w:pPr>
      <w:r>
        <w:rPr>
          <w:w w:val="105"/>
        </w:rPr>
        <w:t>The</w:t>
      </w:r>
      <w:r>
        <w:rPr>
          <w:spacing w:val="-3"/>
          <w:w w:val="105"/>
        </w:rPr>
        <w:t> </w:t>
      </w:r>
      <w:r>
        <w:rPr>
          <w:w w:val="105"/>
        </w:rPr>
        <w:t>College</w:t>
      </w:r>
      <w:r>
        <w:rPr>
          <w:spacing w:val="-3"/>
          <w:w w:val="105"/>
        </w:rPr>
        <w:t> </w:t>
      </w:r>
      <w:r>
        <w:rPr>
          <w:w w:val="105"/>
        </w:rPr>
        <w:t>marking</w:t>
      </w:r>
      <w:r>
        <w:rPr>
          <w:spacing w:val="-1"/>
          <w:w w:val="105"/>
        </w:rPr>
        <w:t> </w:t>
      </w:r>
      <w:r>
        <w:rPr>
          <w:w w:val="105"/>
        </w:rPr>
        <w:t>criteria</w:t>
      </w:r>
      <w:r>
        <w:rPr>
          <w:spacing w:val="-1"/>
          <w:w w:val="105"/>
        </w:rPr>
        <w:t> </w:t>
      </w:r>
      <w:r>
        <w:rPr>
          <w:w w:val="105"/>
        </w:rPr>
        <w:t>set</w:t>
      </w:r>
      <w:r>
        <w:rPr>
          <w:spacing w:val="-3"/>
          <w:w w:val="105"/>
        </w:rPr>
        <w:t> </w:t>
      </w:r>
      <w:r>
        <w:rPr>
          <w:w w:val="105"/>
        </w:rPr>
        <w:t>out</w:t>
      </w:r>
      <w:r>
        <w:rPr>
          <w:spacing w:val="-3"/>
          <w:w w:val="105"/>
        </w:rPr>
        <w:t> </w:t>
      </w:r>
      <w:r>
        <w:rPr>
          <w:w w:val="105"/>
        </w:rPr>
        <w:t>below</w:t>
      </w:r>
      <w:r>
        <w:rPr>
          <w:spacing w:val="-3"/>
          <w:w w:val="105"/>
        </w:rPr>
        <w:t> </w:t>
      </w:r>
      <w:r>
        <w:rPr>
          <w:w w:val="105"/>
        </w:rPr>
        <w:t>should</w:t>
      </w:r>
      <w:r>
        <w:rPr>
          <w:spacing w:val="-1"/>
          <w:w w:val="105"/>
        </w:rPr>
        <w:t> </w:t>
      </w:r>
      <w:r>
        <w:rPr>
          <w:w w:val="105"/>
        </w:rPr>
        <w:t>be</w:t>
      </w:r>
      <w:r>
        <w:rPr>
          <w:spacing w:val="-3"/>
          <w:w w:val="105"/>
        </w:rPr>
        <w:t> </w:t>
      </w:r>
      <w:r>
        <w:rPr>
          <w:w w:val="105"/>
        </w:rPr>
        <w:t>read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conjunction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discipline-specific criteria</w:t>
      </w:r>
      <w:r>
        <w:rPr>
          <w:spacing w:val="-1"/>
          <w:w w:val="105"/>
        </w:rPr>
        <w:t> </w:t>
      </w:r>
      <w:r>
        <w:rPr>
          <w:w w:val="105"/>
        </w:rPr>
        <w:t>as appropriate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should</w:t>
      </w:r>
      <w:r>
        <w:rPr>
          <w:spacing w:val="-1"/>
          <w:w w:val="105"/>
        </w:rPr>
        <w:t> </w:t>
      </w:r>
      <w:r>
        <w:rPr>
          <w:w w:val="105"/>
        </w:rPr>
        <w:t>be</w:t>
      </w:r>
      <w:r>
        <w:rPr>
          <w:spacing w:val="-1"/>
          <w:w w:val="105"/>
        </w:rPr>
        <w:t> </w:t>
      </w:r>
      <w:r>
        <w:rPr>
          <w:w w:val="105"/>
        </w:rPr>
        <w:t>viewed</w:t>
      </w:r>
      <w:r>
        <w:rPr>
          <w:spacing w:val="-1"/>
          <w:w w:val="105"/>
        </w:rPr>
        <w:t> </w:t>
      </w:r>
      <w:r>
        <w:rPr>
          <w:w w:val="105"/>
        </w:rPr>
        <w:t>as a</w:t>
      </w:r>
      <w:r>
        <w:rPr>
          <w:spacing w:val="-1"/>
          <w:w w:val="105"/>
        </w:rPr>
        <w:t> </w:t>
      </w:r>
      <w:r>
        <w:rPr>
          <w:w w:val="105"/>
        </w:rPr>
        <w:t>starting point.</w:t>
      </w:r>
      <w:r>
        <w:rPr>
          <w:spacing w:val="40"/>
          <w:w w:val="105"/>
        </w:rPr>
        <w:t> </w:t>
      </w:r>
      <w:r>
        <w:rPr>
          <w:w w:val="105"/>
        </w:rPr>
        <w:t>The College</w:t>
      </w:r>
      <w:r>
        <w:rPr>
          <w:spacing w:val="-9"/>
          <w:w w:val="105"/>
        </w:rPr>
        <w:t> </w:t>
      </w:r>
      <w:r>
        <w:rPr>
          <w:w w:val="105"/>
        </w:rPr>
        <w:t>marking</w:t>
      </w:r>
      <w:r>
        <w:rPr>
          <w:spacing w:val="-6"/>
          <w:w w:val="105"/>
        </w:rPr>
        <w:t> </w:t>
      </w:r>
      <w:r>
        <w:rPr>
          <w:w w:val="105"/>
        </w:rPr>
        <w:t>criteria</w:t>
      </w:r>
      <w:r>
        <w:rPr>
          <w:spacing w:val="-6"/>
          <w:w w:val="105"/>
        </w:rPr>
        <w:t> </w:t>
      </w:r>
      <w:r>
        <w:rPr>
          <w:w w:val="105"/>
        </w:rPr>
        <w:t>provides</w:t>
      </w:r>
      <w:r>
        <w:rPr>
          <w:spacing w:val="-4"/>
          <w:w w:val="105"/>
        </w:rPr>
        <w:t> </w:t>
      </w:r>
      <w:r>
        <w:rPr>
          <w:w w:val="105"/>
        </w:rPr>
        <w:t>guidance</w:t>
      </w:r>
      <w:r>
        <w:rPr>
          <w:spacing w:val="-6"/>
          <w:w w:val="105"/>
        </w:rPr>
        <w:t> </w:t>
      </w:r>
      <w:r>
        <w:rPr>
          <w:w w:val="105"/>
        </w:rPr>
        <w:t>on</w:t>
      </w:r>
      <w:r>
        <w:rPr>
          <w:spacing w:val="-7"/>
          <w:w w:val="105"/>
        </w:rPr>
        <w:t> </w:t>
      </w:r>
      <w:r>
        <w:rPr>
          <w:w w:val="105"/>
        </w:rPr>
        <w:t>the</w:t>
      </w:r>
      <w:r>
        <w:rPr>
          <w:spacing w:val="-6"/>
          <w:w w:val="105"/>
        </w:rPr>
        <w:t> </w:t>
      </w:r>
      <w:r>
        <w:rPr>
          <w:w w:val="105"/>
        </w:rPr>
        <w:t>overall</w:t>
      </w:r>
      <w:r>
        <w:rPr>
          <w:spacing w:val="-7"/>
          <w:w w:val="105"/>
        </w:rPr>
        <w:t> </w:t>
      </w:r>
      <w:r>
        <w:rPr>
          <w:w w:val="105"/>
        </w:rPr>
        <w:t>standards</w:t>
      </w:r>
      <w:r>
        <w:rPr>
          <w:spacing w:val="-5"/>
          <w:w w:val="105"/>
        </w:rPr>
        <w:t> </w:t>
      </w:r>
      <w:r>
        <w:rPr>
          <w:w w:val="105"/>
        </w:rPr>
        <w:t>expected</w:t>
      </w:r>
      <w:r>
        <w:rPr>
          <w:spacing w:val="-7"/>
          <w:w w:val="105"/>
        </w:rPr>
        <w:t> </w:t>
      </w:r>
      <w:r>
        <w:rPr>
          <w:w w:val="105"/>
        </w:rPr>
        <w:t>at</w:t>
      </w:r>
      <w:r>
        <w:rPr>
          <w:spacing w:val="-7"/>
          <w:w w:val="105"/>
        </w:rPr>
        <w:t> </w:t>
      </w:r>
      <w:r>
        <w:rPr>
          <w:w w:val="105"/>
        </w:rPr>
        <w:t>different</w:t>
      </w:r>
      <w:r>
        <w:rPr>
          <w:spacing w:val="-7"/>
          <w:w w:val="105"/>
        </w:rPr>
        <w:t> </w:t>
      </w:r>
      <w:r>
        <w:rPr>
          <w:w w:val="105"/>
        </w:rPr>
        <w:t>grade</w:t>
      </w:r>
      <w:r>
        <w:rPr>
          <w:spacing w:val="-6"/>
          <w:w w:val="105"/>
        </w:rPr>
        <w:t> </w:t>
      </w:r>
      <w:r>
        <w:rPr>
          <w:w w:val="105"/>
        </w:rPr>
        <w:t>bands</w:t>
      </w:r>
      <w:r>
        <w:rPr>
          <w:spacing w:val="-7"/>
          <w:w w:val="105"/>
        </w:rPr>
        <w:t> </w:t>
      </w:r>
      <w:r>
        <w:rPr>
          <w:w w:val="105"/>
        </w:rPr>
        <w:t>but</w:t>
      </w:r>
      <w:r>
        <w:rPr>
          <w:spacing w:val="-7"/>
          <w:w w:val="105"/>
        </w:rPr>
        <w:t> </w:t>
      </w:r>
      <w:r>
        <w:rPr>
          <w:w w:val="105"/>
        </w:rPr>
        <w:t>discipline-specific</w:t>
      </w:r>
      <w:r>
        <w:rPr>
          <w:spacing w:val="-7"/>
          <w:w w:val="105"/>
        </w:rPr>
        <w:t> </w:t>
      </w:r>
      <w:r>
        <w:rPr>
          <w:w w:val="105"/>
        </w:rPr>
        <w:t>criteria</w:t>
      </w:r>
      <w:r>
        <w:rPr>
          <w:spacing w:val="-7"/>
          <w:w w:val="105"/>
        </w:rPr>
        <w:t> </w:t>
      </w:r>
      <w:r>
        <w:rPr>
          <w:w w:val="105"/>
        </w:rPr>
        <w:t>may</w:t>
      </w:r>
      <w:r>
        <w:rPr>
          <w:spacing w:val="-7"/>
          <w:w w:val="105"/>
        </w:rPr>
        <w:t> </w:t>
      </w:r>
      <w:r>
        <w:rPr>
          <w:w w:val="105"/>
        </w:rPr>
        <w:t>be</w:t>
      </w:r>
      <w:r>
        <w:rPr>
          <w:spacing w:val="-7"/>
          <w:w w:val="105"/>
        </w:rPr>
        <w:t> </w:t>
      </w:r>
      <w:r>
        <w:rPr>
          <w:w w:val="105"/>
        </w:rPr>
        <w:t>needed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order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ensure that marking decisions are consistent, fair and transparent to both staff and students.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tbl>
      <w:tblPr>
        <w:tblW w:w="0" w:type="auto"/>
        <w:jc w:val="left"/>
        <w:tblInd w:w="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7"/>
        <w:gridCol w:w="2701"/>
        <w:gridCol w:w="1983"/>
        <w:gridCol w:w="7939"/>
      </w:tblGrid>
      <w:tr>
        <w:trPr>
          <w:trHeight w:val="186" w:hRule="atLeast"/>
        </w:trPr>
        <w:tc>
          <w:tcPr>
            <w:tcW w:w="15450" w:type="dxa"/>
            <w:gridSpan w:val="4"/>
            <w:shd w:val="clear" w:color="auto" w:fill="C1C1C1"/>
          </w:tcPr>
          <w:p>
            <w:pPr>
              <w:pStyle w:val="TableParagraph"/>
              <w:spacing w:line="167" w:lineRule="exact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Level</w:t>
            </w:r>
            <w:r>
              <w:rPr>
                <w:b/>
                <w:spacing w:val="-5"/>
                <w:sz w:val="16"/>
              </w:rPr>
              <w:t> </w:t>
            </w:r>
            <w:r>
              <w:rPr>
                <w:b/>
                <w:spacing w:val="-10"/>
                <w:sz w:val="16"/>
              </w:rPr>
              <w:t>7</w:t>
            </w:r>
          </w:p>
        </w:tc>
      </w:tr>
      <w:tr>
        <w:trPr>
          <w:trHeight w:val="273" w:hRule="atLeast"/>
        </w:trPr>
        <w:tc>
          <w:tcPr>
            <w:tcW w:w="15450" w:type="dxa"/>
            <w:gridSpan w:val="4"/>
            <w:shd w:val="clear" w:color="auto" w:fill="C1C1C1"/>
          </w:tcPr>
          <w:p>
            <w:pPr>
              <w:pStyle w:val="TableParagraph"/>
              <w:spacing w:line="218" w:lineRule="exact"/>
              <w:ind w:left="109"/>
              <w:rPr>
                <w:b/>
                <w:sz w:val="19"/>
              </w:rPr>
            </w:pPr>
            <w:r>
              <w:rPr>
                <w:b/>
                <w:sz w:val="19"/>
              </w:rPr>
              <w:t>An</w:t>
            </w:r>
            <w:r>
              <w:rPr>
                <w:b/>
                <w:spacing w:val="22"/>
                <w:sz w:val="19"/>
              </w:rPr>
              <w:t> </w:t>
            </w:r>
            <w:r>
              <w:rPr>
                <w:b/>
                <w:sz w:val="19"/>
              </w:rPr>
              <w:t>exceptional</w:t>
            </w:r>
            <w:r>
              <w:rPr>
                <w:b/>
                <w:spacing w:val="16"/>
                <w:sz w:val="19"/>
              </w:rPr>
              <w:t> </w:t>
            </w:r>
            <w:r>
              <w:rPr>
                <w:b/>
                <w:sz w:val="19"/>
              </w:rPr>
              <w:t>answer</w:t>
            </w:r>
            <w:r>
              <w:rPr>
                <w:b/>
                <w:spacing w:val="15"/>
                <w:sz w:val="19"/>
              </w:rPr>
              <w:t> </w:t>
            </w:r>
            <w:r>
              <w:rPr>
                <w:b/>
                <w:sz w:val="19"/>
              </w:rPr>
              <w:t>that</w:t>
            </w:r>
            <w:r>
              <w:rPr>
                <w:b/>
                <w:spacing w:val="16"/>
                <w:sz w:val="19"/>
              </w:rPr>
              <w:t> </w:t>
            </w:r>
            <w:r>
              <w:rPr>
                <w:b/>
                <w:sz w:val="19"/>
              </w:rPr>
              <w:t>reflects</w:t>
            </w:r>
            <w:r>
              <w:rPr>
                <w:b/>
                <w:spacing w:val="17"/>
                <w:sz w:val="19"/>
              </w:rPr>
              <w:t> </w:t>
            </w:r>
            <w:r>
              <w:rPr>
                <w:b/>
                <w:sz w:val="19"/>
              </w:rPr>
              <w:t>outstanding</w:t>
            </w:r>
            <w:r>
              <w:rPr>
                <w:b/>
                <w:spacing w:val="18"/>
                <w:sz w:val="19"/>
              </w:rPr>
              <w:t> </w:t>
            </w:r>
            <w:r>
              <w:rPr>
                <w:b/>
                <w:sz w:val="19"/>
              </w:rPr>
              <w:t>knowledge</w:t>
            </w:r>
            <w:r>
              <w:rPr>
                <w:b/>
                <w:spacing w:val="16"/>
                <w:sz w:val="19"/>
              </w:rPr>
              <w:t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16"/>
                <w:sz w:val="19"/>
              </w:rPr>
              <w:t> </w:t>
            </w:r>
            <w:r>
              <w:rPr>
                <w:b/>
                <w:sz w:val="19"/>
              </w:rPr>
              <w:t>material</w:t>
            </w:r>
            <w:r>
              <w:rPr>
                <w:b/>
                <w:spacing w:val="18"/>
                <w:sz w:val="19"/>
              </w:rPr>
              <w:t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18"/>
                <w:sz w:val="19"/>
              </w:rPr>
              <w:t> </w:t>
            </w:r>
            <w:r>
              <w:rPr>
                <w:b/>
                <w:sz w:val="19"/>
              </w:rPr>
              <w:t>critical</w:t>
            </w:r>
            <w:r>
              <w:rPr>
                <w:b/>
                <w:spacing w:val="17"/>
                <w:sz w:val="19"/>
              </w:rPr>
              <w:t> </w:t>
            </w:r>
            <w:r>
              <w:rPr>
                <w:b/>
                <w:sz w:val="19"/>
              </w:rPr>
              <w:t>ability</w:t>
            </w:r>
            <w:r>
              <w:rPr>
                <w:b/>
                <w:spacing w:val="56"/>
                <w:w w:val="150"/>
                <w:sz w:val="19"/>
              </w:rPr>
              <w:t> </w:t>
            </w:r>
            <w:r>
              <w:rPr>
                <w:b/>
                <w:sz w:val="19"/>
              </w:rPr>
              <w:t>~</w:t>
            </w:r>
            <w:r>
              <w:rPr>
                <w:b/>
                <w:spacing w:val="18"/>
                <w:sz w:val="19"/>
              </w:rPr>
              <w:t> </w:t>
            </w:r>
            <w:r>
              <w:rPr>
                <w:b/>
                <w:sz w:val="19"/>
              </w:rPr>
              <w:t>Distinction</w:t>
            </w:r>
            <w:r>
              <w:rPr>
                <w:b/>
                <w:spacing w:val="18"/>
                <w:sz w:val="19"/>
              </w:rPr>
              <w:t> </w:t>
            </w:r>
            <w:r>
              <w:rPr>
                <w:b/>
                <w:sz w:val="19"/>
              </w:rPr>
              <w:t>≥</w:t>
            </w:r>
            <w:r>
              <w:rPr>
                <w:b/>
                <w:spacing w:val="18"/>
                <w:sz w:val="19"/>
              </w:rPr>
              <w:t> </w:t>
            </w:r>
            <w:r>
              <w:rPr>
                <w:b/>
                <w:spacing w:val="-5"/>
                <w:sz w:val="19"/>
              </w:rPr>
              <w:t>70</w:t>
            </w:r>
          </w:p>
        </w:tc>
      </w:tr>
      <w:tr>
        <w:trPr>
          <w:trHeight w:val="441" w:hRule="atLeast"/>
        </w:trPr>
        <w:tc>
          <w:tcPr>
            <w:tcW w:w="2827" w:type="dxa"/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ind w:left="10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Understanding</w:t>
            </w:r>
          </w:p>
        </w:tc>
        <w:tc>
          <w:tcPr>
            <w:tcW w:w="2701" w:type="dxa"/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Depth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knowledge</w:t>
            </w:r>
          </w:p>
        </w:tc>
        <w:tc>
          <w:tcPr>
            <w:tcW w:w="1983" w:type="dxa"/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Structure</w:t>
            </w:r>
          </w:p>
        </w:tc>
        <w:tc>
          <w:tcPr>
            <w:tcW w:w="7939" w:type="dxa"/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General</w:t>
            </w:r>
          </w:p>
        </w:tc>
      </w:tr>
      <w:tr>
        <w:trPr>
          <w:trHeight w:val="854" w:hRule="atLeast"/>
        </w:trPr>
        <w:tc>
          <w:tcPr>
            <w:tcW w:w="2827" w:type="dxa"/>
            <w:vMerge w:val="restart"/>
          </w:tcPr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ind w:left="109" w:right="211"/>
              <w:rPr>
                <w:sz w:val="16"/>
              </w:rPr>
            </w:pPr>
            <w:r>
              <w:rPr>
                <w:spacing w:val="-2"/>
                <w:sz w:val="16"/>
              </w:rPr>
              <w:t>Advanced, in-depth, authoritative, </w:t>
            </w:r>
            <w:r>
              <w:rPr>
                <w:sz w:val="16"/>
              </w:rPr>
              <w:t>full understanding of key issues with evidence of originality</w:t>
            </w:r>
          </w:p>
        </w:tc>
        <w:tc>
          <w:tcPr>
            <w:tcW w:w="2701" w:type="dxa"/>
            <w:vMerge w:val="restart"/>
          </w:tcPr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spacing w:before="1"/>
              <w:ind w:left="114" w:right="315"/>
              <w:rPr>
                <w:sz w:val="16"/>
              </w:rPr>
            </w:pPr>
            <w:r>
              <w:rPr>
                <w:sz w:val="16"/>
              </w:rPr>
              <w:t>Complex</w:t>
            </w:r>
            <w:r>
              <w:rPr>
                <w:spacing w:val="-12"/>
                <w:sz w:val="16"/>
              </w:rPr>
              <w:t> </w:t>
            </w:r>
            <w:r>
              <w:rPr>
                <w:sz w:val="16"/>
              </w:rPr>
              <w:t>work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key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issues analysed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Wide range of sources used selectively to support argument/discussion</w:t>
            </w: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2"/>
              <w:ind w:left="114" w:right="118"/>
              <w:rPr>
                <w:sz w:val="16"/>
              </w:rPr>
            </w:pPr>
            <w:r>
              <w:rPr>
                <w:sz w:val="16"/>
              </w:rPr>
              <w:t>Strong evidence of critical approach</w:t>
            </w:r>
            <w:r>
              <w:rPr>
                <w:spacing w:val="-12"/>
                <w:sz w:val="16"/>
              </w:rPr>
              <w:t> </w:t>
            </w:r>
            <w:r>
              <w:rPr>
                <w:sz w:val="16"/>
              </w:rPr>
              <w:t>to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key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issues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ability to evaluate arguments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110" w:right="184"/>
              <w:rPr>
                <w:sz w:val="16"/>
              </w:rPr>
            </w:pPr>
            <w:r>
              <w:rPr>
                <w:sz w:val="16"/>
              </w:rPr>
              <w:t>Coherent and compelling work </w:t>
            </w:r>
            <w:r>
              <w:rPr>
                <w:spacing w:val="-2"/>
                <w:sz w:val="16"/>
              </w:rPr>
              <w:t>logically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presented</w:t>
            </w:r>
          </w:p>
        </w:tc>
        <w:tc>
          <w:tcPr>
            <w:tcW w:w="7939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107" w:firstLine="2"/>
              <w:rPr>
                <w:sz w:val="16"/>
              </w:rPr>
            </w:pPr>
            <w:r>
              <w:rPr>
                <w:b/>
                <w:sz w:val="16"/>
              </w:rPr>
              <w:t>A++</w:t>
            </w:r>
            <w:r>
              <w:rPr>
                <w:b/>
                <w:spacing w:val="-11"/>
                <w:sz w:val="16"/>
              </w:rPr>
              <w:t> </w:t>
            </w:r>
            <w:r>
              <w:rPr>
                <w:b/>
                <w:sz w:val="16"/>
              </w:rPr>
              <w:t>(90-100)</w:t>
            </w:r>
            <w:r>
              <w:rPr>
                <w:b/>
                <w:spacing w:val="-11"/>
                <w:sz w:val="16"/>
              </w:rPr>
              <w:t> </w:t>
            </w:r>
            <w:r>
              <w:rPr>
                <w:sz w:val="16"/>
              </w:rPr>
              <w:t>Insightful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work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displaying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in-depth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knowledge.</w:t>
            </w:r>
            <w:r>
              <w:rPr>
                <w:spacing w:val="24"/>
                <w:sz w:val="16"/>
              </w:rPr>
              <w:t> </w:t>
            </w:r>
            <w:r>
              <w:rPr>
                <w:sz w:val="16"/>
              </w:rPr>
              <w:t>For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research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dissertation/project: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publishable quality, outstanding research potential, originality and/or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independent thought, ability to make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informed judgments. Highest standards of presentation .</w:t>
            </w:r>
          </w:p>
        </w:tc>
      </w:tr>
      <w:tr>
        <w:trPr>
          <w:trHeight w:val="853" w:hRule="atLeast"/>
        </w:trPr>
        <w:tc>
          <w:tcPr>
            <w:tcW w:w="282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39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107" w:right="217" w:firstLine="2"/>
              <w:rPr>
                <w:sz w:val="16"/>
              </w:rPr>
            </w:pPr>
            <w:r>
              <w:rPr>
                <w:b/>
                <w:sz w:val="16"/>
              </w:rPr>
              <w:t>A+ (80-89) </w:t>
            </w:r>
            <w:r>
              <w:rPr>
                <w:sz w:val="16"/>
              </w:rPr>
              <w:t>Insightful work displaying in-depth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knowledge. For research dissertation/project: work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of publishable</w:t>
            </w:r>
            <w:r>
              <w:rPr>
                <w:spacing w:val="-12"/>
                <w:sz w:val="16"/>
              </w:rPr>
              <w:t> </w:t>
            </w:r>
            <w:r>
              <w:rPr>
                <w:sz w:val="16"/>
              </w:rPr>
              <w:t>quality,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excellent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research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potential,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originality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and/or</w:t>
            </w:r>
            <w:r>
              <w:rPr>
                <w:spacing w:val="-12"/>
                <w:sz w:val="16"/>
              </w:rPr>
              <w:t> </w:t>
            </w:r>
            <w:r>
              <w:rPr>
                <w:sz w:val="16"/>
              </w:rPr>
              <w:t>independent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thought,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ability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make informed judgments. High standards of presentation.</w:t>
            </w:r>
          </w:p>
        </w:tc>
      </w:tr>
      <w:tr>
        <w:trPr>
          <w:trHeight w:val="853" w:hRule="atLeast"/>
        </w:trPr>
        <w:tc>
          <w:tcPr>
            <w:tcW w:w="282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39" w:type="dxa"/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ind w:left="107" w:right="217" w:firstLine="2"/>
              <w:rPr>
                <w:sz w:val="16"/>
              </w:rPr>
            </w:pPr>
            <w:r>
              <w:rPr>
                <w:b/>
                <w:sz w:val="16"/>
              </w:rPr>
              <w:t>A</w:t>
            </w:r>
            <w:r>
              <w:rPr>
                <w:b/>
                <w:spacing w:val="-12"/>
                <w:sz w:val="16"/>
              </w:rPr>
              <w:t> </w:t>
            </w:r>
            <w:r>
              <w:rPr>
                <w:b/>
                <w:sz w:val="16"/>
              </w:rPr>
              <w:t>(70-79)</w:t>
            </w:r>
            <w:r>
              <w:rPr>
                <w:b/>
                <w:spacing w:val="-11"/>
                <w:sz w:val="16"/>
              </w:rPr>
              <w:t> </w:t>
            </w:r>
            <w:r>
              <w:rPr>
                <w:sz w:val="16"/>
              </w:rPr>
              <w:t>Thoughtful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work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displaying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in-depth</w:t>
            </w:r>
            <w:r>
              <w:rPr>
                <w:spacing w:val="-12"/>
                <w:sz w:val="16"/>
              </w:rPr>
              <w:t> </w:t>
            </w:r>
            <w:r>
              <w:rPr>
                <w:sz w:val="16"/>
              </w:rPr>
              <w:t>knowledge.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For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research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dissertation/project: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good</w:t>
            </w:r>
            <w:r>
              <w:rPr>
                <w:spacing w:val="-12"/>
                <w:sz w:val="16"/>
              </w:rPr>
              <w:t> </w:t>
            </w:r>
            <w:r>
              <w:rPr>
                <w:sz w:val="16"/>
              </w:rPr>
              <w:t>research potential, evidence of independent thought, ability to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make informed judgments. High standards of </w:t>
            </w:r>
            <w:r>
              <w:rPr>
                <w:spacing w:val="-2"/>
                <w:sz w:val="16"/>
              </w:rPr>
              <w:t>presentation.</w:t>
            </w:r>
          </w:p>
        </w:tc>
      </w:tr>
      <w:tr>
        <w:trPr>
          <w:trHeight w:val="273" w:hRule="atLeast"/>
        </w:trPr>
        <w:tc>
          <w:tcPr>
            <w:tcW w:w="15450" w:type="dxa"/>
            <w:gridSpan w:val="4"/>
            <w:shd w:val="clear" w:color="auto" w:fill="C1C1C1"/>
          </w:tcPr>
          <w:p>
            <w:pPr>
              <w:pStyle w:val="TableParagraph"/>
              <w:spacing w:line="218" w:lineRule="exact"/>
              <w:ind w:left="109"/>
              <w:rPr>
                <w:b/>
                <w:sz w:val="19"/>
              </w:rPr>
            </w:pPr>
            <w:r>
              <w:rPr>
                <w:b/>
                <w:sz w:val="19"/>
              </w:rPr>
              <w:t>A</w:t>
            </w:r>
            <w:r>
              <w:rPr>
                <w:b/>
                <w:spacing w:val="18"/>
                <w:sz w:val="19"/>
              </w:rPr>
              <w:t> </w:t>
            </w:r>
            <w:r>
              <w:rPr>
                <w:b/>
                <w:sz w:val="19"/>
              </w:rPr>
              <w:t>coherent</w:t>
            </w:r>
            <w:r>
              <w:rPr>
                <w:b/>
                <w:spacing w:val="19"/>
                <w:sz w:val="19"/>
              </w:rPr>
              <w:t> </w:t>
            </w:r>
            <w:r>
              <w:rPr>
                <w:b/>
                <w:sz w:val="19"/>
              </w:rPr>
              <w:t>answer</w:t>
            </w:r>
            <w:r>
              <w:rPr>
                <w:b/>
                <w:spacing w:val="20"/>
                <w:sz w:val="19"/>
              </w:rPr>
              <w:t> </w:t>
            </w:r>
            <w:r>
              <w:rPr>
                <w:b/>
                <w:sz w:val="19"/>
              </w:rPr>
              <w:t>that</w:t>
            </w:r>
            <w:r>
              <w:rPr>
                <w:b/>
                <w:spacing w:val="20"/>
                <w:sz w:val="19"/>
              </w:rPr>
              <w:t> </w:t>
            </w:r>
            <w:r>
              <w:rPr>
                <w:b/>
                <w:sz w:val="19"/>
              </w:rPr>
              <w:t>demonstrates</w:t>
            </w:r>
            <w:r>
              <w:rPr>
                <w:b/>
                <w:spacing w:val="19"/>
                <w:sz w:val="19"/>
              </w:rPr>
              <w:t> </w:t>
            </w:r>
            <w:r>
              <w:rPr>
                <w:b/>
                <w:sz w:val="19"/>
              </w:rPr>
              <w:t>critical</w:t>
            </w:r>
            <w:r>
              <w:rPr>
                <w:b/>
                <w:spacing w:val="21"/>
                <w:sz w:val="19"/>
              </w:rPr>
              <w:t> </w:t>
            </w:r>
            <w:r>
              <w:rPr>
                <w:b/>
                <w:sz w:val="19"/>
              </w:rPr>
              <w:t>evaluation</w:t>
            </w:r>
            <w:r>
              <w:rPr>
                <w:b/>
                <w:spacing w:val="22"/>
                <w:sz w:val="19"/>
              </w:rPr>
              <w:t> </w:t>
            </w:r>
            <w:r>
              <w:rPr>
                <w:b/>
                <w:sz w:val="19"/>
              </w:rPr>
              <w:t>~</w:t>
            </w:r>
            <w:r>
              <w:rPr>
                <w:b/>
                <w:spacing w:val="18"/>
                <w:sz w:val="19"/>
              </w:rPr>
              <w:t> </w:t>
            </w:r>
            <w:r>
              <w:rPr>
                <w:b/>
                <w:sz w:val="19"/>
              </w:rPr>
              <w:t>Merit</w:t>
            </w:r>
            <w:r>
              <w:rPr>
                <w:b/>
                <w:spacing w:val="21"/>
                <w:sz w:val="19"/>
              </w:rPr>
              <w:t> </w:t>
            </w:r>
            <w:r>
              <w:rPr>
                <w:b/>
                <w:sz w:val="19"/>
              </w:rPr>
              <w:t>60-</w:t>
            </w:r>
            <w:r>
              <w:rPr>
                <w:b/>
                <w:spacing w:val="-5"/>
                <w:sz w:val="19"/>
              </w:rPr>
              <w:t>69</w:t>
            </w:r>
          </w:p>
        </w:tc>
      </w:tr>
      <w:tr>
        <w:trPr>
          <w:trHeight w:val="438" w:hRule="atLeast"/>
        </w:trPr>
        <w:tc>
          <w:tcPr>
            <w:tcW w:w="2827" w:type="dxa"/>
          </w:tcPr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spacing w:line="175" w:lineRule="exact" w:before="1"/>
              <w:ind w:left="10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Understanding</w:t>
            </w:r>
          </w:p>
        </w:tc>
        <w:tc>
          <w:tcPr>
            <w:tcW w:w="2701" w:type="dxa"/>
          </w:tcPr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spacing w:line="175" w:lineRule="exact" w:before="1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Depth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knowledge</w:t>
            </w:r>
          </w:p>
        </w:tc>
        <w:tc>
          <w:tcPr>
            <w:tcW w:w="198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spacing w:line="175" w:lineRule="exact" w:before="1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Structure</w:t>
            </w:r>
          </w:p>
        </w:tc>
        <w:tc>
          <w:tcPr>
            <w:tcW w:w="7939" w:type="dxa"/>
          </w:tcPr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spacing w:line="175" w:lineRule="exact" w:before="1"/>
              <w:ind w:left="107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General</w:t>
            </w:r>
          </w:p>
        </w:tc>
      </w:tr>
      <w:tr>
        <w:trPr>
          <w:trHeight w:val="884" w:hRule="atLeast"/>
        </w:trPr>
        <w:tc>
          <w:tcPr>
            <w:tcW w:w="2827" w:type="dxa"/>
            <w:vMerge w:val="restart"/>
          </w:tcPr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109" w:right="211"/>
              <w:rPr>
                <w:sz w:val="16"/>
              </w:rPr>
            </w:pPr>
            <w:r>
              <w:rPr>
                <w:sz w:val="16"/>
              </w:rPr>
              <w:t>In-depth</w:t>
            </w:r>
            <w:r>
              <w:rPr>
                <w:spacing w:val="13"/>
                <w:sz w:val="16"/>
              </w:rPr>
              <w:t> </w:t>
            </w:r>
            <w:r>
              <w:rPr>
                <w:sz w:val="16"/>
              </w:rPr>
              <w:t>understanding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key issues with evidence of some </w:t>
            </w:r>
            <w:r>
              <w:rPr>
                <w:spacing w:val="-2"/>
                <w:sz w:val="16"/>
              </w:rPr>
              <w:t>originality</w:t>
            </w:r>
          </w:p>
        </w:tc>
        <w:tc>
          <w:tcPr>
            <w:tcW w:w="2701" w:type="dxa"/>
            <w:vMerge w:val="restart"/>
            <w:tcBorders>
              <w:right w:val="single" w:sz="6" w:space="0" w:color="000000"/>
            </w:tcBorders>
          </w:tcPr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before="1"/>
              <w:ind w:left="111" w:right="54"/>
              <w:rPr>
                <w:sz w:val="16"/>
              </w:rPr>
            </w:pPr>
            <w:r>
              <w:rPr>
                <w:sz w:val="16"/>
              </w:rPr>
              <w:t>Key issues analysed. Relevant sources</w:t>
            </w:r>
            <w:r>
              <w:rPr>
                <w:spacing w:val="-12"/>
                <w:sz w:val="16"/>
              </w:rPr>
              <w:t> </w:t>
            </w:r>
            <w:r>
              <w:rPr>
                <w:sz w:val="16"/>
              </w:rPr>
              <w:t>used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effectively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to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support </w:t>
            </w:r>
            <w:r>
              <w:rPr>
                <w:spacing w:val="-2"/>
                <w:sz w:val="16"/>
              </w:rPr>
              <w:t>argument/discussion</w:t>
            </w: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111" w:right="54"/>
              <w:rPr>
                <w:sz w:val="16"/>
              </w:rPr>
            </w:pPr>
            <w:r>
              <w:rPr>
                <w:sz w:val="16"/>
              </w:rPr>
              <w:t>Clear</w:t>
            </w:r>
            <w:r>
              <w:rPr>
                <w:spacing w:val="-12"/>
                <w:sz w:val="16"/>
              </w:rPr>
              <w:t> </w:t>
            </w:r>
            <w:r>
              <w:rPr>
                <w:sz w:val="16"/>
              </w:rPr>
              <w:t>evidence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critical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approach to key issues and some ability to evaluate arguments</w:t>
            </w:r>
          </w:p>
        </w:tc>
        <w:tc>
          <w:tcPr>
            <w:tcW w:w="198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spacing w:line="235" w:lineRule="auto"/>
              <w:ind w:left="108" w:right="635"/>
              <w:rPr>
                <w:sz w:val="16"/>
              </w:rPr>
            </w:pPr>
            <w:r>
              <w:rPr>
                <w:spacing w:val="-2"/>
                <w:sz w:val="16"/>
              </w:rPr>
              <w:t>Coherent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work logically presented</w:t>
            </w:r>
          </w:p>
        </w:tc>
        <w:tc>
          <w:tcPr>
            <w:tcW w:w="79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107" w:right="217"/>
              <w:rPr>
                <w:sz w:val="16"/>
              </w:rPr>
            </w:pPr>
            <w:r>
              <w:rPr>
                <w:b/>
                <w:sz w:val="16"/>
              </w:rPr>
              <w:t>B+</w:t>
            </w:r>
            <w:r>
              <w:rPr>
                <w:b/>
                <w:spacing w:val="-10"/>
                <w:sz w:val="16"/>
              </w:rPr>
              <w:t> </w:t>
            </w:r>
            <w:r>
              <w:rPr>
                <w:b/>
                <w:sz w:val="16"/>
              </w:rPr>
              <w:t>(65-69)</w:t>
            </w:r>
            <w:r>
              <w:rPr>
                <w:b/>
                <w:spacing w:val="-10"/>
                <w:sz w:val="16"/>
              </w:rPr>
              <w:t> </w:t>
            </w:r>
            <w:r>
              <w:rPr>
                <w:sz w:val="16"/>
              </w:rPr>
              <w:t>Thoughtful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work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displaying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good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knowledge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accuracy.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For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research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dissertation/project: some evidence of research potential, clear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thinking and/or ability to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make informed judgments. Good standards of presentation.</w:t>
            </w:r>
          </w:p>
        </w:tc>
      </w:tr>
      <w:tr>
        <w:trPr>
          <w:trHeight w:val="791" w:hRule="atLeast"/>
        </w:trPr>
        <w:tc>
          <w:tcPr>
            <w:tcW w:w="282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3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ind w:left="109"/>
              <w:rPr>
                <w:sz w:val="16"/>
              </w:rPr>
            </w:pPr>
            <w:r>
              <w:rPr>
                <w:b/>
                <w:sz w:val="16"/>
              </w:rPr>
              <w:t>B</w:t>
            </w:r>
            <w:r>
              <w:rPr>
                <w:b/>
                <w:spacing w:val="-7"/>
                <w:sz w:val="16"/>
              </w:rPr>
              <w:t> </w:t>
            </w:r>
            <w:r>
              <w:rPr>
                <w:b/>
                <w:sz w:val="16"/>
              </w:rPr>
              <w:t>(60-64)</w:t>
            </w:r>
            <w:r>
              <w:rPr>
                <w:b/>
                <w:spacing w:val="-11"/>
                <w:sz w:val="16"/>
              </w:rPr>
              <w:t> </w:t>
            </w:r>
            <w:r>
              <w:rPr>
                <w:sz w:val="16"/>
              </w:rPr>
              <w:t>Work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displays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good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knowledge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accuracy.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For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research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dissertation/project: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some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evidence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of clear thinking and/or ability to make informed judgments. Good standards of presentation.</w:t>
            </w:r>
          </w:p>
        </w:tc>
      </w:tr>
    </w:tbl>
    <w:p>
      <w:pPr>
        <w:spacing w:after="0"/>
        <w:rPr>
          <w:sz w:val="16"/>
        </w:rPr>
        <w:sectPr>
          <w:footerReference w:type="default" r:id="rId5"/>
          <w:type w:val="continuous"/>
          <w:pgSz w:w="16840" w:h="11900" w:orient="landscape"/>
          <w:pgMar w:footer="1403" w:header="0" w:top="240" w:bottom="1600" w:left="720" w:right="300"/>
          <w:pgNumType w:start="1"/>
        </w:sectPr>
      </w:pPr>
    </w:p>
    <w:tbl>
      <w:tblPr>
        <w:tblW w:w="0" w:type="auto"/>
        <w:jc w:val="left"/>
        <w:tblInd w:w="2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0"/>
        <w:gridCol w:w="2697"/>
        <w:gridCol w:w="1943"/>
        <w:gridCol w:w="7938"/>
      </w:tblGrid>
      <w:tr>
        <w:trPr>
          <w:trHeight w:val="268" w:hRule="atLeast"/>
        </w:trPr>
        <w:tc>
          <w:tcPr>
            <w:tcW w:w="15448" w:type="dxa"/>
            <w:gridSpan w:val="4"/>
            <w:shd w:val="clear" w:color="auto" w:fill="CDCDCD"/>
          </w:tcPr>
          <w:p>
            <w:pPr>
              <w:pStyle w:val="TableParagraph"/>
              <w:spacing w:line="218" w:lineRule="exact"/>
              <w:ind w:left="106"/>
              <w:rPr>
                <w:b/>
                <w:sz w:val="19"/>
              </w:rPr>
            </w:pPr>
            <w:r>
              <w:rPr>
                <w:b/>
                <w:sz w:val="19"/>
              </w:rPr>
              <w:t>A</w:t>
            </w:r>
            <w:r>
              <w:rPr>
                <w:b/>
                <w:spacing w:val="12"/>
                <w:sz w:val="19"/>
              </w:rPr>
              <w:t> </w:t>
            </w:r>
            <w:r>
              <w:rPr>
                <w:b/>
                <w:sz w:val="19"/>
              </w:rPr>
              <w:t>coherent</w:t>
            </w:r>
            <w:r>
              <w:rPr>
                <w:b/>
                <w:spacing w:val="16"/>
                <w:sz w:val="19"/>
              </w:rPr>
              <w:t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15"/>
                <w:sz w:val="19"/>
              </w:rPr>
              <w:t> </w:t>
            </w:r>
            <w:r>
              <w:rPr>
                <w:b/>
                <w:sz w:val="19"/>
              </w:rPr>
              <w:t>logical</w:t>
            </w:r>
            <w:r>
              <w:rPr>
                <w:b/>
                <w:spacing w:val="14"/>
                <w:sz w:val="19"/>
              </w:rPr>
              <w:t> </w:t>
            </w:r>
            <w:r>
              <w:rPr>
                <w:b/>
                <w:sz w:val="19"/>
              </w:rPr>
              <w:t>answer</w:t>
            </w:r>
            <w:r>
              <w:rPr>
                <w:b/>
                <w:spacing w:val="13"/>
                <w:sz w:val="19"/>
              </w:rPr>
              <w:t> </w:t>
            </w:r>
            <w:r>
              <w:rPr>
                <w:b/>
                <w:sz w:val="19"/>
              </w:rPr>
              <w:t>which</w:t>
            </w:r>
            <w:r>
              <w:rPr>
                <w:b/>
                <w:spacing w:val="17"/>
                <w:sz w:val="19"/>
              </w:rPr>
              <w:t> </w:t>
            </w:r>
            <w:r>
              <w:rPr>
                <w:b/>
                <w:sz w:val="19"/>
              </w:rPr>
              <w:t>shows</w:t>
            </w:r>
            <w:r>
              <w:rPr>
                <w:b/>
                <w:spacing w:val="14"/>
                <w:sz w:val="19"/>
              </w:rPr>
              <w:t> </w:t>
            </w:r>
            <w:r>
              <w:rPr>
                <w:b/>
                <w:sz w:val="19"/>
              </w:rPr>
              <w:t>understanding</w:t>
            </w:r>
            <w:r>
              <w:rPr>
                <w:b/>
                <w:spacing w:val="17"/>
                <w:sz w:val="19"/>
              </w:rPr>
              <w:t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14"/>
                <w:sz w:val="19"/>
              </w:rPr>
              <w:t> </w:t>
            </w:r>
            <w:r>
              <w:rPr>
                <w:b/>
                <w:sz w:val="19"/>
              </w:rPr>
              <w:t>the</w:t>
            </w:r>
            <w:r>
              <w:rPr>
                <w:b/>
                <w:spacing w:val="15"/>
                <w:sz w:val="19"/>
              </w:rPr>
              <w:t> </w:t>
            </w:r>
            <w:r>
              <w:rPr>
                <w:b/>
                <w:sz w:val="19"/>
              </w:rPr>
              <w:t>basic</w:t>
            </w:r>
            <w:r>
              <w:rPr>
                <w:b/>
                <w:spacing w:val="17"/>
                <w:sz w:val="19"/>
              </w:rPr>
              <w:t> </w:t>
            </w:r>
            <w:r>
              <w:rPr>
                <w:b/>
                <w:sz w:val="19"/>
              </w:rPr>
              <w:t>principles</w:t>
            </w:r>
            <w:r>
              <w:rPr>
                <w:b/>
                <w:spacing w:val="17"/>
                <w:sz w:val="19"/>
              </w:rPr>
              <w:t> </w:t>
            </w:r>
            <w:r>
              <w:rPr>
                <w:b/>
                <w:sz w:val="19"/>
              </w:rPr>
              <w:t>~</w:t>
            </w:r>
            <w:r>
              <w:rPr>
                <w:b/>
                <w:spacing w:val="17"/>
                <w:sz w:val="19"/>
              </w:rPr>
              <w:t> </w:t>
            </w:r>
            <w:r>
              <w:rPr>
                <w:b/>
                <w:sz w:val="19"/>
              </w:rPr>
              <w:t>Pass</w:t>
            </w:r>
            <w:r>
              <w:rPr>
                <w:b/>
                <w:spacing w:val="14"/>
                <w:sz w:val="19"/>
              </w:rPr>
              <w:t> </w:t>
            </w:r>
            <w:r>
              <w:rPr>
                <w:b/>
                <w:sz w:val="19"/>
              </w:rPr>
              <w:t>50</w:t>
            </w:r>
            <w:r>
              <w:rPr>
                <w:b/>
                <w:spacing w:val="15"/>
                <w:sz w:val="19"/>
              </w:rPr>
              <w:t> </w:t>
            </w:r>
            <w:r>
              <w:rPr>
                <w:b/>
                <w:sz w:val="19"/>
              </w:rPr>
              <w:t>-</w:t>
            </w:r>
            <w:r>
              <w:rPr>
                <w:b/>
                <w:spacing w:val="22"/>
                <w:sz w:val="19"/>
              </w:rPr>
              <w:t> </w:t>
            </w:r>
            <w:r>
              <w:rPr>
                <w:b/>
                <w:spacing w:val="-5"/>
                <w:sz w:val="19"/>
              </w:rPr>
              <w:t>59</w:t>
            </w:r>
          </w:p>
        </w:tc>
      </w:tr>
      <w:tr>
        <w:trPr>
          <w:trHeight w:val="474" w:hRule="atLeast"/>
        </w:trPr>
        <w:tc>
          <w:tcPr>
            <w:tcW w:w="28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sz w:val="19"/>
              </w:rPr>
            </w:pPr>
          </w:p>
          <w:p>
            <w:pPr>
              <w:pStyle w:val="TableParagraph"/>
              <w:ind w:left="10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Understanding</w:t>
            </w:r>
          </w:p>
        </w:tc>
        <w:tc>
          <w:tcPr>
            <w:tcW w:w="26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sz w:val="19"/>
              </w:rPr>
            </w:pPr>
          </w:p>
          <w:p>
            <w:pPr>
              <w:pStyle w:val="TableParagraph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Depth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knowledge</w:t>
            </w:r>
          </w:p>
        </w:tc>
        <w:tc>
          <w:tcPr>
            <w:tcW w:w="19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sz w:val="19"/>
              </w:rPr>
            </w:pPr>
          </w:p>
          <w:p>
            <w:pPr>
              <w:pStyle w:val="TableParagraph"/>
              <w:ind w:left="11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Structure</w:t>
            </w:r>
          </w:p>
        </w:tc>
        <w:tc>
          <w:tcPr>
            <w:tcW w:w="79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sz w:val="19"/>
              </w:rPr>
            </w:pPr>
          </w:p>
          <w:p>
            <w:pPr>
              <w:pStyle w:val="TableParagraph"/>
              <w:ind w:left="10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General</w:t>
            </w:r>
          </w:p>
        </w:tc>
      </w:tr>
      <w:tr>
        <w:trPr>
          <w:trHeight w:val="1852" w:hRule="atLeast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ind w:left="109" w:right="238"/>
              <w:rPr>
                <w:sz w:val="16"/>
              </w:rPr>
            </w:pPr>
            <w:r>
              <w:rPr>
                <w:sz w:val="16"/>
              </w:rPr>
              <w:t>Understanding</w:t>
            </w:r>
            <w:r>
              <w:rPr>
                <w:spacing w:val="-12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some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key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issues with evidence of ability to reflect </w:t>
            </w:r>
            <w:r>
              <w:rPr>
                <w:spacing w:val="-2"/>
                <w:sz w:val="16"/>
              </w:rPr>
              <w:t>critically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109"/>
              <w:rPr>
                <w:sz w:val="16"/>
              </w:rPr>
            </w:pPr>
            <w:r>
              <w:rPr>
                <w:sz w:val="16"/>
              </w:rPr>
              <w:t>Some key issues addressed. Relevant</w:t>
            </w:r>
            <w:r>
              <w:rPr>
                <w:spacing w:val="-12"/>
                <w:sz w:val="16"/>
              </w:rPr>
              <w:t> </w:t>
            </w:r>
            <w:r>
              <w:rPr>
                <w:sz w:val="16"/>
              </w:rPr>
              <w:t>sources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used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to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support </w:t>
            </w:r>
            <w:r>
              <w:rPr>
                <w:spacing w:val="-2"/>
                <w:sz w:val="16"/>
              </w:rPr>
              <w:t>argument/discussion</w:t>
            </w: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09" w:right="152"/>
              <w:rPr>
                <w:sz w:val="16"/>
              </w:rPr>
            </w:pPr>
            <w:r>
              <w:rPr>
                <w:sz w:val="16"/>
              </w:rPr>
              <w:t>Some evidence of critical approach</w:t>
            </w:r>
            <w:r>
              <w:rPr>
                <w:spacing w:val="-12"/>
                <w:sz w:val="16"/>
              </w:rPr>
              <w:t> </w:t>
            </w:r>
            <w:r>
              <w:rPr>
                <w:sz w:val="16"/>
              </w:rPr>
              <w:t>to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key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issues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ability to evaluate arguments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114" w:right="488"/>
              <w:rPr>
                <w:sz w:val="16"/>
              </w:rPr>
            </w:pPr>
            <w:r>
              <w:rPr>
                <w:sz w:val="16"/>
              </w:rPr>
              <w:t>Competent</w:t>
            </w:r>
            <w:r>
              <w:rPr>
                <w:spacing w:val="-12"/>
                <w:sz w:val="16"/>
              </w:rPr>
              <w:t> </w:t>
            </w:r>
            <w:r>
              <w:rPr>
                <w:sz w:val="16"/>
              </w:rPr>
              <w:t>work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in places but lacks </w:t>
            </w:r>
            <w:r>
              <w:rPr>
                <w:spacing w:val="-2"/>
                <w:sz w:val="16"/>
              </w:rPr>
              <w:t>fluency/coherence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4"/>
              <w:ind w:left="108" w:right="302"/>
              <w:rPr>
                <w:sz w:val="16"/>
              </w:rPr>
            </w:pPr>
            <w:r>
              <w:rPr>
                <w:b/>
                <w:sz w:val="16"/>
              </w:rPr>
              <w:t>C+</w:t>
            </w:r>
            <w:r>
              <w:rPr>
                <w:b/>
                <w:spacing w:val="-7"/>
                <w:sz w:val="16"/>
              </w:rPr>
              <w:t> </w:t>
            </w:r>
            <w:r>
              <w:rPr>
                <w:b/>
                <w:sz w:val="16"/>
              </w:rPr>
              <w:t>(55-59)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sz w:val="16"/>
              </w:rPr>
              <w:t>Work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displays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knowledge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understanding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most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areas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but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the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standard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work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is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variable. For research dissertation/project: evidence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of clear thinking in places but lacks insight. Satisfactory standards of presentation.</w:t>
            </w: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108" w:right="106"/>
              <w:jc w:val="both"/>
              <w:rPr>
                <w:sz w:val="16"/>
              </w:rPr>
            </w:pPr>
            <w:r>
              <w:rPr>
                <w:b/>
                <w:sz w:val="16"/>
              </w:rPr>
              <w:t>C (50-54) </w:t>
            </w:r>
            <w:r>
              <w:rPr>
                <w:sz w:val="16"/>
              </w:rPr>
              <w:t>Work displays knowledge and understanding in some areas but some key issues are not addressed. For research dissertation/project: some evidence of clear thinking but lacks insight and fluency. Satisfactory standards of presentation.</w:t>
            </w:r>
          </w:p>
        </w:tc>
      </w:tr>
      <w:tr>
        <w:trPr>
          <w:trHeight w:val="230" w:hRule="atLeast"/>
        </w:trPr>
        <w:tc>
          <w:tcPr>
            <w:tcW w:w="154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DCDCD"/>
          </w:tcPr>
          <w:p>
            <w:pPr>
              <w:pStyle w:val="TableParagraph"/>
              <w:spacing w:line="206" w:lineRule="exact" w:before="4"/>
              <w:ind w:left="109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A</w:t>
            </w:r>
            <w:r>
              <w:rPr>
                <w:b/>
                <w:spacing w:val="-13"/>
                <w:w w:val="105"/>
                <w:sz w:val="19"/>
              </w:rPr>
              <w:t> </w:t>
            </w:r>
            <w:r>
              <w:rPr>
                <w:b/>
                <w:w w:val="105"/>
                <w:sz w:val="19"/>
              </w:rPr>
              <w:t>superficial</w:t>
            </w:r>
            <w:r>
              <w:rPr>
                <w:b/>
                <w:spacing w:val="-11"/>
                <w:w w:val="105"/>
                <w:sz w:val="19"/>
              </w:rPr>
              <w:t> </w:t>
            </w:r>
            <w:r>
              <w:rPr>
                <w:b/>
                <w:w w:val="105"/>
                <w:sz w:val="19"/>
              </w:rPr>
              <w:t>answer</w:t>
            </w:r>
            <w:r>
              <w:rPr>
                <w:b/>
                <w:spacing w:val="-12"/>
                <w:w w:val="105"/>
                <w:sz w:val="19"/>
              </w:rPr>
              <w:t> </w:t>
            </w:r>
            <w:r>
              <w:rPr>
                <w:b/>
                <w:w w:val="105"/>
                <w:sz w:val="19"/>
              </w:rPr>
              <w:t>with</w:t>
            </w:r>
            <w:r>
              <w:rPr>
                <w:b/>
                <w:spacing w:val="-13"/>
                <w:w w:val="105"/>
                <w:sz w:val="19"/>
              </w:rPr>
              <w:t> </w:t>
            </w:r>
            <w:r>
              <w:rPr>
                <w:b/>
                <w:w w:val="105"/>
                <w:sz w:val="19"/>
              </w:rPr>
              <w:t>limited</w:t>
            </w:r>
            <w:r>
              <w:rPr>
                <w:b/>
                <w:spacing w:val="-10"/>
                <w:w w:val="105"/>
                <w:sz w:val="19"/>
              </w:rPr>
              <w:t> </w:t>
            </w:r>
            <w:r>
              <w:rPr>
                <w:b/>
                <w:w w:val="105"/>
                <w:sz w:val="19"/>
              </w:rPr>
              <w:t>knowledge</w:t>
            </w:r>
            <w:r>
              <w:rPr>
                <w:b/>
                <w:spacing w:val="-12"/>
                <w:w w:val="105"/>
                <w:sz w:val="19"/>
              </w:rPr>
              <w:t> </w:t>
            </w:r>
            <w:r>
              <w:rPr>
                <w:b/>
                <w:w w:val="105"/>
                <w:sz w:val="19"/>
              </w:rPr>
              <w:t>of</w:t>
            </w:r>
            <w:r>
              <w:rPr>
                <w:b/>
                <w:spacing w:val="-11"/>
                <w:w w:val="105"/>
                <w:sz w:val="19"/>
              </w:rPr>
              <w:t> </w:t>
            </w:r>
            <w:r>
              <w:rPr>
                <w:b/>
                <w:w w:val="105"/>
                <w:sz w:val="19"/>
              </w:rPr>
              <w:t>core</w:t>
            </w:r>
            <w:r>
              <w:rPr>
                <w:b/>
                <w:spacing w:val="-12"/>
                <w:w w:val="105"/>
                <w:sz w:val="19"/>
              </w:rPr>
              <w:t> </w:t>
            </w:r>
            <w:r>
              <w:rPr>
                <w:b/>
                <w:w w:val="105"/>
                <w:sz w:val="19"/>
              </w:rPr>
              <w:t>material</w:t>
            </w:r>
            <w:r>
              <w:rPr>
                <w:b/>
                <w:spacing w:val="-11"/>
                <w:w w:val="105"/>
                <w:sz w:val="19"/>
              </w:rPr>
              <w:t> </w:t>
            </w:r>
            <w:r>
              <w:rPr>
                <w:b/>
                <w:w w:val="105"/>
                <w:sz w:val="19"/>
              </w:rPr>
              <w:t>and</w:t>
            </w:r>
            <w:r>
              <w:rPr>
                <w:b/>
                <w:spacing w:val="-11"/>
                <w:w w:val="105"/>
                <w:sz w:val="19"/>
              </w:rPr>
              <w:t> </w:t>
            </w:r>
            <w:r>
              <w:rPr>
                <w:b/>
                <w:w w:val="105"/>
                <w:sz w:val="19"/>
              </w:rPr>
              <w:t>limited</w:t>
            </w:r>
            <w:r>
              <w:rPr>
                <w:b/>
                <w:spacing w:val="-8"/>
                <w:w w:val="105"/>
                <w:sz w:val="19"/>
              </w:rPr>
              <w:t> </w:t>
            </w:r>
            <w:r>
              <w:rPr>
                <w:b/>
                <w:w w:val="105"/>
                <w:sz w:val="19"/>
              </w:rPr>
              <w:t>critical</w:t>
            </w:r>
            <w:r>
              <w:rPr>
                <w:b/>
                <w:spacing w:val="-11"/>
                <w:w w:val="105"/>
                <w:sz w:val="19"/>
              </w:rPr>
              <w:t> </w:t>
            </w:r>
            <w:r>
              <w:rPr>
                <w:b/>
                <w:w w:val="105"/>
                <w:sz w:val="19"/>
              </w:rPr>
              <w:t>ability</w:t>
            </w:r>
            <w:r>
              <w:rPr>
                <w:b/>
                <w:spacing w:val="-11"/>
                <w:w w:val="105"/>
                <w:sz w:val="19"/>
              </w:rPr>
              <w:t> </w:t>
            </w:r>
            <w:r>
              <w:rPr>
                <w:b/>
                <w:w w:val="105"/>
                <w:sz w:val="19"/>
              </w:rPr>
              <w:t>~</w:t>
            </w:r>
            <w:r>
              <w:rPr>
                <w:b/>
                <w:spacing w:val="-13"/>
                <w:w w:val="105"/>
                <w:sz w:val="19"/>
              </w:rPr>
              <w:t> </w:t>
            </w:r>
            <w:r>
              <w:rPr>
                <w:b/>
                <w:w w:val="105"/>
                <w:sz w:val="19"/>
              </w:rPr>
              <w:t>Fail</w:t>
            </w:r>
            <w:r>
              <w:rPr>
                <w:b/>
                <w:spacing w:val="-12"/>
                <w:w w:val="105"/>
                <w:sz w:val="19"/>
              </w:rPr>
              <w:t> </w:t>
            </w:r>
            <w:r>
              <w:rPr>
                <w:b/>
                <w:w w:val="105"/>
                <w:sz w:val="19"/>
              </w:rPr>
              <w:t>40</w:t>
            </w:r>
            <w:r>
              <w:rPr>
                <w:b/>
                <w:spacing w:val="-9"/>
                <w:w w:val="105"/>
                <w:sz w:val="19"/>
              </w:rPr>
              <w:t> </w:t>
            </w:r>
            <w:r>
              <w:rPr>
                <w:b/>
                <w:w w:val="105"/>
                <w:sz w:val="19"/>
              </w:rPr>
              <w:t>–</w:t>
            </w:r>
            <w:r>
              <w:rPr>
                <w:b/>
                <w:spacing w:val="-12"/>
                <w:w w:val="105"/>
                <w:sz w:val="19"/>
              </w:rPr>
              <w:t> </w:t>
            </w:r>
            <w:r>
              <w:rPr>
                <w:b/>
                <w:spacing w:val="-5"/>
                <w:w w:val="105"/>
                <w:sz w:val="19"/>
              </w:rPr>
              <w:t>49</w:t>
            </w:r>
            <w:r>
              <w:rPr>
                <w:b/>
                <w:spacing w:val="-5"/>
                <w:w w:val="105"/>
                <w:sz w:val="19"/>
                <w:vertAlign w:val="superscript"/>
              </w:rPr>
              <w:t>1</w:t>
            </w:r>
          </w:p>
        </w:tc>
      </w:tr>
      <w:tr>
        <w:trPr>
          <w:trHeight w:val="484" w:hRule="atLeast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ind w:left="10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Understanding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Depth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knowledge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ind w:left="11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Structure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ind w:left="10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General</w:t>
            </w:r>
          </w:p>
        </w:tc>
      </w:tr>
      <w:tr>
        <w:trPr>
          <w:trHeight w:val="1670" w:hRule="atLeast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ind w:left="109" w:right="345"/>
              <w:rPr>
                <w:sz w:val="16"/>
              </w:rPr>
            </w:pPr>
            <w:r>
              <w:rPr>
                <w:sz w:val="16"/>
              </w:rPr>
              <w:t>Superficial</w:t>
            </w:r>
            <w:r>
              <w:rPr>
                <w:spacing w:val="-12"/>
                <w:sz w:val="16"/>
              </w:rPr>
              <w:t> </w:t>
            </w:r>
            <w:r>
              <w:rPr>
                <w:sz w:val="16"/>
              </w:rPr>
              <w:t>understanding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some key issues, lack of focus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109" w:right="152"/>
              <w:rPr>
                <w:sz w:val="16"/>
              </w:rPr>
            </w:pPr>
            <w:r>
              <w:rPr>
                <w:sz w:val="16"/>
              </w:rPr>
              <w:t>Key</w:t>
            </w:r>
            <w:r>
              <w:rPr>
                <w:spacing w:val="-12"/>
                <w:sz w:val="16"/>
              </w:rPr>
              <w:t> </w:t>
            </w:r>
            <w:r>
              <w:rPr>
                <w:sz w:val="16"/>
              </w:rPr>
              <w:t>issues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not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always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understood or addressed, gaps in the use of relevant sources used to support </w:t>
            </w:r>
            <w:r>
              <w:rPr>
                <w:spacing w:val="-4"/>
                <w:sz w:val="16"/>
              </w:rPr>
              <w:t>work</w:t>
            </w:r>
          </w:p>
          <w:p>
            <w:pPr>
              <w:pStyle w:val="TableParagraph"/>
              <w:spacing w:before="9"/>
              <w:rPr>
                <w:sz w:val="20"/>
              </w:rPr>
            </w:pPr>
          </w:p>
          <w:p>
            <w:pPr>
              <w:pStyle w:val="TableParagraph"/>
              <w:ind w:left="109"/>
              <w:rPr>
                <w:sz w:val="16"/>
              </w:rPr>
            </w:pPr>
            <w:r>
              <w:rPr>
                <w:sz w:val="16"/>
              </w:rPr>
              <w:t>Limited evidence of a critical approach</w:t>
            </w:r>
            <w:r>
              <w:rPr>
                <w:spacing w:val="-12"/>
                <w:sz w:val="16"/>
              </w:rPr>
              <w:t> </w:t>
            </w:r>
            <w:r>
              <w:rPr>
                <w:sz w:val="16"/>
              </w:rPr>
              <w:t>to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key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issues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ability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line="235" w:lineRule="auto"/>
              <w:ind w:left="114" w:right="624"/>
              <w:rPr>
                <w:sz w:val="16"/>
              </w:rPr>
            </w:pPr>
            <w:r>
              <w:rPr>
                <w:sz w:val="16"/>
              </w:rPr>
              <w:t>Weaknesses in </w:t>
            </w:r>
            <w:r>
              <w:rPr>
                <w:spacing w:val="-2"/>
                <w:sz w:val="16"/>
              </w:rPr>
              <w:t>structure,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fluency and/or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2"/>
                <w:sz w:val="16"/>
              </w:rPr>
              <w:t>coherence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ind w:left="108" w:right="302"/>
              <w:rPr>
                <w:sz w:val="16"/>
              </w:rPr>
            </w:pPr>
            <w:r>
              <w:rPr>
                <w:b/>
                <w:sz w:val="16"/>
              </w:rPr>
              <w:t>F+</w:t>
            </w:r>
            <w:r>
              <w:rPr>
                <w:b/>
                <w:spacing w:val="-7"/>
                <w:sz w:val="16"/>
              </w:rPr>
              <w:t> </w:t>
            </w:r>
            <w:r>
              <w:rPr>
                <w:b/>
                <w:sz w:val="16"/>
              </w:rPr>
              <w:t>(40-49)</w:t>
            </w:r>
            <w:r>
              <w:rPr>
                <w:b/>
                <w:spacing w:val="-10"/>
                <w:sz w:val="16"/>
              </w:rPr>
              <w:t> </w:t>
            </w:r>
            <w:r>
              <w:rPr>
                <w:sz w:val="16"/>
              </w:rPr>
              <w:t>Work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displays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patchy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knowledge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understanding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some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key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issues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are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not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addressed. For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the research dissertation/project: limited evidence of clear thinking, insight and/or fluency.</w:t>
            </w:r>
          </w:p>
          <w:p>
            <w:pPr>
              <w:pStyle w:val="TableParagraph"/>
              <w:spacing w:before="2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Presentational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2"/>
                <w:sz w:val="16"/>
              </w:rPr>
              <w:t>weaknesses.</w:t>
            </w:r>
          </w:p>
        </w:tc>
      </w:tr>
      <w:tr>
        <w:trPr>
          <w:trHeight w:val="230" w:hRule="atLeast"/>
        </w:trPr>
        <w:tc>
          <w:tcPr>
            <w:tcW w:w="154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DCDCD"/>
          </w:tcPr>
          <w:p>
            <w:pPr>
              <w:pStyle w:val="TableParagraph"/>
              <w:spacing w:line="206" w:lineRule="exact" w:before="4"/>
              <w:ind w:left="109"/>
              <w:rPr>
                <w:b/>
                <w:sz w:val="19"/>
              </w:rPr>
            </w:pPr>
            <w:r>
              <w:rPr>
                <w:b/>
                <w:sz w:val="19"/>
              </w:rPr>
              <w:t>An</w:t>
            </w:r>
            <w:r>
              <w:rPr>
                <w:b/>
                <w:spacing w:val="23"/>
                <w:sz w:val="19"/>
              </w:rPr>
              <w:t> </w:t>
            </w:r>
            <w:r>
              <w:rPr>
                <w:b/>
                <w:sz w:val="19"/>
              </w:rPr>
              <w:t>answer</w:t>
            </w:r>
            <w:r>
              <w:rPr>
                <w:b/>
                <w:spacing w:val="15"/>
                <w:sz w:val="19"/>
              </w:rPr>
              <w:t> </w:t>
            </w:r>
            <w:r>
              <w:rPr>
                <w:b/>
                <w:sz w:val="19"/>
              </w:rPr>
              <w:t>almost</w:t>
            </w:r>
            <w:r>
              <w:rPr>
                <w:b/>
                <w:spacing w:val="19"/>
                <w:sz w:val="19"/>
              </w:rPr>
              <w:t> </w:t>
            </w:r>
            <w:r>
              <w:rPr>
                <w:b/>
                <w:sz w:val="19"/>
              </w:rPr>
              <w:t>entirely</w:t>
            </w:r>
            <w:r>
              <w:rPr>
                <w:b/>
                <w:spacing w:val="17"/>
                <w:sz w:val="19"/>
              </w:rPr>
              <w:t> </w:t>
            </w:r>
            <w:r>
              <w:rPr>
                <w:b/>
                <w:sz w:val="19"/>
              </w:rPr>
              <w:t>lacking</w:t>
            </w:r>
            <w:r>
              <w:rPr>
                <w:b/>
                <w:spacing w:val="17"/>
                <w:sz w:val="19"/>
              </w:rPr>
              <w:t> </w:t>
            </w:r>
            <w:r>
              <w:rPr>
                <w:b/>
                <w:sz w:val="19"/>
              </w:rPr>
              <w:t>in</w:t>
            </w:r>
            <w:r>
              <w:rPr>
                <w:b/>
                <w:spacing w:val="18"/>
                <w:sz w:val="19"/>
              </w:rPr>
              <w:t> </w:t>
            </w:r>
            <w:r>
              <w:rPr>
                <w:b/>
                <w:sz w:val="19"/>
              </w:rPr>
              <w:t>evidence</w:t>
            </w:r>
            <w:r>
              <w:rPr>
                <w:b/>
                <w:spacing w:val="17"/>
                <w:sz w:val="19"/>
              </w:rPr>
              <w:t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16"/>
                <w:sz w:val="19"/>
              </w:rPr>
              <w:t> </w:t>
            </w:r>
            <w:r>
              <w:rPr>
                <w:b/>
                <w:sz w:val="19"/>
              </w:rPr>
              <w:t>knowledge</w:t>
            </w:r>
            <w:r>
              <w:rPr>
                <w:b/>
                <w:spacing w:val="18"/>
                <w:sz w:val="19"/>
              </w:rPr>
              <w:t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18"/>
                <w:sz w:val="19"/>
              </w:rPr>
              <w:t> </w:t>
            </w:r>
            <w:r>
              <w:rPr>
                <w:b/>
                <w:sz w:val="19"/>
              </w:rPr>
              <w:t>understanding</w:t>
            </w:r>
            <w:r>
              <w:rPr>
                <w:b/>
                <w:spacing w:val="17"/>
                <w:sz w:val="19"/>
              </w:rPr>
              <w:t> </w:t>
            </w:r>
            <w:r>
              <w:rPr>
                <w:b/>
                <w:sz w:val="19"/>
              </w:rPr>
              <w:t>~</w:t>
            </w:r>
            <w:r>
              <w:rPr>
                <w:b/>
                <w:spacing w:val="15"/>
                <w:sz w:val="19"/>
              </w:rPr>
              <w:t> </w:t>
            </w:r>
            <w:r>
              <w:rPr>
                <w:b/>
                <w:sz w:val="19"/>
              </w:rPr>
              <w:t>Fail</w:t>
            </w:r>
            <w:r>
              <w:rPr>
                <w:b/>
                <w:spacing w:val="18"/>
                <w:sz w:val="19"/>
              </w:rPr>
              <w:t> </w:t>
            </w:r>
            <w:r>
              <w:rPr>
                <w:b/>
                <w:sz w:val="19"/>
              </w:rPr>
              <w:t>0-</w:t>
            </w:r>
            <w:r>
              <w:rPr>
                <w:b/>
                <w:spacing w:val="-5"/>
                <w:sz w:val="19"/>
              </w:rPr>
              <w:t>39</w:t>
            </w:r>
          </w:p>
        </w:tc>
      </w:tr>
      <w:tr>
        <w:trPr>
          <w:trHeight w:val="484" w:hRule="atLeast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10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Understanding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Depth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knowledge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11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Structure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10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General</w:t>
            </w:r>
          </w:p>
        </w:tc>
      </w:tr>
      <w:tr>
        <w:trPr>
          <w:trHeight w:val="1804" w:hRule="atLeast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ind w:left="109" w:right="238"/>
              <w:rPr>
                <w:sz w:val="16"/>
              </w:rPr>
            </w:pPr>
            <w:r>
              <w:rPr>
                <w:sz w:val="16"/>
              </w:rPr>
              <w:t>Lack</w:t>
            </w:r>
            <w:r>
              <w:rPr>
                <w:spacing w:val="-12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understanding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of,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or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focus on key issues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ind w:left="109"/>
              <w:rPr>
                <w:sz w:val="16"/>
              </w:rPr>
            </w:pPr>
            <w:r>
              <w:rPr>
                <w:sz w:val="16"/>
              </w:rPr>
              <w:t>Key</w:t>
            </w:r>
            <w:r>
              <w:rPr>
                <w:spacing w:val="-12"/>
                <w:sz w:val="16"/>
              </w:rPr>
              <w:t> </w:t>
            </w:r>
            <w:r>
              <w:rPr>
                <w:sz w:val="16"/>
              </w:rPr>
              <w:t>issues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misunderstood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or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not addressed’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Llimited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no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use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of relevant</w:t>
            </w:r>
            <w:r>
              <w:rPr>
                <w:spacing w:val="-12"/>
                <w:sz w:val="16"/>
              </w:rPr>
              <w:t> </w:t>
            </w:r>
            <w:r>
              <w:rPr>
                <w:sz w:val="16"/>
              </w:rPr>
              <w:t>sources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to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support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work</w:t>
            </w: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before="1"/>
              <w:ind w:left="109" w:right="163"/>
              <w:jc w:val="both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evidence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critical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approach to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key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issues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ability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evaluate </w:t>
            </w:r>
            <w:r>
              <w:rPr>
                <w:spacing w:val="-2"/>
                <w:sz w:val="16"/>
              </w:rPr>
              <w:t>arguments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spacing w:line="244" w:lineRule="auto"/>
              <w:ind w:left="114"/>
              <w:rPr>
                <w:sz w:val="16"/>
              </w:rPr>
            </w:pPr>
            <w:r>
              <w:rPr>
                <w:sz w:val="16"/>
              </w:rPr>
              <w:t>Work</w:t>
            </w:r>
            <w:r>
              <w:rPr>
                <w:spacing w:val="-12"/>
                <w:sz w:val="16"/>
              </w:rPr>
              <w:t> </w:t>
            </w:r>
            <w:r>
              <w:rPr>
                <w:sz w:val="16"/>
              </w:rPr>
              <w:t>is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confused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and </w:t>
            </w:r>
            <w:r>
              <w:rPr>
                <w:spacing w:val="-2"/>
                <w:sz w:val="16"/>
              </w:rPr>
              <w:t>incoherent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sz w:val="19"/>
              </w:rPr>
            </w:pPr>
          </w:p>
          <w:p>
            <w:pPr>
              <w:pStyle w:val="TableParagraph"/>
              <w:spacing w:line="244" w:lineRule="auto"/>
              <w:ind w:left="108"/>
              <w:rPr>
                <w:sz w:val="16"/>
              </w:rPr>
            </w:pPr>
            <w:r>
              <w:rPr>
                <w:b/>
                <w:spacing w:val="-2"/>
                <w:sz w:val="16"/>
              </w:rPr>
              <w:t>F</w:t>
            </w:r>
            <w:r>
              <w:rPr>
                <w:b/>
                <w:spacing w:val="-10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(33-39)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Incomplete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answers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with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only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peripheral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knowledge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relevant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to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the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questions.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Displays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poor, </w:t>
            </w:r>
            <w:r>
              <w:rPr>
                <w:sz w:val="16"/>
              </w:rPr>
              <w:t>disorganized presentation.</w:t>
            </w: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108"/>
              <w:rPr>
                <w:sz w:val="16"/>
              </w:rPr>
            </w:pPr>
            <w:r>
              <w:rPr>
                <w:b/>
                <w:sz w:val="16"/>
              </w:rPr>
              <w:t>FF</w:t>
            </w:r>
            <w:r>
              <w:rPr>
                <w:b/>
                <w:spacing w:val="38"/>
                <w:sz w:val="16"/>
              </w:rPr>
              <w:t> </w:t>
            </w:r>
            <w:r>
              <w:rPr>
                <w:b/>
                <w:sz w:val="16"/>
              </w:rPr>
              <w:t>(20-32)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sz w:val="16"/>
              </w:rPr>
              <w:t>Some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attempt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write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something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relevant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but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with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many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flaws;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nothing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substance,</w:t>
            </w:r>
          </w:p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ind w:left="108"/>
              <w:rPr>
                <w:sz w:val="16"/>
              </w:rPr>
            </w:pPr>
            <w:r>
              <w:rPr>
                <w:b/>
                <w:sz w:val="16"/>
              </w:rPr>
              <w:t>FFF</w:t>
            </w:r>
            <w:r>
              <w:rPr>
                <w:b/>
                <w:spacing w:val="-5"/>
                <w:sz w:val="16"/>
              </w:rPr>
              <w:t> </w:t>
            </w:r>
            <w:r>
              <w:rPr>
                <w:b/>
                <w:sz w:val="16"/>
              </w:rPr>
              <w:t>(0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-19)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sz w:val="16"/>
              </w:rPr>
              <w:t>Serious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errors,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largely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irrelevant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material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or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unacceptably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brief.</w:t>
            </w:r>
          </w:p>
        </w:tc>
      </w:tr>
    </w:tbl>
    <w:p>
      <w:pPr>
        <w:pStyle w:val="BodyText"/>
        <w:spacing w:before="8"/>
        <w:rPr>
          <w:sz w:val="11"/>
        </w:rPr>
      </w:pPr>
    </w:p>
    <w:p>
      <w:pPr>
        <w:spacing w:before="93"/>
        <w:ind w:left="103" w:right="0" w:firstLine="0"/>
        <w:jc w:val="left"/>
        <w:rPr>
          <w:b/>
          <w:sz w:val="16"/>
        </w:rPr>
      </w:pPr>
      <w:r>
        <w:rPr>
          <w:b/>
          <w:sz w:val="16"/>
        </w:rPr>
        <w:t>Approved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CASC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March</w:t>
      </w:r>
      <w:r>
        <w:rPr>
          <w:b/>
          <w:spacing w:val="-2"/>
          <w:sz w:val="16"/>
        </w:rPr>
        <w:t> </w:t>
      </w:r>
      <w:r>
        <w:rPr>
          <w:b/>
          <w:spacing w:val="-4"/>
          <w:sz w:val="16"/>
        </w:rPr>
        <w:t>2015</w:t>
      </w:r>
    </w:p>
    <w:p>
      <w:pPr>
        <w:spacing w:before="125"/>
        <w:ind w:left="206" w:right="0" w:firstLine="0"/>
        <w:jc w:val="left"/>
        <w:rPr>
          <w:sz w:val="16"/>
        </w:rPr>
      </w:pPr>
      <w:r>
        <w:rPr>
          <w:rFonts w:ascii="Times New Roman" w:hAnsi="Times New Roman"/>
          <w:sz w:val="19"/>
          <w:vertAlign w:val="superscript"/>
        </w:rPr>
        <w:t>1</w:t>
      </w:r>
      <w:r>
        <w:rPr>
          <w:rFonts w:ascii="Times New Roman" w:hAnsi="Times New Roman"/>
          <w:spacing w:val="-1"/>
          <w:sz w:val="19"/>
          <w:vertAlign w:val="baseline"/>
        </w:rPr>
        <w:t> </w:t>
      </w:r>
      <w:r>
        <w:rPr>
          <w:rFonts w:ascii="Times New Roman" w:hAnsi="Times New Roman"/>
          <w:sz w:val="19"/>
          <w:vertAlign w:val="baseline"/>
        </w:rPr>
        <w:t>A</w:t>
      </w:r>
      <w:r>
        <w:rPr>
          <w:rFonts w:ascii="Times New Roman" w:hAnsi="Times New Roman"/>
          <w:spacing w:val="-4"/>
          <w:sz w:val="19"/>
          <w:vertAlign w:val="baseline"/>
        </w:rPr>
        <w:t> </w:t>
      </w:r>
      <w:r>
        <w:rPr>
          <w:rFonts w:ascii="Times New Roman" w:hAnsi="Times New Roman"/>
          <w:sz w:val="19"/>
          <w:vertAlign w:val="baseline"/>
        </w:rPr>
        <w:t>mark</w:t>
      </w:r>
      <w:r>
        <w:rPr>
          <w:rFonts w:ascii="Times New Roman" w:hAnsi="Times New Roman"/>
          <w:spacing w:val="-4"/>
          <w:sz w:val="19"/>
          <w:vertAlign w:val="baseline"/>
        </w:rPr>
        <w:t> </w:t>
      </w:r>
      <w:r>
        <w:rPr>
          <w:rFonts w:ascii="Georgia" w:hAnsi="Georgia"/>
          <w:sz w:val="19"/>
          <w:vertAlign w:val="baseline"/>
        </w:rPr>
        <w:t>≥</w:t>
      </w:r>
      <w:r>
        <w:rPr>
          <w:rFonts w:ascii="Times New Roman" w:hAnsi="Times New Roman"/>
          <w:sz w:val="19"/>
          <w:vertAlign w:val="baseline"/>
        </w:rPr>
        <w:t>40</w:t>
      </w:r>
      <w:r>
        <w:rPr>
          <w:rFonts w:ascii="Times New Roman" w:hAnsi="Times New Roman"/>
          <w:spacing w:val="4"/>
          <w:sz w:val="19"/>
          <w:vertAlign w:val="baseline"/>
        </w:rPr>
        <w:t> </w:t>
      </w:r>
      <w:r>
        <w:rPr>
          <w:rFonts w:ascii="Times New Roman" w:hAnsi="Times New Roman"/>
          <w:sz w:val="19"/>
          <w:vertAlign w:val="baseline"/>
        </w:rPr>
        <w:t>-</w:t>
      </w:r>
      <w:r>
        <w:rPr>
          <w:rFonts w:ascii="Times New Roman" w:hAnsi="Times New Roman"/>
          <w:spacing w:val="4"/>
          <w:sz w:val="19"/>
          <w:vertAlign w:val="baseline"/>
        </w:rPr>
        <w:t> </w:t>
      </w:r>
      <w:r>
        <w:rPr>
          <w:rFonts w:ascii="Times New Roman" w:hAnsi="Times New Roman"/>
          <w:sz w:val="19"/>
          <w:vertAlign w:val="baseline"/>
        </w:rPr>
        <w:t>&lt;49</w:t>
      </w:r>
      <w:r>
        <w:rPr>
          <w:rFonts w:ascii="Times New Roman" w:hAnsi="Times New Roman"/>
          <w:spacing w:val="4"/>
          <w:sz w:val="19"/>
          <w:vertAlign w:val="baseline"/>
        </w:rPr>
        <w:t> </w:t>
      </w:r>
      <w:r>
        <w:rPr>
          <w:rFonts w:ascii="Times New Roman" w:hAnsi="Times New Roman"/>
          <w:sz w:val="19"/>
          <w:vertAlign w:val="baseline"/>
        </w:rPr>
        <w:t>is</w:t>
      </w:r>
      <w:r>
        <w:rPr>
          <w:rFonts w:ascii="Times New Roman" w:hAnsi="Times New Roman"/>
          <w:spacing w:val="3"/>
          <w:sz w:val="19"/>
          <w:vertAlign w:val="baseline"/>
        </w:rPr>
        <w:t> </w:t>
      </w:r>
      <w:r>
        <w:rPr>
          <w:rFonts w:ascii="Times New Roman" w:hAnsi="Times New Roman"/>
          <w:sz w:val="19"/>
          <w:vertAlign w:val="baseline"/>
        </w:rPr>
        <w:t>c</w:t>
      </w:r>
      <w:r>
        <w:rPr>
          <w:sz w:val="16"/>
          <w:vertAlign w:val="baseline"/>
        </w:rPr>
        <w:t>ondonable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where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programme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specific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regulations</w:t>
      </w:r>
      <w:r>
        <w:rPr>
          <w:spacing w:val="-3"/>
          <w:sz w:val="16"/>
          <w:vertAlign w:val="baseline"/>
        </w:rPr>
        <w:t> </w:t>
      </w:r>
      <w:r>
        <w:rPr>
          <w:spacing w:val="-2"/>
          <w:sz w:val="16"/>
          <w:vertAlign w:val="baseline"/>
        </w:rPr>
        <w:t>permit</w:t>
      </w:r>
    </w:p>
    <w:sectPr>
      <w:pgSz w:w="16840" w:h="11900" w:orient="landscape"/>
      <w:pgMar w:header="0" w:footer="1403" w:top="440" w:bottom="1600" w:left="72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Georgia">
    <w:altName w:val="Georgia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5.359989pt;margin-top:513.8302pt;width:724.85pt;height:20.25pt;mso-position-horizontal-relative:page;mso-position-vertical-relative:page;z-index:-15858688" type="#_x0000_t202" id="docshape1" filled="false" stroked="false">
          <v:textbox inset="0,0,0,0">
            <w:txbxContent>
              <w:p>
                <w:pPr>
                  <w:spacing w:line="244" w:lineRule="auto" w:before="13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The</w:t>
                </w:r>
                <w:r>
                  <w:rPr>
                    <w:spacing w:val="-7"/>
                    <w:sz w:val="16"/>
                  </w:rPr>
                  <w:t> </w:t>
                </w:r>
                <w:r>
                  <w:rPr>
                    <w:sz w:val="16"/>
                  </w:rPr>
                  <w:t>College</w:t>
                </w:r>
                <w:r>
                  <w:rPr>
                    <w:spacing w:val="-5"/>
                    <w:sz w:val="16"/>
                  </w:rPr>
                  <w:t> </w:t>
                </w:r>
                <w:r>
                  <w:rPr>
                    <w:sz w:val="16"/>
                  </w:rPr>
                  <w:t>marking</w:t>
                </w:r>
                <w:r>
                  <w:rPr>
                    <w:spacing w:val="-7"/>
                    <w:sz w:val="16"/>
                  </w:rPr>
                  <w:t> </w:t>
                </w:r>
                <w:r>
                  <w:rPr>
                    <w:sz w:val="16"/>
                  </w:rPr>
                  <w:t>criteria</w:t>
                </w:r>
                <w:r>
                  <w:rPr>
                    <w:spacing w:val="-7"/>
                    <w:sz w:val="16"/>
                  </w:rPr>
                  <w:t> </w:t>
                </w:r>
                <w:r>
                  <w:rPr>
                    <w:sz w:val="16"/>
                  </w:rPr>
                  <w:t>have</w:t>
                </w:r>
                <w:r>
                  <w:rPr>
                    <w:spacing w:val="-5"/>
                    <w:sz w:val="16"/>
                  </w:rPr>
                  <w:t> </w:t>
                </w:r>
                <w:r>
                  <w:rPr>
                    <w:sz w:val="16"/>
                  </w:rPr>
                  <w:t>been</w:t>
                </w:r>
                <w:r>
                  <w:rPr>
                    <w:spacing w:val="-7"/>
                    <w:sz w:val="16"/>
                  </w:rPr>
                  <w:t> </w:t>
                </w:r>
                <w:r>
                  <w:rPr>
                    <w:sz w:val="16"/>
                  </w:rPr>
                  <w:t>reviewed</w:t>
                </w:r>
                <w:r>
                  <w:rPr>
                    <w:spacing w:val="-2"/>
                    <w:sz w:val="16"/>
                  </w:rPr>
                  <w:t> </w:t>
                </w:r>
                <w:r>
                  <w:rPr>
                    <w:sz w:val="16"/>
                  </w:rPr>
                  <w:t>with</w:t>
                </w:r>
                <w:r>
                  <w:rPr>
                    <w:spacing w:val="-5"/>
                    <w:sz w:val="16"/>
                  </w:rPr>
                  <w:t> </w:t>
                </w:r>
                <w:r>
                  <w:rPr>
                    <w:sz w:val="16"/>
                  </w:rPr>
                  <w:t>usage</w:t>
                </w:r>
                <w:r>
                  <w:rPr>
                    <w:spacing w:val="-5"/>
                    <w:sz w:val="16"/>
                  </w:rPr>
                  <w:t> </w:t>
                </w:r>
                <w:r>
                  <w:rPr>
                    <w:sz w:val="16"/>
                  </w:rPr>
                  <w:t>of</w:t>
                </w:r>
                <w:r>
                  <w:rPr>
                    <w:spacing w:val="-4"/>
                    <w:sz w:val="16"/>
                  </w:rPr>
                  <w:t> </w:t>
                </w:r>
                <w:r>
                  <w:rPr>
                    <w:sz w:val="16"/>
                  </w:rPr>
                  <w:t>0-100%</w:t>
                </w:r>
                <w:r>
                  <w:rPr>
                    <w:spacing w:val="-3"/>
                    <w:sz w:val="16"/>
                  </w:rPr>
                  <w:t> </w:t>
                </w:r>
                <w:r>
                  <w:rPr>
                    <w:sz w:val="16"/>
                  </w:rPr>
                  <w:t>grading</w:t>
                </w:r>
                <w:r>
                  <w:rPr>
                    <w:spacing w:val="-7"/>
                    <w:sz w:val="16"/>
                  </w:rPr>
                  <w:t> </w:t>
                </w:r>
                <w:r>
                  <w:rPr>
                    <w:sz w:val="16"/>
                  </w:rPr>
                  <w:t>structure</w:t>
                </w:r>
                <w:r>
                  <w:rPr>
                    <w:spacing w:val="-7"/>
                    <w:sz w:val="16"/>
                  </w:rPr>
                  <w:t> </w:t>
                </w:r>
                <w:r>
                  <w:rPr>
                    <w:sz w:val="16"/>
                  </w:rPr>
                  <w:t>in</w:t>
                </w:r>
                <w:r>
                  <w:rPr>
                    <w:spacing w:val="-5"/>
                    <w:sz w:val="16"/>
                  </w:rPr>
                  <w:t> </w:t>
                </w:r>
                <w:r>
                  <w:rPr>
                    <w:sz w:val="16"/>
                  </w:rPr>
                  <w:t>line</w:t>
                </w:r>
                <w:r>
                  <w:rPr>
                    <w:spacing w:val="-5"/>
                    <w:sz w:val="16"/>
                  </w:rPr>
                  <w:t> </w:t>
                </w:r>
                <w:r>
                  <w:rPr>
                    <w:sz w:val="16"/>
                  </w:rPr>
                  <w:t>with</w:t>
                </w:r>
                <w:r>
                  <w:rPr>
                    <w:spacing w:val="-7"/>
                    <w:sz w:val="16"/>
                  </w:rPr>
                  <w:t> </w:t>
                </w:r>
                <w:r>
                  <w:rPr>
                    <w:sz w:val="16"/>
                  </w:rPr>
                  <w:t>current</w:t>
                </w:r>
                <w:r>
                  <w:rPr>
                    <w:spacing w:val="-4"/>
                    <w:sz w:val="16"/>
                  </w:rPr>
                  <w:t> </w:t>
                </w:r>
                <w:r>
                  <w:rPr>
                    <w:sz w:val="16"/>
                  </w:rPr>
                  <w:t>College</w:t>
                </w:r>
                <w:r>
                  <w:rPr>
                    <w:spacing w:val="-7"/>
                    <w:sz w:val="16"/>
                  </w:rPr>
                  <w:t> </w:t>
                </w:r>
                <w:r>
                  <w:rPr>
                    <w:sz w:val="16"/>
                  </w:rPr>
                  <w:t>regulations.</w:t>
                </w:r>
                <w:r>
                  <w:rPr>
                    <w:spacing w:val="33"/>
                    <w:sz w:val="16"/>
                  </w:rPr>
                  <w:t> </w:t>
                </w:r>
                <w:r>
                  <w:rPr>
                    <w:sz w:val="16"/>
                  </w:rPr>
                  <w:t>The</w:t>
                </w:r>
                <w:r>
                  <w:rPr>
                    <w:spacing w:val="-7"/>
                    <w:sz w:val="16"/>
                  </w:rPr>
                  <w:t> </w:t>
                </w:r>
                <w:r>
                  <w:rPr>
                    <w:sz w:val="16"/>
                  </w:rPr>
                  <w:t>criteria</w:t>
                </w:r>
                <w:r>
                  <w:rPr>
                    <w:spacing w:val="-7"/>
                    <w:sz w:val="16"/>
                  </w:rPr>
                  <w:t> </w:t>
                </w:r>
                <w:r>
                  <w:rPr>
                    <w:sz w:val="16"/>
                  </w:rPr>
                  <w:t>set</w:t>
                </w:r>
                <w:r>
                  <w:rPr>
                    <w:spacing w:val="-7"/>
                    <w:sz w:val="16"/>
                  </w:rPr>
                  <w:t> </w:t>
                </w:r>
                <w:r>
                  <w:rPr>
                    <w:sz w:val="16"/>
                  </w:rPr>
                  <w:t>out</w:t>
                </w:r>
                <w:r>
                  <w:rPr>
                    <w:spacing w:val="-7"/>
                    <w:sz w:val="16"/>
                  </w:rPr>
                  <w:t> </w:t>
                </w:r>
                <w:r>
                  <w:rPr>
                    <w:sz w:val="16"/>
                  </w:rPr>
                  <w:t>should</w:t>
                </w:r>
                <w:r>
                  <w:rPr>
                    <w:spacing w:val="-7"/>
                    <w:sz w:val="16"/>
                  </w:rPr>
                  <w:t> </w:t>
                </w:r>
                <w:r>
                  <w:rPr>
                    <w:sz w:val="16"/>
                  </w:rPr>
                  <w:t>be</w:t>
                </w:r>
                <w:r>
                  <w:rPr>
                    <w:spacing w:val="-7"/>
                    <w:sz w:val="16"/>
                  </w:rPr>
                  <w:t> </w:t>
                </w:r>
                <w:r>
                  <w:rPr>
                    <w:sz w:val="16"/>
                  </w:rPr>
                  <w:t>used</w:t>
                </w:r>
                <w:r>
                  <w:rPr>
                    <w:spacing w:val="-7"/>
                    <w:sz w:val="16"/>
                  </w:rPr>
                  <w:t> </w:t>
                </w:r>
                <w:r>
                  <w:rPr>
                    <w:sz w:val="16"/>
                  </w:rPr>
                  <w:t>across</w:t>
                </w:r>
                <w:r>
                  <w:rPr>
                    <w:spacing w:val="-5"/>
                    <w:sz w:val="16"/>
                  </w:rPr>
                  <w:t> </w:t>
                </w:r>
                <w:r>
                  <w:rPr>
                    <w:sz w:val="16"/>
                  </w:rPr>
                  <w:t>the</w:t>
                </w:r>
                <w:r>
                  <w:rPr>
                    <w:spacing w:val="-7"/>
                    <w:sz w:val="16"/>
                  </w:rPr>
                  <w:t> </w:t>
                </w:r>
                <w:r>
                  <w:rPr>
                    <w:sz w:val="16"/>
                  </w:rPr>
                  <w:t>College</w:t>
                </w:r>
                <w:r>
                  <w:rPr>
                    <w:spacing w:val="-5"/>
                    <w:sz w:val="16"/>
                  </w:rPr>
                  <w:t> </w:t>
                </w:r>
                <w:r>
                  <w:rPr>
                    <w:sz w:val="16"/>
                  </w:rPr>
                  <w:t>except</w:t>
                </w:r>
                <w:r>
                  <w:rPr>
                    <w:spacing w:val="-4"/>
                    <w:sz w:val="16"/>
                  </w:rPr>
                  <w:t> </w:t>
                </w:r>
                <w:r>
                  <w:rPr>
                    <w:sz w:val="16"/>
                  </w:rPr>
                  <w:t>where</w:t>
                </w:r>
                <w:r>
                  <w:rPr>
                    <w:spacing w:val="-6"/>
                    <w:sz w:val="16"/>
                  </w:rPr>
                  <w:t> </w:t>
                </w:r>
                <w:r>
                  <w:rPr>
                    <w:sz w:val="16"/>
                  </w:rPr>
                  <w:t>specific banded marking schemes have been approved by CASC.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5252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Ms. Janine Bancroft</dc:creator>
  <dc:subject>Marking Criteria 2015-16, Taught Postgraduates</dc:subject>
  <dc:title>Marking Criteria, Taught Postgraduate</dc:title>
  <dcterms:created xsi:type="dcterms:W3CDTF">2022-10-03T23:23:22Z</dcterms:created>
  <dcterms:modified xsi:type="dcterms:W3CDTF">2022-10-03T23:23:22Z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2015-09-09T00:00:00Z</vt:filetime>
  </property>
  <property fmtid="{D5CDD505-2E9C-101B-9397-08002B2CF9AE}" pid="3" name="Creator">
    <vt:lpwstr>Word</vt:lpwstr>
  </property>
  <property fmtid="{D5CDD505-2E9C-101B-9397-08002B2CF9AE}" pid="4" name="LastSaved">
    <vt:filetime>2022-10-03T00:00:00Z</vt:filetime>
  </property>
  <property fmtid="{D5CDD505-2E9C-101B-9397-08002B2CF9AE}" pid="5" name="Producer">
    <vt:lpwstr>Mac OS X 10.10.4 Quartz PDFContext</vt:lpwstr>
  </property>
</Properties>
</file>