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D1E" w:rsidRPr="00974EB2" w:rsidRDefault="00157D1E" w:rsidP="00157D1E">
      <w:pPr>
        <w:spacing w:line="276" w:lineRule="auto"/>
        <w:jc w:val="left"/>
        <w:rPr>
          <w:rFonts w:ascii="Calibri" w:hAnsi="Calibri" w:cs="Calibri"/>
          <w:szCs w:val="24"/>
        </w:rPr>
      </w:pPr>
      <w:r w:rsidRPr="00844124">
        <w:rPr>
          <w:rFonts w:ascii="Calibri" w:hAnsi="Calibri" w:cs="Calibri"/>
          <w:noProof/>
          <w:szCs w:val="24"/>
          <w:lang w:val="cs-CZ" w:eastAsia="cs-CZ"/>
        </w:rPr>
        <w:drawing>
          <wp:inline distT="0" distB="0" distL="0" distR="0">
            <wp:extent cx="5852160" cy="3246120"/>
            <wp:effectExtent l="0" t="0" r="0" b="0"/>
            <wp:docPr id="1" name="Obrázek 1" descr="HPL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PLC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160" cy="3246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7D1E" w:rsidRPr="00974EB2" w:rsidRDefault="00157D1E" w:rsidP="00157D1E">
      <w:pPr>
        <w:spacing w:line="276" w:lineRule="auto"/>
        <w:jc w:val="left"/>
        <w:rPr>
          <w:rFonts w:ascii="Calibri" w:hAnsi="Calibri" w:cs="Calibri"/>
          <w:szCs w:val="24"/>
          <w:highlight w:val="yellow"/>
        </w:rPr>
      </w:pPr>
      <w:r w:rsidRPr="00974EB2">
        <w:rPr>
          <w:rFonts w:ascii="Calibri" w:hAnsi="Calibri" w:cs="Calibri"/>
          <w:b/>
          <w:szCs w:val="24"/>
        </w:rPr>
        <w:t>Supplementary Figure S4</w:t>
      </w:r>
      <w:r w:rsidRPr="00974EB2">
        <w:rPr>
          <w:rFonts w:ascii="Calibri" w:hAnsi="Calibri" w:cs="Calibri"/>
          <w:szCs w:val="24"/>
        </w:rPr>
        <w:t>. HPL</w:t>
      </w:r>
      <w:r>
        <w:rPr>
          <w:rFonts w:ascii="Calibri" w:hAnsi="Calibri" w:cs="Calibri"/>
          <w:szCs w:val="24"/>
        </w:rPr>
        <w:t>C analysis</w:t>
      </w:r>
      <w:r w:rsidRPr="00974EB2">
        <w:rPr>
          <w:rFonts w:ascii="Calibri" w:hAnsi="Calibri" w:cs="Calibri"/>
          <w:szCs w:val="24"/>
        </w:rPr>
        <w:t xml:space="preserve"> of </w:t>
      </w:r>
      <w:proofErr w:type="spellStart"/>
      <w:r w:rsidRPr="00974EB2">
        <w:rPr>
          <w:rFonts w:ascii="Calibri" w:hAnsi="Calibri" w:cs="Calibri"/>
          <w:i/>
          <w:iCs/>
          <w:szCs w:val="24"/>
        </w:rPr>
        <w:t>Bracteacoccus</w:t>
      </w:r>
      <w:proofErr w:type="spellEnd"/>
      <w:r w:rsidRPr="00974EB2">
        <w:rPr>
          <w:rFonts w:ascii="Calibri" w:hAnsi="Calibri" w:cs="Calibri"/>
          <w:i/>
          <w:iCs/>
          <w:szCs w:val="24"/>
        </w:rPr>
        <w:t xml:space="preserve"> </w:t>
      </w:r>
      <w:proofErr w:type="spellStart"/>
      <w:r w:rsidRPr="00974EB2">
        <w:rPr>
          <w:rFonts w:ascii="Calibri" w:hAnsi="Calibri" w:cs="Calibri"/>
          <w:i/>
          <w:iCs/>
          <w:szCs w:val="24"/>
        </w:rPr>
        <w:t>bullatus</w:t>
      </w:r>
      <w:proofErr w:type="spellEnd"/>
      <w:r w:rsidRPr="00974EB2">
        <w:rPr>
          <w:rFonts w:ascii="Calibri" w:hAnsi="Calibri" w:cs="Calibri"/>
          <w:szCs w:val="24"/>
        </w:rPr>
        <w:t xml:space="preserve"> CCALA 1120 at 450 nm (</w:t>
      </w:r>
      <w:proofErr w:type="spellStart"/>
      <w:r w:rsidRPr="00974EB2">
        <w:rPr>
          <w:rFonts w:ascii="Calibri" w:hAnsi="Calibri" w:cs="Calibri"/>
          <w:szCs w:val="24"/>
        </w:rPr>
        <w:t>AXTme</w:t>
      </w:r>
      <w:proofErr w:type="spellEnd"/>
      <w:r w:rsidRPr="00974EB2">
        <w:rPr>
          <w:rFonts w:ascii="Calibri" w:hAnsi="Calibri" w:cs="Calibri"/>
          <w:szCs w:val="24"/>
        </w:rPr>
        <w:t xml:space="preserve"> - </w:t>
      </w:r>
      <w:proofErr w:type="spellStart"/>
      <w:r w:rsidRPr="00974EB2">
        <w:rPr>
          <w:rFonts w:ascii="Calibri" w:hAnsi="Calibri" w:cs="Calibri"/>
          <w:szCs w:val="24"/>
        </w:rPr>
        <w:t>astaxanthin</w:t>
      </w:r>
      <w:proofErr w:type="spellEnd"/>
      <w:r w:rsidRPr="00974EB2">
        <w:rPr>
          <w:rFonts w:ascii="Calibri" w:hAnsi="Calibri" w:cs="Calibri"/>
          <w:szCs w:val="24"/>
        </w:rPr>
        <w:t xml:space="preserve"> monoesters, </w:t>
      </w:r>
      <w:proofErr w:type="spellStart"/>
      <w:r w:rsidRPr="00974EB2">
        <w:rPr>
          <w:rFonts w:ascii="Calibri" w:hAnsi="Calibri" w:cs="Calibri"/>
          <w:szCs w:val="24"/>
        </w:rPr>
        <w:t>AXTde</w:t>
      </w:r>
      <w:proofErr w:type="spellEnd"/>
      <w:r w:rsidRPr="00974EB2">
        <w:rPr>
          <w:rFonts w:ascii="Calibri" w:hAnsi="Calibri" w:cs="Calibri"/>
          <w:szCs w:val="24"/>
        </w:rPr>
        <w:t xml:space="preserve"> - </w:t>
      </w:r>
      <w:proofErr w:type="spellStart"/>
      <w:r w:rsidRPr="00974EB2">
        <w:rPr>
          <w:rFonts w:ascii="Calibri" w:hAnsi="Calibri" w:cs="Calibri"/>
          <w:szCs w:val="24"/>
        </w:rPr>
        <w:t>astaxanthin</w:t>
      </w:r>
      <w:proofErr w:type="spellEnd"/>
      <w:r w:rsidRPr="00974EB2">
        <w:rPr>
          <w:rFonts w:ascii="Calibri" w:hAnsi="Calibri" w:cs="Calibri"/>
          <w:szCs w:val="24"/>
        </w:rPr>
        <w:t xml:space="preserve"> </w:t>
      </w:r>
      <w:proofErr w:type="spellStart"/>
      <w:r w:rsidRPr="00974EB2">
        <w:rPr>
          <w:rFonts w:ascii="Calibri" w:hAnsi="Calibri" w:cs="Calibri"/>
          <w:szCs w:val="24"/>
        </w:rPr>
        <w:t>diesters</w:t>
      </w:r>
      <w:proofErr w:type="spellEnd"/>
      <w:r w:rsidRPr="00974EB2">
        <w:rPr>
          <w:rFonts w:ascii="Calibri" w:hAnsi="Calibri" w:cs="Calibri"/>
          <w:szCs w:val="24"/>
        </w:rPr>
        <w:t>).</w:t>
      </w:r>
      <w:r w:rsidRPr="00974EB2">
        <w:rPr>
          <w:rFonts w:ascii="Calibri" w:hAnsi="Calibri" w:cs="Calibri"/>
          <w:szCs w:val="24"/>
          <w:highlight w:val="yellow"/>
        </w:rPr>
        <w:t xml:space="preserve"> </w:t>
      </w:r>
    </w:p>
    <w:p w:rsidR="00D55951" w:rsidRDefault="00D55951">
      <w:bookmarkStart w:id="0" w:name="_GoBack"/>
      <w:bookmarkEnd w:id="0"/>
    </w:p>
    <w:sectPr w:rsidR="00D559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D1E"/>
    <w:rsid w:val="00157D1E"/>
    <w:rsid w:val="00D5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862C82-9876-4BF0-A064-F474C0F7E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57D1E"/>
    <w:pPr>
      <w:suppressAutoHyphens/>
      <w:spacing w:after="0" w:line="360" w:lineRule="auto"/>
      <w:jc w:val="both"/>
    </w:pPr>
    <w:rPr>
      <w:rFonts w:ascii="Times New Roman" w:eastAsia="Calibri" w:hAnsi="Times New Roman" w:cs="Times New Roman"/>
      <w:sz w:val="24"/>
      <w:lang w:val="en-GB"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dc:description/>
  <cp:lastModifiedBy>Uživatel systému Windows</cp:lastModifiedBy>
  <cp:revision>1</cp:revision>
  <dcterms:created xsi:type="dcterms:W3CDTF">2022-10-02T07:19:00Z</dcterms:created>
  <dcterms:modified xsi:type="dcterms:W3CDTF">2022-10-02T07:20:00Z</dcterms:modified>
</cp:coreProperties>
</file>