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7E720" w14:textId="3789C144" w:rsidR="00BD448B" w:rsidRPr="00900EC6" w:rsidRDefault="00000000" w:rsidP="00BD448B">
      <w:pPr>
        <w:spacing w:line="360" w:lineRule="auto"/>
        <w:rPr>
          <w:rFonts w:ascii="Times New Roman" w:hAnsi="Times New Roman" w:cs="Times New Roman"/>
          <w:b/>
          <w:color w:val="000000"/>
          <w:sz w:val="22"/>
        </w:rPr>
      </w:pPr>
      <w:r w:rsidRPr="00900EC6">
        <w:rPr>
          <w:rFonts w:ascii="Times New Roman" w:hAnsi="Times New Roman" w:cs="Times New Roman"/>
          <w:b/>
          <w:sz w:val="22"/>
        </w:rPr>
        <w:t xml:space="preserve">Table </w:t>
      </w:r>
      <w:r w:rsidR="003C6B91">
        <w:rPr>
          <w:rFonts w:ascii="Times New Roman" w:hAnsi="Times New Roman" w:cs="Times New Roman" w:hint="eastAsia"/>
          <w:b/>
          <w:sz w:val="22"/>
        </w:rPr>
        <w:t>S1</w:t>
      </w:r>
      <w:r w:rsidRPr="00900EC6">
        <w:rPr>
          <w:rFonts w:ascii="Times New Roman" w:hAnsi="Times New Roman" w:cs="Times New Roman"/>
          <w:b/>
          <w:sz w:val="22"/>
        </w:rPr>
        <w:t xml:space="preserve">. </w:t>
      </w:r>
      <w:r w:rsidR="006235F3">
        <w:rPr>
          <w:rFonts w:ascii="Times New Roman" w:hAnsi="Times New Roman" w:cs="Times New Roman"/>
          <w:b/>
          <w:color w:val="000000"/>
          <w:sz w:val="22"/>
        </w:rPr>
        <w:t>Patient s</w:t>
      </w:r>
      <w:r w:rsidRPr="00900EC6">
        <w:rPr>
          <w:rFonts w:ascii="Times New Roman" w:hAnsi="Times New Roman" w:cs="Times New Roman"/>
          <w:b/>
          <w:color w:val="000000"/>
          <w:sz w:val="22"/>
        </w:rPr>
        <w:t>erum autoantibodies related to autoimmune hepatitis</w:t>
      </w:r>
    </w:p>
    <w:tbl>
      <w:tblPr>
        <w:tblStyle w:val="TableGrid"/>
        <w:tblW w:w="8505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60"/>
        <w:gridCol w:w="2545"/>
      </w:tblGrid>
      <w:tr w:rsidR="00B44F81" w14:paraId="54CC327B" w14:textId="77777777" w:rsidTr="00613D35">
        <w:trPr>
          <w:jc w:val="center"/>
        </w:trPr>
        <w:tc>
          <w:tcPr>
            <w:tcW w:w="4461" w:type="dxa"/>
            <w:tcBorders>
              <w:top w:val="single" w:sz="8" w:space="0" w:color="auto"/>
              <w:bottom w:val="single" w:sz="18" w:space="0" w:color="auto"/>
            </w:tcBorders>
            <w:vAlign w:val="bottom"/>
          </w:tcPr>
          <w:p w14:paraId="45CA76FD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23EC3">
              <w:rPr>
                <w:rFonts w:ascii="Times New Roman" w:hAnsi="Times New Roman" w:cs="Times New Roman"/>
                <w:b/>
                <w:sz w:val="22"/>
              </w:rPr>
              <w:t>Parameters</w:t>
            </w:r>
          </w:p>
        </w:tc>
        <w:tc>
          <w:tcPr>
            <w:tcW w:w="1905" w:type="dxa"/>
            <w:tcBorders>
              <w:top w:val="single" w:sz="8" w:space="0" w:color="auto"/>
              <w:bottom w:val="single" w:sz="18" w:space="0" w:color="auto"/>
            </w:tcBorders>
            <w:vAlign w:val="bottom"/>
          </w:tcPr>
          <w:p w14:paraId="0343A2E1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Reactivity</w:t>
            </w:r>
          </w:p>
        </w:tc>
      </w:tr>
      <w:tr w:rsidR="00B44F81" w14:paraId="7F7EB347" w14:textId="77777777" w:rsidTr="00613D35">
        <w:trPr>
          <w:jc w:val="center"/>
        </w:trPr>
        <w:tc>
          <w:tcPr>
            <w:tcW w:w="4461" w:type="dxa"/>
            <w:tcBorders>
              <w:top w:val="single" w:sz="18" w:space="0" w:color="auto"/>
            </w:tcBorders>
            <w:vAlign w:val="bottom"/>
          </w:tcPr>
          <w:p w14:paraId="38B980FD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sz w:val="22"/>
              </w:rPr>
              <w:t>Anti-</w:t>
            </w:r>
            <w:r w:rsidRPr="000650AA">
              <w:rPr>
                <w:rFonts w:ascii="Times New Roman" w:eastAsia="SimSun" w:hAnsi="Times New Roman" w:cs="Times New Roman"/>
                <w:sz w:val="22"/>
                <w:lang w:val="zh-CN"/>
              </w:rPr>
              <w:t>AMA</w:t>
            </w:r>
            <w:r w:rsidRPr="000650AA">
              <w:rPr>
                <w:rFonts w:ascii="Times New Roman" w:eastAsia="SimSun" w:hAnsi="Times New Roman" w:cs="Times New Roman"/>
                <w:sz w:val="22"/>
              </w:rPr>
              <w:t>-M2 antibody</w:t>
            </w:r>
          </w:p>
        </w:tc>
        <w:tc>
          <w:tcPr>
            <w:tcW w:w="1905" w:type="dxa"/>
            <w:tcBorders>
              <w:top w:val="single" w:sz="18" w:space="0" w:color="auto"/>
            </w:tcBorders>
          </w:tcPr>
          <w:p w14:paraId="3F962E65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+</w:t>
            </w:r>
          </w:p>
        </w:tc>
      </w:tr>
      <w:tr w:rsidR="00B44F81" w14:paraId="76341A48" w14:textId="77777777" w:rsidTr="00613D35">
        <w:trPr>
          <w:jc w:val="center"/>
        </w:trPr>
        <w:tc>
          <w:tcPr>
            <w:tcW w:w="4461" w:type="dxa"/>
            <w:vAlign w:val="bottom"/>
          </w:tcPr>
          <w:p w14:paraId="3AB09BC9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Anti-M2-3E antibody</w:t>
            </w:r>
          </w:p>
        </w:tc>
        <w:tc>
          <w:tcPr>
            <w:tcW w:w="1905" w:type="dxa"/>
          </w:tcPr>
          <w:p w14:paraId="24554490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-/+</w:t>
            </w:r>
          </w:p>
        </w:tc>
      </w:tr>
      <w:tr w:rsidR="00B44F81" w14:paraId="7FBB58F0" w14:textId="77777777" w:rsidTr="00613D35">
        <w:trPr>
          <w:jc w:val="center"/>
        </w:trPr>
        <w:tc>
          <w:tcPr>
            <w:tcW w:w="4461" w:type="dxa"/>
            <w:vAlign w:val="bottom"/>
          </w:tcPr>
          <w:p w14:paraId="47E1316B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Anti-Sp100antibody</w:t>
            </w:r>
          </w:p>
        </w:tc>
        <w:tc>
          <w:tcPr>
            <w:tcW w:w="1905" w:type="dxa"/>
          </w:tcPr>
          <w:p w14:paraId="2531BA0D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B44F81" w14:paraId="700DF513" w14:textId="77777777" w:rsidTr="00613D35">
        <w:trPr>
          <w:jc w:val="center"/>
        </w:trPr>
        <w:tc>
          <w:tcPr>
            <w:tcW w:w="4461" w:type="dxa"/>
            <w:vAlign w:val="bottom"/>
          </w:tcPr>
          <w:p w14:paraId="514FF5AF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Anti-PMLantibody</w:t>
            </w:r>
          </w:p>
        </w:tc>
        <w:tc>
          <w:tcPr>
            <w:tcW w:w="1905" w:type="dxa"/>
          </w:tcPr>
          <w:p w14:paraId="03911637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B44F81" w14:paraId="3A53AFF7" w14:textId="77777777" w:rsidTr="00613D35">
        <w:trPr>
          <w:jc w:val="center"/>
        </w:trPr>
        <w:tc>
          <w:tcPr>
            <w:tcW w:w="4461" w:type="dxa"/>
            <w:vAlign w:val="bottom"/>
          </w:tcPr>
          <w:p w14:paraId="627FC379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Anti-LKM-1antibody</w:t>
            </w:r>
          </w:p>
        </w:tc>
        <w:tc>
          <w:tcPr>
            <w:tcW w:w="1905" w:type="dxa"/>
          </w:tcPr>
          <w:p w14:paraId="5A7AF69C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B44F81" w14:paraId="293C9DA0" w14:textId="77777777" w:rsidTr="00613D35">
        <w:trPr>
          <w:jc w:val="center"/>
        </w:trPr>
        <w:tc>
          <w:tcPr>
            <w:tcW w:w="4461" w:type="dxa"/>
            <w:vAlign w:val="bottom"/>
          </w:tcPr>
          <w:p w14:paraId="379262C9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Anti-LC-1 antibody</w:t>
            </w:r>
          </w:p>
        </w:tc>
        <w:tc>
          <w:tcPr>
            <w:tcW w:w="1905" w:type="dxa"/>
          </w:tcPr>
          <w:p w14:paraId="05E47A83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B44F81" w14:paraId="66554D62" w14:textId="77777777" w:rsidTr="00613D35">
        <w:trPr>
          <w:jc w:val="center"/>
        </w:trPr>
        <w:tc>
          <w:tcPr>
            <w:tcW w:w="4461" w:type="dxa"/>
            <w:vAlign w:val="bottom"/>
          </w:tcPr>
          <w:p w14:paraId="1577D925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Anti-SLA/LP antibody</w:t>
            </w:r>
          </w:p>
        </w:tc>
        <w:tc>
          <w:tcPr>
            <w:tcW w:w="1905" w:type="dxa"/>
          </w:tcPr>
          <w:p w14:paraId="31D22800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B44F81" w14:paraId="3E1B9572" w14:textId="77777777" w:rsidTr="00613D35">
        <w:trPr>
          <w:jc w:val="center"/>
        </w:trPr>
        <w:tc>
          <w:tcPr>
            <w:tcW w:w="4461" w:type="dxa"/>
            <w:tcBorders>
              <w:top w:val="nil"/>
              <w:bottom w:val="single" w:sz="8" w:space="0" w:color="auto"/>
            </w:tcBorders>
            <w:vAlign w:val="bottom"/>
          </w:tcPr>
          <w:p w14:paraId="71868A15" w14:textId="77777777" w:rsidR="00BD448B" w:rsidRPr="000650AA" w:rsidRDefault="00000000" w:rsidP="00613D35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eastAsia="SimSun" w:hAnsi="Times New Roman" w:cs="Times New Roman"/>
                <w:color w:val="000000"/>
                <w:sz w:val="22"/>
                <w:lang w:val="zh-CN"/>
              </w:rPr>
              <w:t>Anti-Ro52 antibody</w:t>
            </w:r>
          </w:p>
        </w:tc>
        <w:tc>
          <w:tcPr>
            <w:tcW w:w="1905" w:type="dxa"/>
            <w:tcBorders>
              <w:top w:val="nil"/>
              <w:bottom w:val="single" w:sz="8" w:space="0" w:color="auto"/>
            </w:tcBorders>
          </w:tcPr>
          <w:p w14:paraId="516C2D88" w14:textId="77777777" w:rsidR="00BD448B" w:rsidRPr="000650AA" w:rsidRDefault="00000000" w:rsidP="00613D3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650AA">
              <w:rPr>
                <w:rFonts w:ascii="Times New Roman" w:hAnsi="Times New Roman" w:cs="Times New Roman"/>
                <w:sz w:val="22"/>
              </w:rPr>
              <w:t>+</w:t>
            </w:r>
          </w:p>
        </w:tc>
      </w:tr>
    </w:tbl>
    <w:p w14:paraId="4341047D" w14:textId="3AC81F4D" w:rsidR="00BD448B" w:rsidRDefault="00000000" w:rsidP="00BD448B">
      <w:pPr>
        <w:spacing w:line="360" w:lineRule="auto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 w:hint="eastAsia"/>
          <w:color w:val="000000"/>
          <w:sz w:val="22"/>
        </w:rPr>
        <w:t>+</w:t>
      </w:r>
      <w:r>
        <w:rPr>
          <w:rFonts w:ascii="Times New Roman" w:hAnsi="Times New Roman" w:cs="Times New Roman"/>
          <w:color w:val="000000"/>
          <w:sz w:val="22"/>
        </w:rPr>
        <w:t>, positive reaction; -, negative reaction; -/+, weak</w:t>
      </w:r>
      <w:r>
        <w:rPr>
          <w:rFonts w:ascii="Times New Roman" w:eastAsia="DengXian" w:hAnsi="Times New Roman" w:cs="Times New Roman"/>
          <w:color w:val="000000"/>
          <w:sz w:val="22"/>
        </w:rPr>
        <w:t>ly positive reaction</w:t>
      </w:r>
    </w:p>
    <w:p w14:paraId="2D9CD9A0" w14:textId="77777777" w:rsidR="00EC44E2" w:rsidRPr="00BD448B" w:rsidRDefault="00EC44E2"/>
    <w:sectPr w:rsidR="00EC44E2" w:rsidRPr="00BD4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448B"/>
    <w:rsid w:val="00023EC3"/>
    <w:rsid w:val="000650AA"/>
    <w:rsid w:val="003A2108"/>
    <w:rsid w:val="003C6B91"/>
    <w:rsid w:val="00613D35"/>
    <w:rsid w:val="006235F3"/>
    <w:rsid w:val="007722BE"/>
    <w:rsid w:val="00900EC6"/>
    <w:rsid w:val="0095103B"/>
    <w:rsid w:val="00B44F81"/>
    <w:rsid w:val="00BD448B"/>
    <w:rsid w:val="00DF0807"/>
    <w:rsid w:val="00EC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40898"/>
  <w15:chartTrackingRefBased/>
  <w15:docId w15:val="{125480E9-B2DF-4835-9305-B53516ADB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48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4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623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Hx</dc:creator>
  <cp:lastModifiedBy> </cp:lastModifiedBy>
  <cp:revision>5</cp:revision>
  <dcterms:created xsi:type="dcterms:W3CDTF">2022-08-15T13:30:00Z</dcterms:created>
  <dcterms:modified xsi:type="dcterms:W3CDTF">2022-09-20T10:33:00Z</dcterms:modified>
</cp:coreProperties>
</file>