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05C5" w:rsidRPr="00615E86" w:rsidRDefault="007B05C5" w:rsidP="007B05C5">
      <w:pPr>
        <w:jc w:val="both"/>
        <w:rPr>
          <w:rFonts w:asciiTheme="majorBidi" w:eastAsia="Times New Roman" w:hAnsiTheme="majorBidi" w:cstheme="majorBidi"/>
          <w:sz w:val="24"/>
          <w:szCs w:val="24"/>
        </w:rPr>
      </w:pPr>
      <w:r w:rsidRPr="00615E86">
        <w:rPr>
          <w:rFonts w:asciiTheme="majorBidi" w:eastAsia="Times New Roman" w:hAnsiTheme="majorBidi" w:cstheme="majorBidi"/>
          <w:b/>
          <w:sz w:val="24"/>
          <w:szCs w:val="24"/>
        </w:rPr>
        <w:t>RESEARCH QUESTIONNAIRE</w:t>
      </w:r>
    </w:p>
    <w:p w:rsidR="007B05C5" w:rsidRPr="00615E86" w:rsidRDefault="007B05C5" w:rsidP="007B05C5">
      <w:pPr>
        <w:spacing w:line="360" w:lineRule="auto"/>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 xml:space="preserve">TELEMEDICINE IN HEALTHCARE DELIVERY: KNOWLEDGE, ATTITUDE, AND SKILLSET OF MEDICAL STUDENTS IN SELECTED MEDICAL SCHOOLS IN AFRICA </w:t>
      </w:r>
    </w:p>
    <w:p w:rsidR="007B05C5" w:rsidRPr="00615E86" w:rsidRDefault="007B05C5" w:rsidP="007B05C5">
      <w:pPr>
        <w:keepNext/>
        <w:spacing w:before="240" w:after="60"/>
        <w:jc w:val="both"/>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Thank you for choosing to participate in this study. The purpose of this study is to assess the knowledge, attitude and perception of African medical students to the use of telemedicine in healthcare delivery.</w:t>
      </w:r>
    </w:p>
    <w:p w:rsidR="007B05C5" w:rsidRPr="00615E86" w:rsidRDefault="007B05C5" w:rsidP="007B05C5">
      <w:pPr>
        <w:keepNext/>
        <w:spacing w:before="240" w:after="60"/>
        <w:jc w:val="both"/>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 xml:space="preserve">Participation in this study is completely voluntary and all of your responses are completely anonymous and confidential. </w:t>
      </w:r>
    </w:p>
    <w:p w:rsidR="007B05C5" w:rsidRPr="00615E86" w:rsidRDefault="007B05C5" w:rsidP="007B05C5">
      <w:pPr>
        <w:keepNext/>
        <w:spacing w:before="240" w:after="60"/>
        <w:jc w:val="both"/>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 xml:space="preserve">If you have any enquiries about this study, you can contact the Principal Investigator, </w:t>
      </w:r>
      <w:proofErr w:type="spellStart"/>
      <w:r w:rsidRPr="00615E86">
        <w:rPr>
          <w:rFonts w:asciiTheme="majorBidi" w:eastAsia="Times New Roman" w:hAnsiTheme="majorBidi" w:cstheme="majorBidi"/>
          <w:sz w:val="24"/>
          <w:szCs w:val="24"/>
        </w:rPr>
        <w:t>Abdulhammed</w:t>
      </w:r>
      <w:proofErr w:type="spellEnd"/>
      <w:r w:rsidRPr="00615E86">
        <w:rPr>
          <w:rFonts w:asciiTheme="majorBidi" w:eastAsia="Times New Roman" w:hAnsiTheme="majorBidi" w:cstheme="majorBidi"/>
          <w:sz w:val="24"/>
          <w:szCs w:val="24"/>
        </w:rPr>
        <w:t xml:space="preserve"> </w:t>
      </w:r>
      <w:proofErr w:type="spellStart"/>
      <w:r w:rsidRPr="00615E86">
        <w:rPr>
          <w:rFonts w:asciiTheme="majorBidi" w:eastAsia="Times New Roman" w:hAnsiTheme="majorBidi" w:cstheme="majorBidi"/>
          <w:sz w:val="24"/>
          <w:szCs w:val="24"/>
        </w:rPr>
        <w:t>Opeyemi</w:t>
      </w:r>
      <w:proofErr w:type="spellEnd"/>
      <w:r w:rsidRPr="00615E86">
        <w:rPr>
          <w:rFonts w:asciiTheme="majorBidi" w:eastAsia="Times New Roman" w:hAnsiTheme="majorBidi" w:cstheme="majorBidi"/>
          <w:sz w:val="24"/>
          <w:szCs w:val="24"/>
        </w:rPr>
        <w:t xml:space="preserve"> Babatunde via </w:t>
      </w:r>
      <w:hyperlink r:id="rId4">
        <w:r w:rsidRPr="00615E86">
          <w:rPr>
            <w:rFonts w:asciiTheme="majorBidi" w:eastAsia="Times New Roman" w:hAnsiTheme="majorBidi" w:cstheme="majorBidi"/>
            <w:sz w:val="24"/>
            <w:szCs w:val="24"/>
            <w:u w:val="single"/>
          </w:rPr>
          <w:t>abdulhammedbabatunde99@gmail.com</w:t>
        </w:r>
      </w:hyperlink>
      <w:r w:rsidRPr="00615E86">
        <w:rPr>
          <w:rFonts w:asciiTheme="majorBidi" w:eastAsia="Times New Roman" w:hAnsiTheme="majorBidi" w:cstheme="majorBidi"/>
          <w:sz w:val="24"/>
          <w:szCs w:val="24"/>
        </w:rPr>
        <w:t xml:space="preserve"> or +2348100983013</w:t>
      </w:r>
    </w:p>
    <w:p w:rsidR="00F36F77" w:rsidRPr="00615E86" w:rsidRDefault="00F36F77" w:rsidP="007B05C5">
      <w:pPr>
        <w:keepNext/>
        <w:spacing w:before="240" w:after="60"/>
        <w:jc w:val="both"/>
        <w:rPr>
          <w:rFonts w:asciiTheme="majorBidi" w:eastAsia="Times New Roman" w:hAnsiTheme="majorBidi" w:cstheme="majorBidi"/>
          <w:sz w:val="24"/>
          <w:szCs w:val="24"/>
        </w:rPr>
      </w:pPr>
    </w:p>
    <w:p w:rsidR="00F36F77" w:rsidRPr="00615E86" w:rsidRDefault="00615E86" w:rsidP="007B05C5">
      <w:pPr>
        <w:keepNext/>
        <w:spacing w:before="240" w:after="60"/>
        <w:jc w:val="both"/>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 Do you consent to particulate in this study?</w:t>
      </w:r>
    </w:p>
    <w:p w:rsidR="00615E86" w:rsidRPr="00615E86" w:rsidRDefault="00615E86" w:rsidP="007B05C5">
      <w:pPr>
        <w:keepNext/>
        <w:spacing w:before="240" w:after="60"/>
        <w:jc w:val="both"/>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Yes</w:t>
      </w:r>
    </w:p>
    <w:p w:rsidR="00615E86" w:rsidRPr="00615E86" w:rsidRDefault="00615E86" w:rsidP="007B05C5">
      <w:pPr>
        <w:keepNext/>
        <w:spacing w:before="240" w:after="60"/>
        <w:jc w:val="both"/>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No</w:t>
      </w:r>
    </w:p>
    <w:p w:rsidR="007B05C5" w:rsidRPr="00615E86" w:rsidRDefault="007B05C5" w:rsidP="007B05C5">
      <w:pPr>
        <w:widowControl w:val="0"/>
        <w:pBdr>
          <w:top w:val="nil"/>
          <w:left w:val="nil"/>
          <w:bottom w:val="nil"/>
          <w:right w:val="nil"/>
          <w:between w:val="nil"/>
        </w:pBdr>
        <w:spacing w:before="2" w:after="0" w:line="240" w:lineRule="auto"/>
        <w:rPr>
          <w:rFonts w:asciiTheme="majorBidi" w:eastAsia="Times New Roman" w:hAnsiTheme="majorBidi" w:cstheme="majorBidi"/>
          <w:sz w:val="24"/>
          <w:szCs w:val="24"/>
        </w:rPr>
      </w:pPr>
    </w:p>
    <w:p w:rsidR="007B05C5" w:rsidRPr="00615E86" w:rsidRDefault="007B05C5" w:rsidP="007B05C5">
      <w:pPr>
        <w:widowControl w:val="0"/>
        <w:pBdr>
          <w:top w:val="nil"/>
          <w:left w:val="nil"/>
          <w:bottom w:val="nil"/>
          <w:right w:val="nil"/>
          <w:between w:val="nil"/>
        </w:pBdr>
        <w:spacing w:before="2" w:after="0" w:line="240" w:lineRule="auto"/>
        <w:rPr>
          <w:rFonts w:asciiTheme="majorBidi" w:eastAsia="Times New Roman" w:hAnsiTheme="majorBidi" w:cstheme="majorBidi"/>
          <w:sz w:val="24"/>
          <w:szCs w:val="24"/>
        </w:rPr>
      </w:pPr>
    </w:p>
    <w:p w:rsidR="007B05C5" w:rsidRPr="00615E86" w:rsidRDefault="007B05C5" w:rsidP="007B05C5">
      <w:pPr>
        <w:spacing w:after="160" w:line="259" w:lineRule="auto"/>
        <w:rPr>
          <w:rFonts w:asciiTheme="majorBidi" w:eastAsia="Times New Roman" w:hAnsiTheme="majorBidi" w:cstheme="majorBidi"/>
          <w:sz w:val="24"/>
          <w:szCs w:val="24"/>
        </w:rPr>
      </w:pPr>
      <w:r w:rsidRPr="00615E86">
        <w:rPr>
          <w:rFonts w:asciiTheme="majorBidi" w:hAnsiTheme="majorBidi" w:cstheme="majorBidi"/>
          <w:sz w:val="24"/>
          <w:szCs w:val="24"/>
        </w:rPr>
        <w:br w:type="page"/>
      </w:r>
    </w:p>
    <w:p w:rsidR="007B05C5" w:rsidRPr="00615E86" w:rsidRDefault="007B05C5" w:rsidP="00615E86">
      <w:pPr>
        <w:pStyle w:val="Heading1"/>
        <w:spacing w:before="234"/>
        <w:ind w:left="0"/>
      </w:pPr>
      <w:r w:rsidRPr="00615E86">
        <w:rPr>
          <w:rFonts w:asciiTheme="majorBidi" w:hAnsiTheme="majorBidi" w:cstheme="majorBidi"/>
        </w:rPr>
        <w:lastRenderedPageBreak/>
        <w:t>S</w:t>
      </w:r>
      <w:r w:rsidR="00615E86" w:rsidRPr="00615E86">
        <w:rPr>
          <w:rFonts w:asciiTheme="majorBidi" w:hAnsiTheme="majorBidi" w:cstheme="majorBidi"/>
        </w:rPr>
        <w:t xml:space="preserve">ection A: </w:t>
      </w:r>
      <w:r w:rsidRPr="00615E86">
        <w:t>DEMOGRAPHIC CHARACTERISTICS</w:t>
      </w:r>
    </w:p>
    <w:p w:rsidR="006A7B5F" w:rsidRPr="00615E86" w:rsidRDefault="006A7B5F" w:rsidP="007B05C5">
      <w:pPr>
        <w:spacing w:after="160"/>
        <w:jc w:val="both"/>
        <w:rPr>
          <w:rFonts w:asciiTheme="majorBidi" w:eastAsia="Times New Roman" w:hAnsiTheme="majorBidi" w:cstheme="majorBidi"/>
          <w:sz w:val="24"/>
          <w:szCs w:val="24"/>
        </w:rPr>
      </w:pPr>
    </w:p>
    <w:p w:rsidR="00615E86" w:rsidRPr="00615E86" w:rsidRDefault="00615E86" w:rsidP="007B05C5">
      <w:pPr>
        <w:spacing w:after="160"/>
        <w:jc w:val="both"/>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2. Medical School</w:t>
      </w:r>
      <w:r>
        <w:rPr>
          <w:rFonts w:asciiTheme="majorBidi" w:eastAsia="Times New Roman" w:hAnsiTheme="majorBidi" w:cstheme="majorBidi"/>
          <w:sz w:val="24"/>
          <w:szCs w:val="24"/>
        </w:rPr>
        <w:t xml:space="preserve"> (</w:t>
      </w:r>
      <w:r>
        <w:t>Please you are not eligible for this study if your medical school is not on the list</w:t>
      </w:r>
      <w:r>
        <w:t>)</w:t>
      </w:r>
    </w:p>
    <w:p w:rsidR="00615E86" w:rsidRPr="00615E86" w:rsidRDefault="00615E86" w:rsidP="00615E86">
      <w:pPr>
        <w:spacing w:after="160"/>
        <w:ind w:firstLine="720"/>
        <w:jc w:val="both"/>
        <w:rPr>
          <w:sz w:val="24"/>
          <w:szCs w:val="24"/>
        </w:rPr>
      </w:pPr>
      <w:r w:rsidRPr="00615E86">
        <w:rPr>
          <w:sz w:val="24"/>
          <w:szCs w:val="24"/>
        </w:rPr>
        <w:t xml:space="preserve">University of Ibadan, Nigeria </w:t>
      </w:r>
    </w:p>
    <w:p w:rsidR="00615E86" w:rsidRDefault="00615E86" w:rsidP="00615E86">
      <w:pPr>
        <w:spacing w:after="160"/>
        <w:ind w:firstLine="720"/>
        <w:jc w:val="both"/>
        <w:rPr>
          <w:sz w:val="24"/>
          <w:szCs w:val="24"/>
        </w:rPr>
      </w:pPr>
      <w:r w:rsidRPr="00615E86">
        <w:rPr>
          <w:sz w:val="24"/>
          <w:szCs w:val="24"/>
        </w:rPr>
        <w:t xml:space="preserve">University of Bamenda, Cameroon </w:t>
      </w:r>
    </w:p>
    <w:p w:rsidR="00615E86" w:rsidRDefault="00615E86" w:rsidP="00615E86">
      <w:pPr>
        <w:spacing w:after="160"/>
        <w:ind w:firstLine="720"/>
        <w:jc w:val="both"/>
        <w:rPr>
          <w:sz w:val="24"/>
          <w:szCs w:val="24"/>
        </w:rPr>
      </w:pPr>
      <w:r w:rsidRPr="00615E86">
        <w:rPr>
          <w:sz w:val="24"/>
          <w:szCs w:val="24"/>
        </w:rPr>
        <w:t>Catholic University of Health and Allied Sciences, Tanzania</w:t>
      </w:r>
    </w:p>
    <w:p w:rsidR="00615E86" w:rsidRPr="00615E86" w:rsidRDefault="00615E86" w:rsidP="00615E86">
      <w:pPr>
        <w:spacing w:after="160"/>
        <w:ind w:firstLine="720"/>
        <w:jc w:val="both"/>
        <w:rPr>
          <w:sz w:val="24"/>
          <w:szCs w:val="24"/>
        </w:rPr>
      </w:pPr>
      <w:r w:rsidRPr="00615E86">
        <w:rPr>
          <w:sz w:val="24"/>
          <w:szCs w:val="24"/>
        </w:rPr>
        <w:t xml:space="preserve">University of Nairobi, Kenya </w:t>
      </w:r>
    </w:p>
    <w:p w:rsidR="00615E86" w:rsidRPr="00615E86" w:rsidRDefault="00615E86" w:rsidP="00615E86">
      <w:pPr>
        <w:spacing w:after="160"/>
        <w:ind w:firstLine="720"/>
        <w:jc w:val="both"/>
        <w:rPr>
          <w:sz w:val="24"/>
          <w:szCs w:val="24"/>
        </w:rPr>
      </w:pPr>
      <w:r w:rsidRPr="00615E86">
        <w:rPr>
          <w:sz w:val="24"/>
          <w:szCs w:val="24"/>
        </w:rPr>
        <w:t xml:space="preserve">Cavendish School of Medicine, Zambia </w:t>
      </w:r>
    </w:p>
    <w:p w:rsidR="00615E86" w:rsidRPr="00615E86" w:rsidRDefault="00615E86" w:rsidP="00615E86">
      <w:pPr>
        <w:spacing w:after="160"/>
        <w:ind w:firstLine="720"/>
        <w:jc w:val="both"/>
        <w:rPr>
          <w:sz w:val="24"/>
          <w:szCs w:val="24"/>
        </w:rPr>
      </w:pPr>
      <w:proofErr w:type="spellStart"/>
      <w:r w:rsidRPr="00615E86">
        <w:rPr>
          <w:sz w:val="24"/>
          <w:szCs w:val="24"/>
        </w:rPr>
        <w:t>Karary</w:t>
      </w:r>
      <w:proofErr w:type="spellEnd"/>
      <w:r w:rsidRPr="00615E86">
        <w:rPr>
          <w:sz w:val="24"/>
          <w:szCs w:val="24"/>
        </w:rPr>
        <w:t xml:space="preserve"> University, Sudan </w:t>
      </w:r>
    </w:p>
    <w:p w:rsidR="00615E86" w:rsidRPr="00615E86" w:rsidRDefault="00615E86" w:rsidP="00615E86">
      <w:pPr>
        <w:spacing w:after="160"/>
        <w:ind w:firstLine="720"/>
        <w:jc w:val="both"/>
        <w:rPr>
          <w:rFonts w:asciiTheme="majorBidi" w:eastAsia="Times New Roman" w:hAnsiTheme="majorBidi" w:cstheme="majorBidi"/>
          <w:sz w:val="24"/>
          <w:szCs w:val="24"/>
        </w:rPr>
      </w:pPr>
      <w:r w:rsidRPr="00615E86">
        <w:rPr>
          <w:sz w:val="24"/>
          <w:szCs w:val="24"/>
        </w:rPr>
        <w:t>Others</w:t>
      </w:r>
    </w:p>
    <w:p w:rsidR="007B05C5" w:rsidRPr="00615E86" w:rsidRDefault="00615E86" w:rsidP="007B05C5">
      <w:pPr>
        <w:spacing w:after="160"/>
        <w:jc w:val="both"/>
        <w:rPr>
          <w:rFonts w:asciiTheme="majorBidi" w:eastAsia="Times New Roman" w:hAnsiTheme="majorBidi" w:cstheme="majorBidi"/>
          <w:sz w:val="24"/>
          <w:szCs w:val="24"/>
        </w:rPr>
      </w:pPr>
      <w:r>
        <w:rPr>
          <w:rFonts w:asciiTheme="majorBidi" w:eastAsia="Times New Roman" w:hAnsiTheme="majorBidi" w:cstheme="majorBidi"/>
          <w:sz w:val="24"/>
          <w:szCs w:val="24"/>
        </w:rPr>
        <w:t>3.</w:t>
      </w:r>
      <w:r>
        <w:rPr>
          <w:rFonts w:asciiTheme="majorBidi" w:eastAsia="Times New Roman" w:hAnsiTheme="majorBidi" w:cstheme="majorBidi"/>
          <w:sz w:val="24"/>
          <w:szCs w:val="24"/>
        </w:rPr>
        <w:tab/>
      </w:r>
      <w:r w:rsidR="007B05C5" w:rsidRPr="00615E86">
        <w:rPr>
          <w:rFonts w:asciiTheme="majorBidi" w:eastAsia="Times New Roman" w:hAnsiTheme="majorBidi" w:cstheme="majorBidi"/>
          <w:sz w:val="24"/>
          <w:szCs w:val="24"/>
        </w:rPr>
        <w:t>Se</w:t>
      </w:r>
      <w:r>
        <w:rPr>
          <w:rFonts w:asciiTheme="majorBidi" w:eastAsia="Times New Roman" w:hAnsiTheme="majorBidi" w:cstheme="majorBidi"/>
          <w:sz w:val="24"/>
          <w:szCs w:val="24"/>
        </w:rPr>
        <w:t xml:space="preserve">x: </w:t>
      </w:r>
      <w:r w:rsidR="007B05C5" w:rsidRPr="00615E86">
        <w:rPr>
          <w:rFonts w:asciiTheme="majorBidi" w:eastAsia="Times New Roman" w:hAnsiTheme="majorBidi" w:cstheme="majorBidi"/>
          <w:sz w:val="24"/>
          <w:szCs w:val="24"/>
        </w:rPr>
        <w:t xml:space="preserve">Female    </w:t>
      </w:r>
      <w:r w:rsidR="007B05C5" w:rsidRPr="00615E86">
        <w:rPr>
          <w:rFonts w:asciiTheme="majorBidi" w:eastAsia="Times New Roman" w:hAnsiTheme="majorBidi" w:cstheme="majorBidi"/>
          <w:sz w:val="24"/>
          <w:szCs w:val="24"/>
        </w:rPr>
        <w:tab/>
      </w:r>
      <w:r w:rsidR="007B05C5" w:rsidRPr="00615E86">
        <w:rPr>
          <w:rFonts w:asciiTheme="majorBidi" w:eastAsia="Times New Roman" w:hAnsiTheme="majorBidi" w:cstheme="majorBidi"/>
          <w:sz w:val="24"/>
          <w:szCs w:val="24"/>
        </w:rPr>
        <w:tab/>
      </w:r>
      <w:r w:rsidR="007B05C5" w:rsidRPr="00615E86">
        <w:rPr>
          <w:rFonts w:asciiTheme="majorBidi" w:hAnsiTheme="majorBidi" w:cstheme="majorBidi"/>
          <w:noProof/>
          <w:sz w:val="24"/>
          <w:szCs w:val="24"/>
          <w:lang w:eastAsia="en-US"/>
        </w:rPr>
        <mc:AlternateContent>
          <mc:Choice Requires="wps">
            <w:drawing>
              <wp:anchor distT="0" distB="0" distL="0" distR="0" simplePos="0" relativeHeight="251659264" behindDoc="0" locked="0" layoutInCell="1" hidden="0" allowOverlap="1" wp14:anchorId="6148889D" wp14:editId="36ADE0ED">
                <wp:simplePos x="0" y="0"/>
                <wp:positionH relativeFrom="column">
                  <wp:posOffset>1333500</wp:posOffset>
                </wp:positionH>
                <wp:positionV relativeFrom="paragraph">
                  <wp:posOffset>12700</wp:posOffset>
                </wp:positionV>
                <wp:extent cx="455295" cy="177800"/>
                <wp:effectExtent l="0" t="0" r="0" b="0"/>
                <wp:wrapNone/>
                <wp:docPr id="1040" name="Rectangle 1040"/>
                <wp:cNvGraphicFramePr/>
                <a:graphic xmlns:a="http://schemas.openxmlformats.org/drawingml/2006/main">
                  <a:graphicData uri="http://schemas.microsoft.com/office/word/2010/wordprocessingShape">
                    <wps:wsp>
                      <wps:cNvSpPr/>
                      <wps:spPr>
                        <a:xfrm>
                          <a:off x="5123115" y="3695863"/>
                          <a:ext cx="445770" cy="1682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8889D" id="Rectangle 1040" o:spid="_x0000_s1026" style="position:absolute;left:0;text-align:left;margin-left:105pt;margin-top:1pt;width:35.85pt;height:14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ynANQIAAHYEAAAOAAAAZHJzL2Uyb0RvYy54bWysVNuO0zAQfUfiHyy/0zS9N2q6QluKkFZs&#10;xcIHTB0nseQbttukf8/YKbtdQEJC5MHx2JMzZ87MZHPXK0nO3HlhdEnz0ZgSrpmphG5K+u3r/t2K&#10;Eh9AVyCN5iW9cE/vtm/fbDpb8Ilpjay4IwiifdHZkrYh2CLLPGu5Aj8ylmu8rI1TENB0TVY56BBd&#10;yWwyHi+yzrjKOsO493i6Gy7pNuHXNWfhsa49D0SWFLmFtLq0HuOabTdQNA5sK9iVBvwDCwVCY9Bn&#10;qB0EICcnfoNSgjnjTR1GzKjM1LVgPOWA2eTjX7J5asHylAuK4+2zTP7/wbLP54MjosLajWcokAaF&#10;VfqCuoFuJCfpFEXqrC/Q98ke3NXyuI0Z97VT8Y25kL6k83wyzfM5JZeSThfr+WoxHUTmfSAMHWaz&#10;+XKJkRg65IvVZDmP99kLkHU+fORGkbgpqUMuSVo4P/gwuP50iXG9kaLaCymT4ZrjvXTkDFjvfXqu&#10;6K/cpCZdSdfzCfJkgG1XSwi4VRaF8LpJ8V594W+Bx+n5E3AktgPfDgQSwpC9EgH7XApV0hV+PRy2&#10;HKoPuiLhYlF0jQNCIy+vKJEcxwk3mC8UAYT8ux9KKDUqGUs1FCfuQn/srxU7muqCxfaW7QXyfAAf&#10;DuCw3XMMiyOAAb+fwCEJ+Uljj63zWRQo3Bru1jjeGqBZa3CyWHCUDMZ9SJMWU9Dm/SmYWqQCRl4D&#10;mStdbO7UAtdBjNNzayevl9/F9gcAAAD//wMAUEsDBBQABgAIAAAAIQATvpv63wAAAAgBAAAPAAAA&#10;ZHJzL2Rvd25yZXYueG1sTI/LTsMwEEX3SPyDNUjsqJOgliqNUyFKFwhUqSUSWzeePNp4HMVuE/6e&#10;YQWredzRnXOz9WQ7ccXBt44UxLMIBFLpTEu1guJz+7AE4YMmoztHqOAbPazz25tMp8aNtMfrIdSC&#10;TcinWkETQp9K6csGrfYz1yOxVrnB6sDjUEsz6JHNbSeTKFpIq1viD43u8aXB8ny4WAXnalvU1fvb&#10;rnjd7Ofzr8VmnD5OSt3fTc8rEAGn8HcMv/iMDjkzHd2FjBedgiSOOEvghgvryTJ+AnFU8Mh7mWfy&#10;f4D8BwAA//8DAFBLAQItABQABgAIAAAAIQC2gziS/gAAAOEBAAATAAAAAAAAAAAAAAAAAAAAAABb&#10;Q29udGVudF9UeXBlc10ueG1sUEsBAi0AFAAGAAgAAAAhADj9If/WAAAAlAEAAAsAAAAAAAAAAAAA&#10;AAAALwEAAF9yZWxzLy5yZWxzUEsBAi0AFAAGAAgAAAAhAM2jKcA1AgAAdgQAAA4AAAAAAAAAAAAA&#10;AAAALgIAAGRycy9lMm9Eb2MueG1sUEsBAi0AFAAGAAgAAAAhABO+m/rfAAAACAEAAA8AAAAAAAAA&#10;AAAAAAAAjwQAAGRycy9kb3ducmV2LnhtbFBLBQYAAAAABAAEAPMAAACbBQ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r w:rsidR="007B05C5" w:rsidRPr="00615E86">
        <w:rPr>
          <w:rFonts w:asciiTheme="majorBidi" w:hAnsiTheme="majorBidi" w:cstheme="majorBidi"/>
          <w:noProof/>
          <w:sz w:val="24"/>
          <w:szCs w:val="24"/>
          <w:lang w:eastAsia="en-US"/>
        </w:rPr>
        <mc:AlternateContent>
          <mc:Choice Requires="wps">
            <w:drawing>
              <wp:anchor distT="0" distB="0" distL="0" distR="0" simplePos="0" relativeHeight="251660288" behindDoc="0" locked="0" layoutInCell="1" hidden="0" allowOverlap="1" wp14:anchorId="479AC188" wp14:editId="16FF6BA8">
                <wp:simplePos x="0" y="0"/>
                <wp:positionH relativeFrom="column">
                  <wp:posOffset>2895600</wp:posOffset>
                </wp:positionH>
                <wp:positionV relativeFrom="paragraph">
                  <wp:posOffset>12700</wp:posOffset>
                </wp:positionV>
                <wp:extent cx="455295" cy="177800"/>
                <wp:effectExtent l="0" t="0" r="0" b="0"/>
                <wp:wrapNone/>
                <wp:docPr id="1048" name="Rectangle 1048"/>
                <wp:cNvGraphicFramePr/>
                <a:graphic xmlns:a="http://schemas.openxmlformats.org/drawingml/2006/main">
                  <a:graphicData uri="http://schemas.microsoft.com/office/word/2010/wordprocessingShape">
                    <wps:wsp>
                      <wps:cNvSpPr/>
                      <wps:spPr>
                        <a:xfrm>
                          <a:off x="5123115" y="3695863"/>
                          <a:ext cx="445770" cy="1682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9AC188" id="Rectangle 1048" o:spid="_x0000_s1027" style="position:absolute;left:0;text-align:left;margin-left:228pt;margin-top:1pt;width:35.85pt;height:14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pWSOAIAAH0EAAAOAAAAZHJzL2Uyb0RvYy54bWysVNuO2jAQfa/Uf7D8XkKAsBARVtVSqkqr&#10;Luq2HzA4DrHkW21Dwt937NCFbStVqpoHZ8aeHJ85M5PVfa8kOXHnhdEVzUdjSrhmphb6UNFvX7fv&#10;FpT4ALoGaTSv6Jl7er9++2bV2ZJPTGtkzR1BEO3Lzla0DcGWWeZZyxX4kbFc42FjnIKArjtktYMO&#10;0ZXMJuPxPOuMq60zjHuPu5vhkK4TftNwFp6axvNAZEWRW0irS+s+rtl6BeXBgW0Fu9CAf2ChQGi8&#10;9AVqAwHI0YnfoJRgznjThBEzKjNNIxhPOWA2+fiXbJ5bsDzlguJ4+yKT/3+w7PNp54iosXbjGdZK&#10;g8IqfUHdQB8kJ2kXReqsLzH22e7cxfNoxoz7xqn4xlxIX9Ein0zzvKDkXNHpfFks5tNBZN4HwjBg&#10;Nivu7rAUDAPy+WJyV8Tz7ApknQ8fuVEkGhV1yCVJC6dHH4bQnyHxXm+kqLdCyuS4w/5BOnICrPc2&#10;PRf0V2FSk66iy2KCPBlg2zUSAprKohBeH9J9r77wt8Dj9PwJOBLbgG8HAglhyF6JgH0uharoAr8e&#10;NlsO9Qddk3C2KLrGAaGRl1eUSI7jhAbmC2UAIf8ehxJKjUrGUg3FiVbo9/1Q34gVd/amPmPNvWVb&#10;gXQfwYcdOOz6HG/HScB7vx/BIRf5SWOrLfNZ1CncOu7W2d86oFlrcMBYcJQMzkNIAxcz0eb9MZhG&#10;pDpeyVxYY4+nTrjMYxyiWz9FXf8a6x8AAAD//wMAUEsDBBQABgAIAAAAIQAbCynm4AAAAAgBAAAP&#10;AAAAZHJzL2Rvd25yZXYueG1sTI/NTsMwEITvSLyDtUjcqE0gKQrZVIjSA6JCaonE1U02PzS2o9ht&#10;wtuznOA0Ws1q5ptsNZtenGn0nbMItwsFgmzpqs42CMXH5uYBhA/aVrp3lhC+ycMqv7zIdFq5ye7o&#10;vA+N4BDrU43QhjCkUvqyJaP9wg1k2avdaHTgc2xkNeqJw00vI6USaXRnuaHVAz23VB73J4NwrDdF&#10;U7+9vhcv610cfybrad5+IV5fzU+PIALN4e8ZfvEZHXJmOriTrbzoEe7jhLcEhIiF/ThaLkEcEO6U&#10;Apln8v+A/AcAAP//AwBQSwECLQAUAAYACAAAACEAtoM4kv4AAADhAQAAEwAAAAAAAAAAAAAAAAAA&#10;AAAAW0NvbnRlbnRfVHlwZXNdLnhtbFBLAQItABQABgAIAAAAIQA4/SH/1gAAAJQBAAALAAAAAAAA&#10;AAAAAAAAAC8BAABfcmVscy8ucmVsc1BLAQItABQABgAIAAAAIQDvrpWSOAIAAH0EAAAOAAAAAAAA&#10;AAAAAAAAAC4CAABkcnMvZTJvRG9jLnhtbFBLAQItABQABgAIAAAAIQAbCynm4AAAAAgBAAAPAAAA&#10;AAAAAAAAAAAAAJIEAABkcnMvZG93bnJldi54bWxQSwUGAAAAAAQABADzAAAAnwU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r>
        <w:rPr>
          <w:rFonts w:asciiTheme="majorBidi" w:eastAsia="Times New Roman" w:hAnsiTheme="majorBidi" w:cstheme="majorBidi"/>
          <w:sz w:val="24"/>
          <w:szCs w:val="24"/>
        </w:rPr>
        <w:t xml:space="preserve"> Male</w:t>
      </w:r>
    </w:p>
    <w:p w:rsidR="007B05C5" w:rsidRPr="00615E86" w:rsidRDefault="007B05C5" w:rsidP="007B05C5">
      <w:pPr>
        <w:tabs>
          <w:tab w:val="left" w:pos="720"/>
          <w:tab w:val="left" w:pos="1440"/>
          <w:tab w:val="left" w:pos="2160"/>
          <w:tab w:val="left" w:pos="3550"/>
        </w:tabs>
        <w:spacing w:after="160"/>
        <w:jc w:val="both"/>
        <w:rPr>
          <w:rFonts w:asciiTheme="majorBidi" w:eastAsia="Times New Roman" w:hAnsiTheme="majorBidi" w:cstheme="majorBidi"/>
          <w:sz w:val="24"/>
          <w:szCs w:val="24"/>
        </w:rPr>
      </w:pPr>
      <w:r w:rsidRPr="00615E86">
        <w:rPr>
          <w:rFonts w:asciiTheme="majorBidi" w:hAnsiTheme="majorBidi" w:cstheme="majorBidi"/>
          <w:noProof/>
          <w:sz w:val="24"/>
          <w:szCs w:val="24"/>
          <w:lang w:eastAsia="en-US"/>
        </w:rPr>
        <mc:AlternateContent>
          <mc:Choice Requires="wps">
            <w:drawing>
              <wp:anchor distT="0" distB="0" distL="0" distR="0" simplePos="0" relativeHeight="251661312" behindDoc="0" locked="0" layoutInCell="1" hidden="0" allowOverlap="1" wp14:anchorId="5FD1B910" wp14:editId="0BB57B06">
                <wp:simplePos x="0" y="0"/>
                <wp:positionH relativeFrom="column">
                  <wp:posOffset>5495317</wp:posOffset>
                </wp:positionH>
                <wp:positionV relativeFrom="paragraph">
                  <wp:posOffset>293167</wp:posOffset>
                </wp:positionV>
                <wp:extent cx="251460" cy="177800"/>
                <wp:effectExtent l="0" t="0" r="0" b="0"/>
                <wp:wrapNone/>
                <wp:docPr id="2" name="Rectangle 2"/>
                <wp:cNvGraphicFramePr/>
                <a:graphic xmlns:a="http://schemas.openxmlformats.org/drawingml/2006/main">
                  <a:graphicData uri="http://schemas.microsoft.com/office/word/2010/wordprocessingShape">
                    <wps:wsp>
                      <wps:cNvSpPr/>
                      <wps:spPr>
                        <a:xfrm>
                          <a:off x="0" y="0"/>
                          <a:ext cx="251460" cy="1778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FD1B910" id="Rectangle 2" o:spid="_x0000_s1028" style="position:absolute;left:0;text-align:left;margin-left:432.7pt;margin-top:23.1pt;width:19.8pt;height:14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Xv5KAIAAGsEAAAOAAAAZHJzL2Uyb0RvYy54bWysVNtu2zAMfR+wfxD0vviCphcjTjE0yzCg&#10;2IJ1+wBGlm0Buk1SYufvRylukm4DChTzgyJK1OHhIZnF/agk2XPnhdE1LWY5JVwz0wjd1fTnj/WH&#10;W0p8AN2ANJrX9MA9vV++f7cYbMVL0xvZcEcQRPtqsDXtQ7BVlnnWcwV+ZizXeNkapyCg6bqscTAg&#10;upJZmefX2WBcY51h3Hs8XR0v6TLhty1n4Vvbeh6IrClyC2l1ad3GNVsuoOoc2F6wiQa8gYUCoTHo&#10;CWoFAcjOib+glGDOeNOGGTMqM20rGE85YDZF/kc2Tz1YnnJBcbw9yeT/Hyz7ut84IpqalpRoUFii&#10;7yga6E5yUkZ5Busr9HqyGzdZHrcx17F1Kv5iFmRMkh5OkvIxEIaH5by4ukbhGV4VNze3eZI8Oz+2&#10;zofP3CgSNzV1GDwJCftHHzAguj67xFjeSNGshZTJcN32QTqyB6zuOn2RMT554SY1GWp6Ny/nyAOw&#10;yVoJAbfKYtpedyneixf+EjhP37+AI7EV+P5IICFEN6iUCNjVUqiaYsZTl/Ucmk+6IeFgUWWN40Aj&#10;L68okRyHBzfpcQAhX/fDJKXGXGN5jgWJuzBux6maiBVPtqY5YIW9ZWuBdB/Bhw047PECo2PfY9xf&#10;O3DIRX7R2Fh3xVXUKVwa7tLYXhqgWW9wnFhwlByNh5DGK8qgzcddMK1IdTyTmVhjR6daTdMXR+bS&#10;Tl7n/4jlbwAAAP//AwBQSwMEFAAGAAgAAAAhAEGux9vhAAAACQEAAA8AAABkcnMvZG93bnJldi54&#10;bWxMj01Lw0AQhu+C/2EZwZvdGJJYYyaltPYgitAa8LpNJh82Oxuy2yb+e9eTHod5eN/nzVaz7sWF&#10;RtsZRrhfBCCIS1N13CAUH7u7JQjrFFeqN0wI32RhlV9fZSqtzMR7uhxcI3wI21QhtM4NqZS2bEkr&#10;uzADsf/VZtTK+XNsZDWqyYfrXoZBkEitOvYNrRpo01J5Opw1wqneFU39+vJePG/3cfyZbKf57Qvx&#10;9mZeP4FwNLs/GH71vTrk3ulozlxZ0SMskzjyKEKUhCA88BjEftwR4SEKQeaZ/L8g/wEAAP//AwBQ&#10;SwECLQAUAAYACAAAACEAtoM4kv4AAADhAQAAEwAAAAAAAAAAAAAAAAAAAAAAW0NvbnRlbnRfVHlw&#10;ZXNdLnhtbFBLAQItABQABgAIAAAAIQA4/SH/1gAAAJQBAAALAAAAAAAAAAAAAAAAAC8BAABfcmVs&#10;cy8ucmVsc1BLAQItABQABgAIAAAAIQC3FXv5KAIAAGsEAAAOAAAAAAAAAAAAAAAAAC4CAABkcnMv&#10;ZTJvRG9jLnhtbFBLAQItABQABgAIAAAAIQBBrsfb4QAAAAkBAAAPAAAAAAAAAAAAAAAAAIIEAABk&#10;cnMvZG93bnJldi54bWxQSwUGAAAAAAQABADzAAAAkAU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r w:rsidRPr="00615E86">
        <w:rPr>
          <w:rFonts w:asciiTheme="majorBidi" w:hAnsiTheme="majorBidi" w:cstheme="majorBidi"/>
          <w:noProof/>
          <w:sz w:val="24"/>
          <w:szCs w:val="24"/>
          <w:lang w:eastAsia="en-US"/>
        </w:rPr>
        <mc:AlternateContent>
          <mc:Choice Requires="wps">
            <w:drawing>
              <wp:anchor distT="0" distB="0" distL="0" distR="0" simplePos="0" relativeHeight="251664384" behindDoc="0" locked="0" layoutInCell="1" hidden="0" allowOverlap="1" wp14:anchorId="4C3D5159" wp14:editId="676697B3">
                <wp:simplePos x="0" y="0"/>
                <wp:positionH relativeFrom="column">
                  <wp:posOffset>2344096</wp:posOffset>
                </wp:positionH>
                <wp:positionV relativeFrom="paragraph">
                  <wp:posOffset>302895</wp:posOffset>
                </wp:positionV>
                <wp:extent cx="252095" cy="177800"/>
                <wp:effectExtent l="0" t="0" r="0" b="0"/>
                <wp:wrapNone/>
                <wp:docPr id="5" name="Rectangle 5"/>
                <wp:cNvGraphicFramePr/>
                <a:graphic xmlns:a="http://schemas.openxmlformats.org/drawingml/2006/main">
                  <a:graphicData uri="http://schemas.microsoft.com/office/word/2010/wordprocessingShape">
                    <wps:wsp>
                      <wps:cNvSpPr/>
                      <wps:spPr>
                        <a:xfrm>
                          <a:off x="0" y="0"/>
                          <a:ext cx="252095" cy="1778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C3D5159" id="Rectangle 5" o:spid="_x0000_s1029" style="position:absolute;left:0;text-align:left;margin-left:184.55pt;margin-top:23.85pt;width:19.85pt;height:14pt;z-index:2516643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ej1JwIAAGsEAAAOAAAAZHJzL2Uyb0RvYy54bWysVNuO0zAQfUfiHyy/06SFstuo6QptKUJa&#10;QcXCB0wdJ7HkGx5vk/49Y7e0XUBCQuTB9djjM2fOzHR5NxrN9jKgcrbm00nJmbTCNcp2Nf/2dfPq&#10;ljOMYBvQzsqaHyTyu9XLF8vBV3LmeqcbGRiBWKwGX/M+Rl8VBYpeGsCJ89LSZeuCgUhm6IomwEDo&#10;RhezsnxbDC40PjghEel0fbzkq4zftlLEz22LMjJdc+IW8xryuktrsVpC1QXwvRInGvAPLAwoS0HP&#10;UGuIwJ6C+g3KKBEcujZOhDOFa1slZM6BspmWv2Tz2IOXORcSB/1ZJvx/sOLTfhuYamo+58yCoRJ9&#10;IdHAdlqyeZJn8FiR16PfhpOFtE25jm0w6ZeyYGOW9HCWVI6RCTqczWflgqAFXU1vbm7LLHlxeewD&#10;xg/SGZY2NQ8UPAsJ+weMFJBcf7qkWOi0ajZK62yEbnevA9sDVXeTv8SYnjxz05YNNV/MZ4kHUJO1&#10;GiJtjae00XY53rMXeA1c5u9PwInYGrA/EsgIyQ0qoyJ1tVam5pTxqct6Cc1727B48KSypXHgiRca&#10;zrSk4aFNfhxB6b/7UZLaUq6pPMeCpF0cd2Ou5uuElU52rjlQhdGLjSK6D4BxC4F6fErRqe8p7vcn&#10;CMRFf7TUWIvpm6RTvDbCtbG7NsCK3tE4iRg4Oxr3MY9XksG6d0/RtSrX8ULmxJo6OtfqNH1pZK7t&#10;7HX5j1j9AAAA//8DAFBLAwQUAAYACAAAACEAOawkq+IAAAAJAQAADwAAAGRycy9kb3ducmV2Lnht&#10;bEyPy07DMBBF95X4B2uQ2LVOoUlKyKRClC4QCKklEls3mTxobEex24S/Z1jBcjRH956bbibdiQsN&#10;rrUGYbkIQJApbNmaGiH/2M3XIJxXplSdNYTwTQ422dUsVUlpR7Ony8HXgkOMSxRC432fSOmKhrRy&#10;C9uT4V9lB608n0Mty0GNHK47eRsEkdSqNdzQqJ6eGipOh7NGOFW7vK5eX97z5+0+DD+j7Ti9fSHe&#10;XE+PDyA8Tf4Phl99VoeMnY72bEonOoS76H7JKMIqjkEwsArWvOWIEIcxyCyV/xdkPwAAAP//AwBQ&#10;SwECLQAUAAYACAAAACEAtoM4kv4AAADhAQAAEwAAAAAAAAAAAAAAAAAAAAAAW0NvbnRlbnRfVHlw&#10;ZXNdLnhtbFBLAQItABQABgAIAAAAIQA4/SH/1gAAAJQBAAALAAAAAAAAAAAAAAAAAC8BAABfcmVs&#10;cy8ucmVsc1BLAQItABQABgAIAAAAIQAozej1JwIAAGsEAAAOAAAAAAAAAAAAAAAAAC4CAABkcnMv&#10;ZTJvRG9jLnhtbFBLAQItABQABgAIAAAAIQA5rCSr4gAAAAkBAAAPAAAAAAAAAAAAAAAAAIEEAABk&#10;cnMvZG93bnJldi54bWxQSwUGAAAAAAQABADzAAAAkAU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r w:rsidR="00615E86">
        <w:rPr>
          <w:rFonts w:asciiTheme="majorBidi" w:eastAsia="Times New Roman" w:hAnsiTheme="majorBidi" w:cstheme="majorBidi"/>
          <w:sz w:val="24"/>
          <w:szCs w:val="24"/>
        </w:rPr>
        <w:t xml:space="preserve">4. </w:t>
      </w:r>
      <w:r w:rsidRPr="00615E86">
        <w:rPr>
          <w:rFonts w:asciiTheme="majorBidi" w:eastAsia="Times New Roman" w:hAnsiTheme="majorBidi" w:cstheme="majorBidi"/>
          <w:sz w:val="24"/>
          <w:szCs w:val="24"/>
        </w:rPr>
        <w:t>Age</w:t>
      </w:r>
      <w:r w:rsidR="00615E86">
        <w:rPr>
          <w:rFonts w:asciiTheme="majorBidi" w:eastAsia="Times New Roman" w:hAnsiTheme="majorBidi" w:cstheme="majorBidi"/>
          <w:sz w:val="24"/>
          <w:szCs w:val="24"/>
        </w:rPr>
        <w:t>, as at last birthday</w:t>
      </w:r>
      <w:r w:rsidRPr="00615E86">
        <w:rPr>
          <w:rFonts w:asciiTheme="majorBidi" w:eastAsia="Times New Roman" w:hAnsiTheme="majorBidi" w:cstheme="majorBidi"/>
          <w:sz w:val="24"/>
          <w:szCs w:val="24"/>
        </w:rPr>
        <w:t xml:space="preserve"> (years</w:t>
      </w:r>
      <w:proofErr w:type="gramStart"/>
      <w:r w:rsidRPr="00615E86">
        <w:rPr>
          <w:rFonts w:asciiTheme="majorBidi" w:eastAsia="Times New Roman" w:hAnsiTheme="majorBidi" w:cstheme="majorBidi"/>
          <w:sz w:val="24"/>
          <w:szCs w:val="24"/>
        </w:rPr>
        <w:t>):…</w:t>
      </w:r>
      <w:proofErr w:type="gramEnd"/>
      <w:r w:rsidRPr="00615E86">
        <w:rPr>
          <w:rFonts w:asciiTheme="majorBidi" w:eastAsia="Times New Roman" w:hAnsiTheme="majorBidi" w:cstheme="majorBidi"/>
          <w:sz w:val="24"/>
          <w:szCs w:val="24"/>
        </w:rPr>
        <w:t>……………………..</w:t>
      </w:r>
      <w:r w:rsidRPr="00615E86">
        <w:rPr>
          <w:rFonts w:asciiTheme="majorBidi" w:eastAsia="Times New Roman" w:hAnsiTheme="majorBidi" w:cstheme="majorBidi"/>
          <w:sz w:val="24"/>
          <w:szCs w:val="24"/>
        </w:rPr>
        <w:tab/>
      </w:r>
    </w:p>
    <w:p w:rsidR="007B05C5" w:rsidRPr="00615E86" w:rsidRDefault="007B05C5" w:rsidP="007B05C5">
      <w:pPr>
        <w:spacing w:after="160"/>
        <w:jc w:val="both"/>
        <w:rPr>
          <w:rFonts w:asciiTheme="majorBidi" w:eastAsia="Times New Roman" w:hAnsiTheme="majorBidi" w:cstheme="majorBidi"/>
          <w:sz w:val="24"/>
          <w:szCs w:val="24"/>
        </w:rPr>
      </w:pPr>
      <w:r w:rsidRPr="00615E86">
        <w:rPr>
          <w:rFonts w:asciiTheme="majorBidi" w:hAnsiTheme="majorBidi" w:cstheme="majorBidi"/>
          <w:noProof/>
          <w:sz w:val="24"/>
          <w:szCs w:val="24"/>
          <w:lang w:eastAsia="en-US"/>
        </w:rPr>
        <mc:AlternateContent>
          <mc:Choice Requires="wps">
            <w:drawing>
              <wp:anchor distT="0" distB="0" distL="0" distR="0" simplePos="0" relativeHeight="251666432" behindDoc="0" locked="0" layoutInCell="1" hidden="0" allowOverlap="1" wp14:anchorId="65D69C18" wp14:editId="752F3E66">
                <wp:simplePos x="0" y="0"/>
                <wp:positionH relativeFrom="column">
                  <wp:posOffset>4751705</wp:posOffset>
                </wp:positionH>
                <wp:positionV relativeFrom="paragraph">
                  <wp:posOffset>9728</wp:posOffset>
                </wp:positionV>
                <wp:extent cx="252095" cy="177800"/>
                <wp:effectExtent l="0" t="0" r="0" b="0"/>
                <wp:wrapNone/>
                <wp:docPr id="7" name="Rectangle 7"/>
                <wp:cNvGraphicFramePr/>
                <a:graphic xmlns:a="http://schemas.openxmlformats.org/drawingml/2006/main">
                  <a:graphicData uri="http://schemas.microsoft.com/office/word/2010/wordprocessingShape">
                    <wps:wsp>
                      <wps:cNvSpPr/>
                      <wps:spPr>
                        <a:xfrm>
                          <a:off x="0" y="0"/>
                          <a:ext cx="252095" cy="1778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5D69C18" id="Rectangle 7" o:spid="_x0000_s1030" style="position:absolute;left:0;text-align:left;margin-left:374.15pt;margin-top:.75pt;width:19.85pt;height:14pt;z-index:2516664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2LRJwIAAGsEAAAOAAAAZHJzL2Uyb0RvYy54bWysVG2PEjEQ/m7if2j6XXYhhxyE5WIOMSYX&#10;JZ7+gKHb3W3SNzuFXf6904LAqYmJcT+UTjt95plnZlg+DEazgwyonK34eFRyJq1wtbJtxb993by5&#10;5wwj2Bq0s7LiR4n8YfX61bL3CzlxndO1DIxALC56X/EuRr8oChSdNIAj56Wly8YFA5HM0BZ1gJ7Q&#10;jS4mZfm26F2ofXBCItLp+nTJVxm/aaSIn5sGZWS64sQt5jXkdZfWYrWERRvAd0qcacA/sDCgLAW9&#10;QK0hAtsH9RuUUSI4dE0cCWcK1zRKyJwDZTMuf8nmuQMvcy4kDvqLTPj/YMWnwzYwVVd8xpkFQyX6&#10;QqKBbbVksyRP73FBXs9+G84W0jblOjTBpF/Kgg1Z0uNFUjlEJuhwMp2U8ylngq7Gs9l9mSUvro99&#10;wPhBOsPSpuKBgmch4fCEkQKS60+XFAudVvVGaZ2N0O4edWAHoOpu8pcY05MXbtqyvuLz6STxAGqy&#10;RkOkrfGUNto2x3vxAm+By/z9CTgRWwN2JwIZIbnBwqhIXa2VqThlfO6yTkL93tYsHj2pbGkceOKF&#10;hjMtaXhokx9HUPrvfpSktpRrKs+pIGkXh92Qq3mXsNLJztVHqjB6sVFE9wkwbiFQj48pOvU9xf2+&#10;h0Bc9EdLjTUf3yWd4q0Rbo3drQFWdI7GScTA2cl4jHm8kgzWvdtH16hcxyuZM2vq6Fyr8/Slkbm1&#10;s9f1P2L1AwAA//8DAFBLAwQUAAYACAAAACEAh3zdH+AAAAAIAQAADwAAAGRycy9kb3ducmV2Lnht&#10;bEyPy07DMBBF90j8gzVI7KhDIW0IcSpE6QIVIbVEYuvGkweNx1HsNuHvGVawHJ2rO+dmq8l24oyD&#10;bx0puJ1FIJBKZ1qqFRQfm5sEhA+ajO4coYJv9LDKLy8ynRo30g7P+1ALLiGfagVNCH0qpS8btNrP&#10;XI/ErHKD1YHPoZZm0COX207Oo2ghrW6JPzS6x+cGy+P+ZBUcq01RV9vX9+JlvYvjz8V6nN6+lLq+&#10;mp4eQQScwl8YfvVZHXJ2OrgTGS86Bcv75I6jDGIQzJdJwtsOCuYPMcg8k/8H5D8AAAD//wMAUEsB&#10;Ai0AFAAGAAgAAAAhALaDOJL+AAAA4QEAABMAAAAAAAAAAAAAAAAAAAAAAFtDb250ZW50X1R5cGVz&#10;XS54bWxQSwECLQAUAAYACAAAACEAOP0h/9YAAACUAQAACwAAAAAAAAAAAAAAAAAvAQAAX3JlbHMv&#10;LnJlbHNQSwECLQAUAAYACAAAACEAGo9i0ScCAABrBAAADgAAAAAAAAAAAAAAAAAuAgAAZHJzL2Uy&#10;b0RvYy54bWxQSwECLQAUAAYACAAAACEAh3zdH+AAAAAIAQAADwAAAAAAAAAAAAAAAACBBAAAZHJz&#10;L2Rvd25yZXYueG1sUEsFBgAAAAAEAAQA8wAAAI4FA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r w:rsidRPr="00615E86">
        <w:rPr>
          <w:rFonts w:asciiTheme="majorBidi" w:hAnsiTheme="majorBidi" w:cstheme="majorBidi"/>
          <w:noProof/>
          <w:sz w:val="24"/>
          <w:szCs w:val="24"/>
          <w:lang w:eastAsia="en-US"/>
        </w:rPr>
        <mc:AlternateContent>
          <mc:Choice Requires="wps">
            <w:drawing>
              <wp:anchor distT="0" distB="0" distL="0" distR="0" simplePos="0" relativeHeight="251665408" behindDoc="0" locked="0" layoutInCell="1" hidden="0" allowOverlap="1" wp14:anchorId="3079CEA9" wp14:editId="4BF9E9C2">
                <wp:simplePos x="0" y="0"/>
                <wp:positionH relativeFrom="column">
                  <wp:posOffset>4013740</wp:posOffset>
                </wp:positionH>
                <wp:positionV relativeFrom="paragraph">
                  <wp:posOffset>12700</wp:posOffset>
                </wp:positionV>
                <wp:extent cx="252095" cy="177800"/>
                <wp:effectExtent l="0" t="0" r="0" b="0"/>
                <wp:wrapNone/>
                <wp:docPr id="6" name="Rectangle 6"/>
                <wp:cNvGraphicFramePr/>
                <a:graphic xmlns:a="http://schemas.openxmlformats.org/drawingml/2006/main">
                  <a:graphicData uri="http://schemas.microsoft.com/office/word/2010/wordprocessingShape">
                    <wps:wsp>
                      <wps:cNvSpPr/>
                      <wps:spPr>
                        <a:xfrm>
                          <a:off x="0" y="0"/>
                          <a:ext cx="252095" cy="1778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079CEA9" id="Rectangle 6" o:spid="_x0000_s1031" style="position:absolute;left:0;text-align:left;margin-left:316.05pt;margin-top:1pt;width:19.85pt;height:14pt;z-index:2516654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BAJwIAAGsEAAAOAAAAZHJzL2Uyb0RvYy54bWysVG2PEjEQ/m7if2j6XXYhwh2E5WIOMSYX&#10;JZ7+gKHb3W3SNzuFXf6904LAqYmJcT+UTjt95plnZlg+DEazgwyonK34eFRyJq1wtbJtxb993by5&#10;5wwj2Bq0s7LiR4n8YfX61bL3CzlxndO1DIxALC56X/EuRr8oChSdNIAj56Wly8YFA5HM0BZ1gJ7Q&#10;jS4mZTkrehdqH5yQiHS6Pl3yVcZvGini56ZBGZmuOHGLeQ153aW1WC1h0QbwnRJnGvAPLAwoS0Ev&#10;UGuIwPZB/QZllAgOXRNHwpnCNY0SMudA2YzLX7J57sDLnAuJg/4iE/4/WPHpsA1M1RWfcWbBUIm+&#10;kGhgWy3ZLMnTe1yQ17PfhrOFtE25Dk0w6ZeyYEOW9HiRVA6RCTqcTCflfMqZoKvx3d19mSUvro99&#10;wPhBOsPSpuKBgmch4fCEkQKS60+XFAudVvVGaZ2N0O4edWAHoOpu8pcY05MXbtqyvuLz6STxAGqy&#10;RkOkrfGUNto2x3vxAm+By/z9CTgRWwN2JwIZIbnBwqhIXa2VqThlfO6yTkL93tYsHj2pbGkceOKF&#10;hjMtaXhokx9HUPrvfpSktpRrKs+pIGkXh92QqzlNWOlk5+ojVRi92Cii+wQYtxCox8cUnfqe4n7f&#10;QyAu+qOlxpqP3yad4q0Rbo3drQFWdI7GScTA2cl4jHm8kgzWvdtH16hcxyuZM2vq6Fyr8/Slkbm1&#10;s9f1P2L1AwAA//8DAFBLAwQUAAYACAAAACEAy9a87OAAAAAIAQAADwAAAGRycy9kb3ducmV2Lnht&#10;bEyPTUvDQBCG74L/YRnBm90kpVFiJkWsPYhSaA143WY3HzY7G7LbJv57x5Meh/flnefJ17PtxcWM&#10;vnOEEC8iEIYqpztqEMqP7d0DCB8UadU7MgjfxsO6uL7KVabdRHtzOYRG8Aj5TCG0IQyZlL5qjVV+&#10;4QZDnNVutCrwOTZSj2ricdvLJIpSaVVH/KFVg3luTXU6nC3Cqd6WTf32uitfNvvV6jPdTPP7F+Lt&#10;zfz0CCKYOfyV4Ref0aFgpqM7k/aiR0iXScxVhISVOE/vY1Y5IiyjCGSRy/8CxQ8AAAD//wMAUEsB&#10;Ai0AFAAGAAgAAAAhALaDOJL+AAAA4QEAABMAAAAAAAAAAAAAAAAAAAAAAFtDb250ZW50X1R5cGVz&#10;XS54bWxQSwECLQAUAAYACAAAACEAOP0h/9YAAACUAQAACwAAAAAAAAAAAAAAAAAvAQAAX3JlbHMv&#10;LnJlbHNQSwECLQAUAAYACAAAACEAlkmQQCcCAABrBAAADgAAAAAAAAAAAAAAAAAuAgAAZHJzL2Uy&#10;b0RvYy54bWxQSwECLQAUAAYACAAAACEAy9a87OAAAAAIAQAADwAAAAAAAAAAAAAAAACBBAAAZHJz&#10;L2Rvd25yZXYueG1sUEsFBgAAAAAEAAQA8wAAAI4FA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r w:rsidRPr="00615E86">
        <w:rPr>
          <w:rFonts w:asciiTheme="majorBidi" w:hAnsiTheme="majorBidi" w:cstheme="majorBidi"/>
          <w:noProof/>
          <w:sz w:val="24"/>
          <w:szCs w:val="24"/>
          <w:lang w:eastAsia="en-US"/>
        </w:rPr>
        <mc:AlternateContent>
          <mc:Choice Requires="wps">
            <w:drawing>
              <wp:anchor distT="0" distB="0" distL="0" distR="0" simplePos="0" relativeHeight="251663360" behindDoc="0" locked="0" layoutInCell="1" hidden="0" allowOverlap="1" wp14:anchorId="4D899270" wp14:editId="31C3C029">
                <wp:simplePos x="0" y="0"/>
                <wp:positionH relativeFrom="column">
                  <wp:posOffset>3202292</wp:posOffset>
                </wp:positionH>
                <wp:positionV relativeFrom="paragraph">
                  <wp:posOffset>12700</wp:posOffset>
                </wp:positionV>
                <wp:extent cx="252095" cy="177800"/>
                <wp:effectExtent l="0" t="0" r="0" b="0"/>
                <wp:wrapNone/>
                <wp:docPr id="4" name="Rectangle 4"/>
                <wp:cNvGraphicFramePr/>
                <a:graphic xmlns:a="http://schemas.openxmlformats.org/drawingml/2006/main">
                  <a:graphicData uri="http://schemas.microsoft.com/office/word/2010/wordprocessingShape">
                    <wps:wsp>
                      <wps:cNvSpPr/>
                      <wps:spPr>
                        <a:xfrm>
                          <a:off x="0" y="0"/>
                          <a:ext cx="252095" cy="1778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D899270" id="Rectangle 4" o:spid="_x0000_s1032" style="position:absolute;left:0;text-align:left;margin-left:252.15pt;margin-top:1pt;width:19.85pt;height:14pt;z-index:2516633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4c3KAIAAGsEAAAOAAAAZHJzL2Uyb0RvYy54bWysVNuO2jAQfa/Uf7D8XhIQ7CUirKqlVJVW&#10;Leq2HzA4TmLJt3oMhL/v2LDAtpUqVc2D8djjM2fOzDB/GIxmOxlQOVvz8ajkTFrhGmW7mn//tnp3&#10;xxlGsA1oZ2XNDxL5w+Ltm/neV3LieqcbGRiBWKz2vuZ9jL4qChS9NIAj56Wly9YFA5HM0BVNgD2h&#10;G11MyvKm2LvQ+OCERKTT5fGSLzJ+20oRv7Qtysh0zYlbzGvI6yatxWIOVRfA90qcaMA/sDCgLAU9&#10;Qy0hAtsG9RuUUSI4dG0cCWcK17ZKyJwDZTMuf8nmuQcvcy4kDvqzTPj/YMXn3Tow1dR8ypkFQyX6&#10;SqKB7bRk0yTP3mNFXs9+HU4W0jblOrTBpF/Kgg1Z0sNZUjlEJuhwMpuU9zPOBF2Nb2/vyix5cXns&#10;A8aP0hmWNjUPFDwLCbsnjBSQXF9cUix0WjUrpXU2Qrd51IHtgKq7yl9iTE9euWnL9jW/n00SD6Am&#10;azVE2hpPaaPtcrxXL/AauMzfn4ATsSVgfySQEZIbVEZF6mqtTM0p41OX9RKaD7Zh8eBJZUvjwBMv&#10;NJxpScNDm/w4gtJ/96MktaVcU3mOBUm7OGyGXM2bhJVONq45UIXRi5Uiuk+AcQ2BenxM0anvKe6P&#10;LQTioj9Zaqz78TTpFK+NcG1srg2wonc0TiIGzo7GY8zjlWSw7v02ulblOl7InFhTR+danaYvjcy1&#10;nb0u/xGLnwAAAP//AwBQSwMEFAAGAAgAAAAhAMbpswXgAAAACAEAAA8AAABkcnMvZG93bnJldi54&#10;bWxMj81OwzAQhO9IvIO1SNyoTZtUKM2mQpQeEKhSSySubuL8tPE6it0mvD3LCW47mtHsN+l6sp24&#10;msG3jhAeZwqEocKVLdUI+ef24QmED5pK3TkyCN/Gwzq7vUl1UrqR9uZ6CLXgEvKJRmhC6BMpfdEY&#10;q/3M9YbYq9xgdWA51LIc9MjltpNzpZbS6pb4Q6N789KY4ny4WIRztc3r6v1tl79u9nH8tdyM08cJ&#10;8f5uel6BCGYKf2H4xWd0yJjp6C5UetEhxCpacBRhzpPYj6OIjyPCQimQWSr/D8h+AAAA//8DAFBL&#10;AQItABQABgAIAAAAIQC2gziS/gAAAOEBAAATAAAAAAAAAAAAAAAAAAAAAABbQ29udGVudF9UeXBl&#10;c10ueG1sUEsBAi0AFAAGAAgAAAAhADj9If/WAAAAlAEAAAsAAAAAAAAAAAAAAAAALwEAAF9yZWxz&#10;Ly5yZWxzUEsBAi0AFAAGAAgAAAAhAEdXhzcoAgAAawQAAA4AAAAAAAAAAAAAAAAALgIAAGRycy9l&#10;Mm9Eb2MueG1sUEsBAi0AFAAGAAgAAAAhAMbpswXgAAAACAEAAA8AAAAAAAAAAAAAAAAAggQAAGRy&#10;cy9kb3ducmV2LnhtbFBLBQYAAAAABAAEAPMAAACPBQ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r w:rsidR="00615E86">
        <w:rPr>
          <w:rFonts w:asciiTheme="majorBidi" w:eastAsia="Times New Roman" w:hAnsiTheme="majorBidi" w:cstheme="majorBidi"/>
          <w:sz w:val="24"/>
          <w:szCs w:val="24"/>
        </w:rPr>
        <w:t xml:space="preserve">5. </w:t>
      </w:r>
      <w:r w:rsidRPr="00615E86">
        <w:rPr>
          <w:rFonts w:asciiTheme="majorBidi" w:eastAsia="Times New Roman" w:hAnsiTheme="majorBidi" w:cstheme="majorBidi"/>
          <w:sz w:val="24"/>
          <w:szCs w:val="24"/>
        </w:rPr>
        <w:t>Level/year of study: 100L</w:t>
      </w:r>
      <w:r w:rsidRPr="00615E86">
        <w:rPr>
          <w:rFonts w:asciiTheme="majorBidi" w:eastAsia="Times New Roman" w:hAnsiTheme="majorBidi" w:cstheme="majorBidi"/>
          <w:sz w:val="24"/>
          <w:szCs w:val="24"/>
        </w:rPr>
        <w:tab/>
        <w:t xml:space="preserve">    200L</w:t>
      </w:r>
      <w:r w:rsidRPr="00615E86">
        <w:rPr>
          <w:rFonts w:asciiTheme="majorBidi" w:eastAsia="Times New Roman" w:hAnsiTheme="majorBidi" w:cstheme="majorBidi"/>
          <w:sz w:val="24"/>
          <w:szCs w:val="24"/>
        </w:rPr>
        <w:tab/>
        <w:t>300L</w:t>
      </w:r>
      <w:r w:rsidRPr="00615E86">
        <w:rPr>
          <w:rFonts w:asciiTheme="majorBidi" w:eastAsia="Times New Roman" w:hAnsiTheme="majorBidi" w:cstheme="majorBidi"/>
          <w:sz w:val="24"/>
          <w:szCs w:val="24"/>
        </w:rPr>
        <w:tab/>
      </w:r>
      <w:r w:rsidRPr="00615E86">
        <w:rPr>
          <w:rFonts w:asciiTheme="majorBidi" w:eastAsia="Times New Roman" w:hAnsiTheme="majorBidi" w:cstheme="majorBidi"/>
          <w:sz w:val="24"/>
          <w:szCs w:val="24"/>
        </w:rPr>
        <w:tab/>
        <w:t>400L</w:t>
      </w:r>
      <w:r w:rsidRPr="00615E86">
        <w:rPr>
          <w:rFonts w:asciiTheme="majorBidi" w:eastAsia="Times New Roman" w:hAnsiTheme="majorBidi" w:cstheme="majorBidi"/>
          <w:sz w:val="24"/>
          <w:szCs w:val="24"/>
        </w:rPr>
        <w:tab/>
        <w:t xml:space="preserve">       500L </w:t>
      </w:r>
      <w:r w:rsidRPr="00615E86">
        <w:rPr>
          <w:rFonts w:asciiTheme="majorBidi" w:eastAsia="Times New Roman" w:hAnsiTheme="majorBidi" w:cstheme="majorBidi"/>
          <w:sz w:val="24"/>
          <w:szCs w:val="24"/>
        </w:rPr>
        <w:tab/>
        <w:t>600L</w:t>
      </w:r>
      <w:r w:rsidRPr="00615E86">
        <w:rPr>
          <w:rFonts w:asciiTheme="majorBidi" w:eastAsia="Times New Roman" w:hAnsiTheme="majorBidi" w:cstheme="majorBidi"/>
          <w:sz w:val="24"/>
          <w:szCs w:val="24"/>
        </w:rPr>
        <w:tab/>
      </w:r>
      <w:r w:rsidRPr="00615E86">
        <w:rPr>
          <w:rFonts w:asciiTheme="majorBidi" w:eastAsia="Times New Roman" w:hAnsiTheme="majorBidi" w:cstheme="majorBidi"/>
          <w:sz w:val="24"/>
          <w:szCs w:val="24"/>
        </w:rPr>
        <w:tab/>
      </w:r>
      <w:r w:rsidRPr="00615E86">
        <w:rPr>
          <w:rFonts w:asciiTheme="majorBidi" w:hAnsiTheme="majorBidi" w:cstheme="majorBidi"/>
          <w:noProof/>
          <w:sz w:val="24"/>
          <w:szCs w:val="24"/>
          <w:lang w:eastAsia="en-US"/>
        </w:rPr>
        <mc:AlternateContent>
          <mc:Choice Requires="wps">
            <w:drawing>
              <wp:anchor distT="0" distB="0" distL="0" distR="0" simplePos="0" relativeHeight="251662336" behindDoc="0" locked="0" layoutInCell="1" hidden="0" allowOverlap="1" wp14:anchorId="3DAFA6D5" wp14:editId="16A00D3A">
                <wp:simplePos x="0" y="0"/>
                <wp:positionH relativeFrom="column">
                  <wp:posOffset>1638300</wp:posOffset>
                </wp:positionH>
                <wp:positionV relativeFrom="paragraph">
                  <wp:posOffset>12700</wp:posOffset>
                </wp:positionV>
                <wp:extent cx="252095" cy="177800"/>
                <wp:effectExtent l="0" t="0" r="0" b="0"/>
                <wp:wrapNone/>
                <wp:docPr id="3" name="Rectangle 3"/>
                <wp:cNvGraphicFramePr/>
                <a:graphic xmlns:a="http://schemas.openxmlformats.org/drawingml/2006/main">
                  <a:graphicData uri="http://schemas.microsoft.com/office/word/2010/wordprocessingShape">
                    <wps:wsp>
                      <wps:cNvSpPr/>
                      <wps:spPr>
                        <a:xfrm>
                          <a:off x="5224715" y="3695863"/>
                          <a:ext cx="242570" cy="1682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7B05C5" w:rsidRDefault="007B05C5" w:rsidP="007B05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DAFA6D5" id="Rectangle 3" o:spid="_x0000_s1033" style="position:absolute;left:0;text-align:left;margin-left:129pt;margin-top:1pt;width:19.85pt;height:14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FsNQIAAHcEAAAOAAAAZHJzL2Uyb0RvYy54bWysVNuO0zAQfUfiHyy/0zTZTS9R0xXaUoS0&#10;YisWPmDqOIkl37C9Tfv3jJ2y7QISEiIPzowzPj5zZiaru6OS5MCdF0bXNJ9MKeGamUborqbfvm7f&#10;LSjxAXQD0mhe0xP39G799s1qsBUvTG9kwx1BEO2rwda0D8FWWeZZzxX4ibFc48fWOAUBXddljYMB&#10;0ZXMiul0lg3GNdYZxr3H3c34ka4TfttyFh7b1vNAZE2RW0irS+s+rtl6BVXnwPaCnWnAP7BQIDRe&#10;+gK1gQDk2YnfoJRgznjThgkzKjNtKxhPOWA2+fSXbJ56sDzlguJ4+yKT/3+w7PNh54hoanpDiQaF&#10;JfqCooHuJCc3UZ7B+gqjnuzOnT2PZsz12DoV35gFOda0LIrbeV5SckKw2bJczNJ5qPgxEIYBxW1R&#10;zrEIDAPy2aKYlxE/uwBZ58NHbhSJRk0dEkmiwuHBhzH0Z0i81xspmq2QMjmu299LRw6Ald6m54z+&#10;KkxqMtR0WRbIkwE2XCshoKksSuB1l+57dcJfA0/T8yfgSGwDvh8JJIQYBpUSATtcClXTBZ4eN3sO&#10;zQfdkHCyqLjG0aCRl1eUSI6DhEY6HEDIv8ehhFKjkrFUY3GiFY77Y6rsPGLFnb1pTlhtb9lWIN0H&#10;8GEHDvs9x9txBvDe78/gkIv8pLHJljlWDIfm2nHXzv7aAc16g6PFgqNkdO5DGrUogzbvn4NpRarj&#10;hcyZNXZ36oTzJMbxufZT1OV/sf4BAAD//wMAUEsDBBQABgAIAAAAIQDbB9v14AAAAAgBAAAPAAAA&#10;ZHJzL2Rvd25yZXYueG1sTI9LT8MwEITvSPwHa5G4UZug9BHiVIjSAwIhtY3E1U02Dxqvo9htwr9n&#10;OcFpdzWj2W/S9WQ7ccHBt4403M8UCKTClS3VGvLD9m4JwgdDpekcoYZv9LDOrq9Sk5RupB1e9qEW&#10;HEI+MRqaEPpESl80aI2fuR6JtcoN1gQ+h1qWgxk53HYyUmourWmJPzSmx+cGi9P+bDWcqm1eV2+v&#10;H/nLZhfHn/PNOL1/aX17Mz09ggg4hT8z/OIzOmTMdHRnKr3oNETxkrsEXniwHq0WCxBHDQ9KgcxS&#10;+b9A9gMAAP//AwBQSwECLQAUAAYACAAAACEAtoM4kv4AAADhAQAAEwAAAAAAAAAAAAAAAAAAAAAA&#10;W0NvbnRlbnRfVHlwZXNdLnhtbFBLAQItABQABgAIAAAAIQA4/SH/1gAAAJQBAAALAAAAAAAAAAAA&#10;AAAAAC8BAABfcmVscy8ucmVsc1BLAQItABQABgAIAAAAIQDPORFsNQIAAHcEAAAOAAAAAAAAAAAA&#10;AAAAAC4CAABkcnMvZTJvRG9jLnhtbFBLAQItABQABgAIAAAAIQDbB9v14AAAAAgBAAAPAAAAAAAA&#10;AAAAAAAAAI8EAABkcnMvZG93bnJldi54bWxQSwUGAAAAAAQABADzAAAAnAUAAAAA&#10;">
                <v:stroke startarrowwidth="narrow" startarrowlength="short" endarrowwidth="narrow" endarrowlength="short" miterlimit="5243f"/>
                <v:textbox inset="2.53958mm,2.53958mm,2.53958mm,2.53958mm">
                  <w:txbxContent>
                    <w:p w:rsidR="007B05C5" w:rsidRDefault="007B05C5" w:rsidP="007B05C5">
                      <w:pPr>
                        <w:spacing w:after="0" w:line="240" w:lineRule="auto"/>
                        <w:textDirection w:val="btLr"/>
                      </w:pPr>
                    </w:p>
                  </w:txbxContent>
                </v:textbox>
              </v:rect>
            </w:pict>
          </mc:Fallback>
        </mc:AlternateContent>
      </w:r>
    </w:p>
    <w:p w:rsidR="007B05C5" w:rsidRPr="00615E86" w:rsidRDefault="007B05C5" w:rsidP="007B05C5">
      <w:pPr>
        <w:widowControl w:val="0"/>
        <w:pBdr>
          <w:top w:val="nil"/>
          <w:left w:val="nil"/>
          <w:bottom w:val="nil"/>
          <w:right w:val="nil"/>
          <w:between w:val="nil"/>
        </w:pBdr>
        <w:spacing w:before="6" w:after="0" w:line="240" w:lineRule="auto"/>
        <w:rPr>
          <w:rFonts w:asciiTheme="majorBidi" w:eastAsia="Times New Roman" w:hAnsiTheme="majorBidi" w:cstheme="majorBidi"/>
          <w:b/>
          <w:sz w:val="24"/>
          <w:szCs w:val="24"/>
        </w:rPr>
      </w:pPr>
    </w:p>
    <w:p w:rsidR="007B05C5" w:rsidRPr="00615E86" w:rsidRDefault="00615E86" w:rsidP="007B05C5">
      <w:pPr>
        <w:tabs>
          <w:tab w:val="left" w:pos="941"/>
        </w:tabs>
        <w:rPr>
          <w:rFonts w:asciiTheme="majorBidi" w:hAnsiTheme="majorBidi" w:cstheme="majorBidi"/>
          <w:sz w:val="24"/>
          <w:szCs w:val="24"/>
        </w:rPr>
      </w:pPr>
      <w:r>
        <w:rPr>
          <w:rFonts w:asciiTheme="majorBidi" w:hAnsiTheme="majorBidi" w:cstheme="majorBidi"/>
          <w:sz w:val="24"/>
          <w:szCs w:val="24"/>
        </w:rPr>
        <w:t xml:space="preserve">6. </w:t>
      </w:r>
      <w:r w:rsidR="007B05C5" w:rsidRPr="00615E86">
        <w:rPr>
          <w:rFonts w:asciiTheme="majorBidi" w:hAnsiTheme="majorBidi" w:cstheme="majorBidi"/>
          <w:sz w:val="24"/>
          <w:szCs w:val="24"/>
        </w:rPr>
        <w:t xml:space="preserve">Knowledge of Computer &amp; </w:t>
      </w:r>
      <w:proofErr w:type="gramStart"/>
      <w:r w:rsidR="007B05C5" w:rsidRPr="00615E86">
        <w:rPr>
          <w:rFonts w:asciiTheme="majorBidi" w:hAnsiTheme="majorBidi" w:cstheme="majorBidi"/>
          <w:sz w:val="24"/>
          <w:szCs w:val="24"/>
        </w:rPr>
        <w:t>Internet :</w:t>
      </w:r>
      <w:proofErr w:type="gramEnd"/>
      <w:r w:rsidR="007B05C5" w:rsidRPr="00615E86">
        <w:rPr>
          <w:rFonts w:asciiTheme="majorBidi" w:hAnsiTheme="majorBidi" w:cstheme="majorBidi"/>
          <w:sz w:val="24"/>
          <w:szCs w:val="24"/>
        </w:rPr>
        <w:t xml:space="preserve"> Beginner/</w:t>
      </w:r>
      <w:r>
        <w:rPr>
          <w:rFonts w:asciiTheme="majorBidi" w:hAnsiTheme="majorBidi" w:cstheme="majorBidi"/>
          <w:sz w:val="24"/>
          <w:szCs w:val="24"/>
        </w:rPr>
        <w:t>Intermediate</w:t>
      </w:r>
      <w:r w:rsidR="007B05C5" w:rsidRPr="00615E86">
        <w:rPr>
          <w:rFonts w:asciiTheme="majorBidi" w:hAnsiTheme="majorBidi" w:cstheme="majorBidi"/>
          <w:sz w:val="24"/>
          <w:szCs w:val="24"/>
        </w:rPr>
        <w:t>/Advanced learner</w:t>
      </w:r>
    </w:p>
    <w:p w:rsidR="007B05C5" w:rsidRPr="00615E86" w:rsidRDefault="00615E86" w:rsidP="007B05C5">
      <w:pPr>
        <w:tabs>
          <w:tab w:val="left" w:pos="941"/>
        </w:tabs>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7. </w:t>
      </w:r>
      <w:r w:rsidR="007B05C5" w:rsidRPr="00615E86">
        <w:rPr>
          <w:rFonts w:asciiTheme="majorBidi" w:eastAsia="Times New Roman" w:hAnsiTheme="majorBidi" w:cstheme="majorBidi"/>
          <w:sz w:val="24"/>
          <w:szCs w:val="24"/>
        </w:rPr>
        <w:t>Have you ever heard of term ‘Telemedicine’ before prior to this study? Yes /No</w:t>
      </w:r>
    </w:p>
    <w:p w:rsidR="007B05C5" w:rsidRPr="00615E86" w:rsidRDefault="00615E86" w:rsidP="007B05C5">
      <w:pPr>
        <w:tabs>
          <w:tab w:val="left" w:pos="941"/>
        </w:tabs>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8. </w:t>
      </w:r>
      <w:r w:rsidR="007B05C5" w:rsidRPr="00615E86">
        <w:rPr>
          <w:rFonts w:asciiTheme="majorBidi" w:eastAsia="Times New Roman" w:hAnsiTheme="majorBidi" w:cstheme="majorBidi"/>
          <w:sz w:val="24"/>
          <w:szCs w:val="24"/>
        </w:rPr>
        <w:t>Have you attended any formal training in Telemedicine?</w:t>
      </w:r>
      <w:r w:rsidR="007B05C5" w:rsidRPr="00615E86">
        <w:rPr>
          <w:rFonts w:asciiTheme="majorBidi" w:eastAsia="Times New Roman" w:hAnsiTheme="majorBidi" w:cstheme="majorBidi"/>
          <w:sz w:val="24"/>
          <w:szCs w:val="24"/>
        </w:rPr>
        <w:tab/>
        <w:t>: Yes/No</w:t>
      </w:r>
    </w:p>
    <w:p w:rsidR="007B05C5" w:rsidRDefault="00615E86" w:rsidP="007B05C5">
      <w:pPr>
        <w:tabs>
          <w:tab w:val="left" w:pos="941"/>
        </w:tabs>
        <w:rPr>
          <w:rFonts w:asciiTheme="majorBidi" w:eastAsia="Times New Roman" w:hAnsiTheme="majorBidi" w:cstheme="majorBidi"/>
          <w:sz w:val="24"/>
          <w:szCs w:val="24"/>
        </w:rPr>
      </w:pPr>
      <w:r>
        <w:rPr>
          <w:rFonts w:asciiTheme="majorBidi" w:hAnsiTheme="majorBidi" w:cstheme="majorBidi"/>
          <w:sz w:val="24"/>
          <w:szCs w:val="24"/>
        </w:rPr>
        <w:t xml:space="preserve">9. </w:t>
      </w:r>
      <w:r w:rsidR="007B05C5" w:rsidRPr="00615E86">
        <w:rPr>
          <w:rFonts w:asciiTheme="majorBidi" w:hAnsiTheme="majorBidi" w:cstheme="majorBidi"/>
          <w:sz w:val="24"/>
          <w:szCs w:val="24"/>
        </w:rPr>
        <w:t xml:space="preserve">Do you have a Telemedicine Unit in </w:t>
      </w:r>
      <w:r w:rsidR="007B05C5" w:rsidRPr="00615E86">
        <w:rPr>
          <w:rFonts w:asciiTheme="majorBidi" w:eastAsia="Times New Roman" w:hAnsiTheme="majorBidi" w:cstheme="majorBidi"/>
          <w:sz w:val="24"/>
          <w:szCs w:val="24"/>
        </w:rPr>
        <w:t>your college/hospital?</w:t>
      </w:r>
      <w:r w:rsidR="007B05C5" w:rsidRPr="00615E86">
        <w:rPr>
          <w:rFonts w:asciiTheme="majorBidi" w:eastAsia="Times New Roman" w:hAnsiTheme="majorBidi" w:cstheme="majorBidi"/>
          <w:sz w:val="24"/>
          <w:szCs w:val="24"/>
        </w:rPr>
        <w:tab/>
        <w:t>: Yes/No</w:t>
      </w:r>
      <w:r>
        <w:rPr>
          <w:rFonts w:asciiTheme="majorBidi" w:eastAsia="Times New Roman" w:hAnsiTheme="majorBidi" w:cstheme="majorBidi"/>
          <w:sz w:val="24"/>
          <w:szCs w:val="24"/>
        </w:rPr>
        <w:t>/I don’t know</w:t>
      </w:r>
    </w:p>
    <w:p w:rsidR="007B05C5" w:rsidRDefault="00615E86" w:rsidP="00615E86">
      <w:pPr>
        <w:tabs>
          <w:tab w:val="left" w:pos="941"/>
        </w:tabs>
        <w:rPr>
          <w:rFonts w:asciiTheme="majorBidi" w:hAnsiTheme="majorBidi" w:cstheme="majorBidi"/>
          <w:sz w:val="24"/>
          <w:szCs w:val="24"/>
        </w:rPr>
      </w:pPr>
      <w:r>
        <w:rPr>
          <w:rFonts w:asciiTheme="majorBidi" w:hAnsiTheme="majorBidi" w:cstheme="majorBidi"/>
          <w:sz w:val="24"/>
          <w:szCs w:val="24"/>
        </w:rPr>
        <w:t>10. Are you willing to attend any training to develop your knowledge, understanding and application of Telemedicine?  Yes/ No</w:t>
      </w:r>
    </w:p>
    <w:p w:rsidR="00615E86" w:rsidRDefault="00615E86" w:rsidP="00615E86">
      <w:pPr>
        <w:tabs>
          <w:tab w:val="left" w:pos="941"/>
        </w:tabs>
        <w:rPr>
          <w:rFonts w:asciiTheme="majorBidi" w:hAnsiTheme="majorBidi" w:cstheme="majorBidi"/>
          <w:sz w:val="24"/>
          <w:szCs w:val="24"/>
        </w:rPr>
      </w:pPr>
    </w:p>
    <w:p w:rsidR="007B05C5" w:rsidRPr="00615E86" w:rsidRDefault="00615E86" w:rsidP="00615E86">
      <w:pPr>
        <w:tabs>
          <w:tab w:val="left" w:pos="941"/>
        </w:tabs>
        <w:rPr>
          <w:rFonts w:asciiTheme="majorBidi" w:eastAsia="Times New Roman" w:hAnsiTheme="majorBidi" w:cstheme="majorBidi"/>
          <w:b/>
          <w:sz w:val="24"/>
          <w:szCs w:val="24"/>
        </w:rPr>
      </w:pPr>
      <w:r w:rsidRPr="00615E86">
        <w:rPr>
          <w:rFonts w:asciiTheme="majorBidi" w:hAnsiTheme="majorBidi" w:cstheme="majorBidi"/>
          <w:b/>
          <w:bCs/>
          <w:sz w:val="24"/>
          <w:szCs w:val="24"/>
        </w:rPr>
        <w:t xml:space="preserve">Section B: Knowledge of Telemedicine  </w:t>
      </w:r>
    </w:p>
    <w:p w:rsidR="007B05C5" w:rsidRPr="00615E86" w:rsidRDefault="007B05C5" w:rsidP="007B05C5">
      <w:pPr>
        <w:spacing w:after="4"/>
        <w:ind w:left="220"/>
        <w:rPr>
          <w:rFonts w:asciiTheme="majorBidi" w:eastAsia="Times New Roman" w:hAnsiTheme="majorBidi" w:cstheme="majorBidi"/>
          <w:b/>
          <w:sz w:val="24"/>
          <w:szCs w:val="24"/>
        </w:rPr>
      </w:pPr>
    </w:p>
    <w:tbl>
      <w:tblPr>
        <w:tblW w:w="10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8"/>
        <w:gridCol w:w="6387"/>
        <w:gridCol w:w="1080"/>
        <w:gridCol w:w="720"/>
        <w:gridCol w:w="1406"/>
      </w:tblGrid>
      <w:tr w:rsidR="00615E86" w:rsidRPr="00615E86" w:rsidTr="00615E86">
        <w:trPr>
          <w:trHeight w:val="275"/>
        </w:trPr>
        <w:tc>
          <w:tcPr>
            <w:tcW w:w="718"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6387" w:type="dxa"/>
          </w:tcPr>
          <w:p w:rsidR="00615E86" w:rsidRPr="00615E86" w:rsidRDefault="00615E86" w:rsidP="00615E86">
            <w:pPr>
              <w:widowControl w:val="0"/>
              <w:pBdr>
                <w:top w:val="nil"/>
                <w:left w:val="nil"/>
                <w:bottom w:val="nil"/>
                <w:right w:val="nil"/>
                <w:between w:val="nil"/>
              </w:pBdr>
              <w:spacing w:after="0" w:line="256" w:lineRule="auto"/>
              <w:ind w:right="3278"/>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Knowledge</w:t>
            </w:r>
          </w:p>
        </w:tc>
        <w:tc>
          <w:tcPr>
            <w:tcW w:w="1080" w:type="dxa"/>
          </w:tcPr>
          <w:p w:rsidR="00615E86" w:rsidRPr="00615E86" w:rsidRDefault="00615E86" w:rsidP="00FF0D73">
            <w:pPr>
              <w:widowControl w:val="0"/>
              <w:pBdr>
                <w:top w:val="nil"/>
                <w:left w:val="nil"/>
                <w:bottom w:val="nil"/>
                <w:right w:val="nil"/>
                <w:between w:val="nil"/>
              </w:pBdr>
              <w:spacing w:after="0" w:line="256" w:lineRule="auto"/>
              <w:ind w:left="115"/>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Yes</w:t>
            </w:r>
          </w:p>
        </w:tc>
        <w:tc>
          <w:tcPr>
            <w:tcW w:w="720" w:type="dxa"/>
          </w:tcPr>
          <w:p w:rsidR="00615E86" w:rsidRPr="00615E86" w:rsidRDefault="00615E86" w:rsidP="00FF0D73">
            <w:pPr>
              <w:widowControl w:val="0"/>
              <w:pBdr>
                <w:top w:val="nil"/>
                <w:left w:val="nil"/>
                <w:bottom w:val="nil"/>
                <w:right w:val="nil"/>
                <w:between w:val="nil"/>
              </w:pBdr>
              <w:spacing w:after="0" w:line="256" w:lineRule="auto"/>
              <w:ind w:left="106"/>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No</w:t>
            </w:r>
          </w:p>
        </w:tc>
        <w:tc>
          <w:tcPr>
            <w:tcW w:w="1406" w:type="dxa"/>
          </w:tcPr>
          <w:p w:rsidR="00615E86" w:rsidRPr="00615E86" w:rsidRDefault="00615E86" w:rsidP="00FF0D73">
            <w:pPr>
              <w:widowControl w:val="0"/>
              <w:pBdr>
                <w:top w:val="nil"/>
                <w:left w:val="nil"/>
                <w:bottom w:val="nil"/>
                <w:right w:val="nil"/>
                <w:between w:val="nil"/>
              </w:pBdr>
              <w:spacing w:after="0" w:line="256" w:lineRule="auto"/>
              <w:ind w:left="106"/>
              <w:rPr>
                <w:rFonts w:asciiTheme="majorBidi" w:eastAsia="Times New Roman" w:hAnsiTheme="majorBidi" w:cstheme="majorBidi"/>
                <w:b/>
                <w:sz w:val="24"/>
                <w:szCs w:val="24"/>
              </w:rPr>
            </w:pPr>
            <w:r>
              <w:rPr>
                <w:rFonts w:asciiTheme="majorBidi" w:eastAsia="Times New Roman" w:hAnsiTheme="majorBidi" w:cstheme="majorBidi"/>
                <w:b/>
                <w:sz w:val="24"/>
                <w:szCs w:val="24"/>
              </w:rPr>
              <w:t>I don’t know</w:t>
            </w:r>
          </w:p>
        </w:tc>
      </w:tr>
      <w:tr w:rsidR="00615E86" w:rsidRPr="00615E86" w:rsidTr="00615E86">
        <w:trPr>
          <w:trHeight w:val="551"/>
        </w:trPr>
        <w:tc>
          <w:tcPr>
            <w:tcW w:w="718" w:type="dxa"/>
          </w:tcPr>
          <w:p w:rsidR="00615E86" w:rsidRPr="00615E86" w:rsidRDefault="00615E86" w:rsidP="00FF0D73">
            <w:pPr>
              <w:widowControl w:val="0"/>
              <w:pBdr>
                <w:top w:val="nil"/>
                <w:left w:val="nil"/>
                <w:bottom w:val="nil"/>
                <w:right w:val="nil"/>
                <w:between w:val="nil"/>
              </w:pBdr>
              <w:spacing w:after="0" w:line="275" w:lineRule="auto"/>
              <w:ind w:left="21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w:t>
            </w:r>
            <w:r w:rsidR="001E099C">
              <w:rPr>
                <w:rFonts w:asciiTheme="majorBidi" w:eastAsia="Times New Roman" w:hAnsiTheme="majorBidi" w:cstheme="majorBidi"/>
                <w:sz w:val="24"/>
                <w:szCs w:val="24"/>
              </w:rPr>
              <w:t>1</w:t>
            </w:r>
          </w:p>
        </w:tc>
        <w:tc>
          <w:tcPr>
            <w:tcW w:w="6387" w:type="dxa"/>
          </w:tcPr>
          <w:p w:rsidR="00615E86" w:rsidRPr="00615E86" w:rsidRDefault="00615E86" w:rsidP="001E099C">
            <w:pPr>
              <w:widowControl w:val="0"/>
              <w:pBdr>
                <w:top w:val="nil"/>
                <w:left w:val="nil"/>
                <w:bottom w:val="nil"/>
                <w:right w:val="nil"/>
                <w:between w:val="nil"/>
              </w:pBdr>
              <w:spacing w:after="0" w:line="270"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Telemedicine is the use of telecommunication to provide medical information</w:t>
            </w:r>
            <w:r w:rsidR="001E099C">
              <w:rPr>
                <w:rFonts w:asciiTheme="majorBidi" w:eastAsia="Times New Roman" w:hAnsiTheme="majorBidi" w:cstheme="majorBidi"/>
                <w:sz w:val="24"/>
                <w:szCs w:val="24"/>
              </w:rPr>
              <w:t xml:space="preserve"> </w:t>
            </w:r>
            <w:r w:rsidRPr="00615E86">
              <w:rPr>
                <w:rFonts w:asciiTheme="majorBidi" w:eastAsia="Times New Roman" w:hAnsiTheme="majorBidi" w:cstheme="majorBidi"/>
                <w:sz w:val="24"/>
                <w:szCs w:val="24"/>
              </w:rPr>
              <w:t>and services.</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615E86" w:rsidRPr="00615E86" w:rsidTr="00615E86">
        <w:trPr>
          <w:trHeight w:val="278"/>
        </w:trPr>
        <w:tc>
          <w:tcPr>
            <w:tcW w:w="718" w:type="dxa"/>
          </w:tcPr>
          <w:p w:rsidR="00615E86" w:rsidRPr="00615E86" w:rsidRDefault="001E099C" w:rsidP="00FF0D73">
            <w:pPr>
              <w:widowControl w:val="0"/>
              <w:pBdr>
                <w:top w:val="nil"/>
                <w:left w:val="nil"/>
                <w:bottom w:val="nil"/>
                <w:right w:val="nil"/>
                <w:between w:val="nil"/>
              </w:pBdr>
              <w:spacing w:after="0" w:line="258"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15E86" w:rsidRPr="00615E86">
              <w:rPr>
                <w:rFonts w:asciiTheme="majorBidi" w:eastAsia="Times New Roman" w:hAnsiTheme="majorBidi" w:cstheme="majorBidi"/>
                <w:sz w:val="24"/>
                <w:szCs w:val="24"/>
              </w:rPr>
              <w:t>2.</w:t>
            </w:r>
          </w:p>
        </w:tc>
        <w:tc>
          <w:tcPr>
            <w:tcW w:w="6387" w:type="dxa"/>
          </w:tcPr>
          <w:p w:rsidR="00615E86" w:rsidRPr="00615E86" w:rsidRDefault="00615E86" w:rsidP="00FF0D73">
            <w:pPr>
              <w:widowControl w:val="0"/>
              <w:pBdr>
                <w:top w:val="nil"/>
                <w:left w:val="nil"/>
                <w:bottom w:val="nil"/>
                <w:right w:val="nil"/>
                <w:between w:val="nil"/>
              </w:pBdr>
              <w:spacing w:after="0" w:line="258"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Patients management with drugs can be done through telemedicine</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615E86" w:rsidRPr="00615E86" w:rsidTr="00615E86">
        <w:trPr>
          <w:trHeight w:val="275"/>
        </w:trPr>
        <w:tc>
          <w:tcPr>
            <w:tcW w:w="718" w:type="dxa"/>
          </w:tcPr>
          <w:p w:rsidR="00615E86" w:rsidRPr="00615E86" w:rsidRDefault="001E099C" w:rsidP="00FF0D73">
            <w:pPr>
              <w:widowControl w:val="0"/>
              <w:pBdr>
                <w:top w:val="nil"/>
                <w:left w:val="nil"/>
                <w:bottom w:val="nil"/>
                <w:right w:val="nil"/>
                <w:between w:val="nil"/>
              </w:pBdr>
              <w:spacing w:after="0" w:line="256"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15E86" w:rsidRPr="00615E86">
              <w:rPr>
                <w:rFonts w:asciiTheme="majorBidi" w:eastAsia="Times New Roman" w:hAnsiTheme="majorBidi" w:cstheme="majorBidi"/>
                <w:sz w:val="24"/>
                <w:szCs w:val="24"/>
              </w:rPr>
              <w:t>3.</w:t>
            </w:r>
          </w:p>
        </w:tc>
        <w:tc>
          <w:tcPr>
            <w:tcW w:w="6387" w:type="dxa"/>
          </w:tcPr>
          <w:p w:rsidR="00615E86" w:rsidRPr="00615E86" w:rsidRDefault="00615E86" w:rsidP="00FF0D73">
            <w:pPr>
              <w:widowControl w:val="0"/>
              <w:pBdr>
                <w:top w:val="nil"/>
                <w:left w:val="nil"/>
                <w:bottom w:val="nil"/>
                <w:right w:val="nil"/>
                <w:between w:val="nil"/>
              </w:pBdr>
              <w:spacing w:after="0" w:line="256"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 xml:space="preserve">Direct full consultation of patients is possible through </w:t>
            </w:r>
            <w:r w:rsidRPr="00615E86">
              <w:rPr>
                <w:rFonts w:asciiTheme="majorBidi" w:eastAsia="Times New Roman" w:hAnsiTheme="majorBidi" w:cstheme="majorBidi"/>
                <w:sz w:val="24"/>
                <w:szCs w:val="24"/>
              </w:rPr>
              <w:lastRenderedPageBreak/>
              <w:t>telemedicine</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615E86" w:rsidRPr="00615E86" w:rsidTr="00615E86">
        <w:trPr>
          <w:trHeight w:val="552"/>
        </w:trPr>
        <w:tc>
          <w:tcPr>
            <w:tcW w:w="718" w:type="dxa"/>
          </w:tcPr>
          <w:p w:rsidR="00615E86" w:rsidRPr="00615E86" w:rsidRDefault="001E099C"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15E86" w:rsidRPr="00615E86">
              <w:rPr>
                <w:rFonts w:asciiTheme="majorBidi" w:eastAsia="Times New Roman" w:hAnsiTheme="majorBidi" w:cstheme="majorBidi"/>
                <w:sz w:val="24"/>
                <w:szCs w:val="24"/>
              </w:rPr>
              <w:t>4.</w:t>
            </w:r>
          </w:p>
        </w:tc>
        <w:tc>
          <w:tcPr>
            <w:tcW w:w="6387" w:type="dxa"/>
          </w:tcPr>
          <w:p w:rsidR="00615E86" w:rsidRPr="00615E86" w:rsidRDefault="00615E86" w:rsidP="00FF0D73">
            <w:pPr>
              <w:widowControl w:val="0"/>
              <w:pBdr>
                <w:top w:val="nil"/>
                <w:left w:val="nil"/>
                <w:bottom w:val="nil"/>
                <w:right w:val="nil"/>
                <w:between w:val="nil"/>
              </w:pBdr>
              <w:spacing w:after="0" w:line="268"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Through Telemedicine Consultation of patients through another professional</w:t>
            </w:r>
          </w:p>
          <w:p w:rsidR="00615E86" w:rsidRPr="00615E86" w:rsidRDefault="00615E86" w:rsidP="00FF0D73">
            <w:pPr>
              <w:widowControl w:val="0"/>
              <w:pBdr>
                <w:top w:val="nil"/>
                <w:left w:val="nil"/>
                <w:bottom w:val="nil"/>
                <w:right w:val="nil"/>
                <w:between w:val="nil"/>
              </w:pBdr>
              <w:spacing w:after="0" w:line="264"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via the internet is common</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615E86" w:rsidRPr="00615E86" w:rsidTr="00615E86">
        <w:trPr>
          <w:trHeight w:val="275"/>
        </w:trPr>
        <w:tc>
          <w:tcPr>
            <w:tcW w:w="718" w:type="dxa"/>
          </w:tcPr>
          <w:p w:rsidR="00615E86" w:rsidRPr="00615E86" w:rsidRDefault="001E099C" w:rsidP="00FF0D73">
            <w:pPr>
              <w:widowControl w:val="0"/>
              <w:pBdr>
                <w:top w:val="nil"/>
                <w:left w:val="nil"/>
                <w:bottom w:val="nil"/>
                <w:right w:val="nil"/>
                <w:between w:val="nil"/>
              </w:pBdr>
              <w:spacing w:after="0" w:line="256"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15E86" w:rsidRPr="00615E86">
              <w:rPr>
                <w:rFonts w:asciiTheme="majorBidi" w:eastAsia="Times New Roman" w:hAnsiTheme="majorBidi" w:cstheme="majorBidi"/>
                <w:sz w:val="24"/>
                <w:szCs w:val="24"/>
              </w:rPr>
              <w:t>5.</w:t>
            </w:r>
          </w:p>
        </w:tc>
        <w:tc>
          <w:tcPr>
            <w:tcW w:w="6387" w:type="dxa"/>
          </w:tcPr>
          <w:p w:rsidR="00615E86" w:rsidRPr="00615E86" w:rsidRDefault="00615E86" w:rsidP="00FF0D73">
            <w:pPr>
              <w:widowControl w:val="0"/>
              <w:pBdr>
                <w:top w:val="nil"/>
                <w:left w:val="nil"/>
                <w:bottom w:val="nil"/>
                <w:right w:val="nil"/>
                <w:between w:val="nil"/>
              </w:pBdr>
              <w:spacing w:after="0" w:line="256"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Patients’ examination can be communicated through telemedicine</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615E86" w:rsidRPr="00615E86" w:rsidTr="00615E86">
        <w:trPr>
          <w:trHeight w:val="275"/>
        </w:trPr>
        <w:tc>
          <w:tcPr>
            <w:tcW w:w="718" w:type="dxa"/>
          </w:tcPr>
          <w:p w:rsidR="00615E86" w:rsidRPr="00615E86" w:rsidRDefault="001E099C" w:rsidP="00FF0D73">
            <w:pPr>
              <w:widowControl w:val="0"/>
              <w:pBdr>
                <w:top w:val="nil"/>
                <w:left w:val="nil"/>
                <w:bottom w:val="nil"/>
                <w:right w:val="nil"/>
                <w:between w:val="nil"/>
              </w:pBdr>
              <w:spacing w:after="0" w:line="256"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15E86" w:rsidRPr="00615E86">
              <w:rPr>
                <w:rFonts w:asciiTheme="majorBidi" w:eastAsia="Times New Roman" w:hAnsiTheme="majorBidi" w:cstheme="majorBidi"/>
                <w:sz w:val="24"/>
                <w:szCs w:val="24"/>
              </w:rPr>
              <w:t>6.</w:t>
            </w:r>
          </w:p>
        </w:tc>
        <w:tc>
          <w:tcPr>
            <w:tcW w:w="6387" w:type="dxa"/>
          </w:tcPr>
          <w:p w:rsidR="00615E86" w:rsidRPr="00615E86" w:rsidRDefault="00615E86" w:rsidP="00FF0D73">
            <w:pPr>
              <w:widowControl w:val="0"/>
              <w:pBdr>
                <w:top w:val="nil"/>
                <w:left w:val="nil"/>
                <w:bottom w:val="nil"/>
                <w:right w:val="nil"/>
                <w:between w:val="nil"/>
              </w:pBdr>
              <w:spacing w:after="0" w:line="256"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Patients’ investigations can be communicated through the telemedicine</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615E86" w:rsidRPr="00615E86" w:rsidTr="00615E86">
        <w:trPr>
          <w:trHeight w:val="275"/>
        </w:trPr>
        <w:tc>
          <w:tcPr>
            <w:tcW w:w="718" w:type="dxa"/>
          </w:tcPr>
          <w:p w:rsidR="00615E86" w:rsidRPr="00615E86" w:rsidRDefault="001E099C" w:rsidP="00FF0D73">
            <w:pPr>
              <w:widowControl w:val="0"/>
              <w:pBdr>
                <w:top w:val="nil"/>
                <w:left w:val="nil"/>
                <w:bottom w:val="nil"/>
                <w:right w:val="nil"/>
                <w:between w:val="nil"/>
              </w:pBdr>
              <w:spacing w:after="0" w:line="256"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15E86" w:rsidRPr="00615E86">
              <w:rPr>
                <w:rFonts w:asciiTheme="majorBidi" w:eastAsia="Times New Roman" w:hAnsiTheme="majorBidi" w:cstheme="majorBidi"/>
                <w:sz w:val="24"/>
                <w:szCs w:val="24"/>
              </w:rPr>
              <w:t>7.</w:t>
            </w:r>
          </w:p>
        </w:tc>
        <w:tc>
          <w:tcPr>
            <w:tcW w:w="6387" w:type="dxa"/>
          </w:tcPr>
          <w:p w:rsidR="00615E86" w:rsidRPr="00615E86" w:rsidRDefault="00615E86" w:rsidP="00FF0D73">
            <w:pPr>
              <w:widowControl w:val="0"/>
              <w:pBdr>
                <w:top w:val="nil"/>
                <w:left w:val="nil"/>
                <w:bottom w:val="nil"/>
                <w:right w:val="nil"/>
                <w:between w:val="nil"/>
              </w:pBdr>
              <w:spacing w:after="0" w:line="256"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Follow-up of patients can be done through telemedicine</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615E86" w:rsidRPr="00615E86" w:rsidTr="00615E86">
        <w:trPr>
          <w:trHeight w:val="277"/>
        </w:trPr>
        <w:tc>
          <w:tcPr>
            <w:tcW w:w="718" w:type="dxa"/>
          </w:tcPr>
          <w:p w:rsidR="00615E86" w:rsidRPr="00615E86" w:rsidRDefault="001E099C" w:rsidP="00FF0D73">
            <w:pPr>
              <w:widowControl w:val="0"/>
              <w:pBdr>
                <w:top w:val="nil"/>
                <w:left w:val="nil"/>
                <w:bottom w:val="nil"/>
                <w:right w:val="nil"/>
                <w:between w:val="nil"/>
              </w:pBdr>
              <w:spacing w:after="0" w:line="258"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15E86" w:rsidRPr="00615E86">
              <w:rPr>
                <w:rFonts w:asciiTheme="majorBidi" w:eastAsia="Times New Roman" w:hAnsiTheme="majorBidi" w:cstheme="majorBidi"/>
                <w:sz w:val="24"/>
                <w:szCs w:val="24"/>
              </w:rPr>
              <w:t>8.</w:t>
            </w:r>
          </w:p>
        </w:tc>
        <w:tc>
          <w:tcPr>
            <w:tcW w:w="6387" w:type="dxa"/>
          </w:tcPr>
          <w:p w:rsidR="00615E86" w:rsidRPr="00615E86" w:rsidRDefault="00615E86" w:rsidP="00FF0D73">
            <w:pPr>
              <w:widowControl w:val="0"/>
              <w:pBdr>
                <w:top w:val="nil"/>
                <w:left w:val="nil"/>
                <w:bottom w:val="nil"/>
                <w:right w:val="nil"/>
                <w:between w:val="nil"/>
              </w:pBdr>
              <w:spacing w:after="0" w:line="258" w:lineRule="auto"/>
              <w:ind w:left="105"/>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Management of patients including surgical procedure through the</w:t>
            </w:r>
          </w:p>
        </w:tc>
        <w:tc>
          <w:tcPr>
            <w:tcW w:w="108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615E86" w:rsidRPr="00615E86" w:rsidRDefault="00615E86"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1E099C" w:rsidRPr="00615E86" w:rsidTr="00615E86">
        <w:trPr>
          <w:trHeight w:val="277"/>
        </w:trPr>
        <w:tc>
          <w:tcPr>
            <w:tcW w:w="718" w:type="dxa"/>
          </w:tcPr>
          <w:p w:rsidR="001E099C" w:rsidRDefault="001E099C" w:rsidP="00FF0D73">
            <w:pPr>
              <w:widowControl w:val="0"/>
              <w:pBdr>
                <w:top w:val="nil"/>
                <w:left w:val="nil"/>
                <w:bottom w:val="nil"/>
                <w:right w:val="nil"/>
                <w:between w:val="nil"/>
              </w:pBdr>
              <w:spacing w:after="0" w:line="258"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19.</w:t>
            </w:r>
          </w:p>
        </w:tc>
        <w:tc>
          <w:tcPr>
            <w:tcW w:w="6387" w:type="dxa"/>
          </w:tcPr>
          <w:p w:rsidR="001E099C" w:rsidRPr="00615E86" w:rsidRDefault="001E099C" w:rsidP="00FF0D73">
            <w:pPr>
              <w:widowControl w:val="0"/>
              <w:pBdr>
                <w:top w:val="nil"/>
                <w:left w:val="nil"/>
                <w:bottom w:val="nil"/>
                <w:right w:val="nil"/>
                <w:between w:val="nil"/>
              </w:pBdr>
              <w:spacing w:after="0" w:line="258" w:lineRule="auto"/>
              <w:ind w:left="105"/>
              <w:rPr>
                <w:rFonts w:asciiTheme="majorBidi" w:eastAsia="Times New Roman" w:hAnsiTheme="majorBidi" w:cstheme="majorBidi"/>
                <w:sz w:val="24"/>
                <w:szCs w:val="24"/>
              </w:rPr>
            </w:pPr>
            <w:r>
              <w:rPr>
                <w:rFonts w:asciiTheme="majorBidi" w:eastAsia="Times New Roman" w:hAnsiTheme="majorBidi" w:cstheme="majorBidi"/>
                <w:sz w:val="24"/>
                <w:szCs w:val="24"/>
              </w:rPr>
              <w:t>Electronic medical record of patients’ registration can be maintained through telemedicine</w:t>
            </w:r>
          </w:p>
        </w:tc>
        <w:tc>
          <w:tcPr>
            <w:tcW w:w="1080" w:type="dxa"/>
          </w:tcPr>
          <w:p w:rsidR="001E099C" w:rsidRPr="00615E86" w:rsidRDefault="001E099C"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1E099C" w:rsidRPr="00615E86" w:rsidRDefault="001E099C"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1E099C" w:rsidRPr="00615E86" w:rsidRDefault="001E099C"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1E099C" w:rsidRPr="00615E86" w:rsidTr="00615E86">
        <w:trPr>
          <w:trHeight w:val="277"/>
        </w:trPr>
        <w:tc>
          <w:tcPr>
            <w:tcW w:w="718" w:type="dxa"/>
          </w:tcPr>
          <w:p w:rsidR="001E099C" w:rsidRDefault="001E099C" w:rsidP="00FF0D73">
            <w:pPr>
              <w:widowControl w:val="0"/>
              <w:pBdr>
                <w:top w:val="nil"/>
                <w:left w:val="nil"/>
                <w:bottom w:val="nil"/>
                <w:right w:val="nil"/>
                <w:between w:val="nil"/>
              </w:pBdr>
              <w:spacing w:after="0" w:line="258" w:lineRule="auto"/>
              <w:ind w:left="199"/>
              <w:rPr>
                <w:rFonts w:asciiTheme="majorBidi" w:eastAsia="Times New Roman" w:hAnsiTheme="majorBidi" w:cstheme="majorBidi"/>
                <w:sz w:val="24"/>
                <w:szCs w:val="24"/>
              </w:rPr>
            </w:pPr>
            <w:r>
              <w:rPr>
                <w:rFonts w:asciiTheme="majorBidi" w:eastAsia="Times New Roman" w:hAnsiTheme="majorBidi" w:cstheme="majorBidi"/>
                <w:sz w:val="24"/>
                <w:szCs w:val="24"/>
              </w:rPr>
              <w:t>20</w:t>
            </w:r>
          </w:p>
        </w:tc>
        <w:tc>
          <w:tcPr>
            <w:tcW w:w="6387" w:type="dxa"/>
          </w:tcPr>
          <w:p w:rsidR="001E099C" w:rsidRDefault="001E099C" w:rsidP="00FF0D73">
            <w:pPr>
              <w:widowControl w:val="0"/>
              <w:pBdr>
                <w:top w:val="nil"/>
                <w:left w:val="nil"/>
                <w:bottom w:val="nil"/>
                <w:right w:val="nil"/>
                <w:between w:val="nil"/>
              </w:pBdr>
              <w:spacing w:after="0" w:line="258" w:lineRule="auto"/>
              <w:ind w:left="105"/>
              <w:rPr>
                <w:rFonts w:asciiTheme="majorBidi" w:eastAsia="Times New Roman" w:hAnsiTheme="majorBidi" w:cstheme="majorBidi"/>
                <w:sz w:val="24"/>
                <w:szCs w:val="24"/>
              </w:rPr>
            </w:pPr>
            <w:r>
              <w:rPr>
                <w:rFonts w:asciiTheme="majorBidi" w:eastAsia="Times New Roman" w:hAnsiTheme="majorBidi" w:cstheme="majorBidi"/>
                <w:sz w:val="24"/>
                <w:szCs w:val="24"/>
              </w:rPr>
              <w:t>Health care through the internet is a recognized service</w:t>
            </w:r>
          </w:p>
        </w:tc>
        <w:tc>
          <w:tcPr>
            <w:tcW w:w="1080" w:type="dxa"/>
          </w:tcPr>
          <w:p w:rsidR="001E099C" w:rsidRPr="00615E86" w:rsidRDefault="001E099C"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720" w:type="dxa"/>
          </w:tcPr>
          <w:p w:rsidR="001E099C" w:rsidRPr="00615E86" w:rsidRDefault="001E099C"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406" w:type="dxa"/>
          </w:tcPr>
          <w:p w:rsidR="001E099C" w:rsidRPr="00615E86" w:rsidRDefault="001E099C"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bl>
    <w:p w:rsidR="001E099C" w:rsidRDefault="001E099C" w:rsidP="007B05C5">
      <w:pPr>
        <w:spacing w:before="90" w:after="4"/>
        <w:ind w:left="220"/>
        <w:rPr>
          <w:rFonts w:asciiTheme="majorBidi" w:eastAsia="Times New Roman" w:hAnsiTheme="majorBidi" w:cstheme="majorBidi"/>
          <w:b/>
          <w:sz w:val="24"/>
          <w:szCs w:val="24"/>
        </w:rPr>
      </w:pPr>
    </w:p>
    <w:p w:rsidR="007B05C5" w:rsidRPr="00615E86" w:rsidRDefault="001E099C" w:rsidP="007B05C5">
      <w:pPr>
        <w:spacing w:before="90" w:after="4"/>
        <w:ind w:left="220"/>
        <w:rPr>
          <w:rFonts w:asciiTheme="majorBidi" w:eastAsia="Times New Roman" w:hAnsiTheme="majorBidi" w:cstheme="majorBidi"/>
          <w:b/>
          <w:sz w:val="24"/>
          <w:szCs w:val="24"/>
        </w:rPr>
      </w:pPr>
      <w:r>
        <w:rPr>
          <w:rFonts w:asciiTheme="majorBidi" w:eastAsia="Times New Roman" w:hAnsiTheme="majorBidi" w:cstheme="majorBidi"/>
          <w:b/>
          <w:sz w:val="24"/>
          <w:szCs w:val="24"/>
        </w:rPr>
        <w:t>Section C: Attitude to telemedicine</w:t>
      </w:r>
    </w:p>
    <w:tbl>
      <w:tblPr>
        <w:tblW w:w="958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
        <w:gridCol w:w="6412"/>
        <w:gridCol w:w="524"/>
        <w:gridCol w:w="390"/>
        <w:gridCol w:w="565"/>
        <w:gridCol w:w="390"/>
        <w:gridCol w:w="525"/>
      </w:tblGrid>
      <w:tr w:rsidR="007B05C5" w:rsidRPr="00615E86" w:rsidTr="001E099C">
        <w:trPr>
          <w:trHeight w:val="275"/>
        </w:trPr>
        <w:tc>
          <w:tcPr>
            <w:tcW w:w="778"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6412" w:type="dxa"/>
          </w:tcPr>
          <w:p w:rsidR="007B05C5" w:rsidRPr="00615E86" w:rsidRDefault="007B05C5" w:rsidP="00FF0D73">
            <w:pPr>
              <w:widowControl w:val="0"/>
              <w:pBdr>
                <w:top w:val="nil"/>
                <w:left w:val="nil"/>
                <w:bottom w:val="nil"/>
                <w:right w:val="nil"/>
                <w:between w:val="nil"/>
              </w:pBdr>
              <w:spacing w:after="0" w:line="256" w:lineRule="auto"/>
              <w:ind w:left="2864" w:right="2858"/>
              <w:jc w:val="center"/>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Attitude</w:t>
            </w:r>
          </w:p>
        </w:tc>
        <w:tc>
          <w:tcPr>
            <w:tcW w:w="524" w:type="dxa"/>
          </w:tcPr>
          <w:p w:rsidR="007B05C5" w:rsidRPr="00615E86" w:rsidRDefault="007B05C5" w:rsidP="00FF0D73">
            <w:pPr>
              <w:widowControl w:val="0"/>
              <w:pBdr>
                <w:top w:val="nil"/>
                <w:left w:val="nil"/>
                <w:bottom w:val="nil"/>
                <w:right w:val="nil"/>
                <w:between w:val="nil"/>
              </w:pBdr>
              <w:spacing w:after="0" w:line="256" w:lineRule="auto"/>
              <w:ind w:left="107"/>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SA</w:t>
            </w:r>
          </w:p>
        </w:tc>
        <w:tc>
          <w:tcPr>
            <w:tcW w:w="390" w:type="dxa"/>
          </w:tcPr>
          <w:p w:rsidR="007B05C5" w:rsidRPr="00615E86" w:rsidRDefault="007B05C5" w:rsidP="00FF0D73">
            <w:pPr>
              <w:widowControl w:val="0"/>
              <w:pBdr>
                <w:top w:val="nil"/>
                <w:left w:val="nil"/>
                <w:bottom w:val="nil"/>
                <w:right w:val="nil"/>
                <w:between w:val="nil"/>
              </w:pBdr>
              <w:spacing w:after="0" w:line="256" w:lineRule="auto"/>
              <w:ind w:left="106"/>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A</w:t>
            </w:r>
          </w:p>
        </w:tc>
        <w:tc>
          <w:tcPr>
            <w:tcW w:w="565" w:type="dxa"/>
          </w:tcPr>
          <w:p w:rsidR="007B05C5" w:rsidRPr="00615E86" w:rsidRDefault="007B05C5" w:rsidP="00FF0D73">
            <w:pPr>
              <w:widowControl w:val="0"/>
              <w:pBdr>
                <w:top w:val="nil"/>
                <w:left w:val="nil"/>
                <w:bottom w:val="nil"/>
                <w:right w:val="nil"/>
                <w:between w:val="nil"/>
              </w:pBdr>
              <w:spacing w:after="0" w:line="256" w:lineRule="auto"/>
              <w:ind w:left="105"/>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UD</w:t>
            </w:r>
          </w:p>
        </w:tc>
        <w:tc>
          <w:tcPr>
            <w:tcW w:w="390" w:type="dxa"/>
          </w:tcPr>
          <w:p w:rsidR="007B05C5" w:rsidRPr="00615E86" w:rsidRDefault="007B05C5" w:rsidP="00FF0D73">
            <w:pPr>
              <w:widowControl w:val="0"/>
              <w:pBdr>
                <w:top w:val="nil"/>
                <w:left w:val="nil"/>
                <w:bottom w:val="nil"/>
                <w:right w:val="nil"/>
                <w:between w:val="nil"/>
              </w:pBdr>
              <w:spacing w:after="0" w:line="256" w:lineRule="auto"/>
              <w:ind w:left="104"/>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D</w:t>
            </w:r>
          </w:p>
        </w:tc>
        <w:tc>
          <w:tcPr>
            <w:tcW w:w="525" w:type="dxa"/>
          </w:tcPr>
          <w:p w:rsidR="007B05C5" w:rsidRPr="00615E86" w:rsidRDefault="007B05C5" w:rsidP="00FF0D73">
            <w:pPr>
              <w:widowControl w:val="0"/>
              <w:pBdr>
                <w:top w:val="nil"/>
                <w:left w:val="nil"/>
                <w:bottom w:val="nil"/>
                <w:right w:val="nil"/>
                <w:between w:val="nil"/>
              </w:pBdr>
              <w:spacing w:after="0" w:line="256" w:lineRule="auto"/>
              <w:ind w:left="103"/>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SD</w:t>
            </w:r>
          </w:p>
        </w:tc>
      </w:tr>
      <w:tr w:rsidR="007B05C5" w:rsidRPr="00615E86" w:rsidTr="001E099C">
        <w:trPr>
          <w:trHeight w:val="551"/>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Knowing more about computers and applications of ICT in</w:t>
            </w:r>
          </w:p>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medical field is a must for health professionals</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1"/>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2.</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Telemedicine encourages team working among health</w:t>
            </w:r>
          </w:p>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professionals which leads to quality health care</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2"/>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3.</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Application of ICT in health care services reduces the financial</w:t>
            </w:r>
          </w:p>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burden to government</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Pr>
          <w:p w:rsidR="007B05C5" w:rsidRPr="00615E86" w:rsidRDefault="007B05C5" w:rsidP="00FF0D73">
            <w:pPr>
              <w:widowControl w:val="0"/>
              <w:pBdr>
                <w:top w:val="nil"/>
                <w:left w:val="nil"/>
                <w:bottom w:val="nil"/>
                <w:right w:val="nil"/>
                <w:between w:val="nil"/>
              </w:pBdr>
              <w:spacing w:after="0" w:line="270"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4.</w:t>
            </w:r>
          </w:p>
        </w:tc>
        <w:tc>
          <w:tcPr>
            <w:tcW w:w="6412" w:type="dxa"/>
          </w:tcPr>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Use of telemedicine should be included in medical training</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1"/>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5.</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Health professionals can personally benefit from being more</w:t>
            </w:r>
          </w:p>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aware of what Telemedicine can offer</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1"/>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6.</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I would attend training courses in Telemedicine if they were</w:t>
            </w:r>
          </w:p>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offered at my medical school</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827"/>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7.</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patients should be encouraged to have access to medical</w:t>
            </w:r>
          </w:p>
          <w:p w:rsidR="007B05C5" w:rsidRPr="00615E86" w:rsidRDefault="007B05C5" w:rsidP="00FF0D73">
            <w:pPr>
              <w:widowControl w:val="0"/>
              <w:pBdr>
                <w:top w:val="nil"/>
                <w:left w:val="nil"/>
                <w:bottom w:val="nil"/>
                <w:right w:val="nil"/>
                <w:between w:val="nil"/>
              </w:pBdr>
              <w:spacing w:after="0" w:line="240" w:lineRule="auto"/>
              <w:ind w:left="107" w:right="15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information through e-mails and websites so that they become better informed of their medical condition</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828"/>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8.</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Telemedicine combined with easy public access to health</w:t>
            </w:r>
          </w:p>
          <w:p w:rsidR="007B05C5" w:rsidRPr="00615E86" w:rsidRDefault="007B05C5" w:rsidP="00FF0D73">
            <w:pPr>
              <w:widowControl w:val="0"/>
              <w:pBdr>
                <w:top w:val="nil"/>
                <w:left w:val="nil"/>
                <w:bottom w:val="nil"/>
                <w:right w:val="nil"/>
                <w:between w:val="nil"/>
              </w:pBdr>
              <w:spacing w:after="0" w:line="240" w:lineRule="auto"/>
              <w:ind w:left="107" w:right="15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information and advice will make for a healthier population in the future</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827"/>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9.</w:t>
            </w:r>
          </w:p>
        </w:tc>
        <w:tc>
          <w:tcPr>
            <w:tcW w:w="6412" w:type="dxa"/>
          </w:tcPr>
          <w:p w:rsidR="007B05C5" w:rsidRPr="00615E86" w:rsidRDefault="007B05C5" w:rsidP="00FF0D73">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use of Telemedicine will blur the distinction between primary and</w:t>
            </w:r>
          </w:p>
          <w:p w:rsidR="007B05C5" w:rsidRPr="00615E86" w:rsidRDefault="007B05C5" w:rsidP="00FF0D73">
            <w:pPr>
              <w:widowControl w:val="0"/>
              <w:pBdr>
                <w:top w:val="nil"/>
                <w:left w:val="nil"/>
                <w:bottom w:val="nil"/>
                <w:right w:val="nil"/>
                <w:between w:val="nil"/>
              </w:pBdr>
              <w:spacing w:after="0" w:line="24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secondary healthcare by improving the links between patients, nurses, GPs and consultants</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1"/>
        </w:trPr>
        <w:tc>
          <w:tcPr>
            <w:tcW w:w="778" w:type="dxa"/>
          </w:tcPr>
          <w:p w:rsidR="007B05C5" w:rsidRPr="00615E86" w:rsidRDefault="007B05C5" w:rsidP="00FF0D73">
            <w:pPr>
              <w:widowControl w:val="0"/>
              <w:pBdr>
                <w:top w:val="nil"/>
                <w:left w:val="nil"/>
                <w:bottom w:val="nil"/>
                <w:right w:val="nil"/>
                <w:between w:val="nil"/>
              </w:pBdr>
              <w:spacing w:after="0" w:line="268"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10.</w:t>
            </w:r>
          </w:p>
        </w:tc>
        <w:tc>
          <w:tcPr>
            <w:tcW w:w="6412" w:type="dxa"/>
          </w:tcPr>
          <w:p w:rsidR="007B05C5" w:rsidRPr="00615E86" w:rsidRDefault="007B05C5" w:rsidP="001E099C">
            <w:pPr>
              <w:widowControl w:val="0"/>
              <w:pBdr>
                <w:top w:val="nil"/>
                <w:left w:val="nil"/>
                <w:bottom w:val="nil"/>
                <w:right w:val="nil"/>
                <w:between w:val="nil"/>
              </w:pBdr>
              <w:spacing w:after="0" w:line="268"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use of Telemedicine could encourage more team working in</w:t>
            </w:r>
            <w:r w:rsidR="001E099C">
              <w:rPr>
                <w:rFonts w:asciiTheme="majorBidi" w:eastAsia="Times New Roman" w:hAnsiTheme="majorBidi" w:cstheme="majorBidi"/>
                <w:sz w:val="24"/>
                <w:szCs w:val="24"/>
              </w:rPr>
              <w:t xml:space="preserve"> healthcare</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4"/>
        </w:trPr>
        <w:tc>
          <w:tcPr>
            <w:tcW w:w="778" w:type="dxa"/>
          </w:tcPr>
          <w:p w:rsidR="007B05C5" w:rsidRPr="00615E86" w:rsidRDefault="007B05C5" w:rsidP="00FF0D73">
            <w:pPr>
              <w:widowControl w:val="0"/>
              <w:pBdr>
                <w:top w:val="nil"/>
                <w:left w:val="nil"/>
                <w:bottom w:val="nil"/>
                <w:right w:val="nil"/>
                <w:between w:val="nil"/>
              </w:pBdr>
              <w:spacing w:after="0" w:line="270" w:lineRule="auto"/>
              <w:ind w:left="199"/>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lastRenderedPageBreak/>
              <w:t>11.</w:t>
            </w:r>
          </w:p>
        </w:tc>
        <w:tc>
          <w:tcPr>
            <w:tcW w:w="6412" w:type="dxa"/>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use of Telemedicine could make the distribution of healthcare</w:t>
            </w:r>
          </w:p>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more even with more emphasis on prevention</w:t>
            </w:r>
          </w:p>
        </w:tc>
        <w:tc>
          <w:tcPr>
            <w:tcW w:w="5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6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390"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525"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bl>
    <w:p w:rsidR="007B05C5" w:rsidRPr="00615E86" w:rsidRDefault="007B05C5" w:rsidP="007B05C5">
      <w:pPr>
        <w:widowControl w:val="0"/>
        <w:pBdr>
          <w:top w:val="nil"/>
          <w:left w:val="nil"/>
          <w:bottom w:val="nil"/>
          <w:right w:val="nil"/>
          <w:between w:val="nil"/>
        </w:pBdr>
        <w:spacing w:before="8" w:after="0" w:line="240" w:lineRule="auto"/>
        <w:rPr>
          <w:rFonts w:asciiTheme="majorBidi" w:eastAsia="Times New Roman" w:hAnsiTheme="majorBidi" w:cstheme="majorBidi"/>
          <w:b/>
          <w:sz w:val="24"/>
          <w:szCs w:val="24"/>
        </w:rPr>
      </w:pPr>
    </w:p>
    <w:p w:rsidR="007B05C5" w:rsidRPr="00615E86" w:rsidRDefault="007B05C5" w:rsidP="007B05C5">
      <w:pPr>
        <w:spacing w:after="4"/>
        <w:ind w:left="220"/>
        <w:rPr>
          <w:rFonts w:asciiTheme="majorBidi" w:eastAsia="Times New Roman" w:hAnsiTheme="majorBidi" w:cstheme="majorBidi"/>
          <w:b/>
          <w:sz w:val="24"/>
          <w:szCs w:val="24"/>
        </w:rPr>
      </w:pPr>
    </w:p>
    <w:p w:rsidR="007B05C5" w:rsidRPr="00615E86" w:rsidRDefault="001E099C" w:rsidP="007B05C5">
      <w:pPr>
        <w:spacing w:after="4"/>
        <w:ind w:left="220"/>
        <w:rPr>
          <w:rFonts w:asciiTheme="majorBidi" w:eastAsia="Times New Roman" w:hAnsiTheme="majorBidi" w:cstheme="majorBidi"/>
          <w:b/>
          <w:sz w:val="24"/>
          <w:szCs w:val="24"/>
        </w:rPr>
      </w:pPr>
      <w:r>
        <w:rPr>
          <w:rFonts w:asciiTheme="majorBidi" w:eastAsia="Times New Roman" w:hAnsiTheme="majorBidi" w:cstheme="majorBidi"/>
          <w:b/>
          <w:sz w:val="24"/>
          <w:szCs w:val="24"/>
        </w:rPr>
        <w:t>Section D: Skills</w:t>
      </w:r>
    </w:p>
    <w:tbl>
      <w:tblPr>
        <w:tblW w:w="957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
        <w:gridCol w:w="4441"/>
        <w:gridCol w:w="1191"/>
        <w:gridCol w:w="1057"/>
        <w:gridCol w:w="1188"/>
        <w:gridCol w:w="924"/>
      </w:tblGrid>
      <w:tr w:rsidR="007B05C5" w:rsidRPr="00615E86" w:rsidTr="001E099C">
        <w:trPr>
          <w:trHeight w:val="275"/>
        </w:trPr>
        <w:tc>
          <w:tcPr>
            <w:tcW w:w="778"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4441" w:type="dxa"/>
          </w:tcPr>
          <w:p w:rsidR="007B05C5" w:rsidRPr="00615E86" w:rsidRDefault="001E099C" w:rsidP="001E099C">
            <w:pPr>
              <w:widowControl w:val="0"/>
              <w:pBdr>
                <w:top w:val="nil"/>
                <w:left w:val="nil"/>
                <w:bottom w:val="nil"/>
                <w:right w:val="nil"/>
                <w:between w:val="nil"/>
              </w:pBdr>
              <w:spacing w:after="0" w:line="256" w:lineRule="auto"/>
              <w:ind w:right="2083"/>
              <w:rPr>
                <w:rFonts w:asciiTheme="majorBidi" w:eastAsia="Times New Roman" w:hAnsiTheme="majorBidi" w:cstheme="majorBidi"/>
                <w:b/>
                <w:sz w:val="24"/>
                <w:szCs w:val="24"/>
              </w:rPr>
            </w:pPr>
            <w:r>
              <w:rPr>
                <w:rFonts w:asciiTheme="majorBidi" w:eastAsia="Times New Roman" w:hAnsiTheme="majorBidi" w:cstheme="majorBidi"/>
                <w:b/>
                <w:sz w:val="24"/>
                <w:szCs w:val="24"/>
              </w:rPr>
              <w:t>Skills</w:t>
            </w:r>
            <w:bookmarkStart w:id="0" w:name="_GoBack"/>
            <w:bookmarkEnd w:id="0"/>
          </w:p>
        </w:tc>
        <w:tc>
          <w:tcPr>
            <w:tcW w:w="1191" w:type="dxa"/>
          </w:tcPr>
          <w:p w:rsidR="007B05C5" w:rsidRPr="00615E86" w:rsidRDefault="007B05C5" w:rsidP="00FF0D73">
            <w:pPr>
              <w:widowControl w:val="0"/>
              <w:pBdr>
                <w:top w:val="nil"/>
                <w:left w:val="nil"/>
                <w:bottom w:val="nil"/>
                <w:right w:val="nil"/>
                <w:between w:val="nil"/>
              </w:pBdr>
              <w:spacing w:after="0" w:line="256" w:lineRule="auto"/>
              <w:ind w:left="107"/>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Unskilled</w:t>
            </w:r>
          </w:p>
        </w:tc>
        <w:tc>
          <w:tcPr>
            <w:tcW w:w="1057" w:type="dxa"/>
          </w:tcPr>
          <w:p w:rsidR="007B05C5" w:rsidRPr="00615E86" w:rsidRDefault="007B05C5" w:rsidP="00FF0D73">
            <w:pPr>
              <w:widowControl w:val="0"/>
              <w:pBdr>
                <w:top w:val="nil"/>
                <w:left w:val="nil"/>
                <w:bottom w:val="nil"/>
                <w:right w:val="nil"/>
                <w:between w:val="nil"/>
              </w:pBdr>
              <w:spacing w:after="0" w:line="256" w:lineRule="auto"/>
              <w:ind w:left="106"/>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Learner</w:t>
            </w:r>
          </w:p>
        </w:tc>
        <w:tc>
          <w:tcPr>
            <w:tcW w:w="1188" w:type="dxa"/>
          </w:tcPr>
          <w:p w:rsidR="007B05C5" w:rsidRPr="00615E86" w:rsidRDefault="007B05C5" w:rsidP="00FF0D73">
            <w:pPr>
              <w:widowControl w:val="0"/>
              <w:pBdr>
                <w:top w:val="nil"/>
                <w:left w:val="nil"/>
                <w:bottom w:val="nil"/>
                <w:right w:val="nil"/>
                <w:between w:val="nil"/>
              </w:pBdr>
              <w:spacing w:after="0" w:line="256" w:lineRule="auto"/>
              <w:ind w:left="106"/>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Intermediate</w:t>
            </w:r>
          </w:p>
        </w:tc>
        <w:tc>
          <w:tcPr>
            <w:tcW w:w="924" w:type="dxa"/>
          </w:tcPr>
          <w:p w:rsidR="007B05C5" w:rsidRPr="00615E86" w:rsidRDefault="007B05C5" w:rsidP="00FF0D73">
            <w:pPr>
              <w:widowControl w:val="0"/>
              <w:pBdr>
                <w:top w:val="nil"/>
                <w:left w:val="nil"/>
                <w:bottom w:val="nil"/>
                <w:right w:val="nil"/>
                <w:between w:val="nil"/>
              </w:pBdr>
              <w:spacing w:after="0" w:line="256" w:lineRule="auto"/>
              <w:ind w:left="106"/>
              <w:rPr>
                <w:rFonts w:asciiTheme="majorBidi" w:eastAsia="Times New Roman" w:hAnsiTheme="majorBidi" w:cstheme="majorBidi"/>
                <w:b/>
                <w:sz w:val="24"/>
                <w:szCs w:val="24"/>
              </w:rPr>
            </w:pPr>
            <w:r w:rsidRPr="00615E86">
              <w:rPr>
                <w:rFonts w:asciiTheme="majorBidi" w:eastAsia="Times New Roman" w:hAnsiTheme="majorBidi" w:cstheme="majorBidi"/>
                <w:b/>
                <w:sz w:val="24"/>
                <w:szCs w:val="24"/>
              </w:rPr>
              <w:t>Expert</w:t>
            </w:r>
          </w:p>
        </w:tc>
      </w:tr>
      <w:tr w:rsidR="007B05C5" w:rsidRPr="00615E86" w:rsidTr="001E099C">
        <w:trPr>
          <w:trHeight w:val="276"/>
        </w:trPr>
        <w:tc>
          <w:tcPr>
            <w:tcW w:w="778" w:type="dxa"/>
          </w:tcPr>
          <w:p w:rsidR="007B05C5" w:rsidRPr="00615E86" w:rsidRDefault="007B05C5" w:rsidP="00FF0D73">
            <w:pPr>
              <w:widowControl w:val="0"/>
              <w:pBdr>
                <w:top w:val="nil"/>
                <w:left w:val="nil"/>
                <w:bottom w:val="nil"/>
                <w:right w:val="nil"/>
                <w:between w:val="nil"/>
              </w:pBdr>
              <w:spacing w:after="0" w:line="256"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w:t>
            </w:r>
          </w:p>
        </w:tc>
        <w:tc>
          <w:tcPr>
            <w:tcW w:w="4441" w:type="dxa"/>
          </w:tcPr>
          <w:p w:rsidR="007B05C5" w:rsidRPr="00615E86" w:rsidRDefault="007B05C5" w:rsidP="00FF0D73">
            <w:pPr>
              <w:widowControl w:val="0"/>
              <w:pBdr>
                <w:top w:val="nil"/>
                <w:left w:val="nil"/>
                <w:bottom w:val="nil"/>
                <w:right w:val="nil"/>
                <w:between w:val="nil"/>
              </w:pBdr>
              <w:spacing w:after="0" w:line="256"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Use E-mails with file attachments</w:t>
            </w:r>
          </w:p>
        </w:tc>
        <w:tc>
          <w:tcPr>
            <w:tcW w:w="1191"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275"/>
        </w:trPr>
        <w:tc>
          <w:tcPr>
            <w:tcW w:w="778" w:type="dxa"/>
          </w:tcPr>
          <w:p w:rsidR="007B05C5" w:rsidRPr="00615E86" w:rsidRDefault="007B05C5" w:rsidP="00FF0D73">
            <w:pPr>
              <w:widowControl w:val="0"/>
              <w:pBdr>
                <w:top w:val="nil"/>
                <w:left w:val="nil"/>
                <w:bottom w:val="nil"/>
                <w:right w:val="nil"/>
                <w:between w:val="nil"/>
              </w:pBdr>
              <w:spacing w:after="0" w:line="256"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2.</w:t>
            </w:r>
          </w:p>
        </w:tc>
        <w:tc>
          <w:tcPr>
            <w:tcW w:w="4441" w:type="dxa"/>
          </w:tcPr>
          <w:p w:rsidR="007B05C5" w:rsidRPr="00615E86" w:rsidRDefault="007B05C5" w:rsidP="00FF0D73">
            <w:pPr>
              <w:widowControl w:val="0"/>
              <w:pBdr>
                <w:top w:val="nil"/>
                <w:left w:val="nil"/>
                <w:bottom w:val="nil"/>
                <w:right w:val="nil"/>
                <w:between w:val="nil"/>
              </w:pBdr>
              <w:spacing w:after="0" w:line="256"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Scan documents and pictures</w:t>
            </w:r>
          </w:p>
        </w:tc>
        <w:tc>
          <w:tcPr>
            <w:tcW w:w="1191"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275"/>
        </w:trPr>
        <w:tc>
          <w:tcPr>
            <w:tcW w:w="778" w:type="dxa"/>
          </w:tcPr>
          <w:p w:rsidR="007B05C5" w:rsidRPr="00615E86" w:rsidRDefault="007B05C5" w:rsidP="00FF0D73">
            <w:pPr>
              <w:widowControl w:val="0"/>
              <w:pBdr>
                <w:top w:val="nil"/>
                <w:left w:val="nil"/>
                <w:bottom w:val="nil"/>
                <w:right w:val="nil"/>
                <w:between w:val="nil"/>
              </w:pBdr>
              <w:spacing w:after="0" w:line="256"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3.</w:t>
            </w:r>
          </w:p>
        </w:tc>
        <w:tc>
          <w:tcPr>
            <w:tcW w:w="4441" w:type="dxa"/>
          </w:tcPr>
          <w:p w:rsidR="007B05C5" w:rsidRPr="00615E86" w:rsidRDefault="007B05C5" w:rsidP="00FF0D73">
            <w:pPr>
              <w:widowControl w:val="0"/>
              <w:pBdr>
                <w:top w:val="nil"/>
                <w:left w:val="nil"/>
                <w:bottom w:val="nil"/>
                <w:right w:val="nil"/>
                <w:between w:val="nil"/>
              </w:pBdr>
              <w:spacing w:after="0" w:line="256"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Videoconferencing</w:t>
            </w:r>
          </w:p>
        </w:tc>
        <w:tc>
          <w:tcPr>
            <w:tcW w:w="1191"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275"/>
        </w:trPr>
        <w:tc>
          <w:tcPr>
            <w:tcW w:w="778" w:type="dxa"/>
          </w:tcPr>
          <w:p w:rsidR="007B05C5" w:rsidRPr="00615E86" w:rsidRDefault="007B05C5" w:rsidP="00FF0D73">
            <w:pPr>
              <w:widowControl w:val="0"/>
              <w:pBdr>
                <w:top w:val="nil"/>
                <w:left w:val="nil"/>
                <w:bottom w:val="nil"/>
                <w:right w:val="nil"/>
                <w:between w:val="nil"/>
              </w:pBdr>
              <w:spacing w:after="0" w:line="256"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4.</w:t>
            </w:r>
          </w:p>
        </w:tc>
        <w:tc>
          <w:tcPr>
            <w:tcW w:w="4441" w:type="dxa"/>
          </w:tcPr>
          <w:p w:rsidR="007B05C5" w:rsidRPr="00615E86" w:rsidRDefault="007B05C5" w:rsidP="00FF0D73">
            <w:pPr>
              <w:widowControl w:val="0"/>
              <w:pBdr>
                <w:top w:val="nil"/>
                <w:left w:val="nil"/>
                <w:bottom w:val="nil"/>
                <w:right w:val="nil"/>
                <w:between w:val="nil"/>
              </w:pBdr>
              <w:spacing w:after="0" w:line="256"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Digital photography</w:t>
            </w:r>
          </w:p>
        </w:tc>
        <w:tc>
          <w:tcPr>
            <w:tcW w:w="1191"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5.</w:t>
            </w:r>
          </w:p>
        </w:tc>
        <w:tc>
          <w:tcPr>
            <w:tcW w:w="4441" w:type="dxa"/>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Gain access and search a medical site such as</w:t>
            </w:r>
          </w:p>
          <w:p w:rsidR="007B05C5" w:rsidRPr="00615E86" w:rsidRDefault="007B05C5" w:rsidP="00FF0D73">
            <w:pPr>
              <w:widowControl w:val="0"/>
              <w:pBdr>
                <w:top w:val="nil"/>
                <w:left w:val="nil"/>
                <w:bottom w:val="nil"/>
                <w:right w:val="nil"/>
                <w:between w:val="nil"/>
              </w:pBdr>
              <w:spacing w:after="0" w:line="264"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 xml:space="preserve">'Medline', </w:t>
            </w:r>
            <w:proofErr w:type="spellStart"/>
            <w:r w:rsidRPr="00615E86">
              <w:rPr>
                <w:rFonts w:asciiTheme="majorBidi" w:eastAsia="Times New Roman" w:hAnsiTheme="majorBidi" w:cstheme="majorBidi"/>
                <w:sz w:val="24"/>
                <w:szCs w:val="24"/>
              </w:rPr>
              <w:t>etc</w:t>
            </w:r>
            <w:proofErr w:type="spellEnd"/>
          </w:p>
        </w:tc>
        <w:tc>
          <w:tcPr>
            <w:tcW w:w="1191"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6.</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Participate in e-discussion forums</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7.</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 xml:space="preserve">Download and upload </w:t>
            </w:r>
            <w:proofErr w:type="spellStart"/>
            <w:r w:rsidRPr="00615E86">
              <w:rPr>
                <w:rFonts w:asciiTheme="majorBidi" w:eastAsia="Times New Roman" w:hAnsiTheme="majorBidi" w:cstheme="majorBidi"/>
                <w:sz w:val="24"/>
                <w:szCs w:val="24"/>
              </w:rPr>
              <w:t>WebPages</w:t>
            </w:r>
            <w:proofErr w:type="spellEnd"/>
            <w:r w:rsidRPr="00615E86">
              <w:rPr>
                <w:rFonts w:asciiTheme="majorBidi" w:eastAsia="Times New Roman" w:hAnsiTheme="majorBidi" w:cstheme="majorBidi"/>
                <w:sz w:val="24"/>
                <w:szCs w:val="24"/>
              </w:rPr>
              <w:t xml:space="preserve"> and images</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8.</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Install and uninstall software</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9.</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Use relevant software for reading medical</w:t>
            </w:r>
          </w:p>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Images</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10</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Set up a web camera</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11</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Online chatting</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12</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Burn disc or copy files to external storage</w:t>
            </w:r>
          </w:p>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Devices</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r w:rsidR="007B05C5" w:rsidRPr="00615E86" w:rsidTr="001E099C">
        <w:trPr>
          <w:trHeight w:val="553"/>
        </w:trPr>
        <w:tc>
          <w:tcPr>
            <w:tcW w:w="77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right="42"/>
              <w:jc w:val="right"/>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13</w:t>
            </w:r>
          </w:p>
        </w:tc>
        <w:tc>
          <w:tcPr>
            <w:tcW w:w="444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70" w:lineRule="auto"/>
              <w:ind w:left="107"/>
              <w:rPr>
                <w:rFonts w:asciiTheme="majorBidi" w:eastAsia="Times New Roman" w:hAnsiTheme="majorBidi" w:cstheme="majorBidi"/>
                <w:sz w:val="24"/>
                <w:szCs w:val="24"/>
              </w:rPr>
            </w:pPr>
            <w:r w:rsidRPr="00615E86">
              <w:rPr>
                <w:rFonts w:asciiTheme="majorBidi" w:eastAsia="Times New Roman" w:hAnsiTheme="majorBidi" w:cstheme="majorBidi"/>
                <w:sz w:val="24"/>
                <w:szCs w:val="24"/>
              </w:rPr>
              <w:t>Establish connectivity</w:t>
            </w:r>
          </w:p>
        </w:tc>
        <w:tc>
          <w:tcPr>
            <w:tcW w:w="1191"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057"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c>
          <w:tcPr>
            <w:tcW w:w="924" w:type="dxa"/>
            <w:tcBorders>
              <w:top w:val="single" w:sz="4" w:space="0" w:color="000000"/>
              <w:left w:val="single" w:sz="4" w:space="0" w:color="000000"/>
              <w:bottom w:val="single" w:sz="4" w:space="0" w:color="000000"/>
              <w:right w:val="single" w:sz="4" w:space="0" w:color="000000"/>
            </w:tcBorders>
          </w:tcPr>
          <w:p w:rsidR="007B05C5" w:rsidRPr="00615E86" w:rsidRDefault="007B05C5" w:rsidP="00FF0D73">
            <w:pPr>
              <w:widowControl w:val="0"/>
              <w:pBdr>
                <w:top w:val="nil"/>
                <w:left w:val="nil"/>
                <w:bottom w:val="nil"/>
                <w:right w:val="nil"/>
                <w:between w:val="nil"/>
              </w:pBdr>
              <w:spacing w:after="0" w:line="240" w:lineRule="auto"/>
              <w:rPr>
                <w:rFonts w:asciiTheme="majorBidi" w:eastAsia="Times New Roman" w:hAnsiTheme="majorBidi" w:cstheme="majorBidi"/>
                <w:sz w:val="24"/>
                <w:szCs w:val="24"/>
              </w:rPr>
            </w:pPr>
          </w:p>
        </w:tc>
      </w:tr>
    </w:tbl>
    <w:p w:rsidR="007B05C5" w:rsidRPr="00615E86" w:rsidRDefault="007B05C5" w:rsidP="007B05C5">
      <w:pPr>
        <w:spacing w:after="0"/>
        <w:jc w:val="both"/>
        <w:rPr>
          <w:rFonts w:asciiTheme="majorBidi" w:eastAsia="Times New Roman" w:hAnsiTheme="majorBidi" w:cstheme="majorBidi"/>
          <w:sz w:val="24"/>
          <w:szCs w:val="24"/>
        </w:rPr>
      </w:pPr>
    </w:p>
    <w:p w:rsidR="007B05C5" w:rsidRPr="00615E86" w:rsidRDefault="007B05C5" w:rsidP="007B05C5">
      <w:pPr>
        <w:spacing w:after="0"/>
        <w:jc w:val="both"/>
        <w:rPr>
          <w:rFonts w:asciiTheme="majorBidi" w:eastAsia="Times New Roman" w:hAnsiTheme="majorBidi" w:cstheme="majorBidi"/>
          <w:sz w:val="24"/>
          <w:szCs w:val="24"/>
        </w:rPr>
      </w:pPr>
    </w:p>
    <w:p w:rsidR="007B05C5" w:rsidRPr="00615E86" w:rsidRDefault="007B05C5" w:rsidP="007B05C5">
      <w:pPr>
        <w:spacing w:after="160" w:line="259" w:lineRule="auto"/>
        <w:rPr>
          <w:rFonts w:asciiTheme="majorBidi" w:eastAsia="Times New Roman" w:hAnsiTheme="majorBidi" w:cstheme="majorBidi"/>
          <w:b/>
          <w:sz w:val="24"/>
          <w:szCs w:val="24"/>
        </w:rPr>
      </w:pPr>
      <w:r w:rsidRPr="00615E86">
        <w:rPr>
          <w:rFonts w:asciiTheme="majorBidi" w:hAnsiTheme="majorBidi" w:cstheme="majorBidi"/>
          <w:sz w:val="24"/>
          <w:szCs w:val="24"/>
        </w:rPr>
        <w:br w:type="page"/>
      </w:r>
    </w:p>
    <w:p w:rsidR="008B580C" w:rsidRPr="00615E86" w:rsidRDefault="001E099C">
      <w:pPr>
        <w:rPr>
          <w:sz w:val="24"/>
          <w:szCs w:val="24"/>
        </w:rPr>
      </w:pPr>
    </w:p>
    <w:sectPr w:rsidR="008B580C" w:rsidRPr="00615E86">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4570496"/>
      <w:docPartObj>
        <w:docPartGallery w:val="Page Numbers (Bottom of Page)"/>
        <w:docPartUnique/>
      </w:docPartObj>
    </w:sdtPr>
    <w:sdtEndPr>
      <w:rPr>
        <w:noProof/>
      </w:rPr>
    </w:sdtEndPr>
    <w:sdtContent>
      <w:p w:rsidR="0070327A" w:rsidRDefault="001E099C">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rsidR="0070327A" w:rsidRDefault="001E099C">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C5"/>
    <w:rsid w:val="001E099C"/>
    <w:rsid w:val="004679D5"/>
    <w:rsid w:val="00615E86"/>
    <w:rsid w:val="006870DF"/>
    <w:rsid w:val="006A7B5F"/>
    <w:rsid w:val="007B05C5"/>
    <w:rsid w:val="00BC3A19"/>
    <w:rsid w:val="00F36F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4B03B"/>
  <w15:chartTrackingRefBased/>
  <w15:docId w15:val="{6C57BBA2-6D11-4960-83DD-3D6C9E7E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05C5"/>
    <w:pPr>
      <w:spacing w:after="200" w:line="276" w:lineRule="auto"/>
    </w:pPr>
    <w:rPr>
      <w:rFonts w:ascii="Calibri" w:eastAsia="SimSun" w:hAnsi="Calibri" w:cs="Times New Roman"/>
      <w:lang w:eastAsia="zh-CN"/>
    </w:rPr>
  </w:style>
  <w:style w:type="paragraph" w:styleId="Heading1">
    <w:name w:val="heading 1"/>
    <w:basedOn w:val="Normal"/>
    <w:link w:val="Heading1Char"/>
    <w:uiPriority w:val="9"/>
    <w:qFormat/>
    <w:rsid w:val="007B05C5"/>
    <w:pPr>
      <w:widowControl w:val="0"/>
      <w:autoSpaceDE w:val="0"/>
      <w:autoSpaceDN w:val="0"/>
      <w:spacing w:before="90" w:after="0" w:line="240" w:lineRule="auto"/>
      <w:ind w:left="220"/>
      <w:outlineLvl w:val="0"/>
    </w:pPr>
    <w:rPr>
      <w:rFonts w:ascii="Times New Roman" w:eastAsia="Times New Roman" w:hAnsi="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5C5"/>
    <w:rPr>
      <w:rFonts w:ascii="Times New Roman" w:eastAsia="Times New Roman" w:hAnsi="Times New Roman" w:cs="Times New Roman"/>
      <w:b/>
      <w:bCs/>
      <w:sz w:val="24"/>
      <w:szCs w:val="24"/>
    </w:rPr>
  </w:style>
  <w:style w:type="paragraph" w:styleId="Footer">
    <w:name w:val="footer"/>
    <w:basedOn w:val="Normal"/>
    <w:link w:val="FooterChar"/>
    <w:uiPriority w:val="99"/>
    <w:unhideWhenUsed/>
    <w:rsid w:val="007B0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5C5"/>
    <w:rPr>
      <w:rFonts w:ascii="Calibri" w:eastAsia="SimSun" w:hAnsi="Calibri" w:cs="Times New Roman"/>
      <w:lang w:eastAsia="zh-CN"/>
    </w:rPr>
  </w:style>
  <w:style w:type="paragraph" w:styleId="ListParagraph">
    <w:name w:val="List Paragraph"/>
    <w:basedOn w:val="Normal"/>
    <w:uiPriority w:val="34"/>
    <w:qFormat/>
    <w:rsid w:val="00615E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mailto:abdulhammedbabatunde9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2022-09-13T17:38:00Z</dcterms:created>
  <dcterms:modified xsi:type="dcterms:W3CDTF">2022-09-13T18:33:00Z</dcterms:modified>
</cp:coreProperties>
</file>