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91F25" w14:textId="2945FC00" w:rsidR="00CF4EF3" w:rsidRPr="00CF4EF3" w:rsidRDefault="00CF4EF3" w:rsidP="00CF4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1.</w:t>
      </w:r>
      <w:r w:rsidRPr="00BB19AF">
        <w:t xml:space="preserve"> </w:t>
      </w:r>
      <w:r w:rsidR="009D5CF7" w:rsidRPr="009D5CF7">
        <w:rPr>
          <w:rFonts w:ascii="Times New Roman" w:hAnsi="Times New Roman" w:cs="Times New Roman"/>
        </w:rPr>
        <w:t xml:space="preserve">A rapid forecast method for the process of flash flood </w:t>
      </w:r>
      <w:r w:rsidRPr="00CF4EF3">
        <w:rPr>
          <w:rFonts w:ascii="Times New Roman" w:hAnsi="Times New Roman" w:cs="Times New Roman"/>
        </w:rPr>
        <w:t xml:space="preserve">based on high precision hydrodynamic model and </w:t>
      </w:r>
      <w:r w:rsidR="009D5CF7" w:rsidRPr="009D5CF7">
        <w:rPr>
          <w:rFonts w:ascii="Times New Roman" w:hAnsi="Times New Roman" w:cs="Times New Roman"/>
        </w:rPr>
        <w:t>KNN algorithm</w:t>
      </w:r>
      <w:r w:rsidRPr="00CF4EF3">
        <w:rPr>
          <w:rFonts w:ascii="Times New Roman" w:hAnsi="Times New Roman" w:cs="Times New Roman"/>
        </w:rPr>
        <w:t xml:space="preserve"> is established.</w:t>
      </w:r>
    </w:p>
    <w:p w14:paraId="31B26038" w14:textId="77777777" w:rsidR="00CF4EF3" w:rsidRPr="00153997" w:rsidRDefault="00CF4EF3" w:rsidP="00CF4EF3">
      <w:pPr>
        <w:rPr>
          <w:rFonts w:ascii="Times New Roman" w:hAnsi="Times New Roman" w:cs="Times New Roman"/>
        </w:rPr>
      </w:pPr>
    </w:p>
    <w:p w14:paraId="417596AF" w14:textId="294DB2BD" w:rsidR="00CF4EF3" w:rsidRPr="00CF4EF3" w:rsidRDefault="00CF4EF3" w:rsidP="00CF4EF3">
      <w:pPr>
        <w:rPr>
          <w:rFonts w:ascii="Times New Roman" w:hAnsi="Times New Roman" w:cs="Times New Roman"/>
        </w:rPr>
      </w:pPr>
      <w:r w:rsidRPr="00CF4EF3">
        <w:rPr>
          <w:rFonts w:ascii="Times New Roman" w:hAnsi="Times New Roman" w:cs="Times New Roman" w:hint="eastAsia"/>
        </w:rPr>
        <w:t>2</w:t>
      </w:r>
      <w:r w:rsidRPr="00CF4EF3">
        <w:rPr>
          <w:rFonts w:ascii="Times New Roman" w:hAnsi="Times New Roman" w:cs="Times New Roman"/>
        </w:rPr>
        <w:t>. The established model has high precision</w:t>
      </w:r>
      <w:r w:rsidR="00153997">
        <w:rPr>
          <w:rFonts w:ascii="Times New Roman" w:hAnsi="Times New Roman" w:cs="Times New Roman"/>
        </w:rPr>
        <w:t>.</w:t>
      </w:r>
    </w:p>
    <w:p w14:paraId="29F42277" w14:textId="77777777" w:rsidR="00CF4EF3" w:rsidRPr="00CF4EF3" w:rsidRDefault="00CF4EF3" w:rsidP="00202F78">
      <w:pPr>
        <w:rPr>
          <w:rFonts w:ascii="Times New Roman" w:hAnsi="Times New Roman" w:cs="Times New Roman"/>
        </w:rPr>
      </w:pPr>
    </w:p>
    <w:p w14:paraId="2A564C5D" w14:textId="24CEBBFA" w:rsidR="00A86A3A" w:rsidRDefault="00A86A3A" w:rsidP="00202F78">
      <w:pPr>
        <w:rPr>
          <w:rFonts w:ascii="Times New Roman" w:hAnsi="Times New Roman" w:cs="Times New Roman"/>
        </w:rPr>
      </w:pPr>
      <w:r w:rsidRPr="00CF4EF3">
        <w:rPr>
          <w:rFonts w:ascii="Times New Roman" w:hAnsi="Times New Roman" w:cs="Times New Roman" w:hint="eastAsia"/>
        </w:rPr>
        <w:t>3</w:t>
      </w:r>
      <w:r w:rsidRPr="00CF4EF3">
        <w:rPr>
          <w:rFonts w:ascii="Times New Roman" w:hAnsi="Times New Roman" w:cs="Times New Roman"/>
        </w:rPr>
        <w:t>.</w:t>
      </w:r>
      <w:r w:rsidR="00174D61" w:rsidRPr="00CF4EF3">
        <w:rPr>
          <w:rFonts w:ascii="Times New Roman" w:hAnsi="Times New Roman" w:cs="Times New Roman"/>
        </w:rPr>
        <w:t xml:space="preserve"> The</w:t>
      </w:r>
      <w:r w:rsidR="00174D61" w:rsidRPr="00CF4EF3">
        <w:t xml:space="preserve"> </w:t>
      </w:r>
      <w:r w:rsidR="00174D61" w:rsidRPr="00CF4EF3">
        <w:rPr>
          <w:rFonts w:ascii="Times New Roman" w:hAnsi="Times New Roman" w:cs="Times New Roman"/>
        </w:rPr>
        <w:t>established model</w:t>
      </w:r>
      <w:r w:rsidR="00174D61" w:rsidRPr="00CF4EF3">
        <w:t xml:space="preserve"> </w:t>
      </w:r>
      <w:r w:rsidR="00174D61" w:rsidRPr="00CF4EF3">
        <w:rPr>
          <w:rFonts w:ascii="Times New Roman" w:hAnsi="Times New Roman" w:cs="Times New Roman"/>
        </w:rPr>
        <w:t xml:space="preserve">can complete </w:t>
      </w:r>
      <w:r w:rsidR="009D5CF7" w:rsidRPr="009D5CF7">
        <w:rPr>
          <w:rFonts w:ascii="Times New Roman" w:hAnsi="Times New Roman" w:cs="Times New Roman"/>
        </w:rPr>
        <w:t>the prediction of the flood process of the next 10 hours within 25</w:t>
      </w:r>
      <w:r w:rsidR="009D5CF7">
        <w:rPr>
          <w:rFonts w:ascii="Times New Roman" w:hAnsi="Times New Roman" w:cs="Times New Roman"/>
        </w:rPr>
        <w:t xml:space="preserve"> </w:t>
      </w:r>
      <w:r w:rsidR="009D5CF7" w:rsidRPr="009D5CF7">
        <w:rPr>
          <w:rFonts w:ascii="Times New Roman" w:hAnsi="Times New Roman" w:cs="Times New Roman"/>
        </w:rPr>
        <w:t>s</w:t>
      </w:r>
      <w:r w:rsidR="009D5CF7">
        <w:rPr>
          <w:rFonts w:ascii="Times New Roman" w:hAnsi="Times New Roman" w:cs="Times New Roman"/>
        </w:rPr>
        <w:t>econds</w:t>
      </w:r>
      <w:r w:rsidR="00CF4EF3" w:rsidRPr="00CF4EF3">
        <w:rPr>
          <w:rFonts w:ascii="Times New Roman" w:hAnsi="Times New Roman" w:cs="Times New Roman"/>
        </w:rPr>
        <w:t>.</w:t>
      </w:r>
    </w:p>
    <w:p w14:paraId="1CE5B16A" w14:textId="443A6093" w:rsidR="00F677CE" w:rsidRDefault="00F677CE"/>
    <w:sectPr w:rsidR="00F67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728D" w14:textId="77777777" w:rsidR="007F6DFA" w:rsidRDefault="007F6DFA" w:rsidP="00202F78">
      <w:r>
        <w:separator/>
      </w:r>
    </w:p>
  </w:endnote>
  <w:endnote w:type="continuationSeparator" w:id="0">
    <w:p w14:paraId="1EEE9280" w14:textId="77777777" w:rsidR="007F6DFA" w:rsidRDefault="007F6DFA" w:rsidP="0020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F00FA" w14:textId="77777777" w:rsidR="007F6DFA" w:rsidRDefault="007F6DFA" w:rsidP="00202F78">
      <w:r>
        <w:separator/>
      </w:r>
    </w:p>
  </w:footnote>
  <w:footnote w:type="continuationSeparator" w:id="0">
    <w:p w14:paraId="7A6B237A" w14:textId="77777777" w:rsidR="007F6DFA" w:rsidRDefault="007F6DFA" w:rsidP="00202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1C"/>
    <w:rsid w:val="00153997"/>
    <w:rsid w:val="00174D61"/>
    <w:rsid w:val="00202F78"/>
    <w:rsid w:val="005675BA"/>
    <w:rsid w:val="006641AA"/>
    <w:rsid w:val="0074512E"/>
    <w:rsid w:val="007F6DFA"/>
    <w:rsid w:val="00890611"/>
    <w:rsid w:val="008B2DB1"/>
    <w:rsid w:val="009D5CF7"/>
    <w:rsid w:val="00A82E04"/>
    <w:rsid w:val="00A86A3A"/>
    <w:rsid w:val="00BB19AF"/>
    <w:rsid w:val="00CA7BD5"/>
    <w:rsid w:val="00CF4EF3"/>
    <w:rsid w:val="00D3061C"/>
    <w:rsid w:val="00ED23B7"/>
    <w:rsid w:val="00F6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55010"/>
  <w15:chartTrackingRefBased/>
  <w15:docId w15:val="{68AF747C-7E75-4622-86F2-A10F1110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F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F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F78"/>
    <w:rPr>
      <w:sz w:val="18"/>
      <w:szCs w:val="18"/>
    </w:rPr>
  </w:style>
  <w:style w:type="paragraph" w:styleId="a7">
    <w:name w:val="List Paragraph"/>
    <w:basedOn w:val="a"/>
    <w:uiPriority w:val="34"/>
    <w:qFormat/>
    <w:rsid w:val="00BB19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聂</dc:creator>
  <cp:keywords/>
  <dc:description/>
  <cp:lastModifiedBy>周聂</cp:lastModifiedBy>
  <cp:revision>6</cp:revision>
  <dcterms:created xsi:type="dcterms:W3CDTF">2021-01-02T07:38:00Z</dcterms:created>
  <dcterms:modified xsi:type="dcterms:W3CDTF">2022-09-19T03:11:00Z</dcterms:modified>
</cp:coreProperties>
</file>