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42" w:rightFromText="142" w:tblpY="465"/>
        <w:tblW w:w="8508" w:type="dxa"/>
        <w:tblLook w:val="0600" w:firstRow="0" w:lastRow="0" w:firstColumn="0" w:lastColumn="0" w:noHBand="1" w:noVBand="1"/>
      </w:tblPr>
      <w:tblGrid>
        <w:gridCol w:w="1657"/>
        <w:gridCol w:w="6851"/>
      </w:tblGrid>
      <w:tr w:rsidR="00757B0E" w:rsidRPr="00757B0E" w:rsidTr="00757B0E">
        <w:trPr>
          <w:trHeight w:val="434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B0E">
              <w:rPr>
                <w:rFonts w:ascii="Times New Roman" w:hAnsi="Times New Roman" w:cs="Times New Roman"/>
                <w:sz w:val="20"/>
                <w:szCs w:val="20"/>
              </w:rPr>
              <w:t>RNA-I-30</w:t>
            </w:r>
          </w:p>
        </w:tc>
        <w:tc>
          <w:tcPr>
            <w:tcW w:w="6851" w:type="dxa"/>
          </w:tcPr>
          <w:p w:rsid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rGrCrUrArArArCrUrGrArCrGrGrArArGrArUrCrGrUrUrGrGrA</w:t>
            </w:r>
          </w:p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rArCrArArA</w:t>
            </w:r>
          </w:p>
        </w:tc>
      </w:tr>
      <w:tr w:rsidR="00757B0E" w:rsidRPr="00757B0E" w:rsidTr="00757B0E">
        <w:trPr>
          <w:trHeight w:val="434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B0E">
              <w:rPr>
                <w:rFonts w:ascii="Times New Roman" w:hAnsi="Times New Roman" w:cs="Times New Roman"/>
                <w:sz w:val="20"/>
                <w:szCs w:val="20"/>
              </w:rPr>
              <w:t>RNA-I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rArCrUrGrArCrGrGrArArGrArUrCrGrUrUrGrGrArArCrArArA</w:t>
            </w:r>
          </w:p>
        </w:tc>
      </w:tr>
      <w:tr w:rsidR="00757B0E" w:rsidRPr="00757B0E" w:rsidTr="00757B0E">
        <w:trPr>
          <w:trHeight w:val="434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NA-I-20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rCrGrGrArArGrArUrCrGrUrUrGrGrArArCrArArA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NA-I-15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rGrArUrCrGrUrUrGrGrArArCrArArA</w:t>
            </w:r>
          </w:p>
        </w:tc>
      </w:tr>
      <w:tr w:rsidR="00757B0E" w:rsidRPr="00757B0E" w:rsidTr="00757B0E">
        <w:trPr>
          <w:trHeight w:val="434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NA-I-10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rUrUrGrGrArArCrArArA</w:t>
            </w:r>
          </w:p>
        </w:tc>
      </w:tr>
      <w:tr w:rsidR="00757B0E" w:rsidRPr="00757B0E" w:rsidTr="00757B0E">
        <w:trPr>
          <w:trHeight w:val="434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NA-T25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d</w:t>
            </w:r>
            <w:r>
              <w:rPr>
                <w:rFonts w:ascii="Courier" w:hAnsi="Courier" w:hint="eastAsia"/>
                <w:sz w:val="20"/>
                <w:szCs w:val="20"/>
              </w:rPr>
              <w:t>T</w:t>
            </w:r>
            <w:r>
              <w:rPr>
                <w:rFonts w:ascii="Courier" w:hAnsi="Courier"/>
                <w:sz w:val="20"/>
                <w:szCs w:val="20"/>
              </w:rPr>
              <w:t>dTdTdTdTdTdTdTdTdTdTdTdTdTdTdTdTdTdTdTdTdTdTdTdT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  <w:tcBorders>
              <w:bottom w:val="double" w:sz="4" w:space="0" w:color="auto"/>
            </w:tcBorders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DNA-I-20</w:t>
            </w:r>
          </w:p>
        </w:tc>
        <w:tc>
          <w:tcPr>
            <w:tcW w:w="6851" w:type="dxa"/>
            <w:tcBorders>
              <w:bottom w:val="double" w:sz="4" w:space="0" w:color="auto"/>
            </w:tcBorders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C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C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C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</w:p>
        </w:tc>
      </w:tr>
      <w:tr w:rsidR="00757B0E" w:rsidRPr="00757B0E" w:rsidTr="00757B0E">
        <w:trPr>
          <w:trHeight w:val="434"/>
        </w:trPr>
        <w:tc>
          <w:tcPr>
            <w:tcW w:w="1657" w:type="dxa"/>
            <w:tcBorders>
              <w:top w:val="double" w:sz="4" w:space="0" w:color="auto"/>
            </w:tcBorders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NA-II-20</w:t>
            </w:r>
          </w:p>
        </w:tc>
        <w:tc>
          <w:tcPr>
            <w:tcW w:w="6851" w:type="dxa"/>
            <w:tcBorders>
              <w:top w:val="double" w:sz="4" w:space="0" w:color="auto"/>
            </w:tcBorders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rGrArUrCrGrUrUrGrGrArArCrArArA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NA-II-20a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A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A</w:t>
            </w:r>
            <w:r w:rsidRPr="00757B0E">
              <w:rPr>
                <w:rFonts w:ascii="Courier" w:hAnsi="Courier"/>
                <w:sz w:val="20"/>
                <w:szCs w:val="20"/>
              </w:rPr>
              <w:t>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rUrCrGrUrUrGrGrArArCrArArA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  <w:tcBorders>
              <w:bottom w:val="double" w:sz="4" w:space="0" w:color="auto"/>
            </w:tcBorders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NA-II-20b</w:t>
            </w:r>
          </w:p>
        </w:tc>
        <w:tc>
          <w:tcPr>
            <w:tcW w:w="6851" w:type="dxa"/>
            <w:tcBorders>
              <w:bottom w:val="double" w:sz="4" w:space="0" w:color="auto"/>
            </w:tcBorders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rUrCrGrUrUrGrGrArArCrArArA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  <w:tcBorders>
              <w:top w:val="double" w:sz="4" w:space="0" w:color="auto"/>
            </w:tcBorders>
          </w:tcPr>
          <w:p w:rsid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NA-III-20</w:t>
            </w:r>
          </w:p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RNA20)</w:t>
            </w:r>
          </w:p>
        </w:tc>
        <w:tc>
          <w:tcPr>
            <w:tcW w:w="6851" w:type="dxa"/>
            <w:tcBorders>
              <w:top w:val="double" w:sz="4" w:space="0" w:color="auto"/>
            </w:tcBorders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rGrArUrCrGrUrUr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rArArCrArArA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NA-III-20a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rGrArUr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rUrUr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rArArCrArArA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NA-III-20b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rGrArUr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rUrUr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rArArCrArArA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NA-III-20</w:t>
            </w:r>
            <w:r w:rsidR="00E6328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rGrArUr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rUrUr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rArArCrA</w:t>
            </w:r>
          </w:p>
        </w:tc>
      </w:tr>
      <w:tr w:rsidR="00757B0E" w:rsidRPr="00757B0E" w:rsidTr="003E65EA">
        <w:trPr>
          <w:trHeight w:val="417"/>
        </w:trPr>
        <w:tc>
          <w:tcPr>
            <w:tcW w:w="1657" w:type="dxa"/>
            <w:tcBorders>
              <w:bottom w:val="single" w:sz="4" w:space="0" w:color="auto"/>
            </w:tcBorders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NA-III-20d</w:t>
            </w:r>
          </w:p>
        </w:tc>
        <w:tc>
          <w:tcPr>
            <w:tcW w:w="6851" w:type="dxa"/>
            <w:tcBorders>
              <w:bottom w:val="single" w:sz="4" w:space="0" w:color="auto"/>
            </w:tcBorders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rGrArUr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rUrUr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rArArCrArArA</w:t>
            </w:r>
          </w:p>
        </w:tc>
      </w:tr>
      <w:tr w:rsidR="003E65EA" w:rsidRPr="00757B0E" w:rsidTr="003E65EA">
        <w:trPr>
          <w:trHeight w:val="417"/>
        </w:trPr>
        <w:tc>
          <w:tcPr>
            <w:tcW w:w="1657" w:type="dxa"/>
            <w:tcBorders>
              <w:bottom w:val="single" w:sz="4" w:space="0" w:color="auto"/>
            </w:tcBorders>
          </w:tcPr>
          <w:p w:rsidR="003E65EA" w:rsidRDefault="003E65EA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NA-III-20e</w:t>
            </w:r>
          </w:p>
        </w:tc>
        <w:tc>
          <w:tcPr>
            <w:tcW w:w="6851" w:type="dxa"/>
            <w:tcBorders>
              <w:bottom w:val="single" w:sz="4" w:space="0" w:color="auto"/>
            </w:tcBorders>
          </w:tcPr>
          <w:p w:rsidR="003E65EA" w:rsidRPr="00757B0E" w:rsidRDefault="003E65EA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rGrArUr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G</w:t>
            </w:r>
            <w:r w:rsidRPr="00757B0E">
              <w:rPr>
                <w:rFonts w:ascii="Courier" w:hAnsi="Courier"/>
                <w:sz w:val="20"/>
                <w:szCs w:val="20"/>
              </w:rPr>
              <w:t>rUrUr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</w:p>
        </w:tc>
      </w:tr>
      <w:tr w:rsidR="003E65EA" w:rsidRPr="00757B0E" w:rsidTr="00757B0E">
        <w:trPr>
          <w:trHeight w:val="417"/>
        </w:trPr>
        <w:tc>
          <w:tcPr>
            <w:tcW w:w="1657" w:type="dxa"/>
            <w:tcBorders>
              <w:bottom w:val="double" w:sz="4" w:space="0" w:color="auto"/>
            </w:tcBorders>
          </w:tcPr>
          <w:p w:rsidR="003E65EA" w:rsidRDefault="003E65EA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NA-III-20f</w:t>
            </w:r>
          </w:p>
        </w:tc>
        <w:tc>
          <w:tcPr>
            <w:tcW w:w="6851" w:type="dxa"/>
            <w:tcBorders>
              <w:bottom w:val="double" w:sz="4" w:space="0" w:color="auto"/>
            </w:tcBorders>
          </w:tcPr>
          <w:p w:rsidR="003E65EA" w:rsidRPr="00757B0E" w:rsidRDefault="003E65EA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rGrArUr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rUrUr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  <w:tcBorders>
              <w:top w:val="double" w:sz="4" w:space="0" w:color="auto"/>
              <w:bottom w:val="double" w:sz="4" w:space="0" w:color="auto"/>
            </w:tcBorders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NA-IV-20</w:t>
            </w:r>
          </w:p>
        </w:tc>
        <w:tc>
          <w:tcPr>
            <w:tcW w:w="6851" w:type="dxa"/>
            <w:tcBorders>
              <w:top w:val="double" w:sz="4" w:space="0" w:color="auto"/>
              <w:bottom w:val="double" w:sz="4" w:space="0" w:color="auto"/>
            </w:tcBorders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 w:rsidRPr="00757B0E">
              <w:rPr>
                <w:rFonts w:ascii="Courier" w:hAnsi="Courier"/>
                <w:sz w:val="20"/>
                <w:szCs w:val="20"/>
              </w:rPr>
              <w:t>rCrGrGr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rGrArUr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rGrUrUr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/>
                <w:sz w:val="20"/>
                <w:szCs w:val="20"/>
              </w:rPr>
              <w:t>U</w:t>
            </w:r>
            <w:r w:rsidRPr="00757B0E">
              <w:rPr>
                <w:rFonts w:ascii="Courier" w:hAnsi="Courier"/>
                <w:sz w:val="20"/>
                <w:szCs w:val="20"/>
              </w:rPr>
              <w:t>rArArCrArArA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  <w:tcBorders>
              <w:top w:val="double" w:sz="4" w:space="0" w:color="auto"/>
            </w:tcBorders>
          </w:tcPr>
          <w:p w:rsid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NA-III-20</w:t>
            </w:r>
          </w:p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DNA20)</w:t>
            </w:r>
          </w:p>
        </w:tc>
        <w:tc>
          <w:tcPr>
            <w:tcW w:w="6851" w:type="dxa"/>
            <w:tcBorders>
              <w:top w:val="double" w:sz="4" w:space="0" w:color="auto"/>
            </w:tcBorders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C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dUdUd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C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G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dUdUd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C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  <w:r>
              <w:rPr>
                <w:rFonts w:ascii="Courier" w:hAnsi="Courier"/>
                <w:sz w:val="20"/>
                <w:szCs w:val="20"/>
              </w:rPr>
              <w:t>d</w:t>
            </w:r>
            <w:r w:rsidRPr="00757B0E">
              <w:rPr>
                <w:rFonts w:ascii="Courier" w:hAnsi="Courier"/>
                <w:sz w:val="20"/>
                <w:szCs w:val="20"/>
              </w:rPr>
              <w:t>A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U20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 w:hint="eastAsia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rUrUrUrUrUrUrUrUrUrUrUrUrUrUrUrUrUrUrU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20-rGrA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 w:hint="eastAsia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rUrUrUrUrGrArUrUrUrUrUrUrUrUrUrUrUrUrU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U20-rUrA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 w:hint="eastAsia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rUrUrUrUrUrArUrUrUrUrUrUrUrUrUrUrUrUrU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U20-rGrU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 w:hint="eastAsia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rUrUrUrUrGrUrUrUrUrUrUrUrUrUrUrUrUrUrU</w:t>
            </w:r>
          </w:p>
        </w:tc>
      </w:tr>
      <w:tr w:rsidR="00757B0E" w:rsidRPr="00757B0E" w:rsidTr="00757B0E">
        <w:trPr>
          <w:trHeight w:val="417"/>
        </w:trPr>
        <w:tc>
          <w:tcPr>
            <w:tcW w:w="1657" w:type="dxa"/>
          </w:tcPr>
          <w:p w:rsidR="00757B0E" w:rsidRPr="00757B0E" w:rsidRDefault="00757B0E" w:rsidP="00757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U20-dGrA</w:t>
            </w:r>
          </w:p>
        </w:tc>
        <w:tc>
          <w:tcPr>
            <w:tcW w:w="6851" w:type="dxa"/>
          </w:tcPr>
          <w:p w:rsidR="00757B0E" w:rsidRPr="00757B0E" w:rsidRDefault="00757B0E" w:rsidP="00757B0E">
            <w:pPr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r</w:t>
            </w:r>
            <w:r>
              <w:rPr>
                <w:rFonts w:ascii="Courier" w:hAnsi="Courier" w:hint="eastAsia"/>
                <w:sz w:val="20"/>
                <w:szCs w:val="20"/>
              </w:rPr>
              <w:t>U</w:t>
            </w:r>
            <w:r>
              <w:rPr>
                <w:rFonts w:ascii="Courier" w:hAnsi="Courier"/>
                <w:sz w:val="20"/>
                <w:szCs w:val="20"/>
              </w:rPr>
              <w:t>rUrUrUrUdGrArUrUrUrUrUrUrUrUrUrUrUrUrU</w:t>
            </w:r>
          </w:p>
        </w:tc>
      </w:tr>
    </w:tbl>
    <w:p w:rsidR="0044257C" w:rsidRDefault="00757B0E">
      <w:pPr>
        <w:rPr>
          <w:rFonts w:ascii="Times New Roman" w:hAnsi="Times New Roman" w:cs="Times New Roman"/>
          <w:sz w:val="20"/>
          <w:szCs w:val="20"/>
        </w:rPr>
      </w:pPr>
      <w:r w:rsidRPr="00757B0E">
        <w:rPr>
          <w:rFonts w:ascii="Times New Roman" w:hAnsi="Times New Roman" w:cs="Times New Roman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I. Polynucleotide sequence of ssDNA or ssRNA used in this study.</w:t>
      </w:r>
    </w:p>
    <w:p w:rsidR="0044257C" w:rsidRDefault="0044257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3"/>
        <w:tblpPr w:leftFromText="142" w:rightFromText="142" w:vertAnchor="page" w:horzAnchor="margin" w:tblpY="2429"/>
        <w:tblW w:w="0" w:type="auto"/>
        <w:tblLook w:val="0600" w:firstRow="0" w:lastRow="0" w:firstColumn="0" w:lastColumn="0" w:noHBand="1" w:noVBand="1"/>
      </w:tblPr>
      <w:tblGrid>
        <w:gridCol w:w="2835"/>
        <w:gridCol w:w="1413"/>
        <w:gridCol w:w="1413"/>
        <w:gridCol w:w="1413"/>
        <w:gridCol w:w="1414"/>
      </w:tblGrid>
      <w:tr w:rsidR="0044257C" w:rsidRPr="00685375" w:rsidTr="007A5000">
        <w:trPr>
          <w:trHeight w:val="227"/>
        </w:trPr>
        <w:tc>
          <w:tcPr>
            <w:tcW w:w="2835" w:type="dxa"/>
            <w:tcBorders>
              <w:top w:val="single" w:sz="18" w:space="0" w:color="auto"/>
              <w:left w:val="nil"/>
              <w:bottom w:val="nil"/>
            </w:tcBorders>
          </w:tcPr>
          <w:p w:rsidR="0044257C" w:rsidRPr="00066C15" w:rsidRDefault="0044257C" w:rsidP="007A5000">
            <w:pPr>
              <w:spacing w:line="28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6C15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lastRenderedPageBreak/>
              <w:t>S</w:t>
            </w:r>
            <w:r w:rsidRPr="00066C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ample</w:t>
            </w:r>
          </w:p>
        </w:tc>
        <w:tc>
          <w:tcPr>
            <w:tcW w:w="1413" w:type="dxa"/>
            <w:tcBorders>
              <w:top w:val="single" w:sz="18" w:space="0" w:color="auto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A3G-VC-</w:t>
            </w:r>
          </w:p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RNA-I-20</w:t>
            </w:r>
          </w:p>
        </w:tc>
        <w:tc>
          <w:tcPr>
            <w:tcW w:w="141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A3G-VC-</w:t>
            </w:r>
          </w:p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NA-II-20</w:t>
            </w:r>
          </w:p>
        </w:tc>
        <w:tc>
          <w:tcPr>
            <w:tcW w:w="141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A3G-VC-</w:t>
            </w:r>
          </w:p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NA20</w:t>
            </w:r>
          </w:p>
        </w:tc>
        <w:tc>
          <w:tcPr>
            <w:tcW w:w="1414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A3G-VC-</w:t>
            </w:r>
          </w:p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NA-IV-20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EMDB deposition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MD-34412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single" w:sz="18" w:space="0" w:color="auto"/>
            </w:tcBorders>
          </w:tcPr>
          <w:p w:rsidR="0044257C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PDB deposition</w:t>
            </w:r>
          </w:p>
        </w:tc>
        <w:tc>
          <w:tcPr>
            <w:tcW w:w="1413" w:type="dxa"/>
            <w:tcBorders>
              <w:top w:val="nil"/>
              <w:bottom w:val="single" w:sz="18" w:space="0" w:color="auto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H0I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single" w:sz="18" w:space="0" w:color="auto"/>
              <w:left w:val="nil"/>
              <w:bottom w:val="nil"/>
              <w:right w:val="single" w:sz="4" w:space="0" w:color="auto"/>
            </w:tcBorders>
          </w:tcPr>
          <w:p w:rsidR="0044257C" w:rsidRPr="00066C15" w:rsidRDefault="0044257C" w:rsidP="007A5000">
            <w:pPr>
              <w:spacing w:line="28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6C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 collection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and processing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icroscope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alos Arctica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alos Arctica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Titan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rios G1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itan Krios G4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Detection camera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alcon 3EC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alcon 3EC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alcon 3EC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alcon 4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perating voltage (kV)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agnification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20,000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20,000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15,000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lectron exposure (e/Å</w:t>
            </w:r>
            <w:r w:rsidRPr="006853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efocus range (</w:t>
            </w:r>
            <w:r w:rsidRPr="00685375">
              <w:rPr>
                <w:rFonts w:ascii="Symbol" w:hAnsi="Symbol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2.25 to -1.25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2.25 to -1.25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 to -1.5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-1.0 to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ixel size (Å)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ymmetry imposed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nitial particle images (no.)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,726,577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,389,140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,831,190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,155,724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inal particle images (no.)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10,912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31,865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07,456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86,943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 resolution (Å) (masked)</w:t>
            </w:r>
          </w:p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FSC threshold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</w:t>
            </w:r>
          </w:p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</w:t>
            </w:r>
          </w:p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</w:t>
            </w:r>
          </w:p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B81EC7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EC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B81EC7">
              <w:rPr>
                <w:rFonts w:ascii="Times New Roman" w:hAnsi="Times New Roman" w:cs="Times New Roman"/>
                <w:sz w:val="20"/>
                <w:szCs w:val="20"/>
              </w:rPr>
              <w:t>.5</w:t>
            </w:r>
          </w:p>
          <w:p w:rsidR="0044257C" w:rsidRPr="00B81EC7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EC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1EC7">
              <w:rPr>
                <w:rFonts w:ascii="Times New Roman" w:hAnsi="Times New Roman" w:cs="Times New Roman"/>
                <w:sz w:val="20"/>
                <w:szCs w:val="20"/>
              </w:rPr>
              <w:t>.143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 resolution range (Å)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.93-6.19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.68-5.76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.62-4.86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B81EC7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EC7">
              <w:rPr>
                <w:rFonts w:ascii="Times New Roman" w:hAnsi="Times New Roman" w:cs="Times New Roman"/>
                <w:sz w:val="20"/>
                <w:szCs w:val="20"/>
              </w:rPr>
              <w:t>2.37-</w:t>
            </w:r>
            <w:r w:rsidRPr="00B81EC7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B81EC7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4257C" w:rsidRPr="00066C15" w:rsidRDefault="0044257C" w:rsidP="007A5000">
            <w:pPr>
              <w:spacing w:line="28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Model </w:t>
            </w:r>
            <w:r w:rsidRPr="00066C15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R</w:t>
            </w:r>
            <w:r w:rsidRPr="00066C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efinement</w:t>
            </w:r>
          </w:p>
        </w:tc>
        <w:tc>
          <w:tcPr>
            <w:tcW w:w="14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B81EC7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nitial model used (PDB code)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IR2/6NIL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011587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CFC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745CFC">
              <w:rPr>
                <w:rFonts w:ascii="Times New Roman" w:hAnsi="Times New Roman" w:cs="Times New Roman"/>
                <w:sz w:val="20"/>
                <w:szCs w:val="20"/>
              </w:rPr>
              <w:t>H0I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odel resolution (Å) (masked)</w:t>
            </w:r>
          </w:p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FSC threshold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</w:t>
            </w:r>
          </w:p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</w:t>
            </w:r>
          </w:p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odel sharpening </w:t>
            </w:r>
            <w:r w:rsidRPr="0078289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factor (Å</w:t>
            </w:r>
            <w:r w:rsidRPr="0001158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23.35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-70.64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odel composition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Non-hydrogen atoms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5,018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2,574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Protein residues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,710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,500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Nucleotide bases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Ions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DE376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factors (Å)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Protein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9.70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4.08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Polynucleotide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5.90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.m.s. deviations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Bond lengths (Å)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.006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Bond angles (˚)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.117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alidation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MolProbity score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Clashscore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Rotamer outliers (%)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CaBLAM outliers (%)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amachandran plot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Favored (%)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7.52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8.25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Allowed (%)</w:t>
            </w:r>
          </w:p>
        </w:tc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</w:tr>
      <w:tr w:rsidR="0044257C" w:rsidRPr="00685375" w:rsidTr="007A5000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single" w:sz="18" w:space="0" w:color="auto"/>
            </w:tcBorders>
          </w:tcPr>
          <w:p w:rsidR="0044257C" w:rsidRPr="00685375" w:rsidRDefault="0044257C" w:rsidP="007A5000">
            <w:pPr>
              <w:spacing w:line="2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Disallowed (%)</w:t>
            </w:r>
          </w:p>
        </w:tc>
        <w:tc>
          <w:tcPr>
            <w:tcW w:w="1413" w:type="dxa"/>
            <w:tcBorders>
              <w:top w:val="nil"/>
              <w:bottom w:val="single" w:sz="18" w:space="0" w:color="auto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:rsidR="0044257C" w:rsidRPr="00685375" w:rsidRDefault="0044257C" w:rsidP="007A5000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</w:tr>
    </w:tbl>
    <w:p w:rsidR="004F4514" w:rsidRPr="0044257C" w:rsidRDefault="0044257C">
      <w:pPr>
        <w:rPr>
          <w:rFonts w:ascii="Times New Roman" w:hAnsi="Times New Roman" w:cs="Times New Roman" w:hint="eastAsia"/>
          <w:szCs w:val="21"/>
        </w:rPr>
      </w:pPr>
      <w:r w:rsidRPr="009F40D6">
        <w:rPr>
          <w:rFonts w:ascii="Times New Roman" w:hAnsi="Times New Roman" w:cs="Times New Roman" w:hint="eastAsia"/>
          <w:szCs w:val="21"/>
        </w:rPr>
        <w:t>T</w:t>
      </w:r>
      <w:r w:rsidRPr="009F40D6">
        <w:rPr>
          <w:rFonts w:ascii="Times New Roman" w:hAnsi="Times New Roman" w:cs="Times New Roman"/>
          <w:szCs w:val="21"/>
        </w:rPr>
        <w:t>able II</w:t>
      </w:r>
      <w:r>
        <w:rPr>
          <w:rFonts w:ascii="Times New Roman" w:hAnsi="Times New Roman" w:cs="Times New Roman"/>
          <w:szCs w:val="21"/>
        </w:rPr>
        <w:t>. Statistics of cryo-EM data collection, refinement and validation.</w:t>
      </w:r>
    </w:p>
    <w:sectPr w:rsidR="004F4514" w:rsidRPr="0044257C" w:rsidSect="008E34C3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0E"/>
    <w:rsid w:val="003E65EA"/>
    <w:rsid w:val="0044257C"/>
    <w:rsid w:val="004F4514"/>
    <w:rsid w:val="00757B0E"/>
    <w:rsid w:val="00851DDE"/>
    <w:rsid w:val="008E34C3"/>
    <w:rsid w:val="00A23919"/>
    <w:rsid w:val="00E6328B"/>
    <w:rsid w:val="00E9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56ED99E"/>
  <w15:chartTrackingRefBased/>
  <w15:docId w15:val="{27D49317-F328-544D-9D72-A9B6DBEBA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7B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6328B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6328B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K</dc:creator>
  <cp:keywords/>
  <dc:description/>
  <cp:lastModifiedBy>T K</cp:lastModifiedBy>
  <cp:revision>2</cp:revision>
  <dcterms:created xsi:type="dcterms:W3CDTF">2022-09-29T05:21:00Z</dcterms:created>
  <dcterms:modified xsi:type="dcterms:W3CDTF">2022-09-29T05:21:00Z</dcterms:modified>
</cp:coreProperties>
</file>