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14079" w14:textId="34827A82" w:rsidR="004B4800" w:rsidRPr="006564C0" w:rsidRDefault="008B13A7">
      <w:pPr>
        <w:rPr>
          <w:rFonts w:ascii="Times New Roman" w:hAnsi="Times New Roman" w:cs="Times New Roman"/>
          <w:b/>
          <w:bCs/>
        </w:rPr>
      </w:pPr>
      <w:r w:rsidRPr="006564C0">
        <w:rPr>
          <w:rFonts w:ascii="Times New Roman" w:hAnsi="Times New Roman" w:cs="Times New Roman"/>
          <w:b/>
          <w:bCs/>
        </w:rPr>
        <w:t>Online</w:t>
      </w:r>
      <w:r w:rsidR="006564C0" w:rsidRPr="006564C0">
        <w:rPr>
          <w:rFonts w:ascii="Times New Roman" w:hAnsi="Times New Roman" w:cs="Times New Roman"/>
          <w:b/>
          <w:bCs/>
        </w:rPr>
        <w:t xml:space="preserve"> Electronic Supplemental Material </w:t>
      </w:r>
      <w:r w:rsidR="005A3A05">
        <w:rPr>
          <w:rFonts w:ascii="Times New Roman" w:hAnsi="Times New Roman" w:cs="Times New Roman"/>
          <w:b/>
          <w:bCs/>
        </w:rPr>
        <w:t>Oecologia</w:t>
      </w:r>
    </w:p>
    <w:p w14:paraId="1AFA14EB" w14:textId="05AB774C" w:rsidR="00230E92" w:rsidRDefault="005A3A05" w:rsidP="00963C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Title: </w:t>
      </w:r>
      <w:r w:rsidR="00230E92" w:rsidRPr="00511AA0">
        <w:rPr>
          <w:rFonts w:ascii="Times New Roman" w:hAnsi="Times New Roman" w:cs="Times New Roman"/>
          <w:color w:val="000000"/>
          <w:bdr w:val="none" w:sz="0" w:space="0" w:color="auto" w:frame="1"/>
        </w:rPr>
        <w:t>Epidemics in native species influence the outcome of a species invasion</w:t>
      </w:r>
    </w:p>
    <w:p w14:paraId="4200F824" w14:textId="149B0ACD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Paradyse E. Blackwood</w:t>
      </w:r>
      <w:r w:rsidRPr="00963CB3">
        <w:rPr>
          <w:rFonts w:ascii="Times New Roman" w:hAnsi="Times New Roman" w:cs="Times New Roman"/>
          <w:vertAlign w:val="superscript"/>
        </w:rPr>
        <w:t>1*</w:t>
      </w:r>
      <w:r w:rsidRPr="00963CB3">
        <w:rPr>
          <w:rFonts w:ascii="Times New Roman" w:hAnsi="Times New Roman" w:cs="Times New Roman"/>
        </w:rPr>
        <w:t>, Kacie L. Jonasen</w:t>
      </w:r>
      <w:r w:rsidRPr="00963CB3">
        <w:rPr>
          <w:rFonts w:ascii="Times New Roman" w:hAnsi="Times New Roman" w:cs="Times New Roman"/>
          <w:vertAlign w:val="superscript"/>
        </w:rPr>
        <w:t>1</w:t>
      </w:r>
      <w:r w:rsidRPr="00963CB3">
        <w:rPr>
          <w:rFonts w:ascii="Times New Roman" w:hAnsi="Times New Roman" w:cs="Times New Roman"/>
        </w:rPr>
        <w:t xml:space="preserve">, Brittany </w:t>
      </w:r>
      <w:r w:rsidR="0085155D">
        <w:rPr>
          <w:rFonts w:ascii="Times New Roman" w:hAnsi="Times New Roman" w:cs="Times New Roman"/>
        </w:rPr>
        <w:t xml:space="preserve">N. </w:t>
      </w:r>
      <w:r w:rsidRPr="00963CB3">
        <w:rPr>
          <w:rFonts w:ascii="Times New Roman" w:hAnsi="Times New Roman" w:cs="Times New Roman"/>
        </w:rPr>
        <w:t>Heil</w:t>
      </w:r>
      <w:r w:rsidRPr="00963CB3">
        <w:rPr>
          <w:rFonts w:ascii="Times New Roman" w:hAnsi="Times New Roman" w:cs="Times New Roman"/>
          <w:vertAlign w:val="superscript"/>
        </w:rPr>
        <w:t>1,2</w:t>
      </w:r>
      <w:r w:rsidRPr="00963CB3">
        <w:rPr>
          <w:rFonts w:ascii="Times New Roman" w:hAnsi="Times New Roman" w:cs="Times New Roman"/>
        </w:rPr>
        <w:t>, Catherine L. Searle</w:t>
      </w:r>
      <w:r w:rsidRPr="00963CB3">
        <w:rPr>
          <w:rFonts w:ascii="Times New Roman" w:hAnsi="Times New Roman" w:cs="Times New Roman"/>
          <w:vertAlign w:val="superscript"/>
        </w:rPr>
        <w:t>1</w:t>
      </w:r>
      <w:r w:rsidRPr="00963CB3">
        <w:rPr>
          <w:rFonts w:ascii="Times New Roman" w:hAnsi="Times New Roman" w:cs="Times New Roman"/>
        </w:rPr>
        <w:t xml:space="preserve"> </w:t>
      </w:r>
    </w:p>
    <w:p w14:paraId="3A3C423D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  <w:vertAlign w:val="superscript"/>
        </w:rPr>
        <w:t>1</w:t>
      </w:r>
      <w:r w:rsidRPr="00963CB3">
        <w:rPr>
          <w:rFonts w:ascii="Times New Roman" w:hAnsi="Times New Roman" w:cs="Times New Roman"/>
        </w:rPr>
        <w:t>Department of Biological Sciences, Purdue University, West Lafayette, IN 47907</w:t>
      </w:r>
    </w:p>
    <w:p w14:paraId="34C5EABD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  <w:vertAlign w:val="superscript"/>
        </w:rPr>
        <w:t>2</w:t>
      </w:r>
      <w:r w:rsidRPr="00963CB3">
        <w:rPr>
          <w:rFonts w:ascii="Times New Roman" w:hAnsi="Times New Roman" w:cs="Times New Roman"/>
        </w:rPr>
        <w:t>Interdisciplinary Life Science Program (PULSe), Purdue University, West Lafayette, IN 47907</w:t>
      </w:r>
    </w:p>
    <w:p w14:paraId="27CB2090" w14:textId="77777777" w:rsidR="00963CB3" w:rsidRPr="00963CB3" w:rsidRDefault="00963CB3" w:rsidP="00963CB3">
      <w:pPr>
        <w:rPr>
          <w:rFonts w:ascii="Times New Roman" w:hAnsi="Times New Roman" w:cs="Times New Roman"/>
        </w:rPr>
      </w:pPr>
    </w:p>
    <w:p w14:paraId="36AD0E3A" w14:textId="77777777" w:rsidR="00963CB3" w:rsidRPr="00963CB3" w:rsidRDefault="00963CB3" w:rsidP="00963CB3">
      <w:pPr>
        <w:rPr>
          <w:rFonts w:ascii="Times New Roman" w:hAnsi="Times New Roman" w:cs="Times New Roman"/>
        </w:rPr>
      </w:pPr>
    </w:p>
    <w:p w14:paraId="28079FB6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*Correspondence may be addressed to:</w:t>
      </w:r>
    </w:p>
    <w:p w14:paraId="4786DE63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Paradyse Blackwood</w:t>
      </w:r>
    </w:p>
    <w:p w14:paraId="1C0E4A91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Department of Biological Sciences</w:t>
      </w:r>
    </w:p>
    <w:p w14:paraId="6B4F64E8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Purdue University</w:t>
      </w:r>
    </w:p>
    <w:p w14:paraId="5FDEF604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915 W. State Street</w:t>
      </w:r>
    </w:p>
    <w:p w14:paraId="0790DA4A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West Lafayette, IN 47907-2054</w:t>
      </w:r>
    </w:p>
    <w:p w14:paraId="5B12EC66" w14:textId="77777777" w:rsidR="00963CB3" w:rsidRPr="00963CB3" w:rsidRDefault="00963CB3" w:rsidP="00963CB3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Phone: 765-494-9016</w:t>
      </w:r>
    </w:p>
    <w:p w14:paraId="799BE227" w14:textId="77777777" w:rsidR="00E92D91" w:rsidRDefault="00963CB3" w:rsidP="00E92D91">
      <w:pPr>
        <w:rPr>
          <w:rFonts w:ascii="Times New Roman" w:hAnsi="Times New Roman" w:cs="Times New Roman"/>
        </w:rPr>
      </w:pPr>
      <w:r w:rsidRPr="00963CB3">
        <w:rPr>
          <w:rFonts w:ascii="Times New Roman" w:hAnsi="Times New Roman" w:cs="Times New Roman"/>
        </w:rPr>
        <w:t>Fax: (765) 496-1495</w:t>
      </w:r>
    </w:p>
    <w:p w14:paraId="1D7427C5" w14:textId="6A39E2A7" w:rsidR="00616E76" w:rsidRDefault="00000000" w:rsidP="00616E76">
      <w:pPr>
        <w:rPr>
          <w:rFonts w:ascii="Times New Roman" w:hAnsi="Times New Roman" w:cs="Times New Roman"/>
        </w:rPr>
      </w:pPr>
      <w:hyperlink r:id="rId6" w:history="1">
        <w:r w:rsidR="00E92D91" w:rsidRPr="00E1468F">
          <w:rPr>
            <w:rStyle w:val="Hyperlink"/>
            <w:rFonts w:ascii="Times New Roman" w:hAnsi="Times New Roman" w:cs="Times New Roman"/>
          </w:rPr>
          <w:t>pblackwo@purdue.edu</w:t>
        </w:r>
      </w:hyperlink>
      <w:r w:rsidR="00E92D91">
        <w:rPr>
          <w:rFonts w:ascii="Times New Roman" w:hAnsi="Times New Roman" w:cs="Times New Roman"/>
        </w:rPr>
        <w:t xml:space="preserve"> </w:t>
      </w:r>
      <w:r w:rsidR="00E92D91" w:rsidRPr="00963CB3">
        <w:rPr>
          <w:rFonts w:ascii="Times New Roman" w:hAnsi="Times New Roman" w:cs="Times New Roman"/>
        </w:rPr>
        <w:t xml:space="preserve"> </w:t>
      </w:r>
      <w:r w:rsidR="00616E76">
        <w:rPr>
          <w:rFonts w:ascii="Times New Roman" w:hAnsi="Times New Roman" w:cs="Times New Roman"/>
          <w:b/>
          <w:bCs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159"/>
        <w:gridCol w:w="2521"/>
      </w:tblGrid>
      <w:tr w:rsidR="00616E76" w14:paraId="316418EC" w14:textId="77777777" w:rsidTr="00042DCF">
        <w:tc>
          <w:tcPr>
            <w:tcW w:w="2515" w:type="dxa"/>
          </w:tcPr>
          <w:p w14:paraId="0C268204" w14:textId="77777777" w:rsidR="00616E76" w:rsidRPr="00392513" w:rsidRDefault="00616E76" w:rsidP="002A740F">
            <w:pPr>
              <w:suppressLineNumbers/>
              <w:rPr>
                <w:rFonts w:ascii="Times New Roman" w:hAnsi="Times New Roman" w:cs="Times New Roman"/>
                <w:b/>
                <w:bCs/>
              </w:rPr>
            </w:pPr>
            <w:r w:rsidRPr="0039251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Clone line/Species </w:t>
            </w:r>
          </w:p>
        </w:tc>
        <w:tc>
          <w:tcPr>
            <w:tcW w:w="2159" w:type="dxa"/>
          </w:tcPr>
          <w:p w14:paraId="3C5697F0" w14:textId="77777777" w:rsidR="00616E76" w:rsidRPr="00392513" w:rsidRDefault="00616E76" w:rsidP="002A740F">
            <w:pPr>
              <w:suppressLineNumbers/>
              <w:rPr>
                <w:rFonts w:ascii="Times New Roman" w:hAnsi="Times New Roman" w:cs="Times New Roman"/>
                <w:b/>
                <w:bCs/>
              </w:rPr>
            </w:pPr>
            <w:r w:rsidRPr="00392513">
              <w:rPr>
                <w:rFonts w:ascii="Times New Roman" w:hAnsi="Times New Roman" w:cs="Times New Roman"/>
                <w:b/>
                <w:bCs/>
              </w:rPr>
              <w:t xml:space="preserve">Origin </w:t>
            </w:r>
          </w:p>
        </w:tc>
        <w:tc>
          <w:tcPr>
            <w:tcW w:w="2521" w:type="dxa"/>
          </w:tcPr>
          <w:p w14:paraId="610FACC6" w14:textId="77777777" w:rsidR="00616E76" w:rsidRPr="00392513" w:rsidRDefault="00616E76" w:rsidP="002A740F">
            <w:pPr>
              <w:suppressLineNumbers/>
              <w:rPr>
                <w:rFonts w:ascii="Times New Roman" w:hAnsi="Times New Roman" w:cs="Times New Roman"/>
                <w:b/>
                <w:bCs/>
              </w:rPr>
            </w:pPr>
            <w:r w:rsidRPr="00392513">
              <w:rPr>
                <w:rFonts w:ascii="Times New Roman" w:hAnsi="Times New Roman" w:cs="Times New Roman"/>
                <w:b/>
                <w:bCs/>
              </w:rPr>
              <w:t xml:space="preserve">Year collected </w:t>
            </w:r>
          </w:p>
        </w:tc>
      </w:tr>
      <w:tr w:rsidR="00BA2A51" w14:paraId="7A93C75C" w14:textId="77777777" w:rsidTr="00042DCF">
        <w:tc>
          <w:tcPr>
            <w:tcW w:w="2515" w:type="dxa"/>
          </w:tcPr>
          <w:p w14:paraId="0A260A41" w14:textId="4668BF19" w:rsidR="00BA2A51" w:rsidRDefault="00BA2A51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Std/</w:t>
            </w:r>
            <w:r w:rsidRPr="00CD2297">
              <w:rPr>
                <w:rFonts w:ascii="Times New Roman" w:hAnsi="Times New Roman" w:cs="Times New Roman"/>
                <w:i/>
                <w:iCs/>
              </w:rPr>
              <w:t>D.</w:t>
            </w:r>
            <w:r w:rsidR="00BE2DA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CD2297">
              <w:rPr>
                <w:rFonts w:ascii="Times New Roman" w:hAnsi="Times New Roman" w:cs="Times New Roman"/>
                <w:i/>
                <w:iCs/>
              </w:rPr>
              <w:t>dentifera</w:t>
            </w:r>
          </w:p>
        </w:tc>
        <w:tc>
          <w:tcPr>
            <w:tcW w:w="2159" w:type="dxa"/>
          </w:tcPr>
          <w:p w14:paraId="70640A9F" w14:textId="14FD896F" w:rsidR="00BA2A51" w:rsidRDefault="00BA2A51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Lake in Barry County, MI, USA</w:t>
            </w:r>
          </w:p>
        </w:tc>
        <w:tc>
          <w:tcPr>
            <w:tcW w:w="2521" w:type="dxa"/>
          </w:tcPr>
          <w:p w14:paraId="48F859A4" w14:textId="5D48AFCB" w:rsidR="00BA2A51" w:rsidRDefault="0038629F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2002-2003</w:t>
            </w:r>
          </w:p>
        </w:tc>
      </w:tr>
      <w:tr w:rsidR="00616E76" w14:paraId="42F3F88D" w14:textId="77777777" w:rsidTr="00042DCF">
        <w:tc>
          <w:tcPr>
            <w:tcW w:w="2515" w:type="dxa"/>
          </w:tcPr>
          <w:p w14:paraId="681CEC46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 16/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D. </w:t>
            </w:r>
            <w:r w:rsidRPr="00BB0831">
              <w:rPr>
                <w:rFonts w:ascii="Times New Roman" w:hAnsi="Times New Roman" w:cs="Times New Roman"/>
                <w:i/>
                <w:iCs/>
              </w:rPr>
              <w:t>dentifera</w:t>
            </w:r>
          </w:p>
        </w:tc>
        <w:tc>
          <w:tcPr>
            <w:tcW w:w="2159" w:type="dxa"/>
          </w:tcPr>
          <w:p w14:paraId="38A131C4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Bishop Lake, MI, USA</w:t>
            </w:r>
          </w:p>
        </w:tc>
        <w:tc>
          <w:tcPr>
            <w:tcW w:w="2521" w:type="dxa"/>
          </w:tcPr>
          <w:p w14:paraId="1AFEFB1B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</w:tr>
      <w:tr w:rsidR="00616E76" w14:paraId="400C78D9" w14:textId="77777777" w:rsidTr="00042DCF">
        <w:tc>
          <w:tcPr>
            <w:tcW w:w="2515" w:type="dxa"/>
          </w:tcPr>
          <w:p w14:paraId="2493067A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Wd 50/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D. </w:t>
            </w:r>
            <w:r w:rsidRPr="00BB0831">
              <w:rPr>
                <w:rFonts w:ascii="Times New Roman" w:hAnsi="Times New Roman" w:cs="Times New Roman"/>
                <w:i/>
                <w:iCs/>
              </w:rPr>
              <w:t>dentifera</w:t>
            </w:r>
          </w:p>
        </w:tc>
        <w:tc>
          <w:tcPr>
            <w:tcW w:w="2159" w:type="dxa"/>
          </w:tcPr>
          <w:p w14:paraId="376C3436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Walsh Lake, MI, USA</w:t>
            </w:r>
          </w:p>
        </w:tc>
        <w:tc>
          <w:tcPr>
            <w:tcW w:w="2521" w:type="dxa"/>
          </w:tcPr>
          <w:p w14:paraId="4D1BD6CE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</w:tr>
      <w:tr w:rsidR="00616E76" w14:paraId="129932A4" w14:textId="77777777" w:rsidTr="00042DCF">
        <w:tc>
          <w:tcPr>
            <w:tcW w:w="2515" w:type="dxa"/>
          </w:tcPr>
          <w:p w14:paraId="3984F8C5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FFSW 10/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D. </w:t>
            </w:r>
            <w:r w:rsidRPr="00BB0831">
              <w:rPr>
                <w:rFonts w:ascii="Times New Roman" w:hAnsi="Times New Roman" w:cs="Times New Roman"/>
                <w:i/>
                <w:iCs/>
              </w:rPr>
              <w:t>dentifera</w:t>
            </w:r>
          </w:p>
        </w:tc>
        <w:tc>
          <w:tcPr>
            <w:tcW w:w="2159" w:type="dxa"/>
          </w:tcPr>
          <w:p w14:paraId="3D487289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Fairfield Lakes Southwest, IN USA</w:t>
            </w:r>
          </w:p>
        </w:tc>
        <w:tc>
          <w:tcPr>
            <w:tcW w:w="2521" w:type="dxa"/>
          </w:tcPr>
          <w:p w14:paraId="1F5ECADD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</w:tr>
      <w:tr w:rsidR="00616E76" w14:paraId="31AE675E" w14:textId="77777777" w:rsidTr="00042DCF">
        <w:tc>
          <w:tcPr>
            <w:tcW w:w="2515" w:type="dxa"/>
          </w:tcPr>
          <w:p w14:paraId="1A387374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FFNE 6/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D. </w:t>
            </w:r>
            <w:r w:rsidRPr="00BB0831">
              <w:rPr>
                <w:rFonts w:ascii="Times New Roman" w:hAnsi="Times New Roman" w:cs="Times New Roman"/>
                <w:i/>
                <w:iCs/>
              </w:rPr>
              <w:t>dentifera</w:t>
            </w:r>
          </w:p>
        </w:tc>
        <w:tc>
          <w:tcPr>
            <w:tcW w:w="2159" w:type="dxa"/>
          </w:tcPr>
          <w:p w14:paraId="02B1F3A0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Fairfield Lakes Northeast, IN, USA</w:t>
            </w:r>
          </w:p>
        </w:tc>
        <w:tc>
          <w:tcPr>
            <w:tcW w:w="2521" w:type="dxa"/>
          </w:tcPr>
          <w:p w14:paraId="7FDBE35D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</w:tr>
      <w:tr w:rsidR="00616E76" w14:paraId="0A3AE18D" w14:textId="77777777" w:rsidTr="00042DCF">
        <w:tc>
          <w:tcPr>
            <w:tcW w:w="2515" w:type="dxa"/>
          </w:tcPr>
          <w:p w14:paraId="0AC04004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West 108/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D. </w:t>
            </w:r>
            <w:r w:rsidRPr="00BB0831">
              <w:rPr>
                <w:rFonts w:ascii="Times New Roman" w:hAnsi="Times New Roman" w:cs="Times New Roman"/>
                <w:i/>
                <w:iCs/>
              </w:rPr>
              <w:t>lumholtzi</w:t>
            </w:r>
          </w:p>
        </w:tc>
        <w:tc>
          <w:tcPr>
            <w:tcW w:w="2159" w:type="dxa"/>
          </w:tcPr>
          <w:p w14:paraId="0C649C25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West Point Lake, GA, USA</w:t>
            </w:r>
          </w:p>
        </w:tc>
        <w:tc>
          <w:tcPr>
            <w:tcW w:w="2521" w:type="dxa"/>
          </w:tcPr>
          <w:p w14:paraId="0AC6DDE2" w14:textId="77777777" w:rsidR="00616E76" w:rsidRDefault="00616E76" w:rsidP="002A740F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</w:tr>
    </w:tbl>
    <w:p w14:paraId="0A1A96E6" w14:textId="4F827B48" w:rsidR="00886408" w:rsidRDefault="00886408" w:rsidP="002A740F">
      <w:pPr>
        <w:suppressLineNumbers/>
        <w:tabs>
          <w:tab w:val="left" w:pos="8380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14:paraId="5BC04A74" w14:textId="622DD68A" w:rsidR="00886408" w:rsidRPr="00886408" w:rsidRDefault="00886408" w:rsidP="002A740F">
      <w:pPr>
        <w:suppressLineNumbers/>
        <w:rPr>
          <w:rFonts w:ascii="Times New Roman" w:hAnsi="Times New Roman" w:cs="Times New Roman"/>
        </w:rPr>
      </w:pPr>
      <w:r w:rsidRPr="00297EA7"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  <w:b/>
          <w:bCs/>
        </w:rPr>
        <w:t>.</w:t>
      </w:r>
      <w:r w:rsidRPr="00297EA7">
        <w:rPr>
          <w:rFonts w:ascii="Times New Roman" w:hAnsi="Times New Roman" w:cs="Times New Roman"/>
          <w:i/>
          <w:iCs/>
        </w:rPr>
        <w:t xml:space="preserve"> </w:t>
      </w:r>
      <w:r w:rsidRPr="009454D0">
        <w:rPr>
          <w:rFonts w:ascii="Times New Roman" w:hAnsi="Times New Roman" w:cs="Times New Roman"/>
          <w:i/>
          <w:iCs/>
        </w:rPr>
        <w:t>Daphnia dentifera</w:t>
      </w:r>
      <w:r>
        <w:rPr>
          <w:rFonts w:ascii="Times New Roman" w:hAnsi="Times New Roman" w:cs="Times New Roman"/>
        </w:rPr>
        <w:t xml:space="preserve"> and </w:t>
      </w:r>
      <w:r w:rsidRPr="00CD2297">
        <w:rPr>
          <w:rFonts w:ascii="Times New Roman" w:hAnsi="Times New Roman" w:cs="Times New Roman"/>
          <w:i/>
          <w:iCs/>
        </w:rPr>
        <w:t xml:space="preserve">D. </w:t>
      </w:r>
      <w:r w:rsidRPr="009454D0">
        <w:rPr>
          <w:rFonts w:ascii="Times New Roman" w:hAnsi="Times New Roman" w:cs="Times New Roman"/>
          <w:i/>
          <w:iCs/>
        </w:rPr>
        <w:t xml:space="preserve">lumholtzi </w:t>
      </w:r>
      <w:r>
        <w:rPr>
          <w:rFonts w:ascii="Times New Roman" w:hAnsi="Times New Roman" w:cs="Times New Roman"/>
        </w:rPr>
        <w:t xml:space="preserve">clones used in the experiment. </w:t>
      </w:r>
    </w:p>
    <w:p w14:paraId="73F54648" w14:textId="112E69FB" w:rsidR="000054C1" w:rsidRPr="00166101" w:rsidRDefault="00616E76" w:rsidP="002A740F">
      <w:pPr>
        <w:suppressLineNumbers/>
        <w:tabs>
          <w:tab w:val="left" w:pos="8380"/>
        </w:tabs>
        <w:rPr>
          <w:rFonts w:ascii="Times New Roman" w:hAnsi="Times New Roman" w:cs="Times New Roman"/>
          <w:b/>
          <w:bCs/>
        </w:rPr>
      </w:pPr>
      <w:r w:rsidRPr="00886408">
        <w:rPr>
          <w:rFonts w:ascii="Times New Roman" w:hAnsi="Times New Roman" w:cs="Times New Roman"/>
        </w:rPr>
        <w:br w:type="page"/>
      </w:r>
      <w:r w:rsidR="00886408">
        <w:rPr>
          <w:rFonts w:ascii="Times New Roman" w:hAnsi="Times New Roman" w:cs="Times New Roman"/>
          <w:b/>
          <w:bCs/>
        </w:rPr>
        <w:lastRenderedPageBreak/>
        <w:tab/>
      </w:r>
    </w:p>
    <w:p w14:paraId="2CFA1058" w14:textId="77777777" w:rsidR="001875DE" w:rsidRDefault="000054C1" w:rsidP="002A740F">
      <w:pPr>
        <w:suppressLineNumber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25A4950" wp14:editId="36E60278">
            <wp:extent cx="5943600" cy="3601720"/>
            <wp:effectExtent l="0" t="0" r="0" b="508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4CDB5" w14:textId="4BB87C7F" w:rsidR="007B63E8" w:rsidRDefault="001875DE" w:rsidP="002A740F">
      <w:pPr>
        <w:suppressLineNumbers/>
        <w:rPr>
          <w:rFonts w:ascii="Times New Roman" w:hAnsi="Times New Roman" w:cs="Times New Roman"/>
        </w:rPr>
      </w:pPr>
      <w:r w:rsidRPr="00297EA7">
        <w:rPr>
          <w:rFonts w:ascii="Times New Roman" w:hAnsi="Times New Roman" w:cs="Times New Roman"/>
          <w:b/>
          <w:bCs/>
          <w:u w:val="single"/>
        </w:rPr>
        <w:t>Figure S1</w:t>
      </w:r>
      <w:r>
        <w:rPr>
          <w:rFonts w:ascii="Times New Roman" w:hAnsi="Times New Roman" w:cs="Times New Roman"/>
        </w:rPr>
        <w:t xml:space="preserve">. </w:t>
      </w:r>
      <w:r w:rsidRPr="00241A51">
        <w:rPr>
          <w:rFonts w:ascii="Times New Roman" w:hAnsi="Times New Roman" w:cs="Times New Roman"/>
        </w:rPr>
        <w:t>Density of the native species (</w:t>
      </w:r>
      <w:r w:rsidRPr="00241A51">
        <w:rPr>
          <w:rFonts w:ascii="Times New Roman" w:hAnsi="Times New Roman" w:cs="Times New Roman"/>
          <w:i/>
          <w:iCs/>
        </w:rPr>
        <w:t>Daphnia dentifera</w:t>
      </w:r>
      <w:r w:rsidRPr="00241A51">
        <w:rPr>
          <w:rFonts w:ascii="Times New Roman" w:hAnsi="Times New Roman" w:cs="Times New Roman"/>
        </w:rPr>
        <w:t xml:space="preserve">) on the day of the invasion was higher in the uninfected, late treatment than in any other treatment. Maroon indicates early invasion treatments and yellow indicates late invasion treatments. </w:t>
      </w:r>
      <w:r>
        <w:rPr>
          <w:rFonts w:ascii="Times New Roman" w:hAnsi="Times New Roman" w:cs="Times New Roman"/>
        </w:rPr>
        <w:t>Treatments that share letters are not statistically different from each other.</w:t>
      </w:r>
      <w:r w:rsidR="007B63E8">
        <w:rPr>
          <w:rFonts w:ascii="Times New Roman" w:hAnsi="Times New Roman" w:cs="Times New Roman"/>
        </w:rPr>
        <w:br w:type="page"/>
      </w:r>
    </w:p>
    <w:p w14:paraId="4A75F2D9" w14:textId="7D42F1C6" w:rsidR="00DC6A2C" w:rsidRDefault="00DC6A2C" w:rsidP="002A740F">
      <w:pPr>
        <w:suppressLineNumbers/>
        <w:rPr>
          <w:rFonts w:ascii="Times New Roman" w:hAnsi="Times New Roman" w:cs="Times New Roman"/>
        </w:rPr>
      </w:pPr>
    </w:p>
    <w:p w14:paraId="2576454B" w14:textId="77777777" w:rsidR="00352EB3" w:rsidRDefault="00AD344A" w:rsidP="002A740F">
      <w:pPr>
        <w:suppressLineNumber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3556A06" wp14:editId="2808EB52">
            <wp:extent cx="5943600" cy="35680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402BE" w14:textId="003911C4" w:rsidR="00DC6A2C" w:rsidRPr="00D30206" w:rsidRDefault="00352EB3" w:rsidP="002A740F">
      <w:pPr>
        <w:suppressLineNumbers/>
        <w:rPr>
          <w:rFonts w:ascii="Times New Roman" w:hAnsi="Times New Roman" w:cs="Times New Roman"/>
        </w:rPr>
      </w:pPr>
      <w:r w:rsidRPr="00297EA7">
        <w:rPr>
          <w:rFonts w:ascii="Times New Roman" w:hAnsi="Times New Roman" w:cs="Times New Roman"/>
          <w:b/>
          <w:bCs/>
          <w:u w:val="single"/>
        </w:rPr>
        <w:t>Figure S2</w:t>
      </w:r>
      <w:r w:rsidRPr="007E5C22">
        <w:rPr>
          <w:rFonts w:ascii="Times New Roman" w:hAnsi="Times New Roman" w:cs="Times New Roman"/>
          <w:u w:val="single"/>
        </w:rPr>
        <w:t>.</w:t>
      </w:r>
      <w:r w:rsidRPr="004E12E9">
        <w:rPr>
          <w:rFonts w:ascii="Times New Roman" w:hAnsi="Times New Roman" w:cs="Times New Roman"/>
        </w:rPr>
        <w:t xml:space="preserve"> The concentration of algae at the time of the early invasion did not differ across treatments</w:t>
      </w:r>
      <w:r>
        <w:rPr>
          <w:rFonts w:ascii="Times New Roman" w:hAnsi="Times New Roman" w:cs="Times New Roman"/>
        </w:rPr>
        <w:t>.</w:t>
      </w:r>
      <w:r w:rsidRPr="003912D6">
        <w:rPr>
          <w:rFonts w:ascii="Times New Roman" w:hAnsi="Times New Roman" w:cs="Times New Roman"/>
        </w:rPr>
        <w:t xml:space="preserve"> </w:t>
      </w:r>
      <w:r w:rsidRPr="00241A51">
        <w:rPr>
          <w:rFonts w:ascii="Times New Roman" w:hAnsi="Times New Roman" w:cs="Times New Roman"/>
        </w:rPr>
        <w:t>Maroon indicates early invasion treatments and yellow indicates late invasion treatments.</w:t>
      </w:r>
      <w:r w:rsidR="00DC6A2C">
        <w:rPr>
          <w:rFonts w:ascii="Times New Roman" w:hAnsi="Times New Roman" w:cs="Times New Roman"/>
        </w:rPr>
        <w:br w:type="page"/>
      </w:r>
    </w:p>
    <w:p w14:paraId="4D464752" w14:textId="77777777" w:rsidR="00DC6A2C" w:rsidRDefault="00DC6A2C" w:rsidP="002A740F">
      <w:pPr>
        <w:suppressLineNumbers/>
        <w:rPr>
          <w:rFonts w:ascii="Times New Roman" w:hAnsi="Times New Roman" w:cs="Times New Roman"/>
        </w:rPr>
      </w:pPr>
    </w:p>
    <w:p w14:paraId="673BD094" w14:textId="0FA895D4" w:rsidR="008B5F7F" w:rsidRDefault="00DC6A2C" w:rsidP="002A740F">
      <w:pPr>
        <w:suppressLineNumber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977457" wp14:editId="1D2BA654">
            <wp:extent cx="5943600" cy="3571240"/>
            <wp:effectExtent l="0" t="0" r="0" b="0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89CF0" w14:textId="01E84251" w:rsidR="00F75074" w:rsidRPr="00963CB3" w:rsidRDefault="00F75074" w:rsidP="002A740F">
      <w:pPr>
        <w:suppressLineNumbers/>
        <w:rPr>
          <w:rFonts w:ascii="Times New Roman" w:hAnsi="Times New Roman" w:cs="Times New Roman"/>
        </w:rPr>
      </w:pPr>
      <w:r w:rsidRPr="00297EA7">
        <w:rPr>
          <w:rFonts w:ascii="Times New Roman" w:hAnsi="Times New Roman" w:cs="Times New Roman"/>
          <w:b/>
          <w:bCs/>
          <w:u w:val="single"/>
        </w:rPr>
        <w:t>Figure S3.</w:t>
      </w:r>
      <w:r w:rsidRPr="00D30206">
        <w:rPr>
          <w:rFonts w:ascii="Times New Roman" w:hAnsi="Times New Roman" w:cs="Times New Roman"/>
        </w:rPr>
        <w:t xml:space="preserve"> The concentration of algae at the time of the late invasion did not differ across treatments. </w:t>
      </w:r>
      <w:r w:rsidRPr="00241A51">
        <w:rPr>
          <w:rFonts w:ascii="Times New Roman" w:hAnsi="Times New Roman" w:cs="Times New Roman"/>
        </w:rPr>
        <w:t>Maroon indicates early invasion treatments and yellow indicates late invasion treatments</w:t>
      </w:r>
      <w:r>
        <w:rPr>
          <w:rFonts w:ascii="Times New Roman" w:hAnsi="Times New Roman" w:cs="Times New Roman"/>
        </w:rPr>
        <w:t>.</w:t>
      </w:r>
    </w:p>
    <w:sectPr w:rsidR="00F75074" w:rsidRPr="00963CB3" w:rsidSect="00421CB8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6585F" w14:textId="77777777" w:rsidR="00CB1391" w:rsidRDefault="00CB1391" w:rsidP="0055333A">
      <w:r>
        <w:separator/>
      </w:r>
    </w:p>
  </w:endnote>
  <w:endnote w:type="continuationSeparator" w:id="0">
    <w:p w14:paraId="5B1C5A26" w14:textId="77777777" w:rsidR="00CB1391" w:rsidRDefault="00CB1391" w:rsidP="005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23138386"/>
      <w:docPartObj>
        <w:docPartGallery w:val="Page Numbers (Bottom of Page)"/>
        <w:docPartUnique/>
      </w:docPartObj>
    </w:sdtPr>
    <w:sdtContent>
      <w:p w14:paraId="6A0C6A82" w14:textId="4C32F660" w:rsidR="0055333A" w:rsidRDefault="0055333A" w:rsidP="00E146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D5683A" w14:textId="77777777" w:rsidR="0055333A" w:rsidRDefault="0055333A" w:rsidP="0055333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86902775"/>
      <w:docPartObj>
        <w:docPartGallery w:val="Page Numbers (Bottom of Page)"/>
        <w:docPartUnique/>
      </w:docPartObj>
    </w:sdtPr>
    <w:sdtContent>
      <w:p w14:paraId="1D33E237" w14:textId="50D67076" w:rsidR="0055333A" w:rsidRDefault="0055333A" w:rsidP="00E146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CB2AA15" w14:textId="77777777" w:rsidR="0055333A" w:rsidRDefault="0055333A" w:rsidP="005533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C6E04" w14:textId="77777777" w:rsidR="00CB1391" w:rsidRDefault="00CB1391" w:rsidP="0055333A">
      <w:r>
        <w:separator/>
      </w:r>
    </w:p>
  </w:footnote>
  <w:footnote w:type="continuationSeparator" w:id="0">
    <w:p w14:paraId="1B6165B2" w14:textId="77777777" w:rsidR="00CB1391" w:rsidRDefault="00CB1391" w:rsidP="00553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800"/>
    <w:rsid w:val="000054C1"/>
    <w:rsid w:val="000265C8"/>
    <w:rsid w:val="000371C0"/>
    <w:rsid w:val="000803D7"/>
    <w:rsid w:val="00135A3C"/>
    <w:rsid w:val="00166101"/>
    <w:rsid w:val="00176CCB"/>
    <w:rsid w:val="001875DE"/>
    <w:rsid w:val="0019640A"/>
    <w:rsid w:val="001A7FE4"/>
    <w:rsid w:val="001C65C6"/>
    <w:rsid w:val="001D3685"/>
    <w:rsid w:val="001E1D98"/>
    <w:rsid w:val="00230E92"/>
    <w:rsid w:val="00297EA7"/>
    <w:rsid w:val="002A740F"/>
    <w:rsid w:val="002E721C"/>
    <w:rsid w:val="00352EB3"/>
    <w:rsid w:val="0038629F"/>
    <w:rsid w:val="003912D6"/>
    <w:rsid w:val="00421CB8"/>
    <w:rsid w:val="00477B27"/>
    <w:rsid w:val="004B4800"/>
    <w:rsid w:val="004E2A5B"/>
    <w:rsid w:val="0055333A"/>
    <w:rsid w:val="00597714"/>
    <w:rsid w:val="005A3A05"/>
    <w:rsid w:val="005D7BB1"/>
    <w:rsid w:val="005E678D"/>
    <w:rsid w:val="00616E76"/>
    <w:rsid w:val="006564C0"/>
    <w:rsid w:val="006C419F"/>
    <w:rsid w:val="006E4423"/>
    <w:rsid w:val="007B63E8"/>
    <w:rsid w:val="0084128F"/>
    <w:rsid w:val="0085155D"/>
    <w:rsid w:val="0087111E"/>
    <w:rsid w:val="00886408"/>
    <w:rsid w:val="008B13A7"/>
    <w:rsid w:val="008B5F7F"/>
    <w:rsid w:val="009505B2"/>
    <w:rsid w:val="00963CB3"/>
    <w:rsid w:val="00AD344A"/>
    <w:rsid w:val="00AD4254"/>
    <w:rsid w:val="00B04B62"/>
    <w:rsid w:val="00B90F37"/>
    <w:rsid w:val="00B935B0"/>
    <w:rsid w:val="00BA2A51"/>
    <w:rsid w:val="00BE2DA1"/>
    <w:rsid w:val="00C55EAA"/>
    <w:rsid w:val="00CB1391"/>
    <w:rsid w:val="00CD2297"/>
    <w:rsid w:val="00D55ACB"/>
    <w:rsid w:val="00D9448C"/>
    <w:rsid w:val="00DC6A2C"/>
    <w:rsid w:val="00E66A63"/>
    <w:rsid w:val="00E7042B"/>
    <w:rsid w:val="00E92D91"/>
    <w:rsid w:val="00EE20B1"/>
    <w:rsid w:val="00F7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D94C7"/>
  <w15:chartTrackingRefBased/>
  <w15:docId w15:val="{DE3CB6AE-CAC5-8547-9686-A5C861196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21CB8"/>
  </w:style>
  <w:style w:type="character" w:styleId="Hyperlink">
    <w:name w:val="Hyperlink"/>
    <w:basedOn w:val="DefaultParagraphFont"/>
    <w:uiPriority w:val="99"/>
    <w:unhideWhenUsed/>
    <w:rsid w:val="00963CB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92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92D9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2D91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5533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33A"/>
  </w:style>
  <w:style w:type="character" w:styleId="PageNumber">
    <w:name w:val="page number"/>
    <w:basedOn w:val="DefaultParagraphFont"/>
    <w:uiPriority w:val="99"/>
    <w:semiHidden/>
    <w:unhideWhenUsed/>
    <w:rsid w:val="0055333A"/>
  </w:style>
  <w:style w:type="paragraph" w:styleId="Revision">
    <w:name w:val="Revision"/>
    <w:hidden/>
    <w:uiPriority w:val="99"/>
    <w:semiHidden/>
    <w:rsid w:val="00BA2A51"/>
  </w:style>
  <w:style w:type="character" w:styleId="CommentReference">
    <w:name w:val="annotation reference"/>
    <w:basedOn w:val="DefaultParagraphFont"/>
    <w:uiPriority w:val="99"/>
    <w:semiHidden/>
    <w:unhideWhenUsed/>
    <w:rsid w:val="003912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12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12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2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2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blackwo@purdue.edu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Blackwood, Paradyse</dc:creator>
  <cp:keywords/>
  <dc:description/>
  <cp:lastModifiedBy>Blackwood, Paradyse</cp:lastModifiedBy>
  <cp:revision>4</cp:revision>
  <dcterms:created xsi:type="dcterms:W3CDTF">2022-09-26T21:29:00Z</dcterms:created>
  <dcterms:modified xsi:type="dcterms:W3CDTF">2022-09-28T22:53:00Z</dcterms:modified>
</cp:coreProperties>
</file>