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32D1" w:rsidRDefault="003C32D1" w:rsidP="003C32D1">
      <w:pPr>
        <w:pStyle w:val="Title"/>
        <w:rPr>
          <w:rFonts w:eastAsia="Calibri"/>
          <w:sz w:val="36"/>
          <w:szCs w:val="36"/>
        </w:rPr>
      </w:pPr>
      <w:r w:rsidRPr="107892B4">
        <w:rPr>
          <w:rFonts w:eastAsia="Calibri"/>
          <w:sz w:val="36"/>
          <w:szCs w:val="36"/>
        </w:rPr>
        <w:t>Assessment and referral in suspected COVID-19: a community based observational study</w:t>
      </w:r>
    </w:p>
    <w:p w:rsidR="003C32D1" w:rsidRDefault="003C32D1" w:rsidP="003C32D1">
      <w:r w:rsidRPr="107892B4">
        <w:rPr>
          <w:rFonts w:ascii="Calibri" w:eastAsia="Calibri" w:hAnsi="Calibri" w:cs="Calibri"/>
          <w:color w:val="000000" w:themeColor="text1"/>
        </w:rPr>
        <w:t>S</w:t>
      </w:r>
      <w:r>
        <w:rPr>
          <w:rFonts w:ascii="Calibri" w:eastAsia="Calibri" w:hAnsi="Calibri" w:cs="Calibri"/>
          <w:color w:val="000000" w:themeColor="text1"/>
        </w:rPr>
        <w:t xml:space="preserve"> Finnikin, </w:t>
      </w:r>
      <w:r w:rsidRPr="107892B4">
        <w:rPr>
          <w:rFonts w:ascii="Calibri" w:eastAsia="Calibri" w:hAnsi="Calibri" w:cs="Calibri"/>
          <w:color w:val="000000" w:themeColor="text1"/>
        </w:rPr>
        <w:t>S Haroon</w:t>
      </w:r>
      <w:r>
        <w:rPr>
          <w:rFonts w:ascii="Calibri" w:eastAsia="Calibri" w:hAnsi="Calibri" w:cs="Calibri"/>
          <w:color w:val="000000" w:themeColor="text1"/>
        </w:rPr>
        <w:t>,</w:t>
      </w:r>
      <w:r w:rsidRPr="107892B4">
        <w:rPr>
          <w:rFonts w:ascii="Calibri" w:eastAsia="Calibri" w:hAnsi="Calibri" w:cs="Calibri"/>
          <w:color w:val="000000" w:themeColor="text1"/>
        </w:rPr>
        <w:t xml:space="preserve"> J Cooper</w:t>
      </w:r>
      <w:r>
        <w:rPr>
          <w:rFonts w:ascii="Calibri" w:eastAsia="Calibri" w:hAnsi="Calibri" w:cs="Calibri"/>
          <w:color w:val="000000" w:themeColor="text1"/>
        </w:rPr>
        <w:t>,</w:t>
      </w:r>
      <w:r w:rsidRPr="107892B4">
        <w:rPr>
          <w:rFonts w:ascii="Calibri" w:eastAsia="Calibri" w:hAnsi="Calibri" w:cs="Calibri"/>
          <w:color w:val="000000" w:themeColor="text1"/>
        </w:rPr>
        <w:t xml:space="preserve"> </w:t>
      </w:r>
      <w:proofErr w:type="gramStart"/>
      <w:r w:rsidRPr="107892B4">
        <w:rPr>
          <w:rFonts w:ascii="Calibri" w:eastAsia="Calibri" w:hAnsi="Calibri" w:cs="Calibri"/>
          <w:color w:val="000000" w:themeColor="text1"/>
        </w:rPr>
        <w:t>A</w:t>
      </w:r>
      <w:proofErr w:type="gramEnd"/>
      <w:r w:rsidRPr="107892B4">
        <w:rPr>
          <w:rFonts w:ascii="Calibri" w:eastAsia="Calibri" w:hAnsi="Calibri" w:cs="Calibri"/>
          <w:color w:val="000000" w:themeColor="text1"/>
        </w:rPr>
        <w:t xml:space="preserve"> </w:t>
      </w:r>
      <w:r>
        <w:rPr>
          <w:rFonts w:ascii="Calibri" w:eastAsia="Calibri" w:hAnsi="Calibri" w:cs="Calibri"/>
          <w:color w:val="000000" w:themeColor="text1"/>
        </w:rPr>
        <w:t>Anand, A</w:t>
      </w:r>
      <w:r w:rsidRPr="107892B4">
        <w:rPr>
          <w:rFonts w:ascii="Calibri" w:eastAsia="Calibri" w:hAnsi="Calibri" w:cs="Calibri"/>
          <w:color w:val="000000" w:themeColor="text1"/>
        </w:rPr>
        <w:t xml:space="preserve"> Pakiyaraja</w:t>
      </w:r>
      <w:r>
        <w:rPr>
          <w:rFonts w:ascii="Calibri" w:eastAsia="Calibri" w:hAnsi="Calibri" w:cs="Calibri"/>
          <w:color w:val="000000" w:themeColor="text1"/>
        </w:rPr>
        <w:t xml:space="preserve">, </w:t>
      </w:r>
      <w:r w:rsidRPr="107892B4">
        <w:rPr>
          <w:rFonts w:ascii="Calibri" w:eastAsia="Calibri" w:hAnsi="Calibri" w:cs="Calibri"/>
          <w:color w:val="000000" w:themeColor="text1"/>
        </w:rPr>
        <w:t xml:space="preserve">B </w:t>
      </w:r>
      <w:proofErr w:type="spellStart"/>
      <w:r w:rsidRPr="107892B4">
        <w:rPr>
          <w:rFonts w:ascii="Calibri" w:eastAsia="Calibri" w:hAnsi="Calibri" w:cs="Calibri"/>
          <w:color w:val="000000" w:themeColor="text1"/>
        </w:rPr>
        <w:t>Duncombe</w:t>
      </w:r>
      <w:proofErr w:type="spellEnd"/>
      <w:r>
        <w:rPr>
          <w:rFonts w:ascii="Calibri" w:eastAsia="Calibri" w:hAnsi="Calibri" w:cs="Calibri"/>
          <w:color w:val="000000" w:themeColor="text1"/>
        </w:rPr>
        <w:t xml:space="preserve">, </w:t>
      </w:r>
      <w:r w:rsidRPr="107892B4">
        <w:rPr>
          <w:rFonts w:ascii="Calibri" w:eastAsia="Calibri" w:hAnsi="Calibri" w:cs="Calibri"/>
          <w:color w:val="000000" w:themeColor="text1"/>
        </w:rPr>
        <w:t xml:space="preserve">D Lasserson </w:t>
      </w:r>
    </w:p>
    <w:p w:rsidR="00B12A20" w:rsidRPr="000E62CD" w:rsidRDefault="00B12A20" w:rsidP="00B12A20">
      <w:pPr>
        <w:pStyle w:val="Caption"/>
        <w:rPr>
          <w:rStyle w:val="IntenseEmphasis"/>
          <w:i/>
          <w:sz w:val="22"/>
          <w:szCs w:val="22"/>
        </w:rPr>
      </w:pPr>
      <w:bookmarkStart w:id="0" w:name="_GoBack"/>
      <w:r w:rsidRPr="000E62CD">
        <w:rPr>
          <w:rStyle w:val="IntenseEmphasis"/>
          <w:i/>
          <w:sz w:val="22"/>
          <w:szCs w:val="22"/>
        </w:rPr>
        <w:t>Additional file 4: Unadjusted odds ratios (OR) for diagnosis of probable COVID-19, accounting for clustering by clinician using mixed effects logistic regression </w:t>
      </w:r>
    </w:p>
    <w:tbl>
      <w:tblPr>
        <w:tblW w:w="5745" w:type="dxa"/>
        <w:tblInd w:w="56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30"/>
        <w:gridCol w:w="1695"/>
        <w:gridCol w:w="600"/>
        <w:gridCol w:w="720"/>
        <w:gridCol w:w="675"/>
        <w:gridCol w:w="825"/>
      </w:tblGrid>
      <w:tr w:rsidR="00B12A20" w:rsidRPr="00EB660D" w:rsidTr="00B46491">
        <w:trPr>
          <w:trHeight w:val="300"/>
        </w:trPr>
        <w:tc>
          <w:tcPr>
            <w:tcW w:w="2925" w:type="dxa"/>
            <w:gridSpan w:val="2"/>
            <w:shd w:val="clear" w:color="auto" w:fill="auto"/>
            <w:hideMark/>
          </w:tcPr>
          <w:bookmarkEnd w:id="0"/>
          <w:p w:rsidR="00B12A20" w:rsidRPr="00EB660D" w:rsidRDefault="00B12A20" w:rsidP="00B4649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b/>
                <w:bCs/>
                <w:color w:val="000000"/>
              </w:rPr>
              <w:t>Risk factors</w:t>
            </w:r>
          </w:p>
        </w:tc>
        <w:tc>
          <w:tcPr>
            <w:tcW w:w="600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b/>
                <w:bCs/>
                <w:color w:val="000000"/>
              </w:rPr>
              <w:t>OR</w:t>
            </w:r>
          </w:p>
        </w:tc>
        <w:tc>
          <w:tcPr>
            <w:tcW w:w="1395" w:type="dxa"/>
            <w:gridSpan w:val="2"/>
            <w:tcBorders>
              <w:bottom w:val="single" w:sz="4" w:space="0" w:color="auto"/>
            </w:tcBorders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b/>
                <w:bCs/>
                <w:color w:val="000000"/>
              </w:rPr>
              <w:t>(95% CI)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b/>
                <w:bCs/>
                <w:color w:val="000000"/>
              </w:rPr>
              <w:t>p</w:t>
            </w:r>
          </w:p>
        </w:tc>
      </w:tr>
      <w:tr w:rsidR="00B12A20" w:rsidRPr="00EB660D" w:rsidTr="00B46491">
        <w:trPr>
          <w:trHeight w:val="300"/>
        </w:trPr>
        <w:tc>
          <w:tcPr>
            <w:tcW w:w="1230" w:type="dxa"/>
            <w:vMerge w:val="restart"/>
            <w:tcBorders>
              <w:top w:val="single" w:sz="4" w:space="0" w:color="auto"/>
            </w:tcBorders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Age </w:t>
            </w:r>
          </w:p>
          <w:p w:rsidR="00B12A20" w:rsidRPr="00EB660D" w:rsidRDefault="00B12A20" w:rsidP="00B46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 </w:t>
            </w:r>
          </w:p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 </w:t>
            </w:r>
          </w:p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2295" w:type="dxa"/>
            <w:gridSpan w:val="2"/>
            <w:tcBorders>
              <w:top w:val="single" w:sz="4" w:space="0" w:color="auto"/>
            </w:tcBorders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16-29 (reference) </w:t>
            </w:r>
          </w:p>
        </w:tc>
        <w:tc>
          <w:tcPr>
            <w:tcW w:w="720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675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B12A20" w:rsidRPr="00EB660D" w:rsidTr="00B46491">
        <w:trPr>
          <w:trHeight w:val="300"/>
        </w:trPr>
        <w:tc>
          <w:tcPr>
            <w:tcW w:w="1230" w:type="dxa"/>
            <w:vMerge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30-44 </w:t>
            </w:r>
          </w:p>
        </w:tc>
        <w:tc>
          <w:tcPr>
            <w:tcW w:w="600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0.95 </w:t>
            </w:r>
          </w:p>
        </w:tc>
        <w:tc>
          <w:tcPr>
            <w:tcW w:w="720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(0.54, </w:t>
            </w:r>
          </w:p>
        </w:tc>
        <w:tc>
          <w:tcPr>
            <w:tcW w:w="67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1.66) </w:t>
            </w:r>
          </w:p>
        </w:tc>
        <w:tc>
          <w:tcPr>
            <w:tcW w:w="82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0.851 </w:t>
            </w:r>
          </w:p>
        </w:tc>
      </w:tr>
      <w:tr w:rsidR="00B12A20" w:rsidRPr="00EB660D" w:rsidTr="00B46491">
        <w:trPr>
          <w:trHeight w:val="300"/>
        </w:trPr>
        <w:tc>
          <w:tcPr>
            <w:tcW w:w="1230" w:type="dxa"/>
            <w:vMerge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45-59 </w:t>
            </w:r>
          </w:p>
        </w:tc>
        <w:tc>
          <w:tcPr>
            <w:tcW w:w="600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0.95 </w:t>
            </w:r>
          </w:p>
        </w:tc>
        <w:tc>
          <w:tcPr>
            <w:tcW w:w="720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(0.56, </w:t>
            </w:r>
          </w:p>
        </w:tc>
        <w:tc>
          <w:tcPr>
            <w:tcW w:w="67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1.62) </w:t>
            </w:r>
          </w:p>
        </w:tc>
        <w:tc>
          <w:tcPr>
            <w:tcW w:w="82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0.845 </w:t>
            </w:r>
          </w:p>
        </w:tc>
      </w:tr>
      <w:tr w:rsidR="00B12A20" w:rsidRPr="00EB660D" w:rsidTr="00B46491">
        <w:trPr>
          <w:trHeight w:val="300"/>
        </w:trPr>
        <w:tc>
          <w:tcPr>
            <w:tcW w:w="1230" w:type="dxa"/>
            <w:vMerge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60-74 </w:t>
            </w:r>
          </w:p>
        </w:tc>
        <w:tc>
          <w:tcPr>
            <w:tcW w:w="600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0.66 </w:t>
            </w:r>
          </w:p>
        </w:tc>
        <w:tc>
          <w:tcPr>
            <w:tcW w:w="720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(0.37, </w:t>
            </w:r>
          </w:p>
        </w:tc>
        <w:tc>
          <w:tcPr>
            <w:tcW w:w="67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1.17) </w:t>
            </w:r>
          </w:p>
        </w:tc>
        <w:tc>
          <w:tcPr>
            <w:tcW w:w="82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0.151 </w:t>
            </w:r>
          </w:p>
        </w:tc>
      </w:tr>
      <w:tr w:rsidR="00B12A20" w:rsidRPr="00EB660D" w:rsidTr="00B46491">
        <w:trPr>
          <w:trHeight w:val="300"/>
        </w:trPr>
        <w:tc>
          <w:tcPr>
            <w:tcW w:w="1230" w:type="dxa"/>
            <w:vMerge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75+ </w:t>
            </w:r>
          </w:p>
        </w:tc>
        <w:tc>
          <w:tcPr>
            <w:tcW w:w="600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0.50 </w:t>
            </w:r>
          </w:p>
        </w:tc>
        <w:tc>
          <w:tcPr>
            <w:tcW w:w="720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(0.23, </w:t>
            </w:r>
          </w:p>
        </w:tc>
        <w:tc>
          <w:tcPr>
            <w:tcW w:w="67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1.09) </w:t>
            </w:r>
          </w:p>
        </w:tc>
        <w:tc>
          <w:tcPr>
            <w:tcW w:w="82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0.081 </w:t>
            </w:r>
          </w:p>
        </w:tc>
      </w:tr>
      <w:tr w:rsidR="00B12A20" w:rsidRPr="00EB660D" w:rsidTr="00B46491">
        <w:trPr>
          <w:trHeight w:val="300"/>
        </w:trPr>
        <w:tc>
          <w:tcPr>
            <w:tcW w:w="1230" w:type="dxa"/>
            <w:vMerge w:val="restart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Sex </w:t>
            </w:r>
          </w:p>
          <w:p w:rsidR="00B12A20" w:rsidRPr="00EB660D" w:rsidRDefault="00B12A20" w:rsidP="00B46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295" w:type="dxa"/>
            <w:gridSpan w:val="2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Male (reference) </w:t>
            </w:r>
          </w:p>
        </w:tc>
        <w:tc>
          <w:tcPr>
            <w:tcW w:w="720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67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82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B12A20" w:rsidRPr="00EB660D" w:rsidTr="00B46491">
        <w:trPr>
          <w:trHeight w:val="300"/>
        </w:trPr>
        <w:tc>
          <w:tcPr>
            <w:tcW w:w="1230" w:type="dxa"/>
            <w:vMerge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Female </w:t>
            </w:r>
          </w:p>
        </w:tc>
        <w:tc>
          <w:tcPr>
            <w:tcW w:w="600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0.86 </w:t>
            </w:r>
          </w:p>
        </w:tc>
        <w:tc>
          <w:tcPr>
            <w:tcW w:w="720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(0.60, </w:t>
            </w:r>
          </w:p>
        </w:tc>
        <w:tc>
          <w:tcPr>
            <w:tcW w:w="67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1.23) </w:t>
            </w:r>
          </w:p>
        </w:tc>
        <w:tc>
          <w:tcPr>
            <w:tcW w:w="82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0.405 </w:t>
            </w:r>
          </w:p>
        </w:tc>
      </w:tr>
      <w:tr w:rsidR="00B12A20" w:rsidRPr="00EB660D" w:rsidTr="00B46491">
        <w:trPr>
          <w:trHeight w:val="300"/>
        </w:trPr>
        <w:tc>
          <w:tcPr>
            <w:tcW w:w="1230" w:type="dxa"/>
            <w:vMerge w:val="restart"/>
            <w:shd w:val="clear" w:color="auto" w:fill="auto"/>
            <w:hideMark/>
          </w:tcPr>
          <w:p w:rsidR="00B12A20" w:rsidRPr="00EB660D" w:rsidRDefault="00B12A20" w:rsidP="00B46491">
            <w:r w:rsidRPr="00EB660D">
              <w:rPr>
                <w:rFonts w:ascii="Calibri" w:eastAsia="Calibri" w:hAnsi="Calibri" w:cs="Calibri"/>
                <w:color w:val="000000" w:themeColor="text1"/>
              </w:rPr>
              <w:t xml:space="preserve">Townsend quintile </w:t>
            </w:r>
          </w:p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EB660D">
              <w:rPr>
                <w:rFonts w:ascii="Calibri" w:eastAsia="Calibri" w:hAnsi="Calibri" w:cs="Calibri"/>
                <w:color w:val="000000" w:themeColor="text1"/>
              </w:rPr>
              <w:t>(1</w:t>
            </w:r>
            <w:r w:rsidRPr="00EB660D">
              <w:rPr>
                <w:rFonts w:ascii="Calibri" w:eastAsia="Calibri" w:hAnsi="Calibri" w:cs="Calibri"/>
                <w:color w:val="000000" w:themeColor="text1"/>
                <w:vertAlign w:val="superscript"/>
              </w:rPr>
              <w:t>st</w:t>
            </w:r>
            <w:r w:rsidRPr="00EB660D">
              <w:rPr>
                <w:rFonts w:ascii="Calibri" w:eastAsia="Calibri" w:hAnsi="Calibri" w:cs="Calibri"/>
                <w:color w:val="000000" w:themeColor="text1"/>
              </w:rPr>
              <w:t>=lowest deprivation)</w:t>
            </w:r>
          </w:p>
        </w:tc>
        <w:tc>
          <w:tcPr>
            <w:tcW w:w="2295" w:type="dxa"/>
            <w:gridSpan w:val="2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EB660D">
              <w:rPr>
                <w:rFonts w:ascii="Calibri" w:eastAsia="Calibri" w:hAnsi="Calibri" w:cs="Calibri"/>
                <w:color w:val="000000" w:themeColor="text1"/>
              </w:rPr>
              <w:t xml:space="preserve">1st </w:t>
            </w:r>
          </w:p>
        </w:tc>
        <w:tc>
          <w:tcPr>
            <w:tcW w:w="720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67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82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B12A20" w:rsidRPr="00EB660D" w:rsidTr="00B46491">
        <w:trPr>
          <w:trHeight w:val="300"/>
        </w:trPr>
        <w:tc>
          <w:tcPr>
            <w:tcW w:w="1230" w:type="dxa"/>
            <w:vMerge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9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EB660D">
              <w:rPr>
                <w:rFonts w:ascii="Calibri" w:eastAsia="Calibri" w:hAnsi="Calibri" w:cs="Calibri"/>
                <w:color w:val="000000" w:themeColor="text1"/>
              </w:rPr>
              <w:t>2nd</w:t>
            </w:r>
          </w:p>
        </w:tc>
        <w:tc>
          <w:tcPr>
            <w:tcW w:w="600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0.78 </w:t>
            </w:r>
          </w:p>
        </w:tc>
        <w:tc>
          <w:tcPr>
            <w:tcW w:w="720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(0.36, </w:t>
            </w:r>
          </w:p>
        </w:tc>
        <w:tc>
          <w:tcPr>
            <w:tcW w:w="67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1.72) </w:t>
            </w:r>
          </w:p>
        </w:tc>
        <w:tc>
          <w:tcPr>
            <w:tcW w:w="82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0.542 </w:t>
            </w:r>
          </w:p>
        </w:tc>
      </w:tr>
      <w:tr w:rsidR="00B12A20" w:rsidRPr="00EB660D" w:rsidTr="00B46491">
        <w:trPr>
          <w:trHeight w:val="300"/>
        </w:trPr>
        <w:tc>
          <w:tcPr>
            <w:tcW w:w="1230" w:type="dxa"/>
            <w:vMerge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9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EB660D">
              <w:rPr>
                <w:rFonts w:ascii="Calibri" w:eastAsia="Calibri" w:hAnsi="Calibri" w:cs="Calibri"/>
                <w:color w:val="000000" w:themeColor="text1"/>
              </w:rPr>
              <w:t xml:space="preserve">3rd </w:t>
            </w:r>
          </w:p>
        </w:tc>
        <w:tc>
          <w:tcPr>
            <w:tcW w:w="600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0.81 </w:t>
            </w:r>
          </w:p>
        </w:tc>
        <w:tc>
          <w:tcPr>
            <w:tcW w:w="720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(0.40, </w:t>
            </w:r>
          </w:p>
        </w:tc>
        <w:tc>
          <w:tcPr>
            <w:tcW w:w="67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1.65) </w:t>
            </w:r>
          </w:p>
        </w:tc>
        <w:tc>
          <w:tcPr>
            <w:tcW w:w="82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0.559 </w:t>
            </w:r>
          </w:p>
        </w:tc>
      </w:tr>
      <w:tr w:rsidR="00B12A20" w:rsidRPr="00EB660D" w:rsidTr="00B46491">
        <w:trPr>
          <w:trHeight w:val="300"/>
        </w:trPr>
        <w:tc>
          <w:tcPr>
            <w:tcW w:w="1230" w:type="dxa"/>
            <w:vMerge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9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EB660D">
              <w:rPr>
                <w:rFonts w:ascii="Calibri" w:eastAsia="Calibri" w:hAnsi="Calibri" w:cs="Calibri"/>
                <w:color w:val="000000" w:themeColor="text1"/>
              </w:rPr>
              <w:t>4th</w:t>
            </w:r>
          </w:p>
        </w:tc>
        <w:tc>
          <w:tcPr>
            <w:tcW w:w="600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1.03 </w:t>
            </w:r>
          </w:p>
        </w:tc>
        <w:tc>
          <w:tcPr>
            <w:tcW w:w="720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(0.52, </w:t>
            </w:r>
          </w:p>
        </w:tc>
        <w:tc>
          <w:tcPr>
            <w:tcW w:w="67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2.03) </w:t>
            </w:r>
          </w:p>
        </w:tc>
        <w:tc>
          <w:tcPr>
            <w:tcW w:w="82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0.942 </w:t>
            </w:r>
          </w:p>
        </w:tc>
      </w:tr>
      <w:tr w:rsidR="00B12A20" w:rsidRPr="00EB660D" w:rsidTr="00B46491">
        <w:trPr>
          <w:trHeight w:val="300"/>
        </w:trPr>
        <w:tc>
          <w:tcPr>
            <w:tcW w:w="1230" w:type="dxa"/>
            <w:vMerge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9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EB660D">
              <w:rPr>
                <w:rFonts w:ascii="Calibri" w:eastAsia="Calibri" w:hAnsi="Calibri" w:cs="Calibri"/>
                <w:color w:val="000000" w:themeColor="text1"/>
              </w:rPr>
              <w:t xml:space="preserve">5th  </w:t>
            </w:r>
          </w:p>
        </w:tc>
        <w:tc>
          <w:tcPr>
            <w:tcW w:w="600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0.89 </w:t>
            </w:r>
          </w:p>
        </w:tc>
        <w:tc>
          <w:tcPr>
            <w:tcW w:w="720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(0.47, </w:t>
            </w:r>
          </w:p>
        </w:tc>
        <w:tc>
          <w:tcPr>
            <w:tcW w:w="67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1.71) </w:t>
            </w:r>
          </w:p>
        </w:tc>
        <w:tc>
          <w:tcPr>
            <w:tcW w:w="82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0.735 </w:t>
            </w:r>
          </w:p>
        </w:tc>
      </w:tr>
      <w:tr w:rsidR="00B12A20" w:rsidRPr="00EB660D" w:rsidTr="00B46491">
        <w:trPr>
          <w:trHeight w:val="300"/>
        </w:trPr>
        <w:tc>
          <w:tcPr>
            <w:tcW w:w="1230" w:type="dxa"/>
            <w:vMerge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9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EB660D">
              <w:rPr>
                <w:rFonts w:ascii="Calibri" w:eastAsia="Calibri" w:hAnsi="Calibri" w:cs="Calibri"/>
                <w:color w:val="000000" w:themeColor="text1"/>
              </w:rPr>
              <w:t xml:space="preserve">Missing </w:t>
            </w:r>
          </w:p>
        </w:tc>
        <w:tc>
          <w:tcPr>
            <w:tcW w:w="600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1.51 </w:t>
            </w:r>
          </w:p>
        </w:tc>
        <w:tc>
          <w:tcPr>
            <w:tcW w:w="720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(0.53, </w:t>
            </w:r>
          </w:p>
        </w:tc>
        <w:tc>
          <w:tcPr>
            <w:tcW w:w="67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4.33) </w:t>
            </w:r>
          </w:p>
        </w:tc>
        <w:tc>
          <w:tcPr>
            <w:tcW w:w="82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0.442 </w:t>
            </w:r>
          </w:p>
        </w:tc>
      </w:tr>
      <w:tr w:rsidR="00B12A20" w:rsidRPr="00EB660D" w:rsidTr="00B46491">
        <w:trPr>
          <w:trHeight w:val="300"/>
        </w:trPr>
        <w:tc>
          <w:tcPr>
            <w:tcW w:w="1230" w:type="dxa"/>
            <w:vMerge w:val="restart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Symptoms </w:t>
            </w:r>
          </w:p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 </w:t>
            </w:r>
          </w:p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 </w:t>
            </w:r>
          </w:p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69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Fever </w:t>
            </w:r>
          </w:p>
        </w:tc>
        <w:tc>
          <w:tcPr>
            <w:tcW w:w="600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1.19 </w:t>
            </w:r>
          </w:p>
        </w:tc>
        <w:tc>
          <w:tcPr>
            <w:tcW w:w="720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(0.84, </w:t>
            </w:r>
          </w:p>
        </w:tc>
        <w:tc>
          <w:tcPr>
            <w:tcW w:w="67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1.68) </w:t>
            </w:r>
          </w:p>
        </w:tc>
        <w:tc>
          <w:tcPr>
            <w:tcW w:w="82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0.335 </w:t>
            </w:r>
          </w:p>
        </w:tc>
      </w:tr>
      <w:tr w:rsidR="00B12A20" w:rsidRPr="00EB660D" w:rsidTr="00B46491">
        <w:trPr>
          <w:trHeight w:val="300"/>
        </w:trPr>
        <w:tc>
          <w:tcPr>
            <w:tcW w:w="1230" w:type="dxa"/>
            <w:vMerge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Cough </w:t>
            </w:r>
          </w:p>
        </w:tc>
        <w:tc>
          <w:tcPr>
            <w:tcW w:w="600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2.21 </w:t>
            </w:r>
          </w:p>
        </w:tc>
        <w:tc>
          <w:tcPr>
            <w:tcW w:w="720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(1.50, </w:t>
            </w:r>
          </w:p>
        </w:tc>
        <w:tc>
          <w:tcPr>
            <w:tcW w:w="67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3.27) </w:t>
            </w:r>
          </w:p>
        </w:tc>
        <w:tc>
          <w:tcPr>
            <w:tcW w:w="82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&lt;0.001 </w:t>
            </w:r>
          </w:p>
        </w:tc>
      </w:tr>
      <w:tr w:rsidR="00B12A20" w:rsidRPr="00EB660D" w:rsidTr="00B46491">
        <w:trPr>
          <w:trHeight w:val="300"/>
        </w:trPr>
        <w:tc>
          <w:tcPr>
            <w:tcW w:w="1230" w:type="dxa"/>
            <w:vMerge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Dyspnoea </w:t>
            </w:r>
          </w:p>
        </w:tc>
        <w:tc>
          <w:tcPr>
            <w:tcW w:w="600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1.76 </w:t>
            </w:r>
          </w:p>
        </w:tc>
        <w:tc>
          <w:tcPr>
            <w:tcW w:w="720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(1.22, </w:t>
            </w:r>
          </w:p>
        </w:tc>
        <w:tc>
          <w:tcPr>
            <w:tcW w:w="67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2.53) </w:t>
            </w:r>
          </w:p>
        </w:tc>
        <w:tc>
          <w:tcPr>
            <w:tcW w:w="82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0.002 </w:t>
            </w:r>
          </w:p>
        </w:tc>
      </w:tr>
      <w:tr w:rsidR="00B12A20" w:rsidRPr="00EB660D" w:rsidTr="00B46491">
        <w:trPr>
          <w:trHeight w:val="300"/>
        </w:trPr>
        <w:tc>
          <w:tcPr>
            <w:tcW w:w="1230" w:type="dxa"/>
            <w:vMerge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Confusion </w:t>
            </w:r>
          </w:p>
        </w:tc>
        <w:tc>
          <w:tcPr>
            <w:tcW w:w="600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0.99 </w:t>
            </w:r>
          </w:p>
        </w:tc>
        <w:tc>
          <w:tcPr>
            <w:tcW w:w="720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(0.14, </w:t>
            </w:r>
          </w:p>
        </w:tc>
        <w:tc>
          <w:tcPr>
            <w:tcW w:w="67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6.84) </w:t>
            </w:r>
          </w:p>
        </w:tc>
        <w:tc>
          <w:tcPr>
            <w:tcW w:w="82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0.992 </w:t>
            </w:r>
          </w:p>
        </w:tc>
      </w:tr>
      <w:tr w:rsidR="00B12A20" w:rsidRPr="00EB660D" w:rsidTr="00B46491">
        <w:trPr>
          <w:trHeight w:val="300"/>
        </w:trPr>
        <w:tc>
          <w:tcPr>
            <w:tcW w:w="1230" w:type="dxa"/>
            <w:vMerge w:val="restart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Risk factors </w:t>
            </w:r>
          </w:p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 </w:t>
            </w:r>
          </w:p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 </w:t>
            </w:r>
          </w:p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 </w:t>
            </w:r>
          </w:p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69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High risk </w:t>
            </w:r>
          </w:p>
        </w:tc>
        <w:tc>
          <w:tcPr>
            <w:tcW w:w="600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0.98 </w:t>
            </w:r>
          </w:p>
        </w:tc>
        <w:tc>
          <w:tcPr>
            <w:tcW w:w="720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(0.48, </w:t>
            </w:r>
          </w:p>
        </w:tc>
        <w:tc>
          <w:tcPr>
            <w:tcW w:w="67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2.01) </w:t>
            </w:r>
          </w:p>
        </w:tc>
        <w:tc>
          <w:tcPr>
            <w:tcW w:w="82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0.954 </w:t>
            </w:r>
          </w:p>
        </w:tc>
      </w:tr>
      <w:tr w:rsidR="00B12A20" w:rsidRPr="00EB660D" w:rsidTr="00B46491">
        <w:trPr>
          <w:trHeight w:val="300"/>
        </w:trPr>
        <w:tc>
          <w:tcPr>
            <w:tcW w:w="1230" w:type="dxa"/>
            <w:vMerge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CVD </w:t>
            </w:r>
          </w:p>
        </w:tc>
        <w:tc>
          <w:tcPr>
            <w:tcW w:w="600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0.83 </w:t>
            </w:r>
          </w:p>
        </w:tc>
        <w:tc>
          <w:tcPr>
            <w:tcW w:w="720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(0.42, </w:t>
            </w:r>
          </w:p>
        </w:tc>
        <w:tc>
          <w:tcPr>
            <w:tcW w:w="67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1.64) </w:t>
            </w:r>
          </w:p>
        </w:tc>
        <w:tc>
          <w:tcPr>
            <w:tcW w:w="82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0.585 </w:t>
            </w:r>
          </w:p>
        </w:tc>
      </w:tr>
      <w:tr w:rsidR="00B12A20" w:rsidRPr="00EB660D" w:rsidTr="00B46491">
        <w:trPr>
          <w:trHeight w:val="300"/>
        </w:trPr>
        <w:tc>
          <w:tcPr>
            <w:tcW w:w="1230" w:type="dxa"/>
            <w:vMerge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Diabetes </w:t>
            </w:r>
          </w:p>
        </w:tc>
        <w:tc>
          <w:tcPr>
            <w:tcW w:w="600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0.55 </w:t>
            </w:r>
          </w:p>
        </w:tc>
        <w:tc>
          <w:tcPr>
            <w:tcW w:w="720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(0.28, </w:t>
            </w:r>
          </w:p>
        </w:tc>
        <w:tc>
          <w:tcPr>
            <w:tcW w:w="67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1.08) </w:t>
            </w:r>
          </w:p>
        </w:tc>
        <w:tc>
          <w:tcPr>
            <w:tcW w:w="82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0.083 </w:t>
            </w:r>
          </w:p>
        </w:tc>
      </w:tr>
      <w:tr w:rsidR="00B12A20" w:rsidRPr="00EB660D" w:rsidTr="00B46491">
        <w:trPr>
          <w:trHeight w:val="300"/>
        </w:trPr>
        <w:tc>
          <w:tcPr>
            <w:tcW w:w="1230" w:type="dxa"/>
            <w:vMerge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COPD </w:t>
            </w:r>
          </w:p>
        </w:tc>
        <w:tc>
          <w:tcPr>
            <w:tcW w:w="600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1.10 </w:t>
            </w:r>
          </w:p>
        </w:tc>
        <w:tc>
          <w:tcPr>
            <w:tcW w:w="720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(0.70, </w:t>
            </w:r>
          </w:p>
        </w:tc>
        <w:tc>
          <w:tcPr>
            <w:tcW w:w="67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1.74) </w:t>
            </w:r>
          </w:p>
        </w:tc>
        <w:tc>
          <w:tcPr>
            <w:tcW w:w="82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0.677 </w:t>
            </w:r>
          </w:p>
        </w:tc>
      </w:tr>
      <w:tr w:rsidR="00B12A20" w:rsidRPr="00EB660D" w:rsidTr="00B46491">
        <w:trPr>
          <w:trHeight w:val="300"/>
        </w:trPr>
        <w:tc>
          <w:tcPr>
            <w:tcW w:w="1230" w:type="dxa"/>
            <w:vMerge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BMI&gt;30 </w:t>
            </w:r>
          </w:p>
        </w:tc>
        <w:tc>
          <w:tcPr>
            <w:tcW w:w="600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0.88 </w:t>
            </w:r>
          </w:p>
        </w:tc>
        <w:tc>
          <w:tcPr>
            <w:tcW w:w="720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(0.51, </w:t>
            </w:r>
          </w:p>
        </w:tc>
        <w:tc>
          <w:tcPr>
            <w:tcW w:w="67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1.52) </w:t>
            </w:r>
          </w:p>
        </w:tc>
        <w:tc>
          <w:tcPr>
            <w:tcW w:w="82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0.636 </w:t>
            </w:r>
          </w:p>
        </w:tc>
      </w:tr>
      <w:tr w:rsidR="00B12A20" w:rsidRPr="00EB660D" w:rsidTr="00B46491">
        <w:trPr>
          <w:trHeight w:val="300"/>
        </w:trPr>
        <w:tc>
          <w:tcPr>
            <w:tcW w:w="1230" w:type="dxa"/>
            <w:vMerge w:val="restart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B660D">
              <w:rPr>
                <w:rFonts w:ascii="Calibri" w:eastAsia="Times New Roman" w:hAnsi="Calibri" w:cs="Times New Roman"/>
                <w:color w:val="000000"/>
              </w:rPr>
              <w:t>Obs</w:t>
            </w:r>
            <w:proofErr w:type="spellEnd"/>
            <w:r w:rsidRPr="00EB660D">
              <w:rPr>
                <w:rFonts w:ascii="Calibri" w:eastAsia="Times New Roman" w:hAnsi="Calibri" w:cs="Times New Roman"/>
                <w:color w:val="000000"/>
              </w:rPr>
              <w:t> </w:t>
            </w:r>
          </w:p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 </w:t>
            </w:r>
          </w:p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 </w:t>
            </w:r>
          </w:p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 </w:t>
            </w:r>
          </w:p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69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Pulse &gt;90 bpm </w:t>
            </w:r>
          </w:p>
        </w:tc>
        <w:tc>
          <w:tcPr>
            <w:tcW w:w="600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1.02 </w:t>
            </w:r>
          </w:p>
        </w:tc>
        <w:tc>
          <w:tcPr>
            <w:tcW w:w="720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(0.71, </w:t>
            </w:r>
          </w:p>
        </w:tc>
        <w:tc>
          <w:tcPr>
            <w:tcW w:w="67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1.47) </w:t>
            </w:r>
          </w:p>
        </w:tc>
        <w:tc>
          <w:tcPr>
            <w:tcW w:w="82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0.895 </w:t>
            </w:r>
          </w:p>
        </w:tc>
      </w:tr>
      <w:tr w:rsidR="00B12A20" w:rsidRPr="00EB660D" w:rsidTr="00B46491">
        <w:trPr>
          <w:trHeight w:val="300"/>
        </w:trPr>
        <w:tc>
          <w:tcPr>
            <w:tcW w:w="1230" w:type="dxa"/>
            <w:vMerge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T &gt;37.8 </w:t>
            </w:r>
          </w:p>
        </w:tc>
        <w:tc>
          <w:tcPr>
            <w:tcW w:w="600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2.09 </w:t>
            </w:r>
          </w:p>
        </w:tc>
        <w:tc>
          <w:tcPr>
            <w:tcW w:w="720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(1.19, </w:t>
            </w:r>
          </w:p>
        </w:tc>
        <w:tc>
          <w:tcPr>
            <w:tcW w:w="67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3.69) </w:t>
            </w:r>
          </w:p>
        </w:tc>
        <w:tc>
          <w:tcPr>
            <w:tcW w:w="82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0.011 </w:t>
            </w:r>
          </w:p>
        </w:tc>
      </w:tr>
      <w:tr w:rsidR="00B12A20" w:rsidRPr="00EB660D" w:rsidTr="00B46491">
        <w:trPr>
          <w:trHeight w:val="300"/>
        </w:trPr>
        <w:tc>
          <w:tcPr>
            <w:tcW w:w="1230" w:type="dxa"/>
            <w:vMerge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RR&gt;20 </w:t>
            </w:r>
          </w:p>
        </w:tc>
        <w:tc>
          <w:tcPr>
            <w:tcW w:w="600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1.41 </w:t>
            </w:r>
          </w:p>
        </w:tc>
        <w:tc>
          <w:tcPr>
            <w:tcW w:w="720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(0.94, </w:t>
            </w:r>
          </w:p>
        </w:tc>
        <w:tc>
          <w:tcPr>
            <w:tcW w:w="67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2.11) </w:t>
            </w:r>
          </w:p>
        </w:tc>
        <w:tc>
          <w:tcPr>
            <w:tcW w:w="82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0.094 </w:t>
            </w:r>
          </w:p>
        </w:tc>
      </w:tr>
      <w:tr w:rsidR="00B12A20" w:rsidRPr="00EB660D" w:rsidTr="00B46491">
        <w:trPr>
          <w:trHeight w:val="300"/>
        </w:trPr>
        <w:tc>
          <w:tcPr>
            <w:tcW w:w="1230" w:type="dxa"/>
            <w:vMerge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Sa02 &lt;96% </w:t>
            </w:r>
          </w:p>
        </w:tc>
        <w:tc>
          <w:tcPr>
            <w:tcW w:w="600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0.63 </w:t>
            </w:r>
          </w:p>
        </w:tc>
        <w:tc>
          <w:tcPr>
            <w:tcW w:w="720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(0.36, </w:t>
            </w:r>
          </w:p>
        </w:tc>
        <w:tc>
          <w:tcPr>
            <w:tcW w:w="67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1.09) </w:t>
            </w:r>
          </w:p>
        </w:tc>
        <w:tc>
          <w:tcPr>
            <w:tcW w:w="82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0.100 </w:t>
            </w:r>
          </w:p>
        </w:tc>
      </w:tr>
      <w:tr w:rsidR="00B12A20" w:rsidRPr="00EB660D" w:rsidTr="00B46491">
        <w:trPr>
          <w:trHeight w:val="300"/>
        </w:trPr>
        <w:tc>
          <w:tcPr>
            <w:tcW w:w="1230" w:type="dxa"/>
            <w:vMerge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SBP &lt;110 mmHg </w:t>
            </w:r>
          </w:p>
        </w:tc>
        <w:tc>
          <w:tcPr>
            <w:tcW w:w="600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1.45 </w:t>
            </w:r>
          </w:p>
        </w:tc>
        <w:tc>
          <w:tcPr>
            <w:tcW w:w="720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(0.94, </w:t>
            </w:r>
          </w:p>
        </w:tc>
        <w:tc>
          <w:tcPr>
            <w:tcW w:w="67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2.23) </w:t>
            </w:r>
          </w:p>
        </w:tc>
        <w:tc>
          <w:tcPr>
            <w:tcW w:w="82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0.094 </w:t>
            </w:r>
          </w:p>
        </w:tc>
      </w:tr>
      <w:tr w:rsidR="00B12A20" w:rsidRPr="00EB660D" w:rsidTr="00B46491">
        <w:trPr>
          <w:trHeight w:val="300"/>
        </w:trPr>
        <w:tc>
          <w:tcPr>
            <w:tcW w:w="1230" w:type="dxa"/>
            <w:vMerge w:val="restart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NEWS2 </w:t>
            </w:r>
          </w:p>
          <w:p w:rsidR="00B12A20" w:rsidRPr="00EB660D" w:rsidRDefault="00B12A20" w:rsidP="00B46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 </w:t>
            </w:r>
          </w:p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 </w:t>
            </w:r>
          </w:p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 </w:t>
            </w:r>
          </w:p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2295" w:type="dxa"/>
            <w:gridSpan w:val="2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0 (reference) </w:t>
            </w:r>
          </w:p>
        </w:tc>
        <w:tc>
          <w:tcPr>
            <w:tcW w:w="720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67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82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B12A20" w:rsidRPr="00EB660D" w:rsidTr="00B46491">
        <w:trPr>
          <w:trHeight w:val="300"/>
        </w:trPr>
        <w:tc>
          <w:tcPr>
            <w:tcW w:w="1230" w:type="dxa"/>
            <w:vMerge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1 </w:t>
            </w:r>
          </w:p>
        </w:tc>
        <w:tc>
          <w:tcPr>
            <w:tcW w:w="600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0.92 </w:t>
            </w:r>
          </w:p>
        </w:tc>
        <w:tc>
          <w:tcPr>
            <w:tcW w:w="720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(0.59, </w:t>
            </w:r>
          </w:p>
        </w:tc>
        <w:tc>
          <w:tcPr>
            <w:tcW w:w="67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1.44) </w:t>
            </w:r>
          </w:p>
        </w:tc>
        <w:tc>
          <w:tcPr>
            <w:tcW w:w="82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0.712 </w:t>
            </w:r>
          </w:p>
        </w:tc>
      </w:tr>
      <w:tr w:rsidR="00B12A20" w:rsidRPr="00EB660D" w:rsidTr="00B46491">
        <w:trPr>
          <w:trHeight w:val="300"/>
        </w:trPr>
        <w:tc>
          <w:tcPr>
            <w:tcW w:w="1230" w:type="dxa"/>
            <w:vMerge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2 </w:t>
            </w:r>
          </w:p>
        </w:tc>
        <w:tc>
          <w:tcPr>
            <w:tcW w:w="600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0.85 </w:t>
            </w:r>
          </w:p>
        </w:tc>
        <w:tc>
          <w:tcPr>
            <w:tcW w:w="720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(0.49, </w:t>
            </w:r>
          </w:p>
        </w:tc>
        <w:tc>
          <w:tcPr>
            <w:tcW w:w="67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1.48) </w:t>
            </w:r>
          </w:p>
        </w:tc>
        <w:tc>
          <w:tcPr>
            <w:tcW w:w="82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0.566 </w:t>
            </w:r>
          </w:p>
        </w:tc>
      </w:tr>
      <w:tr w:rsidR="00B12A20" w:rsidRPr="00EB660D" w:rsidTr="00B46491">
        <w:trPr>
          <w:trHeight w:val="300"/>
        </w:trPr>
        <w:tc>
          <w:tcPr>
            <w:tcW w:w="1230" w:type="dxa"/>
            <w:vMerge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3 </w:t>
            </w:r>
          </w:p>
        </w:tc>
        <w:tc>
          <w:tcPr>
            <w:tcW w:w="600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1.38 </w:t>
            </w:r>
          </w:p>
        </w:tc>
        <w:tc>
          <w:tcPr>
            <w:tcW w:w="720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(0.68, </w:t>
            </w:r>
          </w:p>
        </w:tc>
        <w:tc>
          <w:tcPr>
            <w:tcW w:w="67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2.82) </w:t>
            </w:r>
          </w:p>
        </w:tc>
        <w:tc>
          <w:tcPr>
            <w:tcW w:w="82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0.375 </w:t>
            </w:r>
          </w:p>
        </w:tc>
      </w:tr>
      <w:tr w:rsidR="00B12A20" w:rsidRPr="00EB660D" w:rsidTr="00B46491">
        <w:trPr>
          <w:trHeight w:val="300"/>
        </w:trPr>
        <w:tc>
          <w:tcPr>
            <w:tcW w:w="1230" w:type="dxa"/>
            <w:vMerge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4 </w:t>
            </w:r>
          </w:p>
        </w:tc>
        <w:tc>
          <w:tcPr>
            <w:tcW w:w="600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1.22 </w:t>
            </w:r>
          </w:p>
        </w:tc>
        <w:tc>
          <w:tcPr>
            <w:tcW w:w="720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(0.46, </w:t>
            </w:r>
          </w:p>
        </w:tc>
        <w:tc>
          <w:tcPr>
            <w:tcW w:w="67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3.20) </w:t>
            </w:r>
          </w:p>
        </w:tc>
        <w:tc>
          <w:tcPr>
            <w:tcW w:w="82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0.687 </w:t>
            </w:r>
          </w:p>
        </w:tc>
      </w:tr>
      <w:tr w:rsidR="00B12A20" w:rsidRPr="00EB660D" w:rsidTr="00B46491">
        <w:trPr>
          <w:trHeight w:val="300"/>
        </w:trPr>
        <w:tc>
          <w:tcPr>
            <w:tcW w:w="1230" w:type="dxa"/>
            <w:vMerge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5+ </w:t>
            </w:r>
          </w:p>
        </w:tc>
        <w:tc>
          <w:tcPr>
            <w:tcW w:w="600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2.44 </w:t>
            </w:r>
          </w:p>
        </w:tc>
        <w:tc>
          <w:tcPr>
            <w:tcW w:w="720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(0.87, </w:t>
            </w:r>
          </w:p>
        </w:tc>
        <w:tc>
          <w:tcPr>
            <w:tcW w:w="67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6.84) </w:t>
            </w:r>
          </w:p>
        </w:tc>
        <w:tc>
          <w:tcPr>
            <w:tcW w:w="82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0.090 </w:t>
            </w:r>
          </w:p>
        </w:tc>
      </w:tr>
      <w:tr w:rsidR="00B12A20" w:rsidRPr="00EB660D" w:rsidTr="00B46491">
        <w:trPr>
          <w:trHeight w:val="300"/>
        </w:trPr>
        <w:tc>
          <w:tcPr>
            <w:tcW w:w="1230" w:type="dxa"/>
            <w:vMerge w:val="restart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Severity </w:t>
            </w:r>
          </w:p>
          <w:p w:rsidR="00B12A20" w:rsidRPr="00EB660D" w:rsidRDefault="00B12A20" w:rsidP="00B46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69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Mild </w:t>
            </w:r>
          </w:p>
        </w:tc>
        <w:tc>
          <w:tcPr>
            <w:tcW w:w="600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720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7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82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B12A20" w:rsidRPr="00EB660D" w:rsidTr="00B46491">
        <w:trPr>
          <w:trHeight w:val="300"/>
        </w:trPr>
        <w:tc>
          <w:tcPr>
            <w:tcW w:w="1230" w:type="dxa"/>
            <w:vMerge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Moderate </w:t>
            </w:r>
          </w:p>
        </w:tc>
        <w:tc>
          <w:tcPr>
            <w:tcW w:w="600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1.08 </w:t>
            </w:r>
          </w:p>
        </w:tc>
        <w:tc>
          <w:tcPr>
            <w:tcW w:w="720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(0.75, </w:t>
            </w:r>
          </w:p>
        </w:tc>
        <w:tc>
          <w:tcPr>
            <w:tcW w:w="67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1.56) </w:t>
            </w:r>
          </w:p>
        </w:tc>
        <w:tc>
          <w:tcPr>
            <w:tcW w:w="825" w:type="dxa"/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0.687 </w:t>
            </w:r>
          </w:p>
        </w:tc>
      </w:tr>
      <w:tr w:rsidR="00B12A20" w:rsidRPr="00EB660D" w:rsidTr="00B46491">
        <w:trPr>
          <w:trHeight w:val="300"/>
        </w:trPr>
        <w:tc>
          <w:tcPr>
            <w:tcW w:w="1230" w:type="dxa"/>
            <w:vMerge/>
            <w:tcBorders>
              <w:bottom w:val="single" w:sz="4" w:space="0" w:color="auto"/>
            </w:tcBorders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5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Severe </w:t>
            </w:r>
          </w:p>
        </w:tc>
        <w:tc>
          <w:tcPr>
            <w:tcW w:w="600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1.59 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(0.75, </w:t>
            </w:r>
          </w:p>
        </w:tc>
        <w:tc>
          <w:tcPr>
            <w:tcW w:w="675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3.34) 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B12A20" w:rsidRPr="00EB660D" w:rsidRDefault="00B12A20" w:rsidP="00B4649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60D">
              <w:rPr>
                <w:rFonts w:ascii="Calibri" w:eastAsia="Times New Roman" w:hAnsi="Calibri" w:cs="Times New Roman"/>
                <w:color w:val="000000"/>
              </w:rPr>
              <w:t>0.223 </w:t>
            </w:r>
          </w:p>
        </w:tc>
      </w:tr>
    </w:tbl>
    <w:p w:rsidR="00B12A20" w:rsidRPr="00EB660D" w:rsidRDefault="00B12A20" w:rsidP="00B12A20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EB660D">
        <w:rPr>
          <w:rFonts w:ascii="Calibri" w:eastAsia="Times New Roman" w:hAnsi="Calibri" w:cs="Segoe UI"/>
        </w:rPr>
        <w:t>*</w:t>
      </w:r>
      <w:r w:rsidRPr="00EB660D">
        <w:rPr>
          <w:sz w:val="20"/>
          <w:szCs w:val="20"/>
        </w:rPr>
        <w:t xml:space="preserve"> </w:t>
      </w:r>
      <w:r w:rsidRPr="5F6BB08B">
        <w:rPr>
          <w:sz w:val="20"/>
          <w:szCs w:val="20"/>
        </w:rPr>
        <w:t>Severity graded according to NHSE algorithm</w:t>
      </w:r>
    </w:p>
    <w:p w:rsidR="00A3710E" w:rsidRDefault="00B12A20" w:rsidP="003C32D1">
      <w:pPr>
        <w:spacing w:after="0" w:line="240" w:lineRule="auto"/>
        <w:textAlignment w:val="baseline"/>
      </w:pPr>
      <w:r w:rsidRPr="00EB660D">
        <w:rPr>
          <w:rFonts w:ascii="Calibri" w:eastAsia="Times New Roman" w:hAnsi="Calibri" w:cs="Segoe UI"/>
          <w:sz w:val="20"/>
          <w:szCs w:val="20"/>
        </w:rPr>
        <w:t>BPM=beats per minute, CI=confidence interval, Sa02=oxygen saturations, SBP=systolic blood pressure </w:t>
      </w:r>
    </w:p>
    <w:sectPr w:rsidR="00A3710E" w:rsidSect="003C32D1">
      <w:pgSz w:w="11906" w:h="16838"/>
      <w:pgMar w:top="1135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2A20"/>
    <w:rsid w:val="000E62CD"/>
    <w:rsid w:val="003C32D1"/>
    <w:rsid w:val="00A3710E"/>
    <w:rsid w:val="00B12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40D3AE8-F465-40DE-B3EF-9F6F36C6CD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12A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B12A20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3C32D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C32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IntenseEmphasis">
    <w:name w:val="Intense Emphasis"/>
    <w:basedOn w:val="DefaultParagraphFont"/>
    <w:uiPriority w:val="21"/>
    <w:qFormat/>
    <w:rsid w:val="000E62CD"/>
    <w:rPr>
      <w:i/>
      <w:iCs/>
      <w:color w:val="5B9BD5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284</Words>
  <Characters>1620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UoB IT Services</Company>
  <LinksUpToDate>false</LinksUpToDate>
  <CharactersWithSpaces>1901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Samuel Finnikin (School of Health and Population Sciences)</dc:creator>
  <cp:keywords/>
  <dc:description/>
  <cp:lastModifiedBy>Samuel Finnikin (School of Health and Population Sciences)</cp:lastModifiedBy>
  <cp:revision>3</cp:revision>
  <dcterms:created xsi:type="dcterms:W3CDTF">2021-02-05T17:41:00Z</dcterms:created>
  <dcterms:modified xsi:type="dcterms:W3CDTF">2021-02-15T09:19:00Z</dcterms:modified>
</cp:coreProperties>
</file>