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7F28A" w14:textId="77777777" w:rsidR="00BA4A93" w:rsidRPr="00EA1D2F" w:rsidRDefault="003C6715" w:rsidP="00CF3CB5">
      <w:pPr>
        <w:ind w:left="1440" w:right="1584"/>
        <w:jc w:val="both"/>
        <w:rPr>
          <w:rFonts w:ascii="Times New Roman" w:hAnsi="Times New Roman" w:cs="Times New Roman"/>
          <w:b/>
        </w:rPr>
      </w:pPr>
      <w:bookmarkStart w:id="0" w:name="_GoBack"/>
      <w:bookmarkEnd w:id="0"/>
      <w:r w:rsidRPr="00EA1D2F">
        <w:rPr>
          <w:rFonts w:ascii="Times New Roman" w:hAnsi="Times New Roman" w:cs="Times New Roman"/>
          <w:b/>
        </w:rPr>
        <w:t>Supplementary Appendix</w:t>
      </w:r>
    </w:p>
    <w:p w14:paraId="1A1087B4" w14:textId="432C77F5" w:rsidR="003C6715" w:rsidRPr="00EA1D2F" w:rsidRDefault="003C6715">
      <w:pPr>
        <w:rPr>
          <w:rFonts w:ascii="Times New Roman" w:hAnsi="Times New Roman" w:cs="Times New Roman"/>
        </w:rPr>
      </w:pPr>
    </w:p>
    <w:p w14:paraId="2F6CECFB" w14:textId="304D92B6" w:rsidR="00CF3CB5" w:rsidRPr="00EA1D2F" w:rsidRDefault="00CF3CB5" w:rsidP="00CF3CB5">
      <w:pPr>
        <w:rPr>
          <w:rFonts w:ascii="Times New Roman" w:hAnsi="Times New Roman" w:cs="Times New Roman"/>
        </w:rPr>
      </w:pPr>
    </w:p>
    <w:p w14:paraId="5A4AE7B2" w14:textId="03124CF6" w:rsidR="00CF3CB5" w:rsidRPr="00EA1D2F" w:rsidRDefault="00CF3CB5" w:rsidP="00CF3CB5">
      <w:pPr>
        <w:rPr>
          <w:rFonts w:ascii="Times New Roman" w:hAnsi="Times New Roman" w:cs="Times New Roman"/>
          <w:b/>
        </w:rPr>
      </w:pPr>
      <w:r w:rsidRPr="00EA1D2F">
        <w:rPr>
          <w:rFonts w:ascii="Times New Roman" w:hAnsi="Times New Roman" w:cs="Times New Roman"/>
          <w:b/>
        </w:rPr>
        <w:t xml:space="preserve">Subject </w:t>
      </w:r>
      <w:r w:rsidRPr="00EA1D2F">
        <w:rPr>
          <w:rFonts w:ascii="Times New Roman" w:hAnsi="Times New Roman" w:cs="Times New Roman"/>
          <w:b/>
        </w:rPr>
        <w:tab/>
      </w:r>
      <w:r w:rsidRPr="00EA1D2F">
        <w:rPr>
          <w:rFonts w:ascii="Times New Roman" w:hAnsi="Times New Roman" w:cs="Times New Roman"/>
          <w:b/>
        </w:rPr>
        <w:tab/>
      </w:r>
      <w:r w:rsidRPr="00EA1D2F">
        <w:rPr>
          <w:rFonts w:ascii="Times New Roman" w:hAnsi="Times New Roman" w:cs="Times New Roman"/>
          <w:b/>
        </w:rPr>
        <w:tab/>
      </w:r>
      <w:r w:rsidRPr="00EA1D2F">
        <w:rPr>
          <w:rFonts w:ascii="Times New Roman" w:hAnsi="Times New Roman" w:cs="Times New Roman"/>
          <w:b/>
        </w:rPr>
        <w:tab/>
      </w:r>
      <w:r w:rsidRPr="00EA1D2F">
        <w:rPr>
          <w:rFonts w:ascii="Times New Roman" w:hAnsi="Times New Roman" w:cs="Times New Roman"/>
          <w:b/>
        </w:rPr>
        <w:tab/>
      </w:r>
      <w:r w:rsidRPr="00EA1D2F">
        <w:rPr>
          <w:rFonts w:ascii="Times New Roman" w:hAnsi="Times New Roman" w:cs="Times New Roman"/>
          <w:b/>
        </w:rPr>
        <w:tab/>
      </w:r>
      <w:r w:rsidRPr="00EA1D2F">
        <w:rPr>
          <w:rFonts w:ascii="Times New Roman" w:hAnsi="Times New Roman" w:cs="Times New Roman"/>
          <w:b/>
        </w:rPr>
        <w:tab/>
      </w:r>
      <w:r w:rsidRPr="00EA1D2F">
        <w:rPr>
          <w:rFonts w:ascii="Times New Roman" w:hAnsi="Times New Roman" w:cs="Times New Roman"/>
          <w:b/>
        </w:rPr>
        <w:tab/>
      </w:r>
      <w:r w:rsidRPr="00EA1D2F">
        <w:rPr>
          <w:rFonts w:ascii="Times New Roman" w:hAnsi="Times New Roman" w:cs="Times New Roman"/>
          <w:b/>
        </w:rPr>
        <w:tab/>
      </w:r>
      <w:r w:rsidRPr="00EA1D2F">
        <w:rPr>
          <w:rFonts w:ascii="Times New Roman" w:hAnsi="Times New Roman" w:cs="Times New Roman"/>
          <w:b/>
        </w:rPr>
        <w:tab/>
      </w:r>
      <w:r w:rsidRPr="00EA1D2F">
        <w:rPr>
          <w:rFonts w:ascii="Times New Roman" w:hAnsi="Times New Roman" w:cs="Times New Roman"/>
          <w:b/>
        </w:rPr>
        <w:tab/>
      </w:r>
      <w:r w:rsidR="00876BD1" w:rsidRPr="00EA1D2F">
        <w:rPr>
          <w:rFonts w:ascii="Times New Roman" w:hAnsi="Times New Roman" w:cs="Times New Roman"/>
          <w:b/>
        </w:rPr>
        <w:t xml:space="preserve"> </w:t>
      </w:r>
      <w:r w:rsidRPr="00EA1D2F">
        <w:rPr>
          <w:rFonts w:ascii="Times New Roman" w:hAnsi="Times New Roman" w:cs="Times New Roman"/>
          <w:b/>
        </w:rPr>
        <w:t>Page</w:t>
      </w:r>
    </w:p>
    <w:p w14:paraId="54E47DB5" w14:textId="77777777" w:rsidR="00CF3CB5" w:rsidRPr="00EA1D2F" w:rsidRDefault="00CF3CB5" w:rsidP="00CF3CB5">
      <w:pPr>
        <w:rPr>
          <w:rFonts w:ascii="Times New Roman" w:hAnsi="Times New Roman" w:cs="Times New Roman"/>
        </w:rPr>
      </w:pPr>
    </w:p>
    <w:p w14:paraId="027C30D3" w14:textId="7D355BDE" w:rsidR="00CF3CB5" w:rsidRPr="00EA1D2F" w:rsidRDefault="00CF3CB5" w:rsidP="00876BD1">
      <w:pPr>
        <w:tabs>
          <w:tab w:val="right" w:pos="9360"/>
        </w:tabs>
        <w:rPr>
          <w:rFonts w:ascii="Times New Roman" w:hAnsi="Times New Roman" w:cs="Times New Roman"/>
        </w:rPr>
      </w:pPr>
      <w:r w:rsidRPr="00EA1D2F">
        <w:rPr>
          <w:rFonts w:ascii="Times New Roman" w:hAnsi="Times New Roman" w:cs="Times New Roman"/>
        </w:rPr>
        <w:t>Baseline Echocardiographic data</w:t>
      </w:r>
      <w:r w:rsidR="00876BD1" w:rsidRPr="00EA1D2F">
        <w:rPr>
          <w:rFonts w:ascii="Times New Roman" w:hAnsi="Times New Roman" w:cs="Times New Roman"/>
        </w:rPr>
        <w:t xml:space="preserve"> ..............................................................................................2</w:t>
      </w:r>
    </w:p>
    <w:p w14:paraId="5CA5F164" w14:textId="77777777" w:rsidR="00CF3CB5" w:rsidRPr="00EA1D2F" w:rsidRDefault="00CF3CB5" w:rsidP="00CF3CB5">
      <w:pPr>
        <w:rPr>
          <w:rFonts w:ascii="Times New Roman" w:hAnsi="Times New Roman" w:cs="Times New Roman"/>
        </w:rPr>
      </w:pPr>
    </w:p>
    <w:p w14:paraId="3D2734EC" w14:textId="4C3E12C0" w:rsidR="00CF3CB5" w:rsidRPr="00EA1D2F" w:rsidRDefault="00CF3CB5" w:rsidP="00CF3CB5">
      <w:pPr>
        <w:rPr>
          <w:rFonts w:ascii="Times New Roman" w:hAnsi="Times New Roman" w:cs="Times New Roman"/>
        </w:rPr>
      </w:pPr>
      <w:r w:rsidRPr="00EA1D2F">
        <w:rPr>
          <w:rFonts w:ascii="Times New Roman" w:hAnsi="Times New Roman" w:cs="Times New Roman"/>
        </w:rPr>
        <w:t>Patients with cardiovascular mortality and mortality</w:t>
      </w:r>
    </w:p>
    <w:p w14:paraId="652A7CF1" w14:textId="21070648" w:rsidR="00CF3CB5" w:rsidRPr="00EA1D2F" w:rsidRDefault="00CF3CB5" w:rsidP="00CF3CB5">
      <w:pPr>
        <w:rPr>
          <w:rFonts w:ascii="Times New Roman" w:hAnsi="Times New Roman" w:cs="Times New Roman"/>
        </w:rPr>
      </w:pPr>
      <w:r w:rsidRPr="00EA1D2F">
        <w:rPr>
          <w:rFonts w:ascii="Times New Roman" w:hAnsi="Times New Roman" w:cs="Times New Roman"/>
        </w:rPr>
        <w:t>due to indeterminate cause</w:t>
      </w:r>
      <w:r w:rsidR="00876BD1" w:rsidRPr="00EA1D2F">
        <w:rPr>
          <w:rFonts w:ascii="Times New Roman" w:hAnsi="Times New Roman" w:cs="Times New Roman"/>
        </w:rPr>
        <w:t>.......................................................................................................</w:t>
      </w:r>
      <w:r w:rsidR="00EA1D2F">
        <w:rPr>
          <w:rFonts w:ascii="Times New Roman" w:hAnsi="Times New Roman" w:cs="Times New Roman"/>
        </w:rPr>
        <w:t>..</w:t>
      </w:r>
      <w:r w:rsidR="00876BD1" w:rsidRPr="00EA1D2F">
        <w:rPr>
          <w:rFonts w:ascii="Times New Roman" w:hAnsi="Times New Roman" w:cs="Times New Roman"/>
        </w:rPr>
        <w:t>3</w:t>
      </w:r>
    </w:p>
    <w:p w14:paraId="2A080DCE" w14:textId="77777777" w:rsidR="00CF3CB5" w:rsidRPr="00EA1D2F" w:rsidRDefault="00CF3CB5" w:rsidP="00CF3CB5">
      <w:pPr>
        <w:rPr>
          <w:rFonts w:ascii="Times New Roman" w:hAnsi="Times New Roman" w:cs="Times New Roman"/>
        </w:rPr>
      </w:pPr>
    </w:p>
    <w:p w14:paraId="2E825D88" w14:textId="05909B03" w:rsidR="00CF3CB5" w:rsidRPr="00EA1D2F" w:rsidRDefault="00CF3CB5" w:rsidP="00CF3CB5">
      <w:pPr>
        <w:rPr>
          <w:rFonts w:ascii="Times New Roman" w:hAnsi="Times New Roman" w:cs="Times New Roman"/>
        </w:rPr>
      </w:pPr>
      <w:r w:rsidRPr="00EA1D2F">
        <w:rPr>
          <w:rFonts w:ascii="Times New Roman" w:hAnsi="Times New Roman" w:cs="Times New Roman"/>
        </w:rPr>
        <w:t>Valve function at most recent follow-up</w:t>
      </w:r>
      <w:r w:rsidR="00876BD1" w:rsidRPr="00EA1D2F">
        <w:rPr>
          <w:rFonts w:ascii="Times New Roman" w:hAnsi="Times New Roman" w:cs="Times New Roman"/>
        </w:rPr>
        <w:t>....................................................................................</w:t>
      </w:r>
      <w:r w:rsidR="00EA1D2F">
        <w:rPr>
          <w:rFonts w:ascii="Times New Roman" w:hAnsi="Times New Roman" w:cs="Times New Roman"/>
        </w:rPr>
        <w:t>5</w:t>
      </w:r>
    </w:p>
    <w:p w14:paraId="66E2DF2D" w14:textId="77777777" w:rsidR="00CF3CB5" w:rsidRPr="00EA1D2F" w:rsidRDefault="00CF3CB5" w:rsidP="00CF3CB5">
      <w:pPr>
        <w:rPr>
          <w:rFonts w:ascii="Times New Roman" w:hAnsi="Times New Roman" w:cs="Times New Roman"/>
        </w:rPr>
      </w:pPr>
    </w:p>
    <w:p w14:paraId="02D5EBD2" w14:textId="2669A5AA" w:rsidR="00CF3CB5" w:rsidRPr="00EA1D2F" w:rsidRDefault="00CF3CB5" w:rsidP="00CF3CB5">
      <w:pPr>
        <w:rPr>
          <w:rFonts w:ascii="Times New Roman" w:hAnsi="Times New Roman" w:cs="Times New Roman"/>
        </w:rPr>
      </w:pPr>
      <w:r w:rsidRPr="00EA1D2F">
        <w:rPr>
          <w:rFonts w:ascii="Times New Roman" w:hAnsi="Times New Roman" w:cs="Times New Roman"/>
        </w:rPr>
        <w:t>Multiple cancer diagnoses</w:t>
      </w:r>
      <w:r w:rsidR="00876BD1" w:rsidRPr="00EA1D2F">
        <w:rPr>
          <w:rFonts w:ascii="Times New Roman" w:hAnsi="Times New Roman" w:cs="Times New Roman"/>
        </w:rPr>
        <w:t>..........................................................................................................</w:t>
      </w:r>
      <w:r w:rsidR="00EA1D2F">
        <w:rPr>
          <w:rFonts w:ascii="Times New Roman" w:hAnsi="Times New Roman" w:cs="Times New Roman"/>
        </w:rPr>
        <w:t>7</w:t>
      </w:r>
    </w:p>
    <w:p w14:paraId="24CF6804" w14:textId="77777777" w:rsidR="00876BD1" w:rsidRPr="00EA1D2F" w:rsidRDefault="00876BD1" w:rsidP="00876BD1">
      <w:pPr>
        <w:rPr>
          <w:rFonts w:ascii="Times New Roman" w:hAnsi="Times New Roman" w:cs="Times New Roman"/>
        </w:rPr>
      </w:pPr>
    </w:p>
    <w:p w14:paraId="40E4CE69" w14:textId="6673E94F" w:rsidR="00876BD1" w:rsidRPr="00EA1D2F" w:rsidRDefault="00876BD1" w:rsidP="00876BD1">
      <w:pPr>
        <w:rPr>
          <w:rFonts w:ascii="Times New Roman" w:hAnsi="Times New Roman" w:cs="Times New Roman"/>
        </w:rPr>
      </w:pPr>
      <w:r w:rsidRPr="00EA1D2F">
        <w:rPr>
          <w:rFonts w:ascii="Times New Roman" w:hAnsi="Times New Roman" w:cs="Times New Roman"/>
        </w:rPr>
        <w:t>Cardiotoxicity.............................................................................................................................</w:t>
      </w:r>
      <w:r w:rsidR="00EA1D2F">
        <w:rPr>
          <w:rFonts w:ascii="Times New Roman" w:hAnsi="Times New Roman" w:cs="Times New Roman"/>
        </w:rPr>
        <w:t>8</w:t>
      </w:r>
    </w:p>
    <w:p w14:paraId="04623642" w14:textId="77777777" w:rsidR="00CF3CB5" w:rsidRPr="00EA1D2F" w:rsidRDefault="00CF3CB5" w:rsidP="00CF3CB5">
      <w:pPr>
        <w:rPr>
          <w:rFonts w:ascii="Times New Roman" w:hAnsi="Times New Roman" w:cs="Times New Roman"/>
        </w:rPr>
      </w:pPr>
    </w:p>
    <w:p w14:paraId="63C481C6" w14:textId="4799FDA4" w:rsidR="00CF3CB5" w:rsidRPr="00EA1D2F" w:rsidRDefault="00876BD1" w:rsidP="00CF3CB5">
      <w:pPr>
        <w:rPr>
          <w:rFonts w:ascii="Times New Roman" w:hAnsi="Times New Roman" w:cs="Times New Roman"/>
        </w:rPr>
      </w:pPr>
      <w:r w:rsidRPr="00EA1D2F">
        <w:rPr>
          <w:rFonts w:ascii="Times New Roman" w:hAnsi="Times New Roman" w:cs="Times New Roman"/>
        </w:rPr>
        <w:br w:type="page"/>
      </w:r>
    </w:p>
    <w:p w14:paraId="76F8206A" w14:textId="77777777" w:rsidR="003C00BA" w:rsidRPr="00EA1D2F" w:rsidRDefault="003C00BA" w:rsidP="003C00BA">
      <w:pPr>
        <w:rPr>
          <w:rFonts w:ascii="Times New Roman" w:hAnsi="Times New Roman" w:cs="Times New Roman"/>
        </w:rPr>
      </w:pPr>
    </w:p>
    <w:tbl>
      <w:tblPr>
        <w:tblW w:w="7380" w:type="dxa"/>
        <w:tblLook w:val="04A0" w:firstRow="1" w:lastRow="0" w:firstColumn="1" w:lastColumn="0" w:noHBand="0" w:noVBand="1"/>
      </w:tblPr>
      <w:tblGrid>
        <w:gridCol w:w="4820"/>
        <w:gridCol w:w="2560"/>
      </w:tblGrid>
      <w:tr w:rsidR="003C00BA" w:rsidRPr="00EA1D2F" w14:paraId="05768DDF" w14:textId="77777777" w:rsidTr="00301285">
        <w:trPr>
          <w:trHeight w:val="320"/>
        </w:trPr>
        <w:tc>
          <w:tcPr>
            <w:tcW w:w="4820" w:type="dxa"/>
            <w:tcBorders>
              <w:top w:val="single" w:sz="4" w:space="0" w:color="000000"/>
              <w:left w:val="single" w:sz="4" w:space="0" w:color="000000"/>
              <w:bottom w:val="single" w:sz="4" w:space="0" w:color="000000"/>
              <w:right w:val="nil"/>
            </w:tcBorders>
            <w:shd w:val="clear" w:color="auto" w:fill="auto"/>
            <w:noWrap/>
            <w:vAlign w:val="bottom"/>
            <w:hideMark/>
          </w:tcPr>
          <w:p w14:paraId="28007A3F" w14:textId="77777777" w:rsidR="003C00BA" w:rsidRPr="00EA1D2F" w:rsidRDefault="003C00BA" w:rsidP="00301285">
            <w:pPr>
              <w:jc w:val="center"/>
              <w:rPr>
                <w:rFonts w:ascii="Times New Roman" w:eastAsia="Times New Roman" w:hAnsi="Times New Roman" w:cs="Times New Roman"/>
                <w:b/>
                <w:bCs/>
                <w:color w:val="4472C4"/>
              </w:rPr>
            </w:pPr>
            <w:r w:rsidRPr="00EA1D2F">
              <w:rPr>
                <w:rFonts w:ascii="Times New Roman" w:eastAsia="Times New Roman" w:hAnsi="Times New Roman" w:cs="Times New Roman"/>
                <w:b/>
                <w:bCs/>
                <w:color w:val="000000" w:themeColor="text1"/>
              </w:rPr>
              <w:t>Parameter</w:t>
            </w:r>
          </w:p>
        </w:tc>
        <w:tc>
          <w:tcPr>
            <w:tcW w:w="25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55E808E" w14:textId="77777777" w:rsidR="003C00BA" w:rsidRPr="00EA1D2F" w:rsidRDefault="003C00BA" w:rsidP="00301285">
            <w:pPr>
              <w:tabs>
                <w:tab w:val="left" w:pos="0"/>
              </w:tabs>
              <w:ind w:firstLineChars="7" w:firstLine="17"/>
              <w:jc w:val="center"/>
              <w:rPr>
                <w:rFonts w:ascii="Times New Roman" w:eastAsia="Times New Roman" w:hAnsi="Times New Roman" w:cs="Times New Roman"/>
                <w:b/>
                <w:bCs/>
                <w:color w:val="000000"/>
              </w:rPr>
            </w:pPr>
            <w:r w:rsidRPr="00EA1D2F">
              <w:rPr>
                <w:rFonts w:ascii="Times New Roman" w:eastAsia="Times New Roman" w:hAnsi="Times New Roman" w:cs="Times New Roman"/>
                <w:b/>
                <w:bCs/>
                <w:color w:val="000000"/>
              </w:rPr>
              <w:t xml:space="preserve">Frequency </w:t>
            </w:r>
          </w:p>
        </w:tc>
      </w:tr>
      <w:tr w:rsidR="003C00BA" w:rsidRPr="00EA1D2F" w14:paraId="6BA4C5CE" w14:textId="77777777" w:rsidTr="00301285">
        <w:trPr>
          <w:trHeight w:val="320"/>
        </w:trPr>
        <w:tc>
          <w:tcPr>
            <w:tcW w:w="4820" w:type="dxa"/>
            <w:tcBorders>
              <w:top w:val="nil"/>
              <w:left w:val="single" w:sz="4" w:space="0" w:color="000000"/>
              <w:bottom w:val="single" w:sz="4" w:space="0" w:color="000000"/>
              <w:right w:val="nil"/>
            </w:tcBorders>
            <w:shd w:val="clear" w:color="auto" w:fill="auto"/>
            <w:noWrap/>
            <w:vAlign w:val="bottom"/>
            <w:hideMark/>
          </w:tcPr>
          <w:p w14:paraId="302D6606" w14:textId="77777777" w:rsidR="003C00BA" w:rsidRPr="00EA1D2F" w:rsidRDefault="003C00BA" w:rsidP="00301285">
            <w:pPr>
              <w:rPr>
                <w:rFonts w:ascii="Times New Roman" w:eastAsia="Times New Roman" w:hAnsi="Times New Roman" w:cs="Times New Roman"/>
                <w:color w:val="000000"/>
              </w:rPr>
            </w:pPr>
            <w:r w:rsidRPr="00EA1D2F">
              <w:rPr>
                <w:rFonts w:ascii="Times New Roman" w:eastAsia="Times New Roman" w:hAnsi="Times New Roman" w:cs="Times New Roman"/>
                <w:color w:val="000000"/>
              </w:rPr>
              <w:t>Systemic ventricular dysfunction (%)</w:t>
            </w:r>
          </w:p>
        </w:tc>
        <w:tc>
          <w:tcPr>
            <w:tcW w:w="2560" w:type="dxa"/>
            <w:tcBorders>
              <w:top w:val="nil"/>
              <w:left w:val="single" w:sz="4" w:space="0" w:color="000000"/>
              <w:bottom w:val="single" w:sz="4" w:space="0" w:color="000000"/>
              <w:right w:val="single" w:sz="4" w:space="0" w:color="000000"/>
            </w:tcBorders>
            <w:shd w:val="clear" w:color="auto" w:fill="auto"/>
            <w:noWrap/>
            <w:vAlign w:val="bottom"/>
            <w:hideMark/>
          </w:tcPr>
          <w:p w14:paraId="58AFCEFE" w14:textId="77777777" w:rsidR="003C00BA" w:rsidRPr="00EA1D2F" w:rsidRDefault="003C00BA" w:rsidP="00301285">
            <w:pPr>
              <w:tabs>
                <w:tab w:val="left" w:pos="0"/>
              </w:tabs>
              <w:ind w:firstLineChars="7" w:firstLine="17"/>
              <w:jc w:val="center"/>
              <w:rPr>
                <w:rFonts w:ascii="Times New Roman" w:eastAsia="Times New Roman" w:hAnsi="Times New Roman" w:cs="Times New Roman"/>
                <w:color w:val="000000"/>
              </w:rPr>
            </w:pPr>
            <w:r w:rsidRPr="00EA1D2F">
              <w:rPr>
                <w:rFonts w:ascii="Times New Roman" w:eastAsia="Times New Roman" w:hAnsi="Times New Roman" w:cs="Times New Roman"/>
                <w:color w:val="000000"/>
              </w:rPr>
              <w:t>7/59 (14)</w:t>
            </w:r>
          </w:p>
        </w:tc>
      </w:tr>
      <w:tr w:rsidR="003C00BA" w:rsidRPr="00EA1D2F" w14:paraId="55103351" w14:textId="77777777" w:rsidTr="00301285">
        <w:trPr>
          <w:trHeight w:val="320"/>
        </w:trPr>
        <w:tc>
          <w:tcPr>
            <w:tcW w:w="4820" w:type="dxa"/>
            <w:tcBorders>
              <w:top w:val="nil"/>
              <w:left w:val="single" w:sz="4" w:space="0" w:color="000000"/>
              <w:bottom w:val="single" w:sz="4" w:space="0" w:color="000000"/>
              <w:right w:val="nil"/>
            </w:tcBorders>
            <w:shd w:val="clear" w:color="auto" w:fill="auto"/>
            <w:noWrap/>
            <w:vAlign w:val="bottom"/>
            <w:hideMark/>
          </w:tcPr>
          <w:p w14:paraId="2B456061" w14:textId="77777777" w:rsidR="003C00BA" w:rsidRPr="00EA1D2F" w:rsidRDefault="003C00BA" w:rsidP="00301285">
            <w:pPr>
              <w:jc w:val="right"/>
              <w:rPr>
                <w:rFonts w:ascii="Times New Roman" w:eastAsia="Times New Roman" w:hAnsi="Times New Roman" w:cs="Times New Roman"/>
                <w:color w:val="000000"/>
              </w:rPr>
            </w:pPr>
            <w:r w:rsidRPr="00EA1D2F">
              <w:rPr>
                <w:rFonts w:ascii="Times New Roman" w:eastAsia="Times New Roman" w:hAnsi="Times New Roman" w:cs="Times New Roman"/>
                <w:color w:val="000000"/>
              </w:rPr>
              <w:t>Mild</w:t>
            </w:r>
          </w:p>
        </w:tc>
        <w:tc>
          <w:tcPr>
            <w:tcW w:w="2560" w:type="dxa"/>
            <w:tcBorders>
              <w:top w:val="nil"/>
              <w:left w:val="single" w:sz="4" w:space="0" w:color="000000"/>
              <w:bottom w:val="single" w:sz="4" w:space="0" w:color="000000"/>
              <w:right w:val="single" w:sz="4" w:space="0" w:color="000000"/>
            </w:tcBorders>
            <w:shd w:val="clear" w:color="auto" w:fill="auto"/>
            <w:noWrap/>
            <w:vAlign w:val="bottom"/>
            <w:hideMark/>
          </w:tcPr>
          <w:p w14:paraId="1F8F3C7C" w14:textId="77777777" w:rsidR="003C00BA" w:rsidRPr="00EA1D2F" w:rsidRDefault="003C00BA" w:rsidP="00301285">
            <w:pPr>
              <w:tabs>
                <w:tab w:val="left" w:pos="0"/>
              </w:tabs>
              <w:ind w:left="1" w:firstLineChars="7" w:firstLine="17"/>
              <w:jc w:val="center"/>
              <w:rPr>
                <w:rFonts w:ascii="Times New Roman" w:eastAsia="Times New Roman" w:hAnsi="Times New Roman" w:cs="Times New Roman"/>
                <w:color w:val="000000"/>
              </w:rPr>
            </w:pPr>
            <w:r w:rsidRPr="00EA1D2F">
              <w:rPr>
                <w:rFonts w:ascii="Times New Roman" w:eastAsia="Times New Roman" w:hAnsi="Times New Roman" w:cs="Times New Roman"/>
                <w:color w:val="000000"/>
              </w:rPr>
              <w:t>3</w:t>
            </w:r>
          </w:p>
        </w:tc>
      </w:tr>
      <w:tr w:rsidR="003C00BA" w:rsidRPr="00EA1D2F" w14:paraId="0D7D158F" w14:textId="77777777" w:rsidTr="00301285">
        <w:trPr>
          <w:trHeight w:val="320"/>
        </w:trPr>
        <w:tc>
          <w:tcPr>
            <w:tcW w:w="4820" w:type="dxa"/>
            <w:tcBorders>
              <w:top w:val="nil"/>
              <w:left w:val="single" w:sz="4" w:space="0" w:color="000000"/>
              <w:bottom w:val="single" w:sz="4" w:space="0" w:color="000000"/>
              <w:right w:val="nil"/>
            </w:tcBorders>
            <w:shd w:val="clear" w:color="auto" w:fill="auto"/>
            <w:noWrap/>
            <w:vAlign w:val="bottom"/>
            <w:hideMark/>
          </w:tcPr>
          <w:p w14:paraId="698D9532" w14:textId="77777777" w:rsidR="003C00BA" w:rsidRPr="00EA1D2F" w:rsidRDefault="003C00BA" w:rsidP="00301285">
            <w:pPr>
              <w:jc w:val="right"/>
              <w:rPr>
                <w:rFonts w:ascii="Times New Roman" w:eastAsia="Times New Roman" w:hAnsi="Times New Roman" w:cs="Times New Roman"/>
                <w:color w:val="000000"/>
              </w:rPr>
            </w:pPr>
            <w:r w:rsidRPr="00EA1D2F">
              <w:rPr>
                <w:rFonts w:ascii="Times New Roman" w:eastAsia="Times New Roman" w:hAnsi="Times New Roman" w:cs="Times New Roman"/>
                <w:color w:val="000000"/>
              </w:rPr>
              <w:t>Moderate</w:t>
            </w:r>
          </w:p>
        </w:tc>
        <w:tc>
          <w:tcPr>
            <w:tcW w:w="2560" w:type="dxa"/>
            <w:tcBorders>
              <w:top w:val="nil"/>
              <w:left w:val="single" w:sz="4" w:space="0" w:color="000000"/>
              <w:bottom w:val="single" w:sz="4" w:space="0" w:color="000000"/>
              <w:right w:val="single" w:sz="4" w:space="0" w:color="000000"/>
            </w:tcBorders>
            <w:shd w:val="clear" w:color="auto" w:fill="auto"/>
            <w:noWrap/>
            <w:vAlign w:val="bottom"/>
            <w:hideMark/>
          </w:tcPr>
          <w:p w14:paraId="77A19925" w14:textId="77777777" w:rsidR="003C00BA" w:rsidRPr="00EA1D2F" w:rsidRDefault="003C00BA" w:rsidP="00301285">
            <w:pPr>
              <w:tabs>
                <w:tab w:val="left" w:pos="0"/>
              </w:tabs>
              <w:ind w:firstLineChars="7" w:firstLine="17"/>
              <w:jc w:val="center"/>
              <w:rPr>
                <w:rFonts w:ascii="Times New Roman" w:eastAsia="Times New Roman" w:hAnsi="Times New Roman" w:cs="Times New Roman"/>
                <w:color w:val="000000"/>
              </w:rPr>
            </w:pPr>
            <w:r w:rsidRPr="00EA1D2F">
              <w:rPr>
                <w:rFonts w:ascii="Times New Roman" w:eastAsia="Times New Roman" w:hAnsi="Times New Roman" w:cs="Times New Roman"/>
                <w:color w:val="000000"/>
              </w:rPr>
              <w:t>3</w:t>
            </w:r>
          </w:p>
        </w:tc>
      </w:tr>
      <w:tr w:rsidR="003C00BA" w:rsidRPr="00EA1D2F" w14:paraId="0546D2B5" w14:textId="77777777" w:rsidTr="00301285">
        <w:trPr>
          <w:trHeight w:val="320"/>
        </w:trPr>
        <w:tc>
          <w:tcPr>
            <w:tcW w:w="4820" w:type="dxa"/>
            <w:tcBorders>
              <w:top w:val="nil"/>
              <w:left w:val="single" w:sz="4" w:space="0" w:color="000000"/>
              <w:bottom w:val="single" w:sz="4" w:space="0" w:color="000000"/>
              <w:right w:val="nil"/>
            </w:tcBorders>
            <w:shd w:val="clear" w:color="auto" w:fill="auto"/>
            <w:noWrap/>
            <w:vAlign w:val="bottom"/>
            <w:hideMark/>
          </w:tcPr>
          <w:p w14:paraId="12B0BED5" w14:textId="77777777" w:rsidR="003C00BA" w:rsidRPr="00EA1D2F" w:rsidRDefault="003C00BA" w:rsidP="00301285">
            <w:pPr>
              <w:jc w:val="right"/>
              <w:rPr>
                <w:rFonts w:ascii="Times New Roman" w:eastAsia="Times New Roman" w:hAnsi="Times New Roman" w:cs="Times New Roman"/>
                <w:color w:val="000000"/>
              </w:rPr>
            </w:pPr>
            <w:r w:rsidRPr="00EA1D2F">
              <w:rPr>
                <w:rFonts w:ascii="Times New Roman" w:eastAsia="Times New Roman" w:hAnsi="Times New Roman" w:cs="Times New Roman"/>
                <w:color w:val="000000"/>
              </w:rPr>
              <w:t>Severe</w:t>
            </w:r>
          </w:p>
        </w:tc>
        <w:tc>
          <w:tcPr>
            <w:tcW w:w="2560" w:type="dxa"/>
            <w:tcBorders>
              <w:top w:val="nil"/>
              <w:left w:val="single" w:sz="4" w:space="0" w:color="000000"/>
              <w:bottom w:val="single" w:sz="4" w:space="0" w:color="000000"/>
              <w:right w:val="single" w:sz="4" w:space="0" w:color="000000"/>
            </w:tcBorders>
            <w:shd w:val="clear" w:color="auto" w:fill="auto"/>
            <w:noWrap/>
            <w:vAlign w:val="bottom"/>
            <w:hideMark/>
          </w:tcPr>
          <w:p w14:paraId="2195A77B" w14:textId="77777777" w:rsidR="003C00BA" w:rsidRPr="00EA1D2F" w:rsidRDefault="003C00BA" w:rsidP="00301285">
            <w:pPr>
              <w:tabs>
                <w:tab w:val="left" w:pos="0"/>
              </w:tabs>
              <w:ind w:firstLine="16"/>
              <w:jc w:val="center"/>
              <w:rPr>
                <w:rFonts w:ascii="Times New Roman" w:eastAsia="Times New Roman" w:hAnsi="Times New Roman" w:cs="Times New Roman"/>
                <w:color w:val="000000"/>
              </w:rPr>
            </w:pPr>
            <w:r w:rsidRPr="00EA1D2F">
              <w:rPr>
                <w:rFonts w:ascii="Times New Roman" w:eastAsia="Times New Roman" w:hAnsi="Times New Roman" w:cs="Times New Roman"/>
                <w:color w:val="000000"/>
              </w:rPr>
              <w:t>1</w:t>
            </w:r>
          </w:p>
        </w:tc>
      </w:tr>
      <w:tr w:rsidR="003C00BA" w:rsidRPr="00EA1D2F" w14:paraId="39B17468" w14:textId="77777777" w:rsidTr="00301285">
        <w:trPr>
          <w:trHeight w:val="320"/>
        </w:trPr>
        <w:tc>
          <w:tcPr>
            <w:tcW w:w="4820" w:type="dxa"/>
            <w:tcBorders>
              <w:top w:val="nil"/>
              <w:left w:val="single" w:sz="4" w:space="0" w:color="000000"/>
              <w:bottom w:val="single" w:sz="4" w:space="0" w:color="000000"/>
              <w:right w:val="nil"/>
            </w:tcBorders>
            <w:shd w:val="clear" w:color="auto" w:fill="auto"/>
            <w:noWrap/>
            <w:vAlign w:val="bottom"/>
            <w:hideMark/>
          </w:tcPr>
          <w:p w14:paraId="090E2600" w14:textId="77777777" w:rsidR="003C00BA" w:rsidRPr="00EA1D2F" w:rsidRDefault="003C00BA" w:rsidP="00301285">
            <w:pPr>
              <w:rPr>
                <w:rFonts w:ascii="Times New Roman" w:eastAsia="Times New Roman" w:hAnsi="Times New Roman" w:cs="Times New Roman"/>
                <w:color w:val="000000"/>
              </w:rPr>
            </w:pPr>
            <w:r w:rsidRPr="00EA1D2F">
              <w:rPr>
                <w:rFonts w:ascii="Times New Roman" w:eastAsia="Times New Roman" w:hAnsi="Times New Roman" w:cs="Times New Roman"/>
                <w:color w:val="000000"/>
              </w:rPr>
              <w:t>Subpulmonary ventricular dysfunction (%)</w:t>
            </w:r>
          </w:p>
        </w:tc>
        <w:tc>
          <w:tcPr>
            <w:tcW w:w="2560" w:type="dxa"/>
            <w:tcBorders>
              <w:top w:val="nil"/>
              <w:left w:val="single" w:sz="4" w:space="0" w:color="000000"/>
              <w:bottom w:val="single" w:sz="4" w:space="0" w:color="000000"/>
              <w:right w:val="single" w:sz="4" w:space="0" w:color="000000"/>
            </w:tcBorders>
            <w:shd w:val="clear" w:color="auto" w:fill="auto"/>
            <w:noWrap/>
            <w:vAlign w:val="bottom"/>
            <w:hideMark/>
          </w:tcPr>
          <w:p w14:paraId="7ED482F9" w14:textId="77777777" w:rsidR="003C00BA" w:rsidRPr="00EA1D2F" w:rsidRDefault="003C00BA" w:rsidP="00301285">
            <w:pPr>
              <w:tabs>
                <w:tab w:val="left" w:pos="0"/>
              </w:tabs>
              <w:ind w:firstLine="16"/>
              <w:jc w:val="center"/>
              <w:rPr>
                <w:rFonts w:ascii="Times New Roman" w:eastAsia="Times New Roman" w:hAnsi="Times New Roman" w:cs="Times New Roman"/>
                <w:color w:val="000000"/>
              </w:rPr>
            </w:pPr>
            <w:r w:rsidRPr="00EA1D2F">
              <w:rPr>
                <w:rFonts w:ascii="Times New Roman" w:eastAsia="Times New Roman" w:hAnsi="Times New Roman" w:cs="Times New Roman"/>
                <w:color w:val="000000"/>
              </w:rPr>
              <w:t>7/48 (15)</w:t>
            </w:r>
          </w:p>
        </w:tc>
      </w:tr>
      <w:tr w:rsidR="003C00BA" w:rsidRPr="00EA1D2F" w14:paraId="6947C075" w14:textId="77777777" w:rsidTr="00301285">
        <w:trPr>
          <w:trHeight w:val="320"/>
        </w:trPr>
        <w:tc>
          <w:tcPr>
            <w:tcW w:w="4820" w:type="dxa"/>
            <w:tcBorders>
              <w:top w:val="nil"/>
              <w:left w:val="single" w:sz="4" w:space="0" w:color="000000"/>
              <w:bottom w:val="single" w:sz="4" w:space="0" w:color="000000"/>
              <w:right w:val="nil"/>
            </w:tcBorders>
            <w:shd w:val="clear" w:color="auto" w:fill="auto"/>
            <w:noWrap/>
            <w:vAlign w:val="bottom"/>
            <w:hideMark/>
          </w:tcPr>
          <w:p w14:paraId="67CB8DA0" w14:textId="77777777" w:rsidR="003C00BA" w:rsidRPr="00EA1D2F" w:rsidRDefault="003C00BA" w:rsidP="00301285">
            <w:pPr>
              <w:jc w:val="right"/>
              <w:rPr>
                <w:rFonts w:ascii="Times New Roman" w:eastAsia="Times New Roman" w:hAnsi="Times New Roman" w:cs="Times New Roman"/>
                <w:color w:val="000000"/>
              </w:rPr>
            </w:pPr>
            <w:r w:rsidRPr="00EA1D2F">
              <w:rPr>
                <w:rFonts w:ascii="Times New Roman" w:eastAsia="Times New Roman" w:hAnsi="Times New Roman" w:cs="Times New Roman"/>
                <w:color w:val="000000"/>
              </w:rPr>
              <w:t>Mild</w:t>
            </w:r>
          </w:p>
        </w:tc>
        <w:tc>
          <w:tcPr>
            <w:tcW w:w="2560" w:type="dxa"/>
            <w:tcBorders>
              <w:top w:val="nil"/>
              <w:left w:val="single" w:sz="4" w:space="0" w:color="000000"/>
              <w:bottom w:val="single" w:sz="4" w:space="0" w:color="000000"/>
              <w:right w:val="single" w:sz="4" w:space="0" w:color="000000"/>
            </w:tcBorders>
            <w:shd w:val="clear" w:color="auto" w:fill="auto"/>
            <w:noWrap/>
            <w:vAlign w:val="bottom"/>
            <w:hideMark/>
          </w:tcPr>
          <w:p w14:paraId="070516C9" w14:textId="77777777" w:rsidR="003C00BA" w:rsidRPr="00EA1D2F" w:rsidRDefault="003C00BA" w:rsidP="00301285">
            <w:pPr>
              <w:tabs>
                <w:tab w:val="left" w:pos="0"/>
              </w:tabs>
              <w:ind w:firstLine="16"/>
              <w:jc w:val="center"/>
              <w:rPr>
                <w:rFonts w:ascii="Times New Roman" w:eastAsia="Times New Roman" w:hAnsi="Times New Roman" w:cs="Times New Roman"/>
                <w:color w:val="000000"/>
              </w:rPr>
            </w:pPr>
            <w:r w:rsidRPr="00EA1D2F">
              <w:rPr>
                <w:rFonts w:ascii="Times New Roman" w:eastAsia="Times New Roman" w:hAnsi="Times New Roman" w:cs="Times New Roman"/>
                <w:color w:val="000000"/>
              </w:rPr>
              <w:t>4</w:t>
            </w:r>
          </w:p>
        </w:tc>
      </w:tr>
      <w:tr w:rsidR="003C00BA" w:rsidRPr="00EA1D2F" w14:paraId="0A597AB2" w14:textId="77777777" w:rsidTr="00301285">
        <w:trPr>
          <w:trHeight w:val="320"/>
        </w:trPr>
        <w:tc>
          <w:tcPr>
            <w:tcW w:w="4820" w:type="dxa"/>
            <w:tcBorders>
              <w:top w:val="nil"/>
              <w:left w:val="single" w:sz="4" w:space="0" w:color="000000"/>
              <w:bottom w:val="single" w:sz="4" w:space="0" w:color="000000"/>
              <w:right w:val="nil"/>
            </w:tcBorders>
            <w:shd w:val="clear" w:color="auto" w:fill="auto"/>
            <w:noWrap/>
            <w:vAlign w:val="bottom"/>
            <w:hideMark/>
          </w:tcPr>
          <w:p w14:paraId="00AF457D" w14:textId="77777777" w:rsidR="003C00BA" w:rsidRPr="00EA1D2F" w:rsidRDefault="003C00BA" w:rsidP="00301285">
            <w:pPr>
              <w:jc w:val="right"/>
              <w:rPr>
                <w:rFonts w:ascii="Times New Roman" w:eastAsia="Times New Roman" w:hAnsi="Times New Roman" w:cs="Times New Roman"/>
                <w:color w:val="000000"/>
              </w:rPr>
            </w:pPr>
            <w:r w:rsidRPr="00EA1D2F">
              <w:rPr>
                <w:rFonts w:ascii="Times New Roman" w:eastAsia="Times New Roman" w:hAnsi="Times New Roman" w:cs="Times New Roman"/>
                <w:color w:val="000000"/>
              </w:rPr>
              <w:t>Moderate</w:t>
            </w:r>
          </w:p>
        </w:tc>
        <w:tc>
          <w:tcPr>
            <w:tcW w:w="2560" w:type="dxa"/>
            <w:tcBorders>
              <w:top w:val="nil"/>
              <w:left w:val="single" w:sz="4" w:space="0" w:color="000000"/>
              <w:bottom w:val="single" w:sz="4" w:space="0" w:color="000000"/>
              <w:right w:val="single" w:sz="4" w:space="0" w:color="000000"/>
            </w:tcBorders>
            <w:shd w:val="clear" w:color="auto" w:fill="auto"/>
            <w:noWrap/>
            <w:vAlign w:val="bottom"/>
            <w:hideMark/>
          </w:tcPr>
          <w:p w14:paraId="5F097EFC" w14:textId="77777777" w:rsidR="003C00BA" w:rsidRPr="00EA1D2F" w:rsidRDefault="003C00BA" w:rsidP="00301285">
            <w:pPr>
              <w:tabs>
                <w:tab w:val="left" w:pos="0"/>
              </w:tabs>
              <w:ind w:firstLine="16"/>
              <w:jc w:val="center"/>
              <w:rPr>
                <w:rFonts w:ascii="Times New Roman" w:eastAsia="Times New Roman" w:hAnsi="Times New Roman" w:cs="Times New Roman"/>
                <w:color w:val="000000"/>
              </w:rPr>
            </w:pPr>
            <w:r w:rsidRPr="00EA1D2F">
              <w:rPr>
                <w:rFonts w:ascii="Times New Roman" w:eastAsia="Times New Roman" w:hAnsi="Times New Roman" w:cs="Times New Roman"/>
                <w:color w:val="000000"/>
              </w:rPr>
              <w:t>2</w:t>
            </w:r>
          </w:p>
        </w:tc>
      </w:tr>
      <w:tr w:rsidR="003C00BA" w:rsidRPr="00EA1D2F" w14:paraId="57F53CDD" w14:textId="77777777" w:rsidTr="00301285">
        <w:trPr>
          <w:trHeight w:val="320"/>
        </w:trPr>
        <w:tc>
          <w:tcPr>
            <w:tcW w:w="4820" w:type="dxa"/>
            <w:tcBorders>
              <w:top w:val="nil"/>
              <w:left w:val="single" w:sz="4" w:space="0" w:color="000000"/>
              <w:bottom w:val="single" w:sz="4" w:space="0" w:color="000000"/>
              <w:right w:val="nil"/>
            </w:tcBorders>
            <w:shd w:val="clear" w:color="auto" w:fill="auto"/>
            <w:noWrap/>
            <w:vAlign w:val="bottom"/>
            <w:hideMark/>
          </w:tcPr>
          <w:p w14:paraId="25C4A1E2" w14:textId="77777777" w:rsidR="003C00BA" w:rsidRPr="00EA1D2F" w:rsidRDefault="003C00BA" w:rsidP="00301285">
            <w:pPr>
              <w:jc w:val="right"/>
              <w:rPr>
                <w:rFonts w:ascii="Times New Roman" w:eastAsia="Times New Roman" w:hAnsi="Times New Roman" w:cs="Times New Roman"/>
                <w:color w:val="000000"/>
              </w:rPr>
            </w:pPr>
            <w:r w:rsidRPr="00EA1D2F">
              <w:rPr>
                <w:rFonts w:ascii="Times New Roman" w:eastAsia="Times New Roman" w:hAnsi="Times New Roman" w:cs="Times New Roman"/>
                <w:color w:val="000000"/>
              </w:rPr>
              <w:t>Severe</w:t>
            </w:r>
          </w:p>
        </w:tc>
        <w:tc>
          <w:tcPr>
            <w:tcW w:w="2560" w:type="dxa"/>
            <w:tcBorders>
              <w:top w:val="nil"/>
              <w:left w:val="single" w:sz="4" w:space="0" w:color="000000"/>
              <w:bottom w:val="single" w:sz="4" w:space="0" w:color="000000"/>
              <w:right w:val="single" w:sz="4" w:space="0" w:color="000000"/>
            </w:tcBorders>
            <w:shd w:val="clear" w:color="auto" w:fill="auto"/>
            <w:noWrap/>
            <w:vAlign w:val="bottom"/>
            <w:hideMark/>
          </w:tcPr>
          <w:p w14:paraId="03831CD1" w14:textId="77777777" w:rsidR="003C00BA" w:rsidRPr="00EA1D2F" w:rsidRDefault="003C00BA" w:rsidP="00301285">
            <w:pPr>
              <w:tabs>
                <w:tab w:val="left" w:pos="0"/>
              </w:tabs>
              <w:ind w:firstLine="16"/>
              <w:jc w:val="center"/>
              <w:rPr>
                <w:rFonts w:ascii="Times New Roman" w:eastAsia="Times New Roman" w:hAnsi="Times New Roman" w:cs="Times New Roman"/>
                <w:color w:val="000000"/>
              </w:rPr>
            </w:pPr>
            <w:r w:rsidRPr="00EA1D2F">
              <w:rPr>
                <w:rFonts w:ascii="Times New Roman" w:eastAsia="Times New Roman" w:hAnsi="Times New Roman" w:cs="Times New Roman"/>
                <w:color w:val="000000"/>
              </w:rPr>
              <w:t>1</w:t>
            </w:r>
          </w:p>
        </w:tc>
      </w:tr>
      <w:tr w:rsidR="003C00BA" w:rsidRPr="00EA1D2F" w14:paraId="211099CA" w14:textId="77777777" w:rsidTr="00301285">
        <w:trPr>
          <w:trHeight w:val="320"/>
        </w:trPr>
        <w:tc>
          <w:tcPr>
            <w:tcW w:w="4820" w:type="dxa"/>
            <w:tcBorders>
              <w:top w:val="nil"/>
              <w:left w:val="single" w:sz="4" w:space="0" w:color="000000"/>
              <w:bottom w:val="single" w:sz="4" w:space="0" w:color="000000"/>
              <w:right w:val="nil"/>
            </w:tcBorders>
            <w:shd w:val="clear" w:color="auto" w:fill="auto"/>
            <w:noWrap/>
            <w:vAlign w:val="bottom"/>
            <w:hideMark/>
          </w:tcPr>
          <w:p w14:paraId="762CDA4D" w14:textId="77777777" w:rsidR="003C00BA" w:rsidRPr="00EA1D2F" w:rsidRDefault="003C00BA" w:rsidP="00301285">
            <w:pPr>
              <w:rPr>
                <w:rFonts w:ascii="Times New Roman" w:eastAsia="Times New Roman" w:hAnsi="Times New Roman" w:cs="Times New Roman"/>
                <w:color w:val="000000"/>
              </w:rPr>
            </w:pPr>
            <w:r w:rsidRPr="00EA1D2F">
              <w:rPr>
                <w:rFonts w:ascii="Times New Roman" w:eastAsia="Times New Roman" w:hAnsi="Times New Roman" w:cs="Times New Roman"/>
                <w:color w:val="000000"/>
              </w:rPr>
              <w:t>Moderate or severe valvular dysfunction (%)</w:t>
            </w:r>
          </w:p>
        </w:tc>
        <w:tc>
          <w:tcPr>
            <w:tcW w:w="2560" w:type="dxa"/>
            <w:tcBorders>
              <w:top w:val="nil"/>
              <w:left w:val="single" w:sz="4" w:space="0" w:color="000000"/>
              <w:bottom w:val="single" w:sz="4" w:space="0" w:color="000000"/>
              <w:right w:val="single" w:sz="4" w:space="0" w:color="000000"/>
            </w:tcBorders>
            <w:shd w:val="clear" w:color="auto" w:fill="auto"/>
            <w:noWrap/>
            <w:vAlign w:val="bottom"/>
            <w:hideMark/>
          </w:tcPr>
          <w:p w14:paraId="31BFAB05" w14:textId="77777777" w:rsidR="003C00BA" w:rsidRPr="00EA1D2F" w:rsidRDefault="003C00BA" w:rsidP="00301285">
            <w:pPr>
              <w:tabs>
                <w:tab w:val="left" w:pos="0"/>
              </w:tabs>
              <w:ind w:firstLineChars="7" w:firstLine="17"/>
              <w:jc w:val="center"/>
              <w:rPr>
                <w:rFonts w:ascii="Times New Roman" w:eastAsia="Times New Roman" w:hAnsi="Times New Roman" w:cs="Times New Roman"/>
                <w:color w:val="000000"/>
              </w:rPr>
            </w:pPr>
            <w:r w:rsidRPr="00EA1D2F">
              <w:rPr>
                <w:rFonts w:ascii="Times New Roman" w:eastAsia="Times New Roman" w:hAnsi="Times New Roman" w:cs="Times New Roman"/>
                <w:color w:val="000000"/>
              </w:rPr>
              <w:t>31/58 (53)</w:t>
            </w:r>
          </w:p>
        </w:tc>
      </w:tr>
      <w:tr w:rsidR="003C00BA" w:rsidRPr="00EA1D2F" w14:paraId="4F6B0357" w14:textId="77777777" w:rsidTr="00301285">
        <w:trPr>
          <w:trHeight w:val="320"/>
        </w:trPr>
        <w:tc>
          <w:tcPr>
            <w:tcW w:w="4820" w:type="dxa"/>
            <w:tcBorders>
              <w:top w:val="nil"/>
              <w:left w:val="single" w:sz="4" w:space="0" w:color="000000"/>
              <w:bottom w:val="single" w:sz="4" w:space="0" w:color="000000"/>
              <w:right w:val="nil"/>
            </w:tcBorders>
            <w:shd w:val="clear" w:color="auto" w:fill="auto"/>
            <w:noWrap/>
            <w:vAlign w:val="bottom"/>
            <w:hideMark/>
          </w:tcPr>
          <w:p w14:paraId="14E88BFD" w14:textId="77777777" w:rsidR="003C00BA" w:rsidRPr="00EA1D2F" w:rsidRDefault="003C00BA" w:rsidP="00301285">
            <w:pPr>
              <w:jc w:val="right"/>
              <w:rPr>
                <w:rFonts w:ascii="Times New Roman" w:eastAsia="Times New Roman" w:hAnsi="Times New Roman" w:cs="Times New Roman"/>
                <w:color w:val="000000"/>
              </w:rPr>
            </w:pPr>
            <w:r w:rsidRPr="00EA1D2F">
              <w:rPr>
                <w:rFonts w:ascii="Times New Roman" w:eastAsia="Times New Roman" w:hAnsi="Times New Roman" w:cs="Times New Roman"/>
                <w:color w:val="000000"/>
              </w:rPr>
              <w:t>Moderate</w:t>
            </w:r>
          </w:p>
        </w:tc>
        <w:tc>
          <w:tcPr>
            <w:tcW w:w="2560" w:type="dxa"/>
            <w:tcBorders>
              <w:top w:val="nil"/>
              <w:left w:val="single" w:sz="4" w:space="0" w:color="000000"/>
              <w:bottom w:val="single" w:sz="4" w:space="0" w:color="000000"/>
              <w:right w:val="single" w:sz="4" w:space="0" w:color="000000"/>
            </w:tcBorders>
            <w:shd w:val="clear" w:color="auto" w:fill="auto"/>
            <w:noWrap/>
            <w:vAlign w:val="bottom"/>
            <w:hideMark/>
          </w:tcPr>
          <w:p w14:paraId="384F25D4" w14:textId="77777777" w:rsidR="003C00BA" w:rsidRPr="00EA1D2F" w:rsidRDefault="003C00BA" w:rsidP="00301285">
            <w:pPr>
              <w:tabs>
                <w:tab w:val="left" w:pos="0"/>
              </w:tabs>
              <w:ind w:left="1" w:firstLine="16"/>
              <w:jc w:val="center"/>
              <w:rPr>
                <w:rFonts w:ascii="Times New Roman" w:eastAsia="Times New Roman" w:hAnsi="Times New Roman" w:cs="Times New Roman"/>
                <w:color w:val="000000"/>
              </w:rPr>
            </w:pPr>
            <w:r w:rsidRPr="00EA1D2F">
              <w:rPr>
                <w:rFonts w:ascii="Times New Roman" w:eastAsia="Times New Roman" w:hAnsi="Times New Roman" w:cs="Times New Roman"/>
                <w:color w:val="000000"/>
              </w:rPr>
              <w:t>19</w:t>
            </w:r>
          </w:p>
        </w:tc>
      </w:tr>
      <w:tr w:rsidR="003C00BA" w:rsidRPr="00EA1D2F" w14:paraId="36605104" w14:textId="77777777" w:rsidTr="00301285">
        <w:trPr>
          <w:trHeight w:val="320"/>
        </w:trPr>
        <w:tc>
          <w:tcPr>
            <w:tcW w:w="4820" w:type="dxa"/>
            <w:tcBorders>
              <w:top w:val="nil"/>
              <w:left w:val="single" w:sz="4" w:space="0" w:color="000000"/>
              <w:bottom w:val="single" w:sz="4" w:space="0" w:color="000000"/>
              <w:right w:val="nil"/>
            </w:tcBorders>
            <w:shd w:val="clear" w:color="auto" w:fill="auto"/>
            <w:noWrap/>
            <w:vAlign w:val="bottom"/>
            <w:hideMark/>
          </w:tcPr>
          <w:p w14:paraId="576C0BD4" w14:textId="77777777" w:rsidR="003C00BA" w:rsidRPr="00EA1D2F" w:rsidRDefault="003C00BA" w:rsidP="00301285">
            <w:pPr>
              <w:jc w:val="right"/>
              <w:rPr>
                <w:rFonts w:ascii="Times New Roman" w:eastAsia="Times New Roman" w:hAnsi="Times New Roman" w:cs="Times New Roman"/>
                <w:color w:val="000000"/>
              </w:rPr>
            </w:pPr>
            <w:r w:rsidRPr="00EA1D2F">
              <w:rPr>
                <w:rFonts w:ascii="Times New Roman" w:eastAsia="Times New Roman" w:hAnsi="Times New Roman" w:cs="Times New Roman"/>
                <w:color w:val="000000"/>
              </w:rPr>
              <w:t>Severe</w:t>
            </w:r>
          </w:p>
        </w:tc>
        <w:tc>
          <w:tcPr>
            <w:tcW w:w="2560" w:type="dxa"/>
            <w:tcBorders>
              <w:top w:val="nil"/>
              <w:left w:val="single" w:sz="4" w:space="0" w:color="000000"/>
              <w:bottom w:val="single" w:sz="4" w:space="0" w:color="000000"/>
              <w:right w:val="single" w:sz="4" w:space="0" w:color="000000"/>
            </w:tcBorders>
            <w:shd w:val="clear" w:color="auto" w:fill="auto"/>
            <w:noWrap/>
            <w:vAlign w:val="bottom"/>
            <w:hideMark/>
          </w:tcPr>
          <w:p w14:paraId="670E9B15" w14:textId="77777777" w:rsidR="003C00BA" w:rsidRPr="00EA1D2F" w:rsidRDefault="003C00BA" w:rsidP="00301285">
            <w:pPr>
              <w:tabs>
                <w:tab w:val="left" w:pos="0"/>
              </w:tabs>
              <w:jc w:val="center"/>
              <w:rPr>
                <w:rFonts w:ascii="Times New Roman" w:eastAsia="Times New Roman" w:hAnsi="Times New Roman" w:cs="Times New Roman"/>
                <w:color w:val="000000"/>
              </w:rPr>
            </w:pPr>
            <w:r w:rsidRPr="00EA1D2F">
              <w:rPr>
                <w:rFonts w:ascii="Times New Roman" w:eastAsia="Times New Roman" w:hAnsi="Times New Roman" w:cs="Times New Roman"/>
                <w:color w:val="000000"/>
              </w:rPr>
              <w:t>12</w:t>
            </w:r>
          </w:p>
        </w:tc>
      </w:tr>
    </w:tbl>
    <w:p w14:paraId="2810DEDF" w14:textId="77777777" w:rsidR="003C00BA" w:rsidRPr="00EA1D2F" w:rsidRDefault="003C00BA" w:rsidP="003C00BA">
      <w:pPr>
        <w:jc w:val="center"/>
        <w:rPr>
          <w:rFonts w:ascii="Times New Roman" w:hAnsi="Times New Roman" w:cs="Times New Roman"/>
        </w:rPr>
      </w:pPr>
    </w:p>
    <w:p w14:paraId="50FDF727" w14:textId="7D15FD0F" w:rsidR="003C00BA" w:rsidRPr="00EA1D2F" w:rsidRDefault="00876BD1" w:rsidP="003C00BA">
      <w:pPr>
        <w:rPr>
          <w:rFonts w:ascii="Times New Roman" w:hAnsi="Times New Roman" w:cs="Times New Roman"/>
        </w:rPr>
      </w:pPr>
      <w:r w:rsidRPr="00EA1D2F">
        <w:rPr>
          <w:rFonts w:ascii="Times New Roman" w:hAnsi="Times New Roman" w:cs="Times New Roman"/>
          <w:b/>
          <w:bCs/>
        </w:rPr>
        <w:t>Supplemental Table 1</w:t>
      </w:r>
      <w:r w:rsidR="003C00BA" w:rsidRPr="00EA1D2F">
        <w:rPr>
          <w:rFonts w:ascii="Times New Roman" w:hAnsi="Times New Roman" w:cs="Times New Roman"/>
          <w:b/>
          <w:bCs/>
        </w:rPr>
        <w:t>:</w:t>
      </w:r>
      <w:r w:rsidR="003C00BA" w:rsidRPr="00EA1D2F">
        <w:rPr>
          <w:rFonts w:ascii="Times New Roman" w:hAnsi="Times New Roman" w:cs="Times New Roman"/>
        </w:rPr>
        <w:t xml:space="preserve"> Baseline echocardiographic data</w:t>
      </w:r>
    </w:p>
    <w:p w14:paraId="1C02D3A3" w14:textId="337DE1B1" w:rsidR="003C00BA" w:rsidRPr="00EA1D2F" w:rsidRDefault="003C00BA">
      <w:pPr>
        <w:rPr>
          <w:rFonts w:ascii="Times New Roman" w:hAnsi="Times New Roman" w:cs="Times New Roman"/>
        </w:rPr>
      </w:pPr>
    </w:p>
    <w:p w14:paraId="7F481618" w14:textId="2F9CE3AB" w:rsidR="00876BD1" w:rsidRPr="00EA1D2F" w:rsidRDefault="00876BD1">
      <w:pPr>
        <w:rPr>
          <w:rFonts w:ascii="Times New Roman" w:hAnsi="Times New Roman" w:cs="Times New Roman"/>
        </w:rPr>
      </w:pPr>
      <w:r w:rsidRPr="00EA1D2F">
        <w:rPr>
          <w:rFonts w:ascii="Times New Roman" w:hAnsi="Times New Roman" w:cs="Times New Roman"/>
        </w:rPr>
        <w:br w:type="page"/>
      </w:r>
    </w:p>
    <w:p w14:paraId="30D6D34A" w14:textId="77777777" w:rsidR="003C00BA" w:rsidRPr="00EA1D2F" w:rsidRDefault="003C00BA">
      <w:pPr>
        <w:rPr>
          <w:rFonts w:ascii="Times New Roman" w:hAnsi="Times New Roman" w:cs="Times New Roman"/>
        </w:rPr>
      </w:pPr>
    </w:p>
    <w:p w14:paraId="0732C9A1" w14:textId="77777777" w:rsidR="003C6715" w:rsidRPr="00EA1D2F" w:rsidRDefault="003C6715" w:rsidP="00EA1D2F">
      <w:pPr>
        <w:spacing w:line="480" w:lineRule="auto"/>
        <w:rPr>
          <w:rFonts w:ascii="Times New Roman" w:hAnsi="Times New Roman" w:cs="Times New Roman"/>
          <w:i/>
        </w:rPr>
      </w:pPr>
      <w:r w:rsidRPr="00EA1D2F">
        <w:rPr>
          <w:rFonts w:ascii="Times New Roman" w:hAnsi="Times New Roman" w:cs="Times New Roman"/>
          <w:i/>
        </w:rPr>
        <w:t>Cardiovascular Mortality</w:t>
      </w:r>
    </w:p>
    <w:p w14:paraId="426DD2AC" w14:textId="77777777" w:rsidR="003C6715" w:rsidRPr="00EA1D2F" w:rsidRDefault="003C6715" w:rsidP="00EA1D2F">
      <w:pPr>
        <w:spacing w:line="480" w:lineRule="auto"/>
        <w:rPr>
          <w:rFonts w:ascii="Times New Roman" w:hAnsi="Times New Roman" w:cs="Times New Roman"/>
        </w:rPr>
      </w:pPr>
    </w:p>
    <w:p w14:paraId="0A37D845" w14:textId="77777777" w:rsidR="003C6715" w:rsidRPr="00EA1D2F" w:rsidRDefault="003C6715" w:rsidP="00EA1D2F">
      <w:pPr>
        <w:spacing w:line="480" w:lineRule="auto"/>
        <w:rPr>
          <w:rFonts w:ascii="Times New Roman" w:hAnsi="Times New Roman" w:cs="Times New Roman"/>
        </w:rPr>
      </w:pPr>
      <w:r w:rsidRPr="00EA1D2F">
        <w:rPr>
          <w:rFonts w:ascii="Times New Roman" w:hAnsi="Times New Roman" w:cs="Times New Roman"/>
        </w:rPr>
        <w:t>Three patients were adjudged to have had cardiovascular mortality, with cancer having played a significant role in the death of two of these patients:</w:t>
      </w:r>
    </w:p>
    <w:p w14:paraId="1B7082FF" w14:textId="77777777" w:rsidR="003C6715" w:rsidRPr="00EA1D2F" w:rsidRDefault="003C6715" w:rsidP="00EA1D2F">
      <w:pPr>
        <w:pStyle w:val="ListParagraph"/>
        <w:numPr>
          <w:ilvl w:val="0"/>
          <w:numId w:val="2"/>
        </w:numPr>
        <w:spacing w:line="480" w:lineRule="auto"/>
        <w:rPr>
          <w:rFonts w:ascii="Times New Roman" w:hAnsi="Times New Roman" w:cs="Times New Roman"/>
        </w:rPr>
      </w:pPr>
      <w:r w:rsidRPr="00EA1D2F">
        <w:rPr>
          <w:rFonts w:ascii="Times New Roman" w:hAnsi="Times New Roman" w:cs="Times New Roman"/>
        </w:rPr>
        <w:t>One patient died of heart failure from radiation-induced mitral and aortic regurgitation deemed to be inoperable due to the presence of concomitant stage IV lung cancer.</w:t>
      </w:r>
    </w:p>
    <w:p w14:paraId="465E1F64" w14:textId="77777777" w:rsidR="003C6715" w:rsidRPr="00EA1D2F" w:rsidRDefault="003C6715" w:rsidP="00EA1D2F">
      <w:pPr>
        <w:pStyle w:val="ListParagraph"/>
        <w:numPr>
          <w:ilvl w:val="0"/>
          <w:numId w:val="2"/>
        </w:numPr>
        <w:spacing w:line="480" w:lineRule="auto"/>
        <w:rPr>
          <w:rFonts w:ascii="Times New Roman" w:hAnsi="Times New Roman" w:cs="Times New Roman"/>
        </w:rPr>
      </w:pPr>
      <w:r w:rsidRPr="00EA1D2F">
        <w:rPr>
          <w:rFonts w:ascii="Times New Roman" w:hAnsi="Times New Roman" w:cs="Times New Roman"/>
        </w:rPr>
        <w:t xml:space="preserve">Another patient with failing Fontan circulation, cirrhosis and recurrent ascites developed HCC that caused portal vein thrombosis and accelerated hepatic and cardiac failure. </w:t>
      </w:r>
    </w:p>
    <w:p w14:paraId="23E7265B" w14:textId="77777777" w:rsidR="003C6715" w:rsidRPr="00EA1D2F" w:rsidRDefault="003C6715" w:rsidP="00EA1D2F">
      <w:pPr>
        <w:pStyle w:val="ListParagraph"/>
        <w:numPr>
          <w:ilvl w:val="0"/>
          <w:numId w:val="2"/>
        </w:numPr>
        <w:spacing w:line="480" w:lineRule="auto"/>
        <w:rPr>
          <w:rFonts w:ascii="Times New Roman" w:hAnsi="Times New Roman" w:cs="Times New Roman"/>
        </w:rPr>
      </w:pPr>
      <w:r w:rsidRPr="00EA1D2F">
        <w:rPr>
          <w:rFonts w:ascii="Times New Roman" w:hAnsi="Times New Roman" w:cs="Times New Roman"/>
        </w:rPr>
        <w:t>The only patient who did not have a direct cancer-related death was a patient with a well-functioning Fontan circulation who underwent combined orthotopic heart and liver transplantation recommended for HCC. He died from post-operative sepsis that occurred due to prolonged delay in chest closure, owing to right ventricular failure resulting from a stricture at the pulmonary artery anastomotic site.</w:t>
      </w:r>
    </w:p>
    <w:p w14:paraId="75B74187" w14:textId="77777777" w:rsidR="003C6715" w:rsidRPr="00EA1D2F" w:rsidRDefault="003C6715" w:rsidP="00EA1D2F">
      <w:pPr>
        <w:spacing w:line="480" w:lineRule="auto"/>
        <w:rPr>
          <w:rFonts w:ascii="Times New Roman" w:hAnsi="Times New Roman" w:cs="Times New Roman"/>
        </w:rPr>
      </w:pPr>
    </w:p>
    <w:p w14:paraId="1259DB65" w14:textId="77777777" w:rsidR="003C6715" w:rsidRPr="00EA1D2F" w:rsidRDefault="003C6715" w:rsidP="00EA1D2F">
      <w:pPr>
        <w:spacing w:line="480" w:lineRule="auto"/>
        <w:rPr>
          <w:rFonts w:ascii="Times New Roman" w:hAnsi="Times New Roman" w:cs="Times New Roman"/>
          <w:i/>
        </w:rPr>
      </w:pPr>
      <w:r w:rsidRPr="00EA1D2F">
        <w:rPr>
          <w:rFonts w:ascii="Times New Roman" w:hAnsi="Times New Roman" w:cs="Times New Roman"/>
          <w:i/>
        </w:rPr>
        <w:t>Mortality from Indeterminate Causes</w:t>
      </w:r>
    </w:p>
    <w:p w14:paraId="1C427534" w14:textId="77777777" w:rsidR="003C6715" w:rsidRPr="00EA1D2F" w:rsidRDefault="003C6715" w:rsidP="00EA1D2F">
      <w:pPr>
        <w:spacing w:line="480" w:lineRule="auto"/>
        <w:rPr>
          <w:rFonts w:ascii="Times New Roman" w:hAnsi="Times New Roman" w:cs="Times New Roman"/>
        </w:rPr>
      </w:pPr>
    </w:p>
    <w:p w14:paraId="3C97189E" w14:textId="77777777" w:rsidR="00E97945" w:rsidRPr="00EA1D2F" w:rsidRDefault="003C6715" w:rsidP="00EA1D2F">
      <w:pPr>
        <w:spacing w:line="480" w:lineRule="auto"/>
        <w:rPr>
          <w:rFonts w:ascii="Times New Roman" w:hAnsi="Times New Roman" w:cs="Times New Roman"/>
        </w:rPr>
      </w:pPr>
      <w:r w:rsidRPr="00EA1D2F">
        <w:rPr>
          <w:rFonts w:ascii="Times New Roman" w:hAnsi="Times New Roman" w:cs="Times New Roman"/>
        </w:rPr>
        <w:t xml:space="preserve">The cause of death in two patients could not be ascertained despite chart review and extensive efforts to obtain additional data from primary and secondary sources. These included: </w:t>
      </w:r>
    </w:p>
    <w:p w14:paraId="0B983F3E" w14:textId="77777777" w:rsidR="003C6715" w:rsidRPr="00EA1D2F" w:rsidRDefault="00E97945" w:rsidP="00EA1D2F">
      <w:pPr>
        <w:pStyle w:val="ListParagraph"/>
        <w:numPr>
          <w:ilvl w:val="0"/>
          <w:numId w:val="3"/>
        </w:numPr>
        <w:spacing w:line="480" w:lineRule="auto"/>
        <w:rPr>
          <w:rFonts w:ascii="Times New Roman" w:hAnsi="Times New Roman" w:cs="Times New Roman"/>
        </w:rPr>
      </w:pPr>
      <w:r w:rsidRPr="00EA1D2F">
        <w:rPr>
          <w:rFonts w:ascii="Times New Roman" w:hAnsi="Times New Roman" w:cs="Times New Roman"/>
        </w:rPr>
        <w:t xml:space="preserve">A 19-year-old man with remote surgical closure of ventricular septal defect and no cardiac sequelae who presented to an outside hospital with acute dyspnea and died the same day in the emergency department. He had relapsed Hodgkin’s lymphoma and had received 34 cycles of nivolumab salvage therapy over the preceding 28 months without </w:t>
      </w:r>
      <w:r w:rsidRPr="00EA1D2F">
        <w:rPr>
          <w:rFonts w:ascii="Times New Roman" w:hAnsi="Times New Roman" w:cs="Times New Roman"/>
        </w:rPr>
        <w:lastRenderedPageBreak/>
        <w:t>any known cardiopulmonary complications. Autopsy was not performed and his next of kin was not reachable for permission to obtain medical records</w:t>
      </w:r>
    </w:p>
    <w:p w14:paraId="6ABED8D4" w14:textId="77777777" w:rsidR="00613A4A" w:rsidRPr="00EA1D2F" w:rsidRDefault="00613A4A" w:rsidP="00EA1D2F">
      <w:pPr>
        <w:pStyle w:val="ListParagraph"/>
        <w:numPr>
          <w:ilvl w:val="0"/>
          <w:numId w:val="3"/>
        </w:numPr>
        <w:spacing w:line="480" w:lineRule="auto"/>
        <w:rPr>
          <w:rFonts w:ascii="Times New Roman" w:hAnsi="Times New Roman" w:cs="Times New Roman"/>
        </w:rPr>
      </w:pPr>
      <w:r w:rsidRPr="00EA1D2F">
        <w:rPr>
          <w:rFonts w:ascii="Times New Roman" w:hAnsi="Times New Roman" w:cs="Times New Roman"/>
        </w:rPr>
        <w:t xml:space="preserve">A 92-year-old man with stage 0 chronic lymphocytic leukemia and severe bicuspid aortic stenosis status post two bioprosthetic surgical aortic valve replacements who died at home without any available records. Multiple attempts to contact next of kin were unsuccessful. </w:t>
      </w:r>
    </w:p>
    <w:p w14:paraId="36913CC5" w14:textId="5F1B8F51" w:rsidR="00876BD1" w:rsidRPr="00EA1D2F" w:rsidRDefault="00876BD1" w:rsidP="00EA1D2F">
      <w:pPr>
        <w:spacing w:line="480" w:lineRule="auto"/>
        <w:rPr>
          <w:rFonts w:ascii="Times New Roman" w:hAnsi="Times New Roman" w:cs="Times New Roman"/>
        </w:rPr>
      </w:pPr>
      <w:r w:rsidRPr="00EA1D2F">
        <w:rPr>
          <w:rFonts w:ascii="Times New Roman" w:hAnsi="Times New Roman" w:cs="Times New Roman"/>
        </w:rPr>
        <w:br w:type="page"/>
      </w:r>
    </w:p>
    <w:p w14:paraId="3F56101C" w14:textId="77777777" w:rsidR="000F7CC0" w:rsidRPr="00EA1D2F" w:rsidRDefault="000F7CC0" w:rsidP="00EA1D2F">
      <w:pPr>
        <w:spacing w:line="480" w:lineRule="auto"/>
        <w:rPr>
          <w:rFonts w:ascii="Times New Roman" w:hAnsi="Times New Roman" w:cs="Times New Roman"/>
        </w:rPr>
      </w:pPr>
    </w:p>
    <w:p w14:paraId="7CD51FCA" w14:textId="77777777" w:rsidR="000F7CC0" w:rsidRPr="00EA1D2F" w:rsidRDefault="000F7CC0" w:rsidP="00EA1D2F">
      <w:pPr>
        <w:spacing w:line="480" w:lineRule="auto"/>
        <w:rPr>
          <w:rFonts w:ascii="Times New Roman" w:hAnsi="Times New Roman" w:cs="Times New Roman"/>
          <w:i/>
        </w:rPr>
      </w:pPr>
      <w:r w:rsidRPr="00EA1D2F">
        <w:rPr>
          <w:rFonts w:ascii="Times New Roman" w:hAnsi="Times New Roman" w:cs="Times New Roman"/>
          <w:i/>
        </w:rPr>
        <w:t xml:space="preserve">Valve function upon follow-up </w:t>
      </w:r>
    </w:p>
    <w:p w14:paraId="17317A80" w14:textId="77777777" w:rsidR="000F7CC0" w:rsidRPr="00EA1D2F" w:rsidRDefault="000F7CC0" w:rsidP="00EA1D2F">
      <w:pPr>
        <w:spacing w:line="480" w:lineRule="auto"/>
        <w:rPr>
          <w:rFonts w:ascii="Times New Roman" w:hAnsi="Times New Roman" w:cs="Times New Roman"/>
        </w:rPr>
      </w:pPr>
    </w:p>
    <w:p w14:paraId="60354C8D" w14:textId="2C5231CC" w:rsidR="00876BD1" w:rsidRPr="00EA1D2F" w:rsidRDefault="000F7CC0" w:rsidP="00EA1D2F">
      <w:pPr>
        <w:spacing w:line="480" w:lineRule="auto"/>
        <w:rPr>
          <w:rFonts w:ascii="Times New Roman" w:hAnsi="Times New Roman" w:cs="Times New Roman"/>
        </w:rPr>
      </w:pPr>
      <w:r w:rsidRPr="00EA1D2F">
        <w:rPr>
          <w:rFonts w:ascii="Times New Roman" w:hAnsi="Times New Roman" w:cs="Times New Roman"/>
        </w:rPr>
        <w:t xml:space="preserve">Worsening valvular dysfunction occurred in 25/62 (40%) patients with baseline and follow-up data; and moderate or greater valve dysfunction was present in 38/67 (57%) patients at most recent follow-up (table 4). </w:t>
      </w:r>
      <w:r w:rsidR="0024533D" w:rsidRPr="00EA1D2F">
        <w:rPr>
          <w:rFonts w:ascii="Times New Roman" w:hAnsi="Times New Roman" w:cs="Times New Roman"/>
        </w:rPr>
        <w:t xml:space="preserve">Three patients required transcatheter valve replacements, two in the tricuspid and one in the aortic position. One patient with a remote surgical mitral </w:t>
      </w:r>
      <w:proofErr w:type="spellStart"/>
      <w:r w:rsidR="0024533D" w:rsidRPr="00EA1D2F">
        <w:rPr>
          <w:rFonts w:ascii="Times New Roman" w:hAnsi="Times New Roman" w:cs="Times New Roman"/>
        </w:rPr>
        <w:t>bioprosthesis</w:t>
      </w:r>
      <w:proofErr w:type="spellEnd"/>
      <w:r w:rsidR="0024533D" w:rsidRPr="00EA1D2F">
        <w:rPr>
          <w:rFonts w:ascii="Times New Roman" w:hAnsi="Times New Roman" w:cs="Times New Roman"/>
        </w:rPr>
        <w:t xml:space="preserve"> developed severe </w:t>
      </w:r>
      <w:proofErr w:type="spellStart"/>
      <w:r w:rsidR="0024533D" w:rsidRPr="00EA1D2F">
        <w:rPr>
          <w:rFonts w:ascii="Times New Roman" w:hAnsi="Times New Roman" w:cs="Times New Roman"/>
        </w:rPr>
        <w:t>paravalvular</w:t>
      </w:r>
      <w:proofErr w:type="spellEnd"/>
      <w:r w:rsidR="0024533D" w:rsidRPr="00EA1D2F">
        <w:rPr>
          <w:rFonts w:ascii="Times New Roman" w:hAnsi="Times New Roman" w:cs="Times New Roman"/>
        </w:rPr>
        <w:t xml:space="preserve"> regurgitation due to partial dehiscence of the valve ring, and developed worsening systemic left ventricular dysfunction. He underwent successful percutaneous device closure of the paravalvular leak, and achieved recovery of left ventricular systolic function. </w:t>
      </w:r>
      <w:r w:rsidR="00876BD1" w:rsidRPr="00EA1D2F">
        <w:rPr>
          <w:rFonts w:ascii="Times New Roman" w:hAnsi="Times New Roman" w:cs="Times New Roman"/>
        </w:rPr>
        <w:br w:type="page"/>
      </w:r>
    </w:p>
    <w:tbl>
      <w:tblPr>
        <w:tblpPr w:leftFromText="180" w:rightFromText="180" w:vertAnchor="text" w:horzAnchor="page" w:tblpX="850" w:tblpY="-355"/>
        <w:tblW w:w="10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2295"/>
        <w:gridCol w:w="1710"/>
        <w:gridCol w:w="1884"/>
        <w:gridCol w:w="1260"/>
        <w:gridCol w:w="1260"/>
        <w:gridCol w:w="1435"/>
      </w:tblGrid>
      <w:tr w:rsidR="00876BD1" w:rsidRPr="00EA1D2F" w14:paraId="436058F9" w14:textId="77777777" w:rsidTr="00876BD1">
        <w:trPr>
          <w:trHeight w:val="1241"/>
        </w:trPr>
        <w:tc>
          <w:tcPr>
            <w:tcW w:w="582" w:type="dxa"/>
            <w:shd w:val="clear" w:color="auto" w:fill="auto"/>
            <w:vAlign w:val="bottom"/>
            <w:hideMark/>
          </w:tcPr>
          <w:p w14:paraId="17CA3650" w14:textId="77777777" w:rsidR="00876BD1" w:rsidRPr="00EA1D2F" w:rsidRDefault="00876BD1" w:rsidP="00876BD1">
            <w:pPr>
              <w:rPr>
                <w:rFonts w:ascii="Times New Roman" w:eastAsia="Times New Roman" w:hAnsi="Times New Roman" w:cs="Times New Roman"/>
                <w:b/>
                <w:bCs/>
                <w:color w:val="000000"/>
                <w:sz w:val="22"/>
                <w:szCs w:val="22"/>
              </w:rPr>
            </w:pPr>
            <w:r w:rsidRPr="00EA1D2F">
              <w:rPr>
                <w:rFonts w:ascii="Times New Roman" w:eastAsia="Times New Roman" w:hAnsi="Times New Roman" w:cs="Times New Roman"/>
                <w:b/>
                <w:bCs/>
                <w:color w:val="000000"/>
                <w:sz w:val="22"/>
                <w:szCs w:val="22"/>
              </w:rPr>
              <w:lastRenderedPageBreak/>
              <w:t xml:space="preserve">ID </w:t>
            </w:r>
          </w:p>
        </w:tc>
        <w:tc>
          <w:tcPr>
            <w:tcW w:w="2295" w:type="dxa"/>
            <w:shd w:val="clear" w:color="auto" w:fill="auto"/>
            <w:vAlign w:val="bottom"/>
            <w:hideMark/>
          </w:tcPr>
          <w:p w14:paraId="43925116" w14:textId="77777777" w:rsidR="00876BD1" w:rsidRPr="00EA1D2F" w:rsidRDefault="00876BD1" w:rsidP="00876BD1">
            <w:pPr>
              <w:rPr>
                <w:rFonts w:ascii="Times New Roman" w:eastAsia="Times New Roman" w:hAnsi="Times New Roman" w:cs="Times New Roman"/>
                <w:b/>
                <w:bCs/>
                <w:color w:val="000000"/>
                <w:sz w:val="22"/>
                <w:szCs w:val="22"/>
              </w:rPr>
            </w:pPr>
            <w:r w:rsidRPr="00EA1D2F">
              <w:rPr>
                <w:rFonts w:ascii="Times New Roman" w:eastAsia="Times New Roman" w:hAnsi="Times New Roman" w:cs="Times New Roman"/>
                <w:b/>
                <w:bCs/>
                <w:color w:val="000000"/>
                <w:sz w:val="22"/>
                <w:szCs w:val="22"/>
              </w:rPr>
              <w:t>Index malignancy</w:t>
            </w:r>
          </w:p>
        </w:tc>
        <w:tc>
          <w:tcPr>
            <w:tcW w:w="1710" w:type="dxa"/>
            <w:shd w:val="clear" w:color="auto" w:fill="auto"/>
            <w:vAlign w:val="bottom"/>
            <w:hideMark/>
          </w:tcPr>
          <w:p w14:paraId="5F3D9168" w14:textId="77777777" w:rsidR="00876BD1" w:rsidRPr="00EA1D2F" w:rsidRDefault="00876BD1" w:rsidP="00876BD1">
            <w:pPr>
              <w:rPr>
                <w:rFonts w:ascii="Times New Roman" w:eastAsia="Times New Roman" w:hAnsi="Times New Roman" w:cs="Times New Roman"/>
                <w:b/>
                <w:bCs/>
                <w:color w:val="000000"/>
                <w:sz w:val="22"/>
                <w:szCs w:val="22"/>
              </w:rPr>
            </w:pPr>
            <w:r w:rsidRPr="00EA1D2F">
              <w:rPr>
                <w:rFonts w:ascii="Times New Roman" w:eastAsia="Times New Roman" w:hAnsi="Times New Roman" w:cs="Times New Roman"/>
                <w:b/>
                <w:bCs/>
                <w:color w:val="000000"/>
                <w:sz w:val="22"/>
                <w:szCs w:val="22"/>
              </w:rPr>
              <w:t>Subsequent malignancies</w:t>
            </w:r>
          </w:p>
        </w:tc>
        <w:tc>
          <w:tcPr>
            <w:tcW w:w="1884" w:type="dxa"/>
            <w:shd w:val="clear" w:color="auto" w:fill="auto"/>
            <w:vAlign w:val="bottom"/>
            <w:hideMark/>
          </w:tcPr>
          <w:p w14:paraId="58002982" w14:textId="77777777" w:rsidR="00876BD1" w:rsidRPr="00EA1D2F" w:rsidRDefault="00876BD1" w:rsidP="00876BD1">
            <w:pPr>
              <w:rPr>
                <w:rFonts w:ascii="Times New Roman" w:eastAsia="Times New Roman" w:hAnsi="Times New Roman" w:cs="Times New Roman"/>
                <w:b/>
                <w:bCs/>
                <w:color w:val="000000"/>
                <w:sz w:val="22"/>
                <w:szCs w:val="22"/>
              </w:rPr>
            </w:pPr>
            <w:r w:rsidRPr="00EA1D2F">
              <w:rPr>
                <w:rFonts w:ascii="Times New Roman" w:eastAsia="Times New Roman" w:hAnsi="Times New Roman" w:cs="Times New Roman"/>
                <w:b/>
                <w:bCs/>
                <w:color w:val="000000"/>
                <w:sz w:val="22"/>
                <w:szCs w:val="22"/>
              </w:rPr>
              <w:t>Time interval between malignancy diagnoses (years)</w:t>
            </w:r>
          </w:p>
        </w:tc>
        <w:tc>
          <w:tcPr>
            <w:tcW w:w="1260" w:type="dxa"/>
            <w:shd w:val="clear" w:color="auto" w:fill="auto"/>
            <w:vAlign w:val="bottom"/>
            <w:hideMark/>
          </w:tcPr>
          <w:p w14:paraId="19453B31" w14:textId="62A3BAB9" w:rsidR="00876BD1" w:rsidRPr="00EA1D2F" w:rsidRDefault="00876BD1" w:rsidP="00876BD1">
            <w:pPr>
              <w:rPr>
                <w:rFonts w:ascii="Times New Roman" w:eastAsia="Times New Roman" w:hAnsi="Times New Roman" w:cs="Times New Roman"/>
                <w:b/>
                <w:bCs/>
                <w:color w:val="000000"/>
                <w:sz w:val="22"/>
                <w:szCs w:val="22"/>
              </w:rPr>
            </w:pPr>
            <w:r w:rsidRPr="00EA1D2F">
              <w:rPr>
                <w:rFonts w:ascii="Times New Roman" w:eastAsia="Times New Roman" w:hAnsi="Times New Roman" w:cs="Times New Roman"/>
                <w:b/>
                <w:bCs/>
                <w:color w:val="000000"/>
                <w:sz w:val="22"/>
                <w:szCs w:val="22"/>
              </w:rPr>
              <w:t>Therapy- related malignancy</w:t>
            </w:r>
          </w:p>
        </w:tc>
        <w:tc>
          <w:tcPr>
            <w:tcW w:w="1260" w:type="dxa"/>
            <w:shd w:val="clear" w:color="auto" w:fill="auto"/>
            <w:vAlign w:val="bottom"/>
            <w:hideMark/>
          </w:tcPr>
          <w:p w14:paraId="0FFC8DE9" w14:textId="1C28D93C" w:rsidR="00876BD1" w:rsidRPr="00EA1D2F" w:rsidRDefault="00876BD1" w:rsidP="00876BD1">
            <w:pPr>
              <w:rPr>
                <w:rFonts w:ascii="Times New Roman" w:eastAsia="Times New Roman" w:hAnsi="Times New Roman" w:cs="Times New Roman"/>
                <w:b/>
                <w:bCs/>
                <w:color w:val="000000"/>
                <w:sz w:val="22"/>
                <w:szCs w:val="22"/>
              </w:rPr>
            </w:pPr>
            <w:r w:rsidRPr="00EA1D2F">
              <w:rPr>
                <w:rFonts w:ascii="Times New Roman" w:eastAsia="Times New Roman" w:hAnsi="Times New Roman" w:cs="Times New Roman"/>
                <w:b/>
                <w:bCs/>
                <w:color w:val="000000"/>
                <w:sz w:val="22"/>
                <w:szCs w:val="22"/>
              </w:rPr>
              <w:t xml:space="preserve">Therapy-related MACCE </w:t>
            </w:r>
          </w:p>
        </w:tc>
        <w:tc>
          <w:tcPr>
            <w:tcW w:w="1435" w:type="dxa"/>
            <w:shd w:val="clear" w:color="auto" w:fill="auto"/>
            <w:vAlign w:val="bottom"/>
            <w:hideMark/>
          </w:tcPr>
          <w:p w14:paraId="66DCE594" w14:textId="77777777" w:rsidR="00876BD1" w:rsidRPr="00EA1D2F" w:rsidRDefault="00876BD1" w:rsidP="00876BD1">
            <w:pPr>
              <w:rPr>
                <w:rFonts w:ascii="Times New Roman" w:eastAsia="Times New Roman" w:hAnsi="Times New Roman" w:cs="Times New Roman"/>
                <w:b/>
                <w:bCs/>
                <w:color w:val="000000"/>
                <w:sz w:val="22"/>
                <w:szCs w:val="22"/>
              </w:rPr>
            </w:pPr>
            <w:r w:rsidRPr="00EA1D2F">
              <w:rPr>
                <w:rFonts w:ascii="Times New Roman" w:eastAsia="Times New Roman" w:hAnsi="Times New Roman" w:cs="Times New Roman"/>
                <w:b/>
                <w:bCs/>
                <w:color w:val="000000"/>
                <w:sz w:val="22"/>
                <w:szCs w:val="22"/>
              </w:rPr>
              <w:t xml:space="preserve">Mortality </w:t>
            </w:r>
          </w:p>
        </w:tc>
      </w:tr>
      <w:tr w:rsidR="00876BD1" w:rsidRPr="00EA1D2F" w14:paraId="6984C259" w14:textId="77777777" w:rsidTr="00876BD1">
        <w:trPr>
          <w:trHeight w:val="840"/>
        </w:trPr>
        <w:tc>
          <w:tcPr>
            <w:tcW w:w="582" w:type="dxa"/>
            <w:shd w:val="clear" w:color="auto" w:fill="auto"/>
            <w:noWrap/>
            <w:vAlign w:val="bottom"/>
            <w:hideMark/>
          </w:tcPr>
          <w:p w14:paraId="62422C1C" w14:textId="77777777" w:rsidR="00876BD1" w:rsidRPr="00EA1D2F" w:rsidRDefault="00876BD1" w:rsidP="00876BD1">
            <w:pPr>
              <w:rPr>
                <w:rFonts w:ascii="Times New Roman" w:eastAsia="Times New Roman" w:hAnsi="Times New Roman" w:cs="Times New Roman"/>
                <w:color w:val="000000"/>
                <w:sz w:val="22"/>
                <w:szCs w:val="22"/>
              </w:rPr>
            </w:pPr>
            <w:r w:rsidRPr="00EA1D2F">
              <w:rPr>
                <w:rFonts w:ascii="Times New Roman" w:eastAsia="Times New Roman" w:hAnsi="Times New Roman" w:cs="Times New Roman"/>
                <w:color w:val="000000"/>
                <w:sz w:val="22"/>
                <w:szCs w:val="22"/>
              </w:rPr>
              <w:t>18</w:t>
            </w:r>
          </w:p>
        </w:tc>
        <w:tc>
          <w:tcPr>
            <w:tcW w:w="2295" w:type="dxa"/>
            <w:shd w:val="clear" w:color="auto" w:fill="auto"/>
            <w:vAlign w:val="bottom"/>
            <w:hideMark/>
          </w:tcPr>
          <w:p w14:paraId="1FA31E58" w14:textId="77777777" w:rsidR="00876BD1" w:rsidRPr="00EA1D2F" w:rsidRDefault="00876BD1" w:rsidP="00876BD1">
            <w:pPr>
              <w:rPr>
                <w:rFonts w:ascii="Times New Roman" w:eastAsia="Times New Roman" w:hAnsi="Times New Roman" w:cs="Times New Roman"/>
                <w:color w:val="000000"/>
                <w:sz w:val="22"/>
                <w:szCs w:val="22"/>
              </w:rPr>
            </w:pPr>
            <w:r w:rsidRPr="00EA1D2F">
              <w:rPr>
                <w:rFonts w:ascii="Times New Roman" w:eastAsia="Times New Roman" w:hAnsi="Times New Roman" w:cs="Times New Roman"/>
                <w:color w:val="000000"/>
                <w:sz w:val="22"/>
                <w:szCs w:val="22"/>
              </w:rPr>
              <w:t>Follicular cancer (thyroid)</w:t>
            </w:r>
          </w:p>
        </w:tc>
        <w:tc>
          <w:tcPr>
            <w:tcW w:w="1710" w:type="dxa"/>
            <w:shd w:val="clear" w:color="auto" w:fill="auto"/>
            <w:vAlign w:val="bottom"/>
            <w:hideMark/>
          </w:tcPr>
          <w:p w14:paraId="4FCFC639" w14:textId="77777777" w:rsidR="00876BD1" w:rsidRPr="00EA1D2F" w:rsidRDefault="00876BD1" w:rsidP="00876BD1">
            <w:pPr>
              <w:rPr>
                <w:rFonts w:ascii="Times New Roman" w:eastAsia="Times New Roman" w:hAnsi="Times New Roman" w:cs="Times New Roman"/>
                <w:color w:val="000000"/>
                <w:sz w:val="22"/>
                <w:szCs w:val="22"/>
              </w:rPr>
            </w:pPr>
            <w:r w:rsidRPr="00EA1D2F">
              <w:rPr>
                <w:rFonts w:ascii="Times New Roman" w:eastAsia="Times New Roman" w:hAnsi="Times New Roman" w:cs="Times New Roman"/>
                <w:color w:val="000000"/>
                <w:sz w:val="22"/>
                <w:szCs w:val="22"/>
              </w:rPr>
              <w:t>Chronic lymphocytic leukemia</w:t>
            </w:r>
          </w:p>
        </w:tc>
        <w:tc>
          <w:tcPr>
            <w:tcW w:w="1884" w:type="dxa"/>
            <w:shd w:val="clear" w:color="auto" w:fill="auto"/>
            <w:noWrap/>
            <w:vAlign w:val="bottom"/>
            <w:hideMark/>
          </w:tcPr>
          <w:p w14:paraId="70F451A5" w14:textId="77777777" w:rsidR="00876BD1" w:rsidRPr="00EA1D2F" w:rsidRDefault="00876BD1" w:rsidP="00876BD1">
            <w:pPr>
              <w:rPr>
                <w:rFonts w:ascii="Times New Roman" w:eastAsia="Times New Roman" w:hAnsi="Times New Roman" w:cs="Times New Roman"/>
                <w:color w:val="000000"/>
                <w:sz w:val="22"/>
                <w:szCs w:val="22"/>
              </w:rPr>
            </w:pPr>
            <w:r w:rsidRPr="00EA1D2F">
              <w:rPr>
                <w:rFonts w:ascii="Times New Roman" w:eastAsia="Times New Roman" w:hAnsi="Times New Roman" w:cs="Times New Roman"/>
                <w:color w:val="000000"/>
                <w:sz w:val="22"/>
                <w:szCs w:val="22"/>
              </w:rPr>
              <w:t>30</w:t>
            </w:r>
          </w:p>
        </w:tc>
        <w:tc>
          <w:tcPr>
            <w:tcW w:w="1260" w:type="dxa"/>
            <w:shd w:val="clear" w:color="auto" w:fill="auto"/>
            <w:noWrap/>
            <w:vAlign w:val="bottom"/>
            <w:hideMark/>
          </w:tcPr>
          <w:p w14:paraId="67ED1815" w14:textId="77777777" w:rsidR="00876BD1" w:rsidRPr="00EA1D2F" w:rsidRDefault="00876BD1" w:rsidP="00876BD1">
            <w:pPr>
              <w:rPr>
                <w:rFonts w:ascii="Times New Roman" w:eastAsia="Times New Roman" w:hAnsi="Times New Roman" w:cs="Times New Roman"/>
                <w:color w:val="000000"/>
                <w:sz w:val="22"/>
                <w:szCs w:val="22"/>
              </w:rPr>
            </w:pPr>
            <w:r w:rsidRPr="00EA1D2F">
              <w:rPr>
                <w:rFonts w:ascii="Times New Roman" w:eastAsia="Times New Roman" w:hAnsi="Times New Roman" w:cs="Times New Roman"/>
                <w:color w:val="000000"/>
                <w:sz w:val="22"/>
                <w:szCs w:val="22"/>
              </w:rPr>
              <w:t>No</w:t>
            </w:r>
          </w:p>
        </w:tc>
        <w:tc>
          <w:tcPr>
            <w:tcW w:w="1260" w:type="dxa"/>
            <w:shd w:val="clear" w:color="auto" w:fill="auto"/>
            <w:noWrap/>
            <w:vAlign w:val="bottom"/>
            <w:hideMark/>
          </w:tcPr>
          <w:p w14:paraId="0DC1C243" w14:textId="77777777" w:rsidR="00876BD1" w:rsidRPr="00EA1D2F" w:rsidRDefault="00876BD1" w:rsidP="00876BD1">
            <w:pPr>
              <w:rPr>
                <w:rFonts w:ascii="Times New Roman" w:eastAsia="Times New Roman" w:hAnsi="Times New Roman" w:cs="Times New Roman"/>
                <w:color w:val="000000"/>
                <w:sz w:val="22"/>
                <w:szCs w:val="22"/>
              </w:rPr>
            </w:pPr>
            <w:r w:rsidRPr="00EA1D2F">
              <w:rPr>
                <w:rFonts w:ascii="Times New Roman" w:eastAsia="Times New Roman" w:hAnsi="Times New Roman" w:cs="Times New Roman"/>
                <w:color w:val="000000"/>
                <w:sz w:val="22"/>
                <w:szCs w:val="22"/>
              </w:rPr>
              <w:t>No</w:t>
            </w:r>
          </w:p>
        </w:tc>
        <w:tc>
          <w:tcPr>
            <w:tcW w:w="1435" w:type="dxa"/>
            <w:shd w:val="clear" w:color="auto" w:fill="auto"/>
            <w:vAlign w:val="bottom"/>
            <w:hideMark/>
          </w:tcPr>
          <w:p w14:paraId="5D4635A4" w14:textId="77777777" w:rsidR="00876BD1" w:rsidRPr="00EA1D2F" w:rsidRDefault="00876BD1" w:rsidP="00876BD1">
            <w:pPr>
              <w:rPr>
                <w:rFonts w:ascii="Times New Roman" w:eastAsia="Times New Roman" w:hAnsi="Times New Roman" w:cs="Times New Roman"/>
                <w:color w:val="000000"/>
                <w:sz w:val="22"/>
                <w:szCs w:val="22"/>
              </w:rPr>
            </w:pPr>
            <w:r w:rsidRPr="00EA1D2F">
              <w:rPr>
                <w:rFonts w:ascii="Times New Roman" w:eastAsia="Times New Roman" w:hAnsi="Times New Roman" w:cs="Times New Roman"/>
                <w:color w:val="000000"/>
                <w:sz w:val="22"/>
                <w:szCs w:val="22"/>
              </w:rPr>
              <w:t>Yes (indeterminate etiology)</w:t>
            </w:r>
          </w:p>
        </w:tc>
      </w:tr>
      <w:tr w:rsidR="00876BD1" w:rsidRPr="00EA1D2F" w14:paraId="33A5128D" w14:textId="77777777" w:rsidTr="00876BD1">
        <w:trPr>
          <w:trHeight w:val="818"/>
        </w:trPr>
        <w:tc>
          <w:tcPr>
            <w:tcW w:w="582" w:type="dxa"/>
            <w:shd w:val="clear" w:color="auto" w:fill="auto"/>
            <w:noWrap/>
            <w:vAlign w:val="bottom"/>
            <w:hideMark/>
          </w:tcPr>
          <w:p w14:paraId="2520AE25" w14:textId="77777777" w:rsidR="00876BD1" w:rsidRPr="00EA1D2F" w:rsidRDefault="00876BD1" w:rsidP="00876BD1">
            <w:pPr>
              <w:rPr>
                <w:rFonts w:ascii="Times New Roman" w:eastAsia="Times New Roman" w:hAnsi="Times New Roman" w:cs="Times New Roman"/>
                <w:color w:val="000000"/>
                <w:sz w:val="22"/>
                <w:szCs w:val="22"/>
              </w:rPr>
            </w:pPr>
            <w:r w:rsidRPr="00EA1D2F">
              <w:rPr>
                <w:rFonts w:ascii="Times New Roman" w:eastAsia="Times New Roman" w:hAnsi="Times New Roman" w:cs="Times New Roman"/>
                <w:color w:val="000000"/>
                <w:sz w:val="22"/>
                <w:szCs w:val="22"/>
              </w:rPr>
              <w:t>19</w:t>
            </w:r>
          </w:p>
        </w:tc>
        <w:tc>
          <w:tcPr>
            <w:tcW w:w="2295" w:type="dxa"/>
            <w:shd w:val="clear" w:color="auto" w:fill="auto"/>
            <w:vAlign w:val="bottom"/>
            <w:hideMark/>
          </w:tcPr>
          <w:p w14:paraId="71C584CD" w14:textId="77777777" w:rsidR="00876BD1" w:rsidRPr="00EA1D2F" w:rsidRDefault="00876BD1" w:rsidP="00876BD1">
            <w:pPr>
              <w:rPr>
                <w:rFonts w:ascii="Times New Roman" w:eastAsia="Times New Roman" w:hAnsi="Times New Roman" w:cs="Times New Roman"/>
                <w:color w:val="000000"/>
                <w:sz w:val="22"/>
                <w:szCs w:val="22"/>
              </w:rPr>
            </w:pPr>
            <w:r w:rsidRPr="00EA1D2F">
              <w:rPr>
                <w:rFonts w:ascii="Times New Roman" w:eastAsia="Times New Roman" w:hAnsi="Times New Roman" w:cs="Times New Roman"/>
                <w:color w:val="000000"/>
                <w:sz w:val="22"/>
                <w:szCs w:val="22"/>
              </w:rPr>
              <w:t>Renal cell carcinoma</w:t>
            </w:r>
          </w:p>
        </w:tc>
        <w:tc>
          <w:tcPr>
            <w:tcW w:w="1710" w:type="dxa"/>
            <w:shd w:val="clear" w:color="auto" w:fill="auto"/>
            <w:vAlign w:val="bottom"/>
            <w:hideMark/>
          </w:tcPr>
          <w:p w14:paraId="418491A0" w14:textId="77777777" w:rsidR="00876BD1" w:rsidRPr="00EA1D2F" w:rsidRDefault="00876BD1" w:rsidP="00876BD1">
            <w:pPr>
              <w:rPr>
                <w:rFonts w:ascii="Times New Roman" w:eastAsia="Times New Roman" w:hAnsi="Times New Roman" w:cs="Times New Roman"/>
                <w:color w:val="000000"/>
                <w:sz w:val="22"/>
                <w:szCs w:val="22"/>
              </w:rPr>
            </w:pPr>
            <w:r w:rsidRPr="00EA1D2F">
              <w:rPr>
                <w:rFonts w:ascii="Times New Roman" w:eastAsia="Times New Roman" w:hAnsi="Times New Roman" w:cs="Times New Roman"/>
                <w:color w:val="000000"/>
                <w:sz w:val="22"/>
                <w:szCs w:val="22"/>
              </w:rPr>
              <w:t>Invasive ductal carcinoma of the breast</w:t>
            </w:r>
          </w:p>
        </w:tc>
        <w:tc>
          <w:tcPr>
            <w:tcW w:w="1884" w:type="dxa"/>
            <w:shd w:val="clear" w:color="auto" w:fill="auto"/>
            <w:noWrap/>
            <w:vAlign w:val="bottom"/>
            <w:hideMark/>
          </w:tcPr>
          <w:p w14:paraId="15D3895C" w14:textId="77777777" w:rsidR="00876BD1" w:rsidRPr="00EA1D2F" w:rsidRDefault="00876BD1" w:rsidP="00876BD1">
            <w:pPr>
              <w:rPr>
                <w:rFonts w:ascii="Times New Roman" w:eastAsia="Times New Roman" w:hAnsi="Times New Roman" w:cs="Times New Roman"/>
                <w:color w:val="000000"/>
                <w:sz w:val="22"/>
                <w:szCs w:val="22"/>
              </w:rPr>
            </w:pPr>
            <w:r w:rsidRPr="00EA1D2F">
              <w:rPr>
                <w:rFonts w:ascii="Times New Roman" w:eastAsia="Times New Roman" w:hAnsi="Times New Roman" w:cs="Times New Roman"/>
                <w:color w:val="000000"/>
                <w:sz w:val="22"/>
                <w:szCs w:val="22"/>
              </w:rPr>
              <w:t>4</w:t>
            </w:r>
          </w:p>
        </w:tc>
        <w:tc>
          <w:tcPr>
            <w:tcW w:w="1260" w:type="dxa"/>
            <w:shd w:val="clear" w:color="auto" w:fill="auto"/>
            <w:noWrap/>
            <w:vAlign w:val="bottom"/>
            <w:hideMark/>
          </w:tcPr>
          <w:p w14:paraId="6F4946EA" w14:textId="77777777" w:rsidR="00876BD1" w:rsidRPr="00EA1D2F" w:rsidRDefault="00876BD1" w:rsidP="00876BD1">
            <w:pPr>
              <w:rPr>
                <w:rFonts w:ascii="Times New Roman" w:eastAsia="Times New Roman" w:hAnsi="Times New Roman" w:cs="Times New Roman"/>
                <w:color w:val="000000"/>
                <w:sz w:val="22"/>
                <w:szCs w:val="22"/>
              </w:rPr>
            </w:pPr>
            <w:r w:rsidRPr="00EA1D2F">
              <w:rPr>
                <w:rFonts w:ascii="Times New Roman" w:eastAsia="Times New Roman" w:hAnsi="Times New Roman" w:cs="Times New Roman"/>
                <w:color w:val="000000"/>
                <w:sz w:val="22"/>
                <w:szCs w:val="22"/>
              </w:rPr>
              <w:t>No</w:t>
            </w:r>
          </w:p>
        </w:tc>
        <w:tc>
          <w:tcPr>
            <w:tcW w:w="1260" w:type="dxa"/>
            <w:shd w:val="clear" w:color="auto" w:fill="auto"/>
            <w:noWrap/>
            <w:vAlign w:val="bottom"/>
            <w:hideMark/>
          </w:tcPr>
          <w:p w14:paraId="69327D8F" w14:textId="77777777" w:rsidR="00876BD1" w:rsidRPr="00EA1D2F" w:rsidRDefault="00876BD1" w:rsidP="00876BD1">
            <w:pPr>
              <w:rPr>
                <w:rFonts w:ascii="Times New Roman" w:eastAsia="Times New Roman" w:hAnsi="Times New Roman" w:cs="Times New Roman"/>
                <w:color w:val="000000"/>
                <w:sz w:val="22"/>
                <w:szCs w:val="22"/>
              </w:rPr>
            </w:pPr>
            <w:r w:rsidRPr="00EA1D2F">
              <w:rPr>
                <w:rFonts w:ascii="Times New Roman" w:eastAsia="Times New Roman" w:hAnsi="Times New Roman" w:cs="Times New Roman"/>
                <w:color w:val="000000"/>
                <w:sz w:val="22"/>
                <w:szCs w:val="22"/>
              </w:rPr>
              <w:t>No</w:t>
            </w:r>
          </w:p>
        </w:tc>
        <w:tc>
          <w:tcPr>
            <w:tcW w:w="1435" w:type="dxa"/>
            <w:shd w:val="clear" w:color="auto" w:fill="auto"/>
            <w:noWrap/>
            <w:vAlign w:val="bottom"/>
            <w:hideMark/>
          </w:tcPr>
          <w:p w14:paraId="5107CF35" w14:textId="77777777" w:rsidR="00876BD1" w:rsidRPr="00EA1D2F" w:rsidRDefault="00876BD1" w:rsidP="00876BD1">
            <w:pPr>
              <w:rPr>
                <w:rFonts w:ascii="Times New Roman" w:eastAsia="Times New Roman" w:hAnsi="Times New Roman" w:cs="Times New Roman"/>
                <w:color w:val="000000"/>
                <w:sz w:val="22"/>
                <w:szCs w:val="22"/>
              </w:rPr>
            </w:pPr>
            <w:r w:rsidRPr="00EA1D2F">
              <w:rPr>
                <w:rFonts w:ascii="Times New Roman" w:eastAsia="Times New Roman" w:hAnsi="Times New Roman" w:cs="Times New Roman"/>
                <w:color w:val="000000"/>
                <w:sz w:val="22"/>
                <w:szCs w:val="22"/>
              </w:rPr>
              <w:t>No</w:t>
            </w:r>
          </w:p>
        </w:tc>
      </w:tr>
      <w:tr w:rsidR="00876BD1" w:rsidRPr="00EA1D2F" w14:paraId="589BE053" w14:textId="77777777" w:rsidTr="00876BD1">
        <w:trPr>
          <w:trHeight w:val="840"/>
        </w:trPr>
        <w:tc>
          <w:tcPr>
            <w:tcW w:w="582" w:type="dxa"/>
            <w:shd w:val="clear" w:color="auto" w:fill="auto"/>
            <w:noWrap/>
            <w:vAlign w:val="bottom"/>
            <w:hideMark/>
          </w:tcPr>
          <w:p w14:paraId="5EC56D15" w14:textId="77777777" w:rsidR="00876BD1" w:rsidRPr="00EA1D2F" w:rsidRDefault="00876BD1" w:rsidP="00876BD1">
            <w:pPr>
              <w:rPr>
                <w:rFonts w:ascii="Times New Roman" w:eastAsia="Times New Roman" w:hAnsi="Times New Roman" w:cs="Times New Roman"/>
                <w:color w:val="000000"/>
                <w:sz w:val="22"/>
                <w:szCs w:val="22"/>
              </w:rPr>
            </w:pPr>
            <w:r w:rsidRPr="00EA1D2F">
              <w:rPr>
                <w:rFonts w:ascii="Times New Roman" w:eastAsia="Times New Roman" w:hAnsi="Times New Roman" w:cs="Times New Roman"/>
                <w:color w:val="000000"/>
                <w:sz w:val="22"/>
                <w:szCs w:val="22"/>
              </w:rPr>
              <w:t>20</w:t>
            </w:r>
          </w:p>
        </w:tc>
        <w:tc>
          <w:tcPr>
            <w:tcW w:w="2295" w:type="dxa"/>
            <w:shd w:val="clear" w:color="auto" w:fill="auto"/>
            <w:vAlign w:val="bottom"/>
            <w:hideMark/>
          </w:tcPr>
          <w:p w14:paraId="56F6B1DE" w14:textId="77777777" w:rsidR="00876BD1" w:rsidRPr="00EA1D2F" w:rsidRDefault="00876BD1" w:rsidP="00876BD1">
            <w:pPr>
              <w:rPr>
                <w:rFonts w:ascii="Times New Roman" w:eastAsia="Times New Roman" w:hAnsi="Times New Roman" w:cs="Times New Roman"/>
                <w:color w:val="000000"/>
                <w:sz w:val="22"/>
                <w:szCs w:val="22"/>
              </w:rPr>
            </w:pPr>
            <w:r w:rsidRPr="00EA1D2F">
              <w:rPr>
                <w:rFonts w:ascii="Times New Roman" w:eastAsia="Times New Roman" w:hAnsi="Times New Roman" w:cs="Times New Roman"/>
                <w:color w:val="000000"/>
                <w:sz w:val="22"/>
                <w:szCs w:val="22"/>
              </w:rPr>
              <w:t>Melanoma</w:t>
            </w:r>
          </w:p>
        </w:tc>
        <w:tc>
          <w:tcPr>
            <w:tcW w:w="1710" w:type="dxa"/>
            <w:shd w:val="clear" w:color="auto" w:fill="auto"/>
            <w:vAlign w:val="bottom"/>
            <w:hideMark/>
          </w:tcPr>
          <w:p w14:paraId="5112796C" w14:textId="77777777" w:rsidR="00876BD1" w:rsidRPr="00EA1D2F" w:rsidRDefault="00876BD1" w:rsidP="00876BD1">
            <w:pPr>
              <w:rPr>
                <w:rFonts w:ascii="Times New Roman" w:eastAsia="Times New Roman" w:hAnsi="Times New Roman" w:cs="Times New Roman"/>
                <w:color w:val="000000"/>
                <w:sz w:val="22"/>
                <w:szCs w:val="22"/>
              </w:rPr>
            </w:pPr>
            <w:r w:rsidRPr="00EA1D2F">
              <w:rPr>
                <w:rFonts w:ascii="Times New Roman" w:eastAsia="Times New Roman" w:hAnsi="Times New Roman" w:cs="Times New Roman"/>
                <w:color w:val="000000"/>
                <w:sz w:val="22"/>
                <w:szCs w:val="22"/>
              </w:rPr>
              <w:t>Squamous cell carcinoma of the calf</w:t>
            </w:r>
          </w:p>
        </w:tc>
        <w:tc>
          <w:tcPr>
            <w:tcW w:w="1884" w:type="dxa"/>
            <w:shd w:val="clear" w:color="auto" w:fill="auto"/>
            <w:noWrap/>
            <w:vAlign w:val="bottom"/>
            <w:hideMark/>
          </w:tcPr>
          <w:p w14:paraId="4CC91407" w14:textId="77777777" w:rsidR="00876BD1" w:rsidRPr="00EA1D2F" w:rsidRDefault="00876BD1" w:rsidP="00876BD1">
            <w:pPr>
              <w:rPr>
                <w:rFonts w:ascii="Times New Roman" w:eastAsia="Times New Roman" w:hAnsi="Times New Roman" w:cs="Times New Roman"/>
                <w:color w:val="000000"/>
                <w:sz w:val="22"/>
                <w:szCs w:val="22"/>
              </w:rPr>
            </w:pPr>
            <w:r w:rsidRPr="00EA1D2F">
              <w:rPr>
                <w:rFonts w:ascii="Times New Roman" w:eastAsia="Times New Roman" w:hAnsi="Times New Roman" w:cs="Times New Roman"/>
                <w:color w:val="000000"/>
                <w:sz w:val="22"/>
                <w:szCs w:val="22"/>
              </w:rPr>
              <w:t>2</w:t>
            </w:r>
          </w:p>
        </w:tc>
        <w:tc>
          <w:tcPr>
            <w:tcW w:w="1260" w:type="dxa"/>
            <w:shd w:val="clear" w:color="auto" w:fill="auto"/>
            <w:noWrap/>
            <w:vAlign w:val="bottom"/>
            <w:hideMark/>
          </w:tcPr>
          <w:p w14:paraId="59122AAE" w14:textId="77777777" w:rsidR="00876BD1" w:rsidRPr="00EA1D2F" w:rsidRDefault="00876BD1" w:rsidP="00876BD1">
            <w:pPr>
              <w:rPr>
                <w:rFonts w:ascii="Times New Roman" w:eastAsia="Times New Roman" w:hAnsi="Times New Roman" w:cs="Times New Roman"/>
                <w:color w:val="000000"/>
                <w:sz w:val="22"/>
                <w:szCs w:val="22"/>
              </w:rPr>
            </w:pPr>
            <w:r w:rsidRPr="00EA1D2F">
              <w:rPr>
                <w:rFonts w:ascii="Times New Roman" w:eastAsia="Times New Roman" w:hAnsi="Times New Roman" w:cs="Times New Roman"/>
                <w:color w:val="000000"/>
                <w:sz w:val="22"/>
                <w:szCs w:val="22"/>
              </w:rPr>
              <w:t>No</w:t>
            </w:r>
          </w:p>
        </w:tc>
        <w:tc>
          <w:tcPr>
            <w:tcW w:w="1260" w:type="dxa"/>
            <w:shd w:val="clear" w:color="auto" w:fill="auto"/>
            <w:noWrap/>
            <w:vAlign w:val="bottom"/>
            <w:hideMark/>
          </w:tcPr>
          <w:p w14:paraId="28FC42C2" w14:textId="77777777" w:rsidR="00876BD1" w:rsidRPr="00EA1D2F" w:rsidRDefault="00876BD1" w:rsidP="00876BD1">
            <w:pPr>
              <w:rPr>
                <w:rFonts w:ascii="Times New Roman" w:eastAsia="Times New Roman" w:hAnsi="Times New Roman" w:cs="Times New Roman"/>
                <w:color w:val="000000"/>
                <w:sz w:val="22"/>
                <w:szCs w:val="22"/>
              </w:rPr>
            </w:pPr>
            <w:r w:rsidRPr="00EA1D2F">
              <w:rPr>
                <w:rFonts w:ascii="Times New Roman" w:eastAsia="Times New Roman" w:hAnsi="Times New Roman" w:cs="Times New Roman"/>
                <w:color w:val="000000"/>
                <w:sz w:val="22"/>
                <w:szCs w:val="22"/>
              </w:rPr>
              <w:t>No</w:t>
            </w:r>
          </w:p>
        </w:tc>
        <w:tc>
          <w:tcPr>
            <w:tcW w:w="1435" w:type="dxa"/>
            <w:shd w:val="clear" w:color="auto" w:fill="auto"/>
            <w:noWrap/>
            <w:vAlign w:val="bottom"/>
            <w:hideMark/>
          </w:tcPr>
          <w:p w14:paraId="7099D561" w14:textId="77777777" w:rsidR="00876BD1" w:rsidRPr="00EA1D2F" w:rsidRDefault="00876BD1" w:rsidP="00876BD1">
            <w:pPr>
              <w:rPr>
                <w:rFonts w:ascii="Times New Roman" w:eastAsia="Times New Roman" w:hAnsi="Times New Roman" w:cs="Times New Roman"/>
                <w:color w:val="000000"/>
                <w:sz w:val="22"/>
                <w:szCs w:val="22"/>
              </w:rPr>
            </w:pPr>
            <w:r w:rsidRPr="00EA1D2F">
              <w:rPr>
                <w:rFonts w:ascii="Times New Roman" w:eastAsia="Times New Roman" w:hAnsi="Times New Roman" w:cs="Times New Roman"/>
                <w:color w:val="000000"/>
                <w:sz w:val="22"/>
                <w:szCs w:val="22"/>
              </w:rPr>
              <w:t>No</w:t>
            </w:r>
          </w:p>
        </w:tc>
      </w:tr>
      <w:tr w:rsidR="00876BD1" w:rsidRPr="00EA1D2F" w14:paraId="6BB4D4E2" w14:textId="77777777" w:rsidTr="00876BD1">
        <w:trPr>
          <w:trHeight w:val="1223"/>
        </w:trPr>
        <w:tc>
          <w:tcPr>
            <w:tcW w:w="582" w:type="dxa"/>
            <w:shd w:val="clear" w:color="auto" w:fill="auto"/>
            <w:noWrap/>
            <w:vAlign w:val="bottom"/>
            <w:hideMark/>
          </w:tcPr>
          <w:p w14:paraId="6EF9B42E" w14:textId="77777777" w:rsidR="00876BD1" w:rsidRPr="00EA1D2F" w:rsidRDefault="00876BD1" w:rsidP="00876BD1">
            <w:pPr>
              <w:rPr>
                <w:rFonts w:ascii="Times New Roman" w:eastAsia="Times New Roman" w:hAnsi="Times New Roman" w:cs="Times New Roman"/>
                <w:color w:val="000000"/>
                <w:sz w:val="22"/>
                <w:szCs w:val="22"/>
              </w:rPr>
            </w:pPr>
            <w:r w:rsidRPr="00EA1D2F">
              <w:rPr>
                <w:rFonts w:ascii="Times New Roman" w:eastAsia="Times New Roman" w:hAnsi="Times New Roman" w:cs="Times New Roman"/>
                <w:color w:val="000000"/>
                <w:sz w:val="22"/>
                <w:szCs w:val="22"/>
              </w:rPr>
              <w:t>21</w:t>
            </w:r>
          </w:p>
        </w:tc>
        <w:tc>
          <w:tcPr>
            <w:tcW w:w="2295" w:type="dxa"/>
            <w:shd w:val="clear" w:color="auto" w:fill="auto"/>
            <w:vAlign w:val="bottom"/>
            <w:hideMark/>
          </w:tcPr>
          <w:p w14:paraId="7C82355B" w14:textId="77777777" w:rsidR="00876BD1" w:rsidRPr="00EA1D2F" w:rsidRDefault="00876BD1" w:rsidP="00876BD1">
            <w:pPr>
              <w:rPr>
                <w:rFonts w:ascii="Times New Roman" w:eastAsia="Times New Roman" w:hAnsi="Times New Roman" w:cs="Times New Roman"/>
                <w:color w:val="000000"/>
                <w:sz w:val="22"/>
                <w:szCs w:val="22"/>
              </w:rPr>
            </w:pPr>
            <w:r w:rsidRPr="00EA1D2F">
              <w:rPr>
                <w:rFonts w:ascii="Times New Roman" w:eastAsia="Times New Roman" w:hAnsi="Times New Roman" w:cs="Times New Roman"/>
                <w:color w:val="000000"/>
                <w:sz w:val="22"/>
                <w:szCs w:val="22"/>
              </w:rPr>
              <w:t>Hodgkin's lymphoma</w:t>
            </w:r>
          </w:p>
        </w:tc>
        <w:tc>
          <w:tcPr>
            <w:tcW w:w="1710" w:type="dxa"/>
            <w:shd w:val="clear" w:color="auto" w:fill="auto"/>
            <w:vAlign w:val="bottom"/>
            <w:hideMark/>
          </w:tcPr>
          <w:p w14:paraId="2A45CC96" w14:textId="77777777" w:rsidR="00876BD1" w:rsidRPr="00EA1D2F" w:rsidRDefault="00876BD1" w:rsidP="00876BD1">
            <w:pPr>
              <w:pStyle w:val="ListParagraph"/>
              <w:numPr>
                <w:ilvl w:val="0"/>
                <w:numId w:val="5"/>
              </w:numPr>
              <w:rPr>
                <w:rFonts w:ascii="Times New Roman" w:eastAsia="Times New Roman" w:hAnsi="Times New Roman" w:cs="Times New Roman"/>
                <w:color w:val="000000"/>
                <w:sz w:val="22"/>
                <w:szCs w:val="22"/>
              </w:rPr>
            </w:pPr>
            <w:r w:rsidRPr="00EA1D2F">
              <w:rPr>
                <w:rFonts w:ascii="Times New Roman" w:eastAsia="Times New Roman" w:hAnsi="Times New Roman" w:cs="Times New Roman"/>
                <w:color w:val="000000"/>
                <w:sz w:val="22"/>
                <w:szCs w:val="22"/>
              </w:rPr>
              <w:t xml:space="preserve">Basal cell carcinoma </w:t>
            </w:r>
          </w:p>
          <w:p w14:paraId="52C658F4" w14:textId="77777777" w:rsidR="00876BD1" w:rsidRPr="00EA1D2F" w:rsidRDefault="00876BD1" w:rsidP="00876BD1">
            <w:pPr>
              <w:pStyle w:val="ListParagraph"/>
              <w:numPr>
                <w:ilvl w:val="0"/>
                <w:numId w:val="5"/>
              </w:numPr>
              <w:rPr>
                <w:rFonts w:ascii="Times New Roman" w:eastAsia="Times New Roman" w:hAnsi="Times New Roman" w:cs="Times New Roman"/>
                <w:color w:val="000000"/>
                <w:sz w:val="22"/>
                <w:szCs w:val="22"/>
              </w:rPr>
            </w:pPr>
            <w:r w:rsidRPr="00EA1D2F">
              <w:rPr>
                <w:rFonts w:ascii="Times New Roman" w:eastAsia="Times New Roman" w:hAnsi="Times New Roman" w:cs="Times New Roman"/>
                <w:color w:val="000000"/>
                <w:sz w:val="22"/>
                <w:szCs w:val="22"/>
              </w:rPr>
              <w:t>Non-small cell lung cancer</w:t>
            </w:r>
          </w:p>
        </w:tc>
        <w:tc>
          <w:tcPr>
            <w:tcW w:w="1884" w:type="dxa"/>
            <w:shd w:val="clear" w:color="auto" w:fill="auto"/>
            <w:noWrap/>
            <w:vAlign w:val="bottom"/>
            <w:hideMark/>
          </w:tcPr>
          <w:p w14:paraId="1E4F66E7" w14:textId="77777777" w:rsidR="00876BD1" w:rsidRPr="00EA1D2F" w:rsidRDefault="00876BD1" w:rsidP="00876BD1">
            <w:pPr>
              <w:rPr>
                <w:rFonts w:ascii="Times New Roman" w:eastAsia="Times New Roman" w:hAnsi="Times New Roman" w:cs="Times New Roman"/>
                <w:color w:val="000000"/>
                <w:sz w:val="22"/>
                <w:szCs w:val="22"/>
              </w:rPr>
            </w:pPr>
            <w:r w:rsidRPr="00EA1D2F">
              <w:rPr>
                <w:rFonts w:ascii="Times New Roman" w:eastAsia="Times New Roman" w:hAnsi="Times New Roman" w:cs="Times New Roman"/>
                <w:color w:val="000000"/>
                <w:sz w:val="22"/>
                <w:szCs w:val="22"/>
              </w:rPr>
              <w:t>41, 46</w:t>
            </w:r>
          </w:p>
        </w:tc>
        <w:tc>
          <w:tcPr>
            <w:tcW w:w="1260" w:type="dxa"/>
            <w:shd w:val="clear" w:color="auto" w:fill="auto"/>
            <w:noWrap/>
            <w:vAlign w:val="bottom"/>
            <w:hideMark/>
          </w:tcPr>
          <w:p w14:paraId="672B72B9" w14:textId="77777777" w:rsidR="00876BD1" w:rsidRPr="00EA1D2F" w:rsidRDefault="00876BD1" w:rsidP="00876BD1">
            <w:pPr>
              <w:rPr>
                <w:rFonts w:ascii="Times New Roman" w:eastAsia="Times New Roman" w:hAnsi="Times New Roman" w:cs="Times New Roman"/>
                <w:color w:val="000000"/>
                <w:sz w:val="22"/>
                <w:szCs w:val="22"/>
              </w:rPr>
            </w:pPr>
            <w:r w:rsidRPr="00EA1D2F">
              <w:rPr>
                <w:rFonts w:ascii="Times New Roman" w:eastAsia="Times New Roman" w:hAnsi="Times New Roman" w:cs="Times New Roman"/>
                <w:color w:val="000000"/>
                <w:sz w:val="22"/>
                <w:szCs w:val="22"/>
              </w:rPr>
              <w:t>Yes</w:t>
            </w:r>
          </w:p>
        </w:tc>
        <w:tc>
          <w:tcPr>
            <w:tcW w:w="1260" w:type="dxa"/>
            <w:shd w:val="clear" w:color="auto" w:fill="auto"/>
            <w:noWrap/>
            <w:vAlign w:val="bottom"/>
            <w:hideMark/>
          </w:tcPr>
          <w:p w14:paraId="08DD1600" w14:textId="77777777" w:rsidR="00876BD1" w:rsidRPr="00EA1D2F" w:rsidRDefault="00876BD1" w:rsidP="00876BD1">
            <w:pPr>
              <w:rPr>
                <w:rFonts w:ascii="Times New Roman" w:eastAsia="Times New Roman" w:hAnsi="Times New Roman" w:cs="Times New Roman"/>
                <w:color w:val="000000"/>
                <w:sz w:val="22"/>
                <w:szCs w:val="22"/>
              </w:rPr>
            </w:pPr>
            <w:r w:rsidRPr="00EA1D2F">
              <w:rPr>
                <w:rFonts w:ascii="Times New Roman" w:eastAsia="Times New Roman" w:hAnsi="Times New Roman" w:cs="Times New Roman"/>
                <w:color w:val="000000"/>
                <w:sz w:val="22"/>
                <w:szCs w:val="22"/>
              </w:rPr>
              <w:t>Yes</w:t>
            </w:r>
          </w:p>
        </w:tc>
        <w:tc>
          <w:tcPr>
            <w:tcW w:w="1435" w:type="dxa"/>
            <w:shd w:val="clear" w:color="auto" w:fill="auto"/>
            <w:vAlign w:val="bottom"/>
            <w:hideMark/>
          </w:tcPr>
          <w:p w14:paraId="24A1BBF8" w14:textId="77777777" w:rsidR="00876BD1" w:rsidRPr="00EA1D2F" w:rsidRDefault="00876BD1" w:rsidP="00876BD1">
            <w:pPr>
              <w:rPr>
                <w:rFonts w:ascii="Times New Roman" w:eastAsia="Times New Roman" w:hAnsi="Times New Roman" w:cs="Times New Roman"/>
                <w:color w:val="000000"/>
                <w:sz w:val="22"/>
                <w:szCs w:val="22"/>
              </w:rPr>
            </w:pPr>
            <w:r w:rsidRPr="00EA1D2F">
              <w:rPr>
                <w:rFonts w:ascii="Times New Roman" w:eastAsia="Times New Roman" w:hAnsi="Times New Roman" w:cs="Times New Roman"/>
                <w:color w:val="000000"/>
                <w:sz w:val="22"/>
                <w:szCs w:val="22"/>
              </w:rPr>
              <w:t>Yes, refractory heart failure from valvular heart disease</w:t>
            </w:r>
          </w:p>
        </w:tc>
      </w:tr>
      <w:tr w:rsidR="00876BD1" w:rsidRPr="00EA1D2F" w14:paraId="0F78FFF6" w14:textId="77777777" w:rsidTr="00876BD1">
        <w:trPr>
          <w:trHeight w:val="710"/>
        </w:trPr>
        <w:tc>
          <w:tcPr>
            <w:tcW w:w="582" w:type="dxa"/>
            <w:shd w:val="clear" w:color="auto" w:fill="auto"/>
            <w:noWrap/>
            <w:vAlign w:val="bottom"/>
            <w:hideMark/>
          </w:tcPr>
          <w:p w14:paraId="1357E05C" w14:textId="77777777" w:rsidR="00876BD1" w:rsidRPr="00EA1D2F" w:rsidRDefault="00876BD1" w:rsidP="00876BD1">
            <w:pPr>
              <w:rPr>
                <w:rFonts w:ascii="Times New Roman" w:eastAsia="Times New Roman" w:hAnsi="Times New Roman" w:cs="Times New Roman"/>
                <w:color w:val="000000"/>
                <w:sz w:val="22"/>
                <w:szCs w:val="22"/>
              </w:rPr>
            </w:pPr>
            <w:r w:rsidRPr="00EA1D2F">
              <w:rPr>
                <w:rFonts w:ascii="Times New Roman" w:eastAsia="Times New Roman" w:hAnsi="Times New Roman" w:cs="Times New Roman"/>
                <w:color w:val="000000"/>
                <w:sz w:val="22"/>
                <w:szCs w:val="22"/>
              </w:rPr>
              <w:t>22</w:t>
            </w:r>
          </w:p>
        </w:tc>
        <w:tc>
          <w:tcPr>
            <w:tcW w:w="2295" w:type="dxa"/>
            <w:shd w:val="clear" w:color="auto" w:fill="auto"/>
            <w:vAlign w:val="bottom"/>
            <w:hideMark/>
          </w:tcPr>
          <w:p w14:paraId="2D46DF72" w14:textId="77777777" w:rsidR="00876BD1" w:rsidRPr="00EA1D2F" w:rsidRDefault="00876BD1" w:rsidP="00876BD1">
            <w:pPr>
              <w:rPr>
                <w:rFonts w:ascii="Times New Roman" w:eastAsia="Times New Roman" w:hAnsi="Times New Roman" w:cs="Times New Roman"/>
                <w:color w:val="000000"/>
                <w:sz w:val="22"/>
                <w:szCs w:val="22"/>
              </w:rPr>
            </w:pPr>
            <w:r w:rsidRPr="00EA1D2F">
              <w:rPr>
                <w:rFonts w:ascii="Times New Roman" w:eastAsia="Times New Roman" w:hAnsi="Times New Roman" w:cs="Times New Roman"/>
                <w:color w:val="000000"/>
                <w:sz w:val="22"/>
                <w:szCs w:val="22"/>
              </w:rPr>
              <w:t>Non-Hodgkin's lymphoma</w:t>
            </w:r>
          </w:p>
        </w:tc>
        <w:tc>
          <w:tcPr>
            <w:tcW w:w="1710" w:type="dxa"/>
            <w:shd w:val="clear" w:color="auto" w:fill="auto"/>
            <w:vAlign w:val="bottom"/>
            <w:hideMark/>
          </w:tcPr>
          <w:p w14:paraId="12F6F0D5" w14:textId="77777777" w:rsidR="00876BD1" w:rsidRPr="00EA1D2F" w:rsidRDefault="00876BD1" w:rsidP="00876BD1">
            <w:pPr>
              <w:rPr>
                <w:rFonts w:ascii="Times New Roman" w:eastAsia="Times New Roman" w:hAnsi="Times New Roman" w:cs="Times New Roman"/>
                <w:color w:val="000000"/>
                <w:sz w:val="22"/>
                <w:szCs w:val="22"/>
              </w:rPr>
            </w:pPr>
            <w:r w:rsidRPr="00EA1D2F">
              <w:rPr>
                <w:rFonts w:ascii="Times New Roman" w:eastAsia="Times New Roman" w:hAnsi="Times New Roman" w:cs="Times New Roman"/>
                <w:color w:val="000000"/>
                <w:sz w:val="22"/>
                <w:szCs w:val="22"/>
              </w:rPr>
              <w:t>Adenocarcinoma in situ of the cervix</w:t>
            </w:r>
          </w:p>
        </w:tc>
        <w:tc>
          <w:tcPr>
            <w:tcW w:w="1884" w:type="dxa"/>
            <w:shd w:val="clear" w:color="auto" w:fill="auto"/>
            <w:noWrap/>
            <w:vAlign w:val="bottom"/>
            <w:hideMark/>
          </w:tcPr>
          <w:p w14:paraId="2681DBBF" w14:textId="77777777" w:rsidR="00876BD1" w:rsidRPr="00EA1D2F" w:rsidRDefault="00876BD1" w:rsidP="00876BD1">
            <w:pPr>
              <w:rPr>
                <w:rFonts w:ascii="Times New Roman" w:eastAsia="Times New Roman" w:hAnsi="Times New Roman" w:cs="Times New Roman"/>
                <w:color w:val="000000"/>
                <w:sz w:val="22"/>
                <w:szCs w:val="22"/>
              </w:rPr>
            </w:pPr>
            <w:r w:rsidRPr="00EA1D2F">
              <w:rPr>
                <w:rFonts w:ascii="Times New Roman" w:eastAsia="Times New Roman" w:hAnsi="Times New Roman" w:cs="Times New Roman"/>
                <w:color w:val="000000"/>
                <w:sz w:val="22"/>
                <w:szCs w:val="22"/>
              </w:rPr>
              <w:t>16</w:t>
            </w:r>
          </w:p>
        </w:tc>
        <w:tc>
          <w:tcPr>
            <w:tcW w:w="1260" w:type="dxa"/>
            <w:shd w:val="clear" w:color="auto" w:fill="auto"/>
            <w:vAlign w:val="bottom"/>
            <w:hideMark/>
          </w:tcPr>
          <w:p w14:paraId="5ED7E2FC" w14:textId="77777777" w:rsidR="00876BD1" w:rsidRPr="00EA1D2F" w:rsidRDefault="00876BD1" w:rsidP="00876BD1">
            <w:pPr>
              <w:rPr>
                <w:rFonts w:ascii="Times New Roman" w:eastAsia="Times New Roman" w:hAnsi="Times New Roman" w:cs="Times New Roman"/>
                <w:color w:val="000000"/>
                <w:sz w:val="22"/>
                <w:szCs w:val="22"/>
              </w:rPr>
            </w:pPr>
            <w:r w:rsidRPr="00EA1D2F">
              <w:rPr>
                <w:rFonts w:ascii="Times New Roman" w:eastAsia="Times New Roman" w:hAnsi="Times New Roman" w:cs="Times New Roman"/>
                <w:color w:val="000000"/>
                <w:sz w:val="22"/>
                <w:szCs w:val="22"/>
              </w:rPr>
              <w:t>No</w:t>
            </w:r>
          </w:p>
        </w:tc>
        <w:tc>
          <w:tcPr>
            <w:tcW w:w="1260" w:type="dxa"/>
            <w:shd w:val="clear" w:color="auto" w:fill="auto"/>
            <w:noWrap/>
            <w:vAlign w:val="bottom"/>
            <w:hideMark/>
          </w:tcPr>
          <w:p w14:paraId="1B2BCB05" w14:textId="77777777" w:rsidR="00876BD1" w:rsidRPr="00EA1D2F" w:rsidRDefault="00876BD1" w:rsidP="00876BD1">
            <w:pPr>
              <w:rPr>
                <w:rFonts w:ascii="Times New Roman" w:eastAsia="Times New Roman" w:hAnsi="Times New Roman" w:cs="Times New Roman"/>
                <w:color w:val="000000"/>
                <w:sz w:val="22"/>
                <w:szCs w:val="22"/>
              </w:rPr>
            </w:pPr>
            <w:r w:rsidRPr="00EA1D2F">
              <w:rPr>
                <w:rFonts w:ascii="Times New Roman" w:eastAsia="Times New Roman" w:hAnsi="Times New Roman" w:cs="Times New Roman"/>
                <w:color w:val="000000"/>
                <w:sz w:val="22"/>
                <w:szCs w:val="22"/>
              </w:rPr>
              <w:t>No</w:t>
            </w:r>
          </w:p>
        </w:tc>
        <w:tc>
          <w:tcPr>
            <w:tcW w:w="1435" w:type="dxa"/>
            <w:shd w:val="clear" w:color="auto" w:fill="auto"/>
            <w:noWrap/>
            <w:vAlign w:val="bottom"/>
            <w:hideMark/>
          </w:tcPr>
          <w:p w14:paraId="7A1840C0" w14:textId="77777777" w:rsidR="00876BD1" w:rsidRPr="00EA1D2F" w:rsidRDefault="00876BD1" w:rsidP="00876BD1">
            <w:pPr>
              <w:rPr>
                <w:rFonts w:ascii="Times New Roman" w:eastAsia="Times New Roman" w:hAnsi="Times New Roman" w:cs="Times New Roman"/>
                <w:color w:val="000000"/>
                <w:sz w:val="22"/>
                <w:szCs w:val="22"/>
              </w:rPr>
            </w:pPr>
            <w:r w:rsidRPr="00EA1D2F">
              <w:rPr>
                <w:rFonts w:ascii="Times New Roman" w:eastAsia="Times New Roman" w:hAnsi="Times New Roman" w:cs="Times New Roman"/>
                <w:color w:val="000000"/>
                <w:sz w:val="22"/>
                <w:szCs w:val="22"/>
              </w:rPr>
              <w:t>No</w:t>
            </w:r>
          </w:p>
        </w:tc>
      </w:tr>
      <w:tr w:rsidR="00876BD1" w:rsidRPr="00EA1D2F" w14:paraId="005289BD" w14:textId="77777777" w:rsidTr="00876BD1">
        <w:trPr>
          <w:trHeight w:val="575"/>
        </w:trPr>
        <w:tc>
          <w:tcPr>
            <w:tcW w:w="582" w:type="dxa"/>
            <w:shd w:val="clear" w:color="auto" w:fill="auto"/>
            <w:noWrap/>
            <w:vAlign w:val="bottom"/>
            <w:hideMark/>
          </w:tcPr>
          <w:p w14:paraId="30003DBC" w14:textId="77777777" w:rsidR="00876BD1" w:rsidRPr="00EA1D2F" w:rsidRDefault="00876BD1" w:rsidP="00876BD1">
            <w:pPr>
              <w:rPr>
                <w:rFonts w:ascii="Times New Roman" w:eastAsia="Times New Roman" w:hAnsi="Times New Roman" w:cs="Times New Roman"/>
                <w:color w:val="000000"/>
                <w:sz w:val="22"/>
                <w:szCs w:val="22"/>
              </w:rPr>
            </w:pPr>
            <w:r w:rsidRPr="00EA1D2F">
              <w:rPr>
                <w:rFonts w:ascii="Times New Roman" w:eastAsia="Times New Roman" w:hAnsi="Times New Roman" w:cs="Times New Roman"/>
                <w:color w:val="000000"/>
                <w:sz w:val="22"/>
                <w:szCs w:val="22"/>
              </w:rPr>
              <w:t>28</w:t>
            </w:r>
          </w:p>
        </w:tc>
        <w:tc>
          <w:tcPr>
            <w:tcW w:w="2295" w:type="dxa"/>
            <w:shd w:val="clear" w:color="auto" w:fill="auto"/>
            <w:vAlign w:val="bottom"/>
            <w:hideMark/>
          </w:tcPr>
          <w:p w14:paraId="144D2613" w14:textId="77777777" w:rsidR="00876BD1" w:rsidRPr="00EA1D2F" w:rsidRDefault="00876BD1" w:rsidP="00876BD1">
            <w:pPr>
              <w:rPr>
                <w:rFonts w:ascii="Times New Roman" w:eastAsia="Times New Roman" w:hAnsi="Times New Roman" w:cs="Times New Roman"/>
                <w:color w:val="000000"/>
                <w:sz w:val="22"/>
                <w:szCs w:val="22"/>
              </w:rPr>
            </w:pPr>
            <w:r w:rsidRPr="00EA1D2F">
              <w:rPr>
                <w:rFonts w:ascii="Times New Roman" w:eastAsia="Times New Roman" w:hAnsi="Times New Roman" w:cs="Times New Roman"/>
                <w:color w:val="000000"/>
                <w:sz w:val="22"/>
                <w:szCs w:val="22"/>
              </w:rPr>
              <w:t>Hepatocellular carcinoma</w:t>
            </w:r>
          </w:p>
        </w:tc>
        <w:tc>
          <w:tcPr>
            <w:tcW w:w="1710" w:type="dxa"/>
            <w:shd w:val="clear" w:color="auto" w:fill="auto"/>
            <w:vAlign w:val="bottom"/>
            <w:hideMark/>
          </w:tcPr>
          <w:p w14:paraId="6EBA5308" w14:textId="77777777" w:rsidR="00876BD1" w:rsidRPr="00EA1D2F" w:rsidRDefault="00876BD1" w:rsidP="00876BD1">
            <w:pPr>
              <w:rPr>
                <w:rFonts w:ascii="Times New Roman" w:eastAsia="Times New Roman" w:hAnsi="Times New Roman" w:cs="Times New Roman"/>
                <w:color w:val="000000"/>
                <w:sz w:val="22"/>
                <w:szCs w:val="22"/>
              </w:rPr>
            </w:pPr>
            <w:r w:rsidRPr="00EA1D2F">
              <w:rPr>
                <w:rFonts w:ascii="Times New Roman" w:eastAsia="Times New Roman" w:hAnsi="Times New Roman" w:cs="Times New Roman"/>
                <w:color w:val="000000"/>
                <w:sz w:val="22"/>
                <w:szCs w:val="22"/>
              </w:rPr>
              <w:t>Gastrointestinal stromal tumor</w:t>
            </w:r>
          </w:p>
        </w:tc>
        <w:tc>
          <w:tcPr>
            <w:tcW w:w="1884" w:type="dxa"/>
            <w:shd w:val="clear" w:color="auto" w:fill="auto"/>
            <w:noWrap/>
            <w:vAlign w:val="bottom"/>
            <w:hideMark/>
          </w:tcPr>
          <w:p w14:paraId="7D105995" w14:textId="77777777" w:rsidR="00876BD1" w:rsidRPr="00EA1D2F" w:rsidRDefault="00876BD1" w:rsidP="00876BD1">
            <w:pPr>
              <w:rPr>
                <w:rFonts w:ascii="Times New Roman" w:eastAsia="Times New Roman" w:hAnsi="Times New Roman" w:cs="Times New Roman"/>
                <w:color w:val="000000"/>
                <w:sz w:val="22"/>
                <w:szCs w:val="22"/>
              </w:rPr>
            </w:pPr>
            <w:r w:rsidRPr="00EA1D2F">
              <w:rPr>
                <w:rFonts w:ascii="Times New Roman" w:eastAsia="Times New Roman" w:hAnsi="Times New Roman" w:cs="Times New Roman"/>
                <w:color w:val="000000"/>
                <w:sz w:val="22"/>
                <w:szCs w:val="22"/>
              </w:rPr>
              <w:t>1</w:t>
            </w:r>
          </w:p>
        </w:tc>
        <w:tc>
          <w:tcPr>
            <w:tcW w:w="1260" w:type="dxa"/>
            <w:shd w:val="clear" w:color="auto" w:fill="auto"/>
            <w:noWrap/>
            <w:vAlign w:val="bottom"/>
            <w:hideMark/>
          </w:tcPr>
          <w:p w14:paraId="774996BF" w14:textId="77777777" w:rsidR="00876BD1" w:rsidRPr="00EA1D2F" w:rsidRDefault="00876BD1" w:rsidP="00876BD1">
            <w:pPr>
              <w:rPr>
                <w:rFonts w:ascii="Times New Roman" w:eastAsia="Times New Roman" w:hAnsi="Times New Roman" w:cs="Times New Roman"/>
                <w:color w:val="000000"/>
                <w:sz w:val="22"/>
                <w:szCs w:val="22"/>
              </w:rPr>
            </w:pPr>
            <w:r w:rsidRPr="00EA1D2F">
              <w:rPr>
                <w:rFonts w:ascii="Times New Roman" w:eastAsia="Times New Roman" w:hAnsi="Times New Roman" w:cs="Times New Roman"/>
                <w:color w:val="000000"/>
                <w:sz w:val="22"/>
                <w:szCs w:val="22"/>
              </w:rPr>
              <w:t>No</w:t>
            </w:r>
          </w:p>
        </w:tc>
        <w:tc>
          <w:tcPr>
            <w:tcW w:w="1260" w:type="dxa"/>
            <w:shd w:val="clear" w:color="auto" w:fill="auto"/>
            <w:noWrap/>
            <w:vAlign w:val="bottom"/>
            <w:hideMark/>
          </w:tcPr>
          <w:p w14:paraId="5D2913B2" w14:textId="77777777" w:rsidR="00876BD1" w:rsidRPr="00EA1D2F" w:rsidRDefault="00876BD1" w:rsidP="00876BD1">
            <w:pPr>
              <w:rPr>
                <w:rFonts w:ascii="Times New Roman" w:eastAsia="Times New Roman" w:hAnsi="Times New Roman" w:cs="Times New Roman"/>
                <w:color w:val="000000"/>
                <w:sz w:val="22"/>
                <w:szCs w:val="22"/>
              </w:rPr>
            </w:pPr>
            <w:r w:rsidRPr="00EA1D2F">
              <w:rPr>
                <w:rFonts w:ascii="Times New Roman" w:eastAsia="Times New Roman" w:hAnsi="Times New Roman" w:cs="Times New Roman"/>
                <w:color w:val="000000"/>
                <w:sz w:val="22"/>
                <w:szCs w:val="22"/>
              </w:rPr>
              <w:t>No</w:t>
            </w:r>
          </w:p>
        </w:tc>
        <w:tc>
          <w:tcPr>
            <w:tcW w:w="1435" w:type="dxa"/>
            <w:shd w:val="clear" w:color="auto" w:fill="auto"/>
            <w:noWrap/>
            <w:vAlign w:val="bottom"/>
            <w:hideMark/>
          </w:tcPr>
          <w:p w14:paraId="0BE58CAD" w14:textId="77777777" w:rsidR="00876BD1" w:rsidRPr="00EA1D2F" w:rsidRDefault="00876BD1" w:rsidP="00876BD1">
            <w:pPr>
              <w:rPr>
                <w:rFonts w:ascii="Times New Roman" w:eastAsia="Times New Roman" w:hAnsi="Times New Roman" w:cs="Times New Roman"/>
                <w:color w:val="000000"/>
                <w:sz w:val="22"/>
                <w:szCs w:val="22"/>
              </w:rPr>
            </w:pPr>
            <w:r w:rsidRPr="00EA1D2F">
              <w:rPr>
                <w:rFonts w:ascii="Times New Roman" w:eastAsia="Times New Roman" w:hAnsi="Times New Roman" w:cs="Times New Roman"/>
                <w:color w:val="000000"/>
                <w:sz w:val="22"/>
                <w:szCs w:val="22"/>
              </w:rPr>
              <w:t>No</w:t>
            </w:r>
          </w:p>
        </w:tc>
      </w:tr>
      <w:tr w:rsidR="00876BD1" w:rsidRPr="00EA1D2F" w14:paraId="6040001E" w14:textId="77777777" w:rsidTr="00876BD1">
        <w:trPr>
          <w:trHeight w:val="593"/>
        </w:trPr>
        <w:tc>
          <w:tcPr>
            <w:tcW w:w="582" w:type="dxa"/>
            <w:shd w:val="clear" w:color="auto" w:fill="auto"/>
            <w:noWrap/>
            <w:vAlign w:val="bottom"/>
            <w:hideMark/>
          </w:tcPr>
          <w:p w14:paraId="797AD6AC" w14:textId="77777777" w:rsidR="00876BD1" w:rsidRPr="00EA1D2F" w:rsidRDefault="00876BD1" w:rsidP="00876BD1">
            <w:pPr>
              <w:rPr>
                <w:rFonts w:ascii="Times New Roman" w:eastAsia="Times New Roman" w:hAnsi="Times New Roman" w:cs="Times New Roman"/>
                <w:color w:val="000000"/>
                <w:sz w:val="22"/>
                <w:szCs w:val="22"/>
              </w:rPr>
            </w:pPr>
            <w:r w:rsidRPr="00EA1D2F">
              <w:rPr>
                <w:rFonts w:ascii="Times New Roman" w:eastAsia="Times New Roman" w:hAnsi="Times New Roman" w:cs="Times New Roman"/>
                <w:color w:val="000000"/>
                <w:sz w:val="22"/>
                <w:szCs w:val="22"/>
              </w:rPr>
              <w:t>40</w:t>
            </w:r>
          </w:p>
        </w:tc>
        <w:tc>
          <w:tcPr>
            <w:tcW w:w="2295" w:type="dxa"/>
            <w:shd w:val="clear" w:color="auto" w:fill="auto"/>
            <w:vAlign w:val="bottom"/>
            <w:hideMark/>
          </w:tcPr>
          <w:p w14:paraId="788A7B78" w14:textId="77777777" w:rsidR="00876BD1" w:rsidRPr="00EA1D2F" w:rsidRDefault="00876BD1" w:rsidP="00876BD1">
            <w:pPr>
              <w:rPr>
                <w:rFonts w:ascii="Times New Roman" w:eastAsia="Times New Roman" w:hAnsi="Times New Roman" w:cs="Times New Roman"/>
                <w:color w:val="000000"/>
                <w:sz w:val="22"/>
                <w:szCs w:val="22"/>
              </w:rPr>
            </w:pPr>
            <w:r w:rsidRPr="00EA1D2F">
              <w:rPr>
                <w:rFonts w:ascii="Times New Roman" w:eastAsia="Times New Roman" w:hAnsi="Times New Roman" w:cs="Times New Roman"/>
                <w:color w:val="000000"/>
                <w:sz w:val="22"/>
                <w:szCs w:val="22"/>
              </w:rPr>
              <w:t>Lung adenocarcinoma in situ</w:t>
            </w:r>
          </w:p>
        </w:tc>
        <w:tc>
          <w:tcPr>
            <w:tcW w:w="1710" w:type="dxa"/>
            <w:shd w:val="clear" w:color="auto" w:fill="auto"/>
            <w:vAlign w:val="bottom"/>
            <w:hideMark/>
          </w:tcPr>
          <w:p w14:paraId="73AFA3E6" w14:textId="77777777" w:rsidR="00876BD1" w:rsidRPr="00EA1D2F" w:rsidRDefault="00876BD1" w:rsidP="00876BD1">
            <w:pPr>
              <w:rPr>
                <w:rFonts w:ascii="Times New Roman" w:eastAsia="Times New Roman" w:hAnsi="Times New Roman" w:cs="Times New Roman"/>
                <w:color w:val="000000"/>
                <w:sz w:val="22"/>
                <w:szCs w:val="22"/>
              </w:rPr>
            </w:pPr>
            <w:r w:rsidRPr="00EA1D2F">
              <w:rPr>
                <w:rFonts w:ascii="Times New Roman" w:eastAsia="Times New Roman" w:hAnsi="Times New Roman" w:cs="Times New Roman"/>
                <w:color w:val="000000"/>
                <w:sz w:val="22"/>
                <w:szCs w:val="22"/>
              </w:rPr>
              <w:t>Colon adenocarcinoma</w:t>
            </w:r>
          </w:p>
        </w:tc>
        <w:tc>
          <w:tcPr>
            <w:tcW w:w="1884" w:type="dxa"/>
            <w:shd w:val="clear" w:color="auto" w:fill="auto"/>
            <w:noWrap/>
            <w:vAlign w:val="bottom"/>
            <w:hideMark/>
          </w:tcPr>
          <w:p w14:paraId="342FB1C1" w14:textId="77777777" w:rsidR="00876BD1" w:rsidRPr="00EA1D2F" w:rsidRDefault="00876BD1" w:rsidP="00876BD1">
            <w:pPr>
              <w:rPr>
                <w:rFonts w:ascii="Times New Roman" w:eastAsia="Times New Roman" w:hAnsi="Times New Roman" w:cs="Times New Roman"/>
                <w:color w:val="000000"/>
                <w:sz w:val="22"/>
                <w:szCs w:val="22"/>
              </w:rPr>
            </w:pPr>
            <w:r w:rsidRPr="00EA1D2F">
              <w:rPr>
                <w:rFonts w:ascii="Times New Roman" w:eastAsia="Times New Roman" w:hAnsi="Times New Roman" w:cs="Times New Roman"/>
                <w:color w:val="000000"/>
                <w:sz w:val="22"/>
                <w:szCs w:val="22"/>
              </w:rPr>
              <w:t>10</w:t>
            </w:r>
          </w:p>
        </w:tc>
        <w:tc>
          <w:tcPr>
            <w:tcW w:w="1260" w:type="dxa"/>
            <w:shd w:val="clear" w:color="auto" w:fill="auto"/>
            <w:noWrap/>
            <w:vAlign w:val="bottom"/>
            <w:hideMark/>
          </w:tcPr>
          <w:p w14:paraId="24C3150D" w14:textId="77777777" w:rsidR="00876BD1" w:rsidRPr="00EA1D2F" w:rsidRDefault="00876BD1" w:rsidP="00876BD1">
            <w:pPr>
              <w:rPr>
                <w:rFonts w:ascii="Times New Roman" w:eastAsia="Times New Roman" w:hAnsi="Times New Roman" w:cs="Times New Roman"/>
                <w:color w:val="000000"/>
                <w:sz w:val="22"/>
                <w:szCs w:val="22"/>
              </w:rPr>
            </w:pPr>
            <w:r w:rsidRPr="00EA1D2F">
              <w:rPr>
                <w:rFonts w:ascii="Times New Roman" w:eastAsia="Times New Roman" w:hAnsi="Times New Roman" w:cs="Times New Roman"/>
                <w:color w:val="000000"/>
                <w:sz w:val="22"/>
                <w:szCs w:val="22"/>
              </w:rPr>
              <w:t>No</w:t>
            </w:r>
          </w:p>
        </w:tc>
        <w:tc>
          <w:tcPr>
            <w:tcW w:w="1260" w:type="dxa"/>
            <w:shd w:val="clear" w:color="auto" w:fill="auto"/>
            <w:noWrap/>
            <w:vAlign w:val="bottom"/>
            <w:hideMark/>
          </w:tcPr>
          <w:p w14:paraId="6B0B68B0" w14:textId="77777777" w:rsidR="00876BD1" w:rsidRPr="00EA1D2F" w:rsidRDefault="00876BD1" w:rsidP="00876BD1">
            <w:pPr>
              <w:rPr>
                <w:rFonts w:ascii="Times New Roman" w:eastAsia="Times New Roman" w:hAnsi="Times New Roman" w:cs="Times New Roman"/>
                <w:color w:val="000000"/>
                <w:sz w:val="22"/>
                <w:szCs w:val="22"/>
              </w:rPr>
            </w:pPr>
            <w:r w:rsidRPr="00EA1D2F">
              <w:rPr>
                <w:rFonts w:ascii="Times New Roman" w:eastAsia="Times New Roman" w:hAnsi="Times New Roman" w:cs="Times New Roman"/>
                <w:color w:val="000000"/>
                <w:sz w:val="22"/>
                <w:szCs w:val="22"/>
              </w:rPr>
              <w:t>No</w:t>
            </w:r>
          </w:p>
        </w:tc>
        <w:tc>
          <w:tcPr>
            <w:tcW w:w="1435" w:type="dxa"/>
            <w:shd w:val="clear" w:color="auto" w:fill="auto"/>
            <w:noWrap/>
            <w:vAlign w:val="bottom"/>
            <w:hideMark/>
          </w:tcPr>
          <w:p w14:paraId="2FBC2764" w14:textId="77777777" w:rsidR="00876BD1" w:rsidRPr="00EA1D2F" w:rsidRDefault="00876BD1" w:rsidP="00876BD1">
            <w:pPr>
              <w:rPr>
                <w:rFonts w:ascii="Times New Roman" w:eastAsia="Times New Roman" w:hAnsi="Times New Roman" w:cs="Times New Roman"/>
                <w:color w:val="000000"/>
                <w:sz w:val="22"/>
                <w:szCs w:val="22"/>
              </w:rPr>
            </w:pPr>
            <w:r w:rsidRPr="00EA1D2F">
              <w:rPr>
                <w:rFonts w:ascii="Times New Roman" w:eastAsia="Times New Roman" w:hAnsi="Times New Roman" w:cs="Times New Roman"/>
                <w:color w:val="000000"/>
                <w:sz w:val="22"/>
                <w:szCs w:val="22"/>
              </w:rPr>
              <w:t>No</w:t>
            </w:r>
          </w:p>
        </w:tc>
      </w:tr>
      <w:tr w:rsidR="00876BD1" w:rsidRPr="00EA1D2F" w14:paraId="38244004" w14:textId="77777777" w:rsidTr="00876BD1">
        <w:trPr>
          <w:trHeight w:val="1016"/>
        </w:trPr>
        <w:tc>
          <w:tcPr>
            <w:tcW w:w="582" w:type="dxa"/>
            <w:shd w:val="clear" w:color="auto" w:fill="auto"/>
            <w:noWrap/>
            <w:vAlign w:val="bottom"/>
            <w:hideMark/>
          </w:tcPr>
          <w:p w14:paraId="1251621B" w14:textId="77777777" w:rsidR="00876BD1" w:rsidRPr="00EA1D2F" w:rsidRDefault="00876BD1" w:rsidP="00876BD1">
            <w:pPr>
              <w:rPr>
                <w:rFonts w:ascii="Times New Roman" w:eastAsia="Times New Roman" w:hAnsi="Times New Roman" w:cs="Times New Roman"/>
                <w:color w:val="000000"/>
                <w:sz w:val="22"/>
                <w:szCs w:val="22"/>
              </w:rPr>
            </w:pPr>
            <w:r w:rsidRPr="00EA1D2F">
              <w:rPr>
                <w:rFonts w:ascii="Times New Roman" w:eastAsia="Times New Roman" w:hAnsi="Times New Roman" w:cs="Times New Roman"/>
                <w:color w:val="000000"/>
                <w:sz w:val="22"/>
                <w:szCs w:val="22"/>
              </w:rPr>
              <w:t>52</w:t>
            </w:r>
          </w:p>
        </w:tc>
        <w:tc>
          <w:tcPr>
            <w:tcW w:w="2295" w:type="dxa"/>
            <w:shd w:val="clear" w:color="auto" w:fill="auto"/>
            <w:vAlign w:val="bottom"/>
            <w:hideMark/>
          </w:tcPr>
          <w:p w14:paraId="572D6C2A" w14:textId="77777777" w:rsidR="00876BD1" w:rsidRPr="00EA1D2F" w:rsidRDefault="00876BD1" w:rsidP="00876BD1">
            <w:pPr>
              <w:pStyle w:val="ListParagraph"/>
              <w:numPr>
                <w:ilvl w:val="0"/>
                <w:numId w:val="4"/>
              </w:numPr>
              <w:rPr>
                <w:rFonts w:ascii="Times New Roman" w:eastAsia="Times New Roman" w:hAnsi="Times New Roman" w:cs="Times New Roman"/>
                <w:color w:val="000000"/>
                <w:sz w:val="22"/>
                <w:szCs w:val="22"/>
              </w:rPr>
            </w:pPr>
            <w:r w:rsidRPr="00EA1D2F">
              <w:rPr>
                <w:rFonts w:ascii="Times New Roman" w:eastAsia="Times New Roman" w:hAnsi="Times New Roman" w:cs="Times New Roman"/>
                <w:color w:val="000000"/>
                <w:sz w:val="22"/>
                <w:szCs w:val="22"/>
              </w:rPr>
              <w:t>Hepatocellular carcinoma</w:t>
            </w:r>
          </w:p>
          <w:p w14:paraId="049B769B" w14:textId="77777777" w:rsidR="00876BD1" w:rsidRPr="00EA1D2F" w:rsidRDefault="00876BD1" w:rsidP="00876BD1">
            <w:pPr>
              <w:pStyle w:val="ListParagraph"/>
              <w:numPr>
                <w:ilvl w:val="0"/>
                <w:numId w:val="4"/>
              </w:numPr>
              <w:rPr>
                <w:rFonts w:ascii="Times New Roman" w:eastAsia="Times New Roman" w:hAnsi="Times New Roman" w:cs="Times New Roman"/>
                <w:color w:val="000000"/>
                <w:sz w:val="22"/>
                <w:szCs w:val="22"/>
              </w:rPr>
            </w:pPr>
            <w:r w:rsidRPr="00EA1D2F">
              <w:rPr>
                <w:rFonts w:ascii="Times New Roman" w:eastAsia="Times New Roman" w:hAnsi="Times New Roman" w:cs="Times New Roman"/>
                <w:color w:val="000000"/>
                <w:sz w:val="22"/>
                <w:szCs w:val="22"/>
              </w:rPr>
              <w:t>Cholangiocarcinoma</w:t>
            </w:r>
          </w:p>
        </w:tc>
        <w:tc>
          <w:tcPr>
            <w:tcW w:w="1710" w:type="dxa"/>
            <w:shd w:val="clear" w:color="auto" w:fill="auto"/>
            <w:vAlign w:val="bottom"/>
            <w:hideMark/>
          </w:tcPr>
          <w:p w14:paraId="5B21C8A3" w14:textId="77777777" w:rsidR="00876BD1" w:rsidRPr="00EA1D2F" w:rsidRDefault="00876BD1" w:rsidP="00876BD1">
            <w:pPr>
              <w:rPr>
                <w:rFonts w:ascii="Times New Roman" w:eastAsia="Times New Roman" w:hAnsi="Times New Roman" w:cs="Times New Roman"/>
                <w:color w:val="000000"/>
                <w:sz w:val="22"/>
                <w:szCs w:val="22"/>
              </w:rPr>
            </w:pPr>
            <w:r w:rsidRPr="00EA1D2F">
              <w:rPr>
                <w:rFonts w:ascii="Times New Roman" w:eastAsia="Times New Roman" w:hAnsi="Times New Roman" w:cs="Times New Roman"/>
                <w:color w:val="000000"/>
                <w:sz w:val="22"/>
                <w:szCs w:val="22"/>
              </w:rPr>
              <w:t>None, both cancers simultaneously diagnosed</w:t>
            </w:r>
          </w:p>
        </w:tc>
        <w:tc>
          <w:tcPr>
            <w:tcW w:w="1884" w:type="dxa"/>
            <w:shd w:val="clear" w:color="auto" w:fill="auto"/>
            <w:noWrap/>
            <w:vAlign w:val="bottom"/>
            <w:hideMark/>
          </w:tcPr>
          <w:p w14:paraId="3A1AF520" w14:textId="77777777" w:rsidR="00876BD1" w:rsidRPr="00EA1D2F" w:rsidRDefault="00876BD1" w:rsidP="00876BD1">
            <w:pPr>
              <w:rPr>
                <w:rFonts w:ascii="Times New Roman" w:eastAsia="Times New Roman" w:hAnsi="Times New Roman" w:cs="Times New Roman"/>
                <w:color w:val="000000"/>
                <w:sz w:val="22"/>
                <w:szCs w:val="22"/>
              </w:rPr>
            </w:pPr>
          </w:p>
        </w:tc>
        <w:tc>
          <w:tcPr>
            <w:tcW w:w="1260" w:type="dxa"/>
            <w:shd w:val="clear" w:color="auto" w:fill="auto"/>
            <w:noWrap/>
            <w:vAlign w:val="bottom"/>
            <w:hideMark/>
          </w:tcPr>
          <w:p w14:paraId="373A9349" w14:textId="77777777" w:rsidR="00876BD1" w:rsidRPr="00EA1D2F" w:rsidRDefault="00876BD1" w:rsidP="00876BD1">
            <w:pPr>
              <w:rPr>
                <w:rFonts w:ascii="Times New Roman" w:eastAsia="Times New Roman" w:hAnsi="Times New Roman" w:cs="Times New Roman"/>
                <w:color w:val="000000"/>
                <w:sz w:val="22"/>
                <w:szCs w:val="22"/>
              </w:rPr>
            </w:pPr>
            <w:r w:rsidRPr="00EA1D2F">
              <w:rPr>
                <w:rFonts w:ascii="Times New Roman" w:eastAsia="Times New Roman" w:hAnsi="Times New Roman" w:cs="Times New Roman"/>
                <w:color w:val="000000"/>
                <w:sz w:val="22"/>
                <w:szCs w:val="22"/>
              </w:rPr>
              <w:t>N/A</w:t>
            </w:r>
          </w:p>
        </w:tc>
        <w:tc>
          <w:tcPr>
            <w:tcW w:w="1260" w:type="dxa"/>
            <w:shd w:val="clear" w:color="auto" w:fill="auto"/>
            <w:noWrap/>
            <w:vAlign w:val="bottom"/>
            <w:hideMark/>
          </w:tcPr>
          <w:p w14:paraId="5D311602" w14:textId="77777777" w:rsidR="00876BD1" w:rsidRPr="00EA1D2F" w:rsidRDefault="00876BD1" w:rsidP="00876BD1">
            <w:pPr>
              <w:rPr>
                <w:rFonts w:ascii="Times New Roman" w:eastAsia="Times New Roman" w:hAnsi="Times New Roman" w:cs="Times New Roman"/>
                <w:color w:val="000000"/>
                <w:sz w:val="22"/>
                <w:szCs w:val="22"/>
              </w:rPr>
            </w:pPr>
            <w:r w:rsidRPr="00EA1D2F">
              <w:rPr>
                <w:rFonts w:ascii="Times New Roman" w:eastAsia="Times New Roman" w:hAnsi="Times New Roman" w:cs="Times New Roman"/>
                <w:color w:val="000000"/>
                <w:sz w:val="22"/>
                <w:szCs w:val="22"/>
              </w:rPr>
              <w:t>No</w:t>
            </w:r>
          </w:p>
        </w:tc>
        <w:tc>
          <w:tcPr>
            <w:tcW w:w="1435" w:type="dxa"/>
            <w:shd w:val="clear" w:color="auto" w:fill="auto"/>
            <w:noWrap/>
            <w:vAlign w:val="bottom"/>
            <w:hideMark/>
          </w:tcPr>
          <w:p w14:paraId="3F26374C" w14:textId="77777777" w:rsidR="00876BD1" w:rsidRPr="00EA1D2F" w:rsidRDefault="00876BD1" w:rsidP="00876BD1">
            <w:pPr>
              <w:rPr>
                <w:rFonts w:ascii="Times New Roman" w:eastAsia="Times New Roman" w:hAnsi="Times New Roman" w:cs="Times New Roman"/>
                <w:color w:val="000000"/>
                <w:sz w:val="22"/>
                <w:szCs w:val="22"/>
              </w:rPr>
            </w:pPr>
            <w:r w:rsidRPr="00EA1D2F">
              <w:rPr>
                <w:rFonts w:ascii="Times New Roman" w:eastAsia="Times New Roman" w:hAnsi="Times New Roman" w:cs="Times New Roman"/>
                <w:color w:val="000000"/>
                <w:sz w:val="22"/>
                <w:szCs w:val="22"/>
              </w:rPr>
              <w:t>No</w:t>
            </w:r>
          </w:p>
        </w:tc>
      </w:tr>
      <w:tr w:rsidR="00876BD1" w:rsidRPr="00EA1D2F" w14:paraId="1D3AD8D9" w14:textId="77777777" w:rsidTr="00876BD1">
        <w:trPr>
          <w:trHeight w:val="1016"/>
        </w:trPr>
        <w:tc>
          <w:tcPr>
            <w:tcW w:w="582" w:type="dxa"/>
            <w:shd w:val="clear" w:color="auto" w:fill="auto"/>
            <w:noWrap/>
            <w:vAlign w:val="bottom"/>
          </w:tcPr>
          <w:p w14:paraId="61B8B863" w14:textId="77777777" w:rsidR="00876BD1" w:rsidRPr="00EA1D2F" w:rsidRDefault="00876BD1" w:rsidP="00876BD1">
            <w:pPr>
              <w:rPr>
                <w:rFonts w:ascii="Times New Roman" w:eastAsia="Times New Roman" w:hAnsi="Times New Roman" w:cs="Times New Roman"/>
                <w:color w:val="000000"/>
                <w:sz w:val="22"/>
                <w:szCs w:val="22"/>
              </w:rPr>
            </w:pPr>
            <w:r w:rsidRPr="00EA1D2F">
              <w:rPr>
                <w:rFonts w:ascii="Times New Roman" w:eastAsia="Times New Roman" w:hAnsi="Times New Roman" w:cs="Times New Roman"/>
                <w:color w:val="000000"/>
                <w:sz w:val="22"/>
                <w:szCs w:val="22"/>
              </w:rPr>
              <w:t>53</w:t>
            </w:r>
          </w:p>
        </w:tc>
        <w:tc>
          <w:tcPr>
            <w:tcW w:w="2295" w:type="dxa"/>
            <w:shd w:val="clear" w:color="auto" w:fill="auto"/>
            <w:vAlign w:val="bottom"/>
          </w:tcPr>
          <w:p w14:paraId="06868D21" w14:textId="77777777" w:rsidR="00876BD1" w:rsidRPr="00EA1D2F" w:rsidRDefault="00876BD1" w:rsidP="00876BD1">
            <w:pPr>
              <w:rPr>
                <w:rFonts w:ascii="Times New Roman" w:eastAsia="Times New Roman" w:hAnsi="Times New Roman" w:cs="Times New Roman"/>
                <w:color w:val="000000"/>
                <w:sz w:val="22"/>
                <w:szCs w:val="22"/>
              </w:rPr>
            </w:pPr>
            <w:r w:rsidRPr="00EA1D2F">
              <w:rPr>
                <w:rFonts w:ascii="Times New Roman" w:eastAsia="Times New Roman" w:hAnsi="Times New Roman" w:cs="Times New Roman"/>
                <w:color w:val="000000"/>
                <w:sz w:val="22"/>
                <w:szCs w:val="22"/>
              </w:rPr>
              <w:t>Hodgkin's lymphoma</w:t>
            </w:r>
          </w:p>
        </w:tc>
        <w:tc>
          <w:tcPr>
            <w:tcW w:w="1710" w:type="dxa"/>
            <w:shd w:val="clear" w:color="auto" w:fill="auto"/>
            <w:vAlign w:val="bottom"/>
          </w:tcPr>
          <w:p w14:paraId="72E0D253" w14:textId="77777777" w:rsidR="00876BD1" w:rsidRPr="00EA1D2F" w:rsidRDefault="00876BD1" w:rsidP="00876BD1">
            <w:pPr>
              <w:pStyle w:val="ListParagraph"/>
              <w:numPr>
                <w:ilvl w:val="0"/>
                <w:numId w:val="4"/>
              </w:numPr>
              <w:rPr>
                <w:rFonts w:ascii="Times New Roman" w:eastAsia="Times New Roman" w:hAnsi="Times New Roman" w:cs="Times New Roman"/>
                <w:color w:val="000000"/>
                <w:sz w:val="22"/>
                <w:szCs w:val="22"/>
              </w:rPr>
            </w:pPr>
            <w:r w:rsidRPr="00EA1D2F">
              <w:rPr>
                <w:rFonts w:ascii="Times New Roman" w:eastAsia="Times New Roman" w:hAnsi="Times New Roman" w:cs="Times New Roman"/>
                <w:color w:val="000000"/>
                <w:sz w:val="22"/>
                <w:szCs w:val="22"/>
              </w:rPr>
              <w:t xml:space="preserve">Ductal carcinoma in situ of the breast </w:t>
            </w:r>
          </w:p>
          <w:p w14:paraId="35F1A1DB" w14:textId="77777777" w:rsidR="00876BD1" w:rsidRPr="00EA1D2F" w:rsidRDefault="00876BD1" w:rsidP="00876BD1">
            <w:pPr>
              <w:pStyle w:val="ListParagraph"/>
              <w:numPr>
                <w:ilvl w:val="0"/>
                <w:numId w:val="4"/>
              </w:numPr>
              <w:rPr>
                <w:rFonts w:ascii="Times New Roman" w:eastAsia="Times New Roman" w:hAnsi="Times New Roman" w:cs="Times New Roman"/>
                <w:color w:val="000000"/>
                <w:sz w:val="22"/>
                <w:szCs w:val="22"/>
              </w:rPr>
            </w:pPr>
            <w:r w:rsidRPr="00EA1D2F">
              <w:rPr>
                <w:rFonts w:ascii="Times New Roman" w:eastAsia="Times New Roman" w:hAnsi="Times New Roman" w:cs="Times New Roman"/>
                <w:color w:val="000000"/>
                <w:sz w:val="22"/>
                <w:szCs w:val="22"/>
              </w:rPr>
              <w:t>Basal cell carcinoma</w:t>
            </w:r>
          </w:p>
        </w:tc>
        <w:tc>
          <w:tcPr>
            <w:tcW w:w="1884" w:type="dxa"/>
            <w:shd w:val="clear" w:color="auto" w:fill="auto"/>
            <w:noWrap/>
            <w:vAlign w:val="bottom"/>
          </w:tcPr>
          <w:p w14:paraId="11DB1106" w14:textId="77777777" w:rsidR="00876BD1" w:rsidRPr="00EA1D2F" w:rsidRDefault="00876BD1" w:rsidP="00876BD1">
            <w:pPr>
              <w:rPr>
                <w:rFonts w:ascii="Times New Roman" w:eastAsia="Times New Roman" w:hAnsi="Times New Roman" w:cs="Times New Roman"/>
                <w:color w:val="000000"/>
                <w:sz w:val="22"/>
                <w:szCs w:val="22"/>
              </w:rPr>
            </w:pPr>
            <w:r w:rsidRPr="00EA1D2F">
              <w:rPr>
                <w:rFonts w:ascii="Times New Roman" w:eastAsia="Times New Roman" w:hAnsi="Times New Roman" w:cs="Times New Roman"/>
                <w:color w:val="000000"/>
                <w:sz w:val="22"/>
                <w:szCs w:val="22"/>
              </w:rPr>
              <w:t>22, 37</w:t>
            </w:r>
          </w:p>
        </w:tc>
        <w:tc>
          <w:tcPr>
            <w:tcW w:w="1260" w:type="dxa"/>
            <w:shd w:val="clear" w:color="auto" w:fill="auto"/>
            <w:noWrap/>
            <w:vAlign w:val="bottom"/>
          </w:tcPr>
          <w:p w14:paraId="1C28CB14" w14:textId="77777777" w:rsidR="00876BD1" w:rsidRPr="00EA1D2F" w:rsidRDefault="00876BD1" w:rsidP="00876BD1">
            <w:pPr>
              <w:rPr>
                <w:rFonts w:ascii="Times New Roman" w:eastAsia="Times New Roman" w:hAnsi="Times New Roman" w:cs="Times New Roman"/>
                <w:color w:val="000000"/>
                <w:sz w:val="22"/>
                <w:szCs w:val="22"/>
              </w:rPr>
            </w:pPr>
            <w:r w:rsidRPr="00EA1D2F">
              <w:rPr>
                <w:rFonts w:ascii="Times New Roman" w:eastAsia="Times New Roman" w:hAnsi="Times New Roman" w:cs="Times New Roman"/>
                <w:color w:val="000000"/>
                <w:sz w:val="22"/>
                <w:szCs w:val="22"/>
              </w:rPr>
              <w:t>Yes</w:t>
            </w:r>
          </w:p>
        </w:tc>
        <w:tc>
          <w:tcPr>
            <w:tcW w:w="1260" w:type="dxa"/>
            <w:shd w:val="clear" w:color="auto" w:fill="auto"/>
            <w:noWrap/>
            <w:vAlign w:val="bottom"/>
          </w:tcPr>
          <w:p w14:paraId="64038512" w14:textId="77777777" w:rsidR="00876BD1" w:rsidRPr="00EA1D2F" w:rsidRDefault="00876BD1" w:rsidP="00876BD1">
            <w:pPr>
              <w:rPr>
                <w:rFonts w:ascii="Times New Roman" w:eastAsia="Times New Roman" w:hAnsi="Times New Roman" w:cs="Times New Roman"/>
                <w:color w:val="000000"/>
                <w:sz w:val="22"/>
                <w:szCs w:val="22"/>
              </w:rPr>
            </w:pPr>
            <w:r w:rsidRPr="00EA1D2F">
              <w:rPr>
                <w:rFonts w:ascii="Times New Roman" w:eastAsia="Times New Roman" w:hAnsi="Times New Roman" w:cs="Times New Roman"/>
                <w:color w:val="000000"/>
                <w:sz w:val="22"/>
                <w:szCs w:val="22"/>
              </w:rPr>
              <w:t>No</w:t>
            </w:r>
          </w:p>
        </w:tc>
        <w:tc>
          <w:tcPr>
            <w:tcW w:w="1435" w:type="dxa"/>
            <w:shd w:val="clear" w:color="auto" w:fill="auto"/>
            <w:noWrap/>
            <w:vAlign w:val="bottom"/>
          </w:tcPr>
          <w:p w14:paraId="7614F654" w14:textId="77777777" w:rsidR="00876BD1" w:rsidRPr="00EA1D2F" w:rsidRDefault="00876BD1" w:rsidP="00876BD1">
            <w:pPr>
              <w:rPr>
                <w:rFonts w:ascii="Times New Roman" w:eastAsia="Times New Roman" w:hAnsi="Times New Roman" w:cs="Times New Roman"/>
                <w:color w:val="000000"/>
                <w:sz w:val="22"/>
                <w:szCs w:val="22"/>
              </w:rPr>
            </w:pPr>
            <w:r w:rsidRPr="00EA1D2F">
              <w:rPr>
                <w:rFonts w:ascii="Times New Roman" w:eastAsia="Times New Roman" w:hAnsi="Times New Roman" w:cs="Times New Roman"/>
                <w:color w:val="000000"/>
                <w:sz w:val="22"/>
                <w:szCs w:val="22"/>
              </w:rPr>
              <w:t>No</w:t>
            </w:r>
          </w:p>
        </w:tc>
      </w:tr>
      <w:tr w:rsidR="00876BD1" w:rsidRPr="00EA1D2F" w14:paraId="580CDA4B" w14:textId="77777777" w:rsidTr="00876BD1">
        <w:trPr>
          <w:trHeight w:val="1205"/>
        </w:trPr>
        <w:tc>
          <w:tcPr>
            <w:tcW w:w="582" w:type="dxa"/>
            <w:shd w:val="clear" w:color="auto" w:fill="auto"/>
            <w:noWrap/>
            <w:vAlign w:val="bottom"/>
            <w:hideMark/>
          </w:tcPr>
          <w:p w14:paraId="759DB8B2" w14:textId="77777777" w:rsidR="00876BD1" w:rsidRPr="00EA1D2F" w:rsidRDefault="00876BD1" w:rsidP="00876BD1">
            <w:pPr>
              <w:rPr>
                <w:rFonts w:ascii="Times New Roman" w:eastAsia="Times New Roman" w:hAnsi="Times New Roman" w:cs="Times New Roman"/>
                <w:color w:val="000000"/>
                <w:sz w:val="22"/>
                <w:szCs w:val="22"/>
              </w:rPr>
            </w:pPr>
            <w:r w:rsidRPr="00EA1D2F">
              <w:rPr>
                <w:rFonts w:ascii="Times New Roman" w:eastAsia="Times New Roman" w:hAnsi="Times New Roman" w:cs="Times New Roman"/>
                <w:color w:val="000000"/>
                <w:sz w:val="22"/>
                <w:szCs w:val="22"/>
              </w:rPr>
              <w:t>57</w:t>
            </w:r>
          </w:p>
        </w:tc>
        <w:tc>
          <w:tcPr>
            <w:tcW w:w="2295" w:type="dxa"/>
            <w:shd w:val="clear" w:color="auto" w:fill="auto"/>
            <w:vAlign w:val="bottom"/>
            <w:hideMark/>
          </w:tcPr>
          <w:p w14:paraId="3EC389E3" w14:textId="77777777" w:rsidR="00876BD1" w:rsidRPr="00EA1D2F" w:rsidRDefault="00876BD1" w:rsidP="00876BD1">
            <w:pPr>
              <w:pStyle w:val="ListParagraph"/>
              <w:numPr>
                <w:ilvl w:val="0"/>
                <w:numId w:val="6"/>
              </w:numPr>
              <w:rPr>
                <w:rFonts w:ascii="Times New Roman" w:eastAsia="Times New Roman" w:hAnsi="Times New Roman" w:cs="Times New Roman"/>
                <w:color w:val="000000"/>
                <w:sz w:val="22"/>
                <w:szCs w:val="22"/>
              </w:rPr>
            </w:pPr>
            <w:r w:rsidRPr="00EA1D2F">
              <w:rPr>
                <w:rFonts w:ascii="Times New Roman" w:eastAsia="Times New Roman" w:hAnsi="Times New Roman" w:cs="Times New Roman"/>
                <w:color w:val="000000"/>
                <w:sz w:val="22"/>
                <w:szCs w:val="22"/>
              </w:rPr>
              <w:t xml:space="preserve">Invasive ductal carcinoma </w:t>
            </w:r>
          </w:p>
          <w:p w14:paraId="6E8DA1CE" w14:textId="77777777" w:rsidR="00876BD1" w:rsidRPr="00EA1D2F" w:rsidRDefault="00876BD1" w:rsidP="00876BD1">
            <w:pPr>
              <w:pStyle w:val="ListParagraph"/>
              <w:numPr>
                <w:ilvl w:val="0"/>
                <w:numId w:val="6"/>
              </w:numPr>
              <w:rPr>
                <w:rFonts w:ascii="Times New Roman" w:eastAsia="Times New Roman" w:hAnsi="Times New Roman" w:cs="Times New Roman"/>
                <w:color w:val="000000"/>
                <w:sz w:val="22"/>
                <w:szCs w:val="22"/>
              </w:rPr>
            </w:pPr>
            <w:r w:rsidRPr="00EA1D2F">
              <w:rPr>
                <w:rFonts w:ascii="Times New Roman" w:eastAsia="Times New Roman" w:hAnsi="Times New Roman" w:cs="Times New Roman"/>
                <w:color w:val="000000"/>
                <w:sz w:val="22"/>
                <w:szCs w:val="22"/>
              </w:rPr>
              <w:t xml:space="preserve">Invasive lobular carcinoma </w:t>
            </w:r>
          </w:p>
        </w:tc>
        <w:tc>
          <w:tcPr>
            <w:tcW w:w="1710" w:type="dxa"/>
            <w:shd w:val="clear" w:color="auto" w:fill="auto"/>
            <w:vAlign w:val="bottom"/>
            <w:hideMark/>
          </w:tcPr>
          <w:p w14:paraId="4A853B98" w14:textId="77777777" w:rsidR="00876BD1" w:rsidRPr="00EA1D2F" w:rsidRDefault="00876BD1" w:rsidP="00876BD1">
            <w:pPr>
              <w:rPr>
                <w:rFonts w:ascii="Times New Roman" w:eastAsia="Times New Roman" w:hAnsi="Times New Roman" w:cs="Times New Roman"/>
                <w:color w:val="000000"/>
                <w:sz w:val="22"/>
                <w:szCs w:val="22"/>
              </w:rPr>
            </w:pPr>
            <w:r w:rsidRPr="00EA1D2F">
              <w:rPr>
                <w:rFonts w:ascii="Times New Roman" w:eastAsia="Times New Roman" w:hAnsi="Times New Roman" w:cs="Times New Roman"/>
                <w:color w:val="000000"/>
                <w:sz w:val="22"/>
                <w:szCs w:val="22"/>
              </w:rPr>
              <w:t>None, both cancers simultaneously diagnosed (one in each breast)</w:t>
            </w:r>
          </w:p>
        </w:tc>
        <w:tc>
          <w:tcPr>
            <w:tcW w:w="1884" w:type="dxa"/>
            <w:shd w:val="clear" w:color="auto" w:fill="auto"/>
            <w:noWrap/>
            <w:vAlign w:val="bottom"/>
            <w:hideMark/>
          </w:tcPr>
          <w:p w14:paraId="744C1573" w14:textId="77777777" w:rsidR="00876BD1" w:rsidRPr="00EA1D2F" w:rsidRDefault="00876BD1" w:rsidP="00876BD1">
            <w:pPr>
              <w:rPr>
                <w:rFonts w:ascii="Times New Roman" w:eastAsia="Times New Roman" w:hAnsi="Times New Roman" w:cs="Times New Roman"/>
                <w:color w:val="000000"/>
                <w:sz w:val="22"/>
                <w:szCs w:val="22"/>
              </w:rPr>
            </w:pPr>
            <w:r w:rsidRPr="00EA1D2F">
              <w:rPr>
                <w:rFonts w:ascii="Times New Roman" w:eastAsia="Times New Roman" w:hAnsi="Times New Roman" w:cs="Times New Roman"/>
                <w:color w:val="000000"/>
                <w:sz w:val="22"/>
                <w:szCs w:val="22"/>
              </w:rPr>
              <w:t>Simultaneous</w:t>
            </w:r>
          </w:p>
        </w:tc>
        <w:tc>
          <w:tcPr>
            <w:tcW w:w="1260" w:type="dxa"/>
            <w:shd w:val="clear" w:color="auto" w:fill="auto"/>
            <w:noWrap/>
            <w:vAlign w:val="bottom"/>
            <w:hideMark/>
          </w:tcPr>
          <w:p w14:paraId="25DFD7D0" w14:textId="77777777" w:rsidR="00876BD1" w:rsidRPr="00EA1D2F" w:rsidRDefault="00876BD1" w:rsidP="00876BD1">
            <w:pPr>
              <w:rPr>
                <w:rFonts w:ascii="Times New Roman" w:eastAsia="Times New Roman" w:hAnsi="Times New Roman" w:cs="Times New Roman"/>
                <w:color w:val="000000"/>
                <w:sz w:val="22"/>
                <w:szCs w:val="22"/>
              </w:rPr>
            </w:pPr>
            <w:r w:rsidRPr="00EA1D2F">
              <w:rPr>
                <w:rFonts w:ascii="Times New Roman" w:eastAsia="Times New Roman" w:hAnsi="Times New Roman" w:cs="Times New Roman"/>
                <w:color w:val="000000"/>
                <w:sz w:val="22"/>
                <w:szCs w:val="22"/>
              </w:rPr>
              <w:t>N/A</w:t>
            </w:r>
          </w:p>
        </w:tc>
        <w:tc>
          <w:tcPr>
            <w:tcW w:w="1260" w:type="dxa"/>
            <w:shd w:val="clear" w:color="auto" w:fill="auto"/>
            <w:noWrap/>
            <w:vAlign w:val="bottom"/>
            <w:hideMark/>
          </w:tcPr>
          <w:p w14:paraId="176703EE" w14:textId="77777777" w:rsidR="00876BD1" w:rsidRPr="00EA1D2F" w:rsidRDefault="00876BD1" w:rsidP="00876BD1">
            <w:pPr>
              <w:rPr>
                <w:rFonts w:ascii="Times New Roman" w:eastAsia="Times New Roman" w:hAnsi="Times New Roman" w:cs="Times New Roman"/>
                <w:color w:val="000000"/>
                <w:sz w:val="22"/>
                <w:szCs w:val="22"/>
              </w:rPr>
            </w:pPr>
            <w:r w:rsidRPr="00EA1D2F">
              <w:rPr>
                <w:rFonts w:ascii="Times New Roman" w:eastAsia="Times New Roman" w:hAnsi="Times New Roman" w:cs="Times New Roman"/>
                <w:color w:val="000000"/>
                <w:sz w:val="22"/>
                <w:szCs w:val="22"/>
              </w:rPr>
              <w:t>No</w:t>
            </w:r>
          </w:p>
        </w:tc>
        <w:tc>
          <w:tcPr>
            <w:tcW w:w="1435" w:type="dxa"/>
            <w:shd w:val="clear" w:color="auto" w:fill="auto"/>
            <w:noWrap/>
            <w:vAlign w:val="bottom"/>
            <w:hideMark/>
          </w:tcPr>
          <w:p w14:paraId="660E923B" w14:textId="77777777" w:rsidR="00876BD1" w:rsidRPr="00EA1D2F" w:rsidRDefault="00876BD1" w:rsidP="00876BD1">
            <w:pPr>
              <w:rPr>
                <w:rFonts w:ascii="Times New Roman" w:eastAsia="Times New Roman" w:hAnsi="Times New Roman" w:cs="Times New Roman"/>
                <w:color w:val="000000"/>
                <w:sz w:val="22"/>
                <w:szCs w:val="22"/>
              </w:rPr>
            </w:pPr>
            <w:r w:rsidRPr="00EA1D2F">
              <w:rPr>
                <w:rFonts w:ascii="Times New Roman" w:eastAsia="Times New Roman" w:hAnsi="Times New Roman" w:cs="Times New Roman"/>
                <w:color w:val="000000"/>
                <w:sz w:val="22"/>
                <w:szCs w:val="22"/>
              </w:rPr>
              <w:t>No</w:t>
            </w:r>
          </w:p>
        </w:tc>
      </w:tr>
      <w:tr w:rsidR="00876BD1" w:rsidRPr="00EA1D2F" w14:paraId="71D57CB0" w14:textId="77777777" w:rsidTr="00876BD1">
        <w:trPr>
          <w:trHeight w:val="560"/>
        </w:trPr>
        <w:tc>
          <w:tcPr>
            <w:tcW w:w="582" w:type="dxa"/>
            <w:shd w:val="clear" w:color="auto" w:fill="auto"/>
            <w:noWrap/>
            <w:vAlign w:val="bottom"/>
            <w:hideMark/>
          </w:tcPr>
          <w:p w14:paraId="001F4891" w14:textId="77777777" w:rsidR="00876BD1" w:rsidRPr="00EA1D2F" w:rsidRDefault="00876BD1" w:rsidP="00876BD1">
            <w:pPr>
              <w:rPr>
                <w:rFonts w:ascii="Times New Roman" w:eastAsia="Times New Roman" w:hAnsi="Times New Roman" w:cs="Times New Roman"/>
                <w:color w:val="000000"/>
                <w:sz w:val="22"/>
                <w:szCs w:val="22"/>
              </w:rPr>
            </w:pPr>
            <w:r w:rsidRPr="00EA1D2F">
              <w:rPr>
                <w:rFonts w:ascii="Times New Roman" w:eastAsia="Times New Roman" w:hAnsi="Times New Roman" w:cs="Times New Roman"/>
                <w:color w:val="000000"/>
                <w:sz w:val="22"/>
                <w:szCs w:val="22"/>
              </w:rPr>
              <w:t>61</w:t>
            </w:r>
          </w:p>
        </w:tc>
        <w:tc>
          <w:tcPr>
            <w:tcW w:w="2295" w:type="dxa"/>
            <w:shd w:val="clear" w:color="auto" w:fill="auto"/>
            <w:vAlign w:val="bottom"/>
            <w:hideMark/>
          </w:tcPr>
          <w:p w14:paraId="4B2F8392" w14:textId="77777777" w:rsidR="00876BD1" w:rsidRPr="00EA1D2F" w:rsidRDefault="00876BD1" w:rsidP="00876BD1">
            <w:pPr>
              <w:rPr>
                <w:rFonts w:ascii="Times New Roman" w:eastAsia="Times New Roman" w:hAnsi="Times New Roman" w:cs="Times New Roman"/>
                <w:color w:val="000000"/>
                <w:sz w:val="22"/>
                <w:szCs w:val="22"/>
              </w:rPr>
            </w:pPr>
            <w:r w:rsidRPr="00EA1D2F">
              <w:rPr>
                <w:rFonts w:ascii="Times New Roman" w:eastAsia="Times New Roman" w:hAnsi="Times New Roman" w:cs="Times New Roman"/>
                <w:color w:val="000000"/>
                <w:sz w:val="22"/>
                <w:szCs w:val="22"/>
              </w:rPr>
              <w:t>Prostate cancer</w:t>
            </w:r>
          </w:p>
        </w:tc>
        <w:tc>
          <w:tcPr>
            <w:tcW w:w="1710" w:type="dxa"/>
            <w:shd w:val="clear" w:color="auto" w:fill="auto"/>
            <w:vAlign w:val="bottom"/>
            <w:hideMark/>
          </w:tcPr>
          <w:p w14:paraId="78D747E9" w14:textId="77777777" w:rsidR="00876BD1" w:rsidRPr="00EA1D2F" w:rsidRDefault="00876BD1" w:rsidP="00876BD1">
            <w:pPr>
              <w:rPr>
                <w:rFonts w:ascii="Times New Roman" w:eastAsia="Times New Roman" w:hAnsi="Times New Roman" w:cs="Times New Roman"/>
                <w:color w:val="000000"/>
                <w:sz w:val="22"/>
                <w:szCs w:val="22"/>
              </w:rPr>
            </w:pPr>
            <w:r w:rsidRPr="00EA1D2F">
              <w:rPr>
                <w:rFonts w:ascii="Times New Roman" w:eastAsia="Times New Roman" w:hAnsi="Times New Roman" w:cs="Times New Roman"/>
                <w:color w:val="000000"/>
                <w:sz w:val="22"/>
                <w:szCs w:val="22"/>
              </w:rPr>
              <w:t>Multiple myeloma</w:t>
            </w:r>
          </w:p>
        </w:tc>
        <w:tc>
          <w:tcPr>
            <w:tcW w:w="1884" w:type="dxa"/>
            <w:shd w:val="clear" w:color="auto" w:fill="auto"/>
            <w:noWrap/>
            <w:vAlign w:val="bottom"/>
            <w:hideMark/>
          </w:tcPr>
          <w:p w14:paraId="75EEB5FE" w14:textId="77777777" w:rsidR="00876BD1" w:rsidRPr="00EA1D2F" w:rsidRDefault="00876BD1" w:rsidP="00876BD1">
            <w:pPr>
              <w:rPr>
                <w:rFonts w:ascii="Times New Roman" w:eastAsia="Times New Roman" w:hAnsi="Times New Roman" w:cs="Times New Roman"/>
                <w:color w:val="000000"/>
                <w:sz w:val="22"/>
                <w:szCs w:val="22"/>
              </w:rPr>
            </w:pPr>
            <w:r w:rsidRPr="00EA1D2F">
              <w:rPr>
                <w:rFonts w:ascii="Times New Roman" w:eastAsia="Times New Roman" w:hAnsi="Times New Roman" w:cs="Times New Roman"/>
                <w:color w:val="000000"/>
                <w:sz w:val="22"/>
                <w:szCs w:val="22"/>
              </w:rPr>
              <w:t>10</w:t>
            </w:r>
          </w:p>
        </w:tc>
        <w:tc>
          <w:tcPr>
            <w:tcW w:w="1260" w:type="dxa"/>
            <w:shd w:val="clear" w:color="auto" w:fill="auto"/>
            <w:noWrap/>
            <w:vAlign w:val="bottom"/>
            <w:hideMark/>
          </w:tcPr>
          <w:p w14:paraId="61C8D752" w14:textId="77777777" w:rsidR="00876BD1" w:rsidRPr="00EA1D2F" w:rsidRDefault="00876BD1" w:rsidP="00876BD1">
            <w:pPr>
              <w:rPr>
                <w:rFonts w:ascii="Times New Roman" w:eastAsia="Times New Roman" w:hAnsi="Times New Roman" w:cs="Times New Roman"/>
                <w:color w:val="000000"/>
                <w:sz w:val="22"/>
                <w:szCs w:val="22"/>
              </w:rPr>
            </w:pPr>
            <w:r w:rsidRPr="00EA1D2F">
              <w:rPr>
                <w:rFonts w:ascii="Times New Roman" w:eastAsia="Times New Roman" w:hAnsi="Times New Roman" w:cs="Times New Roman"/>
                <w:color w:val="000000"/>
                <w:sz w:val="22"/>
                <w:szCs w:val="22"/>
              </w:rPr>
              <w:t>No</w:t>
            </w:r>
          </w:p>
        </w:tc>
        <w:tc>
          <w:tcPr>
            <w:tcW w:w="1260" w:type="dxa"/>
            <w:shd w:val="clear" w:color="auto" w:fill="auto"/>
            <w:noWrap/>
            <w:vAlign w:val="bottom"/>
            <w:hideMark/>
          </w:tcPr>
          <w:p w14:paraId="70F93CFA" w14:textId="77777777" w:rsidR="00876BD1" w:rsidRPr="00EA1D2F" w:rsidRDefault="00876BD1" w:rsidP="00876BD1">
            <w:pPr>
              <w:rPr>
                <w:rFonts w:ascii="Times New Roman" w:eastAsia="Times New Roman" w:hAnsi="Times New Roman" w:cs="Times New Roman"/>
                <w:color w:val="000000"/>
                <w:sz w:val="22"/>
                <w:szCs w:val="22"/>
              </w:rPr>
            </w:pPr>
            <w:r w:rsidRPr="00EA1D2F">
              <w:rPr>
                <w:rFonts w:ascii="Times New Roman" w:eastAsia="Times New Roman" w:hAnsi="Times New Roman" w:cs="Times New Roman"/>
                <w:color w:val="000000"/>
                <w:sz w:val="22"/>
                <w:szCs w:val="22"/>
              </w:rPr>
              <w:t>No</w:t>
            </w:r>
          </w:p>
        </w:tc>
        <w:tc>
          <w:tcPr>
            <w:tcW w:w="1435" w:type="dxa"/>
            <w:shd w:val="clear" w:color="auto" w:fill="auto"/>
            <w:noWrap/>
            <w:vAlign w:val="bottom"/>
            <w:hideMark/>
          </w:tcPr>
          <w:p w14:paraId="24A53B02" w14:textId="77777777" w:rsidR="00876BD1" w:rsidRPr="00EA1D2F" w:rsidRDefault="00876BD1" w:rsidP="00876BD1">
            <w:pPr>
              <w:rPr>
                <w:rFonts w:ascii="Times New Roman" w:eastAsia="Times New Roman" w:hAnsi="Times New Roman" w:cs="Times New Roman"/>
                <w:color w:val="000000"/>
                <w:sz w:val="22"/>
                <w:szCs w:val="22"/>
              </w:rPr>
            </w:pPr>
            <w:r w:rsidRPr="00EA1D2F">
              <w:rPr>
                <w:rFonts w:ascii="Times New Roman" w:eastAsia="Times New Roman" w:hAnsi="Times New Roman" w:cs="Times New Roman"/>
                <w:color w:val="000000"/>
                <w:sz w:val="22"/>
                <w:szCs w:val="22"/>
              </w:rPr>
              <w:t>No</w:t>
            </w:r>
          </w:p>
        </w:tc>
      </w:tr>
      <w:tr w:rsidR="00876BD1" w:rsidRPr="00EA1D2F" w14:paraId="27A8A80D" w14:textId="77777777" w:rsidTr="00876BD1">
        <w:trPr>
          <w:trHeight w:val="560"/>
        </w:trPr>
        <w:tc>
          <w:tcPr>
            <w:tcW w:w="582" w:type="dxa"/>
            <w:shd w:val="clear" w:color="auto" w:fill="auto"/>
            <w:noWrap/>
            <w:vAlign w:val="bottom"/>
            <w:hideMark/>
          </w:tcPr>
          <w:p w14:paraId="261D5849" w14:textId="77777777" w:rsidR="00876BD1" w:rsidRPr="00EA1D2F" w:rsidRDefault="00876BD1" w:rsidP="00876BD1">
            <w:pPr>
              <w:rPr>
                <w:rFonts w:ascii="Times New Roman" w:eastAsia="Times New Roman" w:hAnsi="Times New Roman" w:cs="Times New Roman"/>
                <w:color w:val="000000"/>
                <w:sz w:val="22"/>
                <w:szCs w:val="22"/>
              </w:rPr>
            </w:pPr>
            <w:r w:rsidRPr="00EA1D2F">
              <w:rPr>
                <w:rFonts w:ascii="Times New Roman" w:eastAsia="Times New Roman" w:hAnsi="Times New Roman" w:cs="Times New Roman"/>
                <w:color w:val="000000"/>
                <w:sz w:val="22"/>
                <w:szCs w:val="22"/>
              </w:rPr>
              <w:t>65</w:t>
            </w:r>
          </w:p>
        </w:tc>
        <w:tc>
          <w:tcPr>
            <w:tcW w:w="2295" w:type="dxa"/>
            <w:shd w:val="clear" w:color="auto" w:fill="auto"/>
            <w:vAlign w:val="bottom"/>
            <w:hideMark/>
          </w:tcPr>
          <w:p w14:paraId="4ED0B52C" w14:textId="77777777" w:rsidR="00876BD1" w:rsidRPr="00EA1D2F" w:rsidRDefault="00876BD1" w:rsidP="00876BD1">
            <w:pPr>
              <w:rPr>
                <w:rFonts w:ascii="Times New Roman" w:eastAsia="Times New Roman" w:hAnsi="Times New Roman" w:cs="Times New Roman"/>
                <w:color w:val="000000"/>
                <w:sz w:val="22"/>
                <w:szCs w:val="22"/>
              </w:rPr>
            </w:pPr>
            <w:r w:rsidRPr="00EA1D2F">
              <w:rPr>
                <w:rFonts w:ascii="Times New Roman" w:eastAsia="Times New Roman" w:hAnsi="Times New Roman" w:cs="Times New Roman"/>
                <w:color w:val="000000"/>
                <w:sz w:val="22"/>
                <w:szCs w:val="22"/>
              </w:rPr>
              <w:t>Prostate cancer</w:t>
            </w:r>
          </w:p>
        </w:tc>
        <w:tc>
          <w:tcPr>
            <w:tcW w:w="1710" w:type="dxa"/>
            <w:shd w:val="clear" w:color="auto" w:fill="auto"/>
            <w:vAlign w:val="bottom"/>
            <w:hideMark/>
          </w:tcPr>
          <w:p w14:paraId="37C32BDB" w14:textId="77777777" w:rsidR="00876BD1" w:rsidRPr="00EA1D2F" w:rsidRDefault="00876BD1" w:rsidP="00876BD1">
            <w:pPr>
              <w:rPr>
                <w:rFonts w:ascii="Times New Roman" w:eastAsia="Times New Roman" w:hAnsi="Times New Roman" w:cs="Times New Roman"/>
                <w:color w:val="000000"/>
                <w:sz w:val="22"/>
                <w:szCs w:val="22"/>
              </w:rPr>
            </w:pPr>
            <w:r w:rsidRPr="00EA1D2F">
              <w:rPr>
                <w:rFonts w:ascii="Times New Roman" w:eastAsia="Times New Roman" w:hAnsi="Times New Roman" w:cs="Times New Roman"/>
                <w:color w:val="000000"/>
                <w:sz w:val="22"/>
                <w:szCs w:val="22"/>
              </w:rPr>
              <w:t>Multiple myeloma</w:t>
            </w:r>
          </w:p>
        </w:tc>
        <w:tc>
          <w:tcPr>
            <w:tcW w:w="1884" w:type="dxa"/>
            <w:shd w:val="clear" w:color="auto" w:fill="auto"/>
            <w:noWrap/>
            <w:vAlign w:val="bottom"/>
            <w:hideMark/>
          </w:tcPr>
          <w:p w14:paraId="5576465A" w14:textId="77777777" w:rsidR="00876BD1" w:rsidRPr="00EA1D2F" w:rsidRDefault="00876BD1" w:rsidP="00876BD1">
            <w:pPr>
              <w:rPr>
                <w:rFonts w:ascii="Times New Roman" w:eastAsia="Times New Roman" w:hAnsi="Times New Roman" w:cs="Times New Roman"/>
                <w:color w:val="000000"/>
                <w:sz w:val="22"/>
                <w:szCs w:val="22"/>
              </w:rPr>
            </w:pPr>
            <w:r w:rsidRPr="00EA1D2F">
              <w:rPr>
                <w:rFonts w:ascii="Times New Roman" w:eastAsia="Times New Roman" w:hAnsi="Times New Roman" w:cs="Times New Roman"/>
                <w:color w:val="000000"/>
                <w:sz w:val="22"/>
                <w:szCs w:val="22"/>
              </w:rPr>
              <w:t>4</w:t>
            </w:r>
          </w:p>
        </w:tc>
        <w:tc>
          <w:tcPr>
            <w:tcW w:w="1260" w:type="dxa"/>
            <w:shd w:val="clear" w:color="auto" w:fill="auto"/>
            <w:noWrap/>
            <w:vAlign w:val="bottom"/>
            <w:hideMark/>
          </w:tcPr>
          <w:p w14:paraId="3575C3B6" w14:textId="77777777" w:rsidR="00876BD1" w:rsidRPr="00EA1D2F" w:rsidRDefault="00876BD1" w:rsidP="00876BD1">
            <w:pPr>
              <w:rPr>
                <w:rFonts w:ascii="Times New Roman" w:eastAsia="Times New Roman" w:hAnsi="Times New Roman" w:cs="Times New Roman"/>
                <w:color w:val="000000"/>
                <w:sz w:val="22"/>
                <w:szCs w:val="22"/>
              </w:rPr>
            </w:pPr>
            <w:r w:rsidRPr="00EA1D2F">
              <w:rPr>
                <w:rFonts w:ascii="Times New Roman" w:eastAsia="Times New Roman" w:hAnsi="Times New Roman" w:cs="Times New Roman"/>
                <w:color w:val="000000"/>
                <w:sz w:val="22"/>
                <w:szCs w:val="22"/>
              </w:rPr>
              <w:t>No</w:t>
            </w:r>
          </w:p>
        </w:tc>
        <w:tc>
          <w:tcPr>
            <w:tcW w:w="1260" w:type="dxa"/>
            <w:shd w:val="clear" w:color="auto" w:fill="auto"/>
            <w:noWrap/>
            <w:vAlign w:val="bottom"/>
            <w:hideMark/>
          </w:tcPr>
          <w:p w14:paraId="01E1EEDE" w14:textId="77777777" w:rsidR="00876BD1" w:rsidRPr="00EA1D2F" w:rsidRDefault="00876BD1" w:rsidP="00876BD1">
            <w:pPr>
              <w:rPr>
                <w:rFonts w:ascii="Times New Roman" w:eastAsia="Times New Roman" w:hAnsi="Times New Roman" w:cs="Times New Roman"/>
                <w:color w:val="000000"/>
                <w:sz w:val="22"/>
                <w:szCs w:val="22"/>
              </w:rPr>
            </w:pPr>
            <w:r w:rsidRPr="00EA1D2F">
              <w:rPr>
                <w:rFonts w:ascii="Times New Roman" w:eastAsia="Times New Roman" w:hAnsi="Times New Roman" w:cs="Times New Roman"/>
                <w:color w:val="000000"/>
                <w:sz w:val="22"/>
                <w:szCs w:val="22"/>
              </w:rPr>
              <w:t>No</w:t>
            </w:r>
          </w:p>
        </w:tc>
        <w:tc>
          <w:tcPr>
            <w:tcW w:w="1435" w:type="dxa"/>
            <w:shd w:val="clear" w:color="auto" w:fill="auto"/>
            <w:noWrap/>
            <w:vAlign w:val="bottom"/>
            <w:hideMark/>
          </w:tcPr>
          <w:p w14:paraId="539574A4" w14:textId="77777777" w:rsidR="00876BD1" w:rsidRPr="00EA1D2F" w:rsidRDefault="00876BD1" w:rsidP="00876BD1">
            <w:pPr>
              <w:rPr>
                <w:rFonts w:ascii="Times New Roman" w:eastAsia="Times New Roman" w:hAnsi="Times New Roman" w:cs="Times New Roman"/>
                <w:color w:val="000000"/>
                <w:sz w:val="22"/>
                <w:szCs w:val="22"/>
              </w:rPr>
            </w:pPr>
            <w:r w:rsidRPr="00EA1D2F">
              <w:rPr>
                <w:rFonts w:ascii="Times New Roman" w:eastAsia="Times New Roman" w:hAnsi="Times New Roman" w:cs="Times New Roman"/>
                <w:color w:val="000000"/>
                <w:sz w:val="22"/>
                <w:szCs w:val="22"/>
              </w:rPr>
              <w:t>No</w:t>
            </w:r>
          </w:p>
        </w:tc>
      </w:tr>
    </w:tbl>
    <w:p w14:paraId="684D331A" w14:textId="77777777" w:rsidR="000F7CC0" w:rsidRPr="00EA1D2F" w:rsidRDefault="000F7CC0" w:rsidP="000F7CC0">
      <w:pPr>
        <w:spacing w:line="259" w:lineRule="auto"/>
        <w:rPr>
          <w:rFonts w:ascii="Times New Roman" w:hAnsi="Times New Roman" w:cs="Times New Roman"/>
        </w:rPr>
      </w:pPr>
    </w:p>
    <w:p w14:paraId="77C6A512" w14:textId="681E7616" w:rsidR="000F7CC0" w:rsidRPr="00EA1D2F" w:rsidRDefault="000F7CC0" w:rsidP="000F7CC0">
      <w:pPr>
        <w:rPr>
          <w:rFonts w:ascii="Times New Roman" w:hAnsi="Times New Roman" w:cs="Times New Roman"/>
        </w:rPr>
      </w:pPr>
    </w:p>
    <w:p w14:paraId="22579A8D" w14:textId="49473E4A" w:rsidR="003C00BA" w:rsidRPr="00EA1D2F" w:rsidRDefault="003C00BA" w:rsidP="00876BD1">
      <w:pPr>
        <w:tabs>
          <w:tab w:val="left" w:pos="1222"/>
        </w:tabs>
        <w:rPr>
          <w:rFonts w:ascii="Times New Roman" w:hAnsi="Times New Roman" w:cs="Times New Roman"/>
          <w:sz w:val="22"/>
          <w:szCs w:val="22"/>
        </w:rPr>
        <w:sectPr w:rsidR="003C00BA" w:rsidRPr="00EA1D2F" w:rsidSect="00C84213">
          <w:footerReference w:type="even" r:id="rId7"/>
          <w:footerReference w:type="default" r:id="rId8"/>
          <w:pgSz w:w="12240" w:h="15840"/>
          <w:pgMar w:top="1440" w:right="1440" w:bottom="1440" w:left="1440" w:header="720" w:footer="720" w:gutter="0"/>
          <w:cols w:space="720"/>
          <w:titlePg/>
          <w:docGrid w:linePitch="360"/>
        </w:sectPr>
      </w:pPr>
      <w:r w:rsidRPr="00EA1D2F">
        <w:rPr>
          <w:rFonts w:ascii="Times New Roman" w:hAnsi="Times New Roman" w:cs="Times New Roman"/>
          <w:sz w:val="22"/>
          <w:szCs w:val="22"/>
        </w:rPr>
        <w:tab/>
      </w:r>
      <w:r w:rsidR="00876BD1" w:rsidRPr="00EA1D2F">
        <w:rPr>
          <w:rFonts w:ascii="Times New Roman" w:hAnsi="Times New Roman" w:cs="Times New Roman"/>
          <w:b/>
          <w:bCs/>
          <w:sz w:val="22"/>
          <w:szCs w:val="22"/>
        </w:rPr>
        <w:t>Supplemental Table 2:</w:t>
      </w:r>
      <w:r w:rsidRPr="00EA1D2F">
        <w:rPr>
          <w:rFonts w:ascii="Times New Roman" w:hAnsi="Times New Roman" w:cs="Times New Roman"/>
          <w:sz w:val="22"/>
          <w:szCs w:val="22"/>
        </w:rPr>
        <w:t xml:space="preserve"> Characteristics of patients with multiple cancer diagnoses</w:t>
      </w:r>
    </w:p>
    <w:p w14:paraId="73A50FAB" w14:textId="77777777" w:rsidR="003C00BA" w:rsidRPr="00EA1D2F" w:rsidRDefault="003C00BA" w:rsidP="000F7CC0">
      <w:pPr>
        <w:rPr>
          <w:rFonts w:ascii="Times New Roman" w:hAnsi="Times New Roman" w:cs="Times New Roman"/>
        </w:rPr>
      </w:pPr>
    </w:p>
    <w:p w14:paraId="1AB79A4E" w14:textId="77777777" w:rsidR="007A04B0" w:rsidRPr="00EA1D2F" w:rsidRDefault="007A04B0" w:rsidP="00EA1D2F">
      <w:pPr>
        <w:spacing w:line="480" w:lineRule="auto"/>
        <w:rPr>
          <w:rFonts w:ascii="Times New Roman" w:hAnsi="Times New Roman" w:cs="Times New Roman"/>
          <w:i/>
        </w:rPr>
      </w:pPr>
      <w:r w:rsidRPr="00EA1D2F">
        <w:rPr>
          <w:rFonts w:ascii="Times New Roman" w:hAnsi="Times New Roman" w:cs="Times New Roman"/>
          <w:i/>
        </w:rPr>
        <w:t>Multiple cancer diagnoses</w:t>
      </w:r>
    </w:p>
    <w:p w14:paraId="10A75212" w14:textId="77777777" w:rsidR="007A04B0" w:rsidRPr="00EA1D2F" w:rsidRDefault="007A04B0" w:rsidP="00EA1D2F">
      <w:pPr>
        <w:spacing w:line="480" w:lineRule="auto"/>
        <w:rPr>
          <w:rFonts w:ascii="Times New Roman" w:hAnsi="Times New Roman" w:cs="Times New Roman"/>
        </w:rPr>
      </w:pPr>
    </w:p>
    <w:p w14:paraId="0000CEA8" w14:textId="66A75AFF" w:rsidR="007A04B0" w:rsidRPr="00EA1D2F" w:rsidRDefault="007A04B0" w:rsidP="00EA1D2F">
      <w:pPr>
        <w:spacing w:line="480" w:lineRule="auto"/>
        <w:rPr>
          <w:rFonts w:ascii="Times New Roman" w:hAnsi="Times New Roman" w:cs="Times New Roman"/>
        </w:rPr>
      </w:pPr>
      <w:r w:rsidRPr="00EA1D2F">
        <w:rPr>
          <w:rFonts w:ascii="Times New Roman" w:hAnsi="Times New Roman" w:cs="Times New Roman"/>
        </w:rPr>
        <w:t xml:space="preserve">The 12 patients with multiple cancer </w:t>
      </w:r>
      <w:r w:rsidR="00876BD1" w:rsidRPr="00EA1D2F">
        <w:rPr>
          <w:rFonts w:ascii="Times New Roman" w:hAnsi="Times New Roman" w:cs="Times New Roman"/>
        </w:rPr>
        <w:t xml:space="preserve">diagnoses are profiled in Supplemental Table 2. </w:t>
      </w:r>
      <w:r w:rsidRPr="00EA1D2F">
        <w:rPr>
          <w:rFonts w:ascii="Times New Roman" w:hAnsi="Times New Roman" w:cs="Times New Roman"/>
        </w:rPr>
        <w:t>Two of these patients were deemed to have had secondary cancers due to treatment of their primary cancers. Both these patients had had mantle radiation for Hodgkin’s lymphoma and subsequently developed skin and breast cancers. A third patient developed multiple non-malignant frontal lobe meningiomas from whole body radiation for adrenal neuroblastoma. Two patients each had two separate malignancies diagnosed simultaneously. Only one patient experienced a therapy-related MACCE event. Two patients died, one of an indeterminate etiology and one from refractory heart failure from severe aortic and mitral regurgitation that was not intervened upon due to concomitant advanced metastatic lung cancer (table 8).</w:t>
      </w:r>
      <w:r w:rsidR="00876BD1" w:rsidRPr="00EA1D2F">
        <w:rPr>
          <w:rFonts w:ascii="Times New Roman" w:hAnsi="Times New Roman" w:cs="Times New Roman"/>
        </w:rPr>
        <w:br w:type="page"/>
      </w:r>
    </w:p>
    <w:p w14:paraId="3A04BE9A" w14:textId="77777777" w:rsidR="00280C95" w:rsidRPr="00EA1D2F" w:rsidRDefault="00280C95" w:rsidP="00EA1D2F">
      <w:pPr>
        <w:spacing w:line="480" w:lineRule="auto"/>
        <w:rPr>
          <w:rFonts w:ascii="Times New Roman" w:hAnsi="Times New Roman" w:cs="Times New Roman"/>
          <w:i/>
        </w:rPr>
      </w:pPr>
      <w:r w:rsidRPr="00EA1D2F">
        <w:rPr>
          <w:rFonts w:ascii="Times New Roman" w:hAnsi="Times New Roman" w:cs="Times New Roman"/>
          <w:i/>
        </w:rPr>
        <w:lastRenderedPageBreak/>
        <w:t xml:space="preserve">Cardiotoxicity </w:t>
      </w:r>
    </w:p>
    <w:p w14:paraId="6310DCEE" w14:textId="77777777" w:rsidR="00280C95" w:rsidRPr="00EA1D2F" w:rsidRDefault="00280C95" w:rsidP="00EA1D2F">
      <w:pPr>
        <w:spacing w:line="480" w:lineRule="auto"/>
        <w:rPr>
          <w:rFonts w:ascii="Times New Roman" w:hAnsi="Times New Roman" w:cs="Times New Roman"/>
        </w:rPr>
      </w:pPr>
    </w:p>
    <w:p w14:paraId="100ABAA8" w14:textId="370722AF" w:rsidR="00E07AA8" w:rsidRPr="00EA1D2F" w:rsidRDefault="00E07AA8" w:rsidP="00EA1D2F">
      <w:pPr>
        <w:spacing w:line="480" w:lineRule="auto"/>
        <w:rPr>
          <w:rFonts w:ascii="Times New Roman" w:hAnsi="Times New Roman" w:cs="Times New Roman"/>
        </w:rPr>
      </w:pPr>
      <w:r w:rsidRPr="00EA1D2F">
        <w:rPr>
          <w:rFonts w:ascii="Times New Roman" w:hAnsi="Times New Roman" w:cs="Times New Roman"/>
        </w:rPr>
        <w:t xml:space="preserve">Patients with cardiotoxicity are profiled in table **. </w:t>
      </w:r>
      <w:r w:rsidR="00280C95" w:rsidRPr="00EA1D2F">
        <w:rPr>
          <w:rFonts w:ascii="Times New Roman" w:hAnsi="Times New Roman" w:cs="Times New Roman"/>
        </w:rPr>
        <w:t xml:space="preserve">Five of the seven events of cardiotoxicity were </w:t>
      </w:r>
      <w:r w:rsidRPr="00EA1D2F">
        <w:rPr>
          <w:rFonts w:ascii="Times New Roman" w:hAnsi="Times New Roman" w:cs="Times New Roman"/>
        </w:rPr>
        <w:t xml:space="preserve">decompensated heart failure, and occurred in four patients. One patient (#21) developed radiation-associated pericarditis and valvulitis, and was the only patient in the cohort to have had radiation-associated cardiotoxicity. The remaining patient with therapy-related MACCE (#41) developed suspected acute coronary syndrome with chest pain and peak troponin-I level of 0.86 ng/mL four weeks after his first cycle of gemcitabine/ cisplatin. Since this patient’s symptoms resolved within 24 hours of conservative management without dynamic electrocardiographic changes or other high-risk features, additional ischemia evaluation was deferred and the patient successfully tolerated two additional cycles of the same therapy. </w:t>
      </w:r>
    </w:p>
    <w:p w14:paraId="7B6880FC" w14:textId="77777777" w:rsidR="00E07AA8" w:rsidRPr="00EA1D2F" w:rsidRDefault="00E07AA8" w:rsidP="00EA1D2F">
      <w:pPr>
        <w:spacing w:line="480" w:lineRule="auto"/>
        <w:rPr>
          <w:rFonts w:ascii="Times New Roman" w:hAnsi="Times New Roman" w:cs="Times New Roman"/>
        </w:rPr>
      </w:pPr>
    </w:p>
    <w:p w14:paraId="18F88CED" w14:textId="20DDE35F" w:rsidR="00280C95" w:rsidRPr="00EA1D2F" w:rsidRDefault="00280C95" w:rsidP="00EA1D2F">
      <w:pPr>
        <w:spacing w:line="480" w:lineRule="auto"/>
        <w:rPr>
          <w:rFonts w:ascii="Times New Roman" w:hAnsi="Times New Roman" w:cs="Times New Roman"/>
        </w:rPr>
      </w:pPr>
      <w:r w:rsidRPr="00EA1D2F">
        <w:rPr>
          <w:rFonts w:ascii="Times New Roman" w:hAnsi="Times New Roman" w:cs="Times New Roman"/>
        </w:rPr>
        <w:t xml:space="preserve">Though heart failure was the most common MACCE event, ventricular ejection fraction deteriorated in only one of these five events, in a patient (#3) with metastatic melanoma and possible ICI-associated myocarditis. He had completed a cycle of combination ipilimumab and nivolumab 31 days prior, and presented with decompensated heart failure and newly reduced left ventricular ejection fraction of 36% from 50% noted 1 week prior to </w:t>
      </w:r>
      <w:proofErr w:type="spellStart"/>
      <w:r w:rsidRPr="00EA1D2F">
        <w:rPr>
          <w:rFonts w:ascii="Times New Roman" w:hAnsi="Times New Roman" w:cs="Times New Roman"/>
        </w:rPr>
        <w:t>initation</w:t>
      </w:r>
      <w:proofErr w:type="spellEnd"/>
      <w:r w:rsidRPr="00EA1D2F">
        <w:rPr>
          <w:rFonts w:ascii="Times New Roman" w:hAnsi="Times New Roman" w:cs="Times New Roman"/>
        </w:rPr>
        <w:t xml:space="preserve"> of ICI therapy. Cardiac troponin-I levels were undetectable and BNP level was elevated at 202 pg/mL, with electrocardiography interpretation limited by chronic ventricular pacing and no cardiac MRI or endomyocardial biopsy being pursued. Since his condition improved with diuresis and initiation of guideline-directed medical therapy without the need for corticosteroids, ipilimumab was discontinued but nivolumab was continued and </w:t>
      </w:r>
      <w:proofErr w:type="spellStart"/>
      <w:r w:rsidRPr="00EA1D2F">
        <w:rPr>
          <w:rFonts w:ascii="Times New Roman" w:hAnsi="Times New Roman" w:cs="Times New Roman"/>
        </w:rPr>
        <w:t>tremitinib</w:t>
      </w:r>
      <w:proofErr w:type="spellEnd"/>
      <w:r w:rsidRPr="00EA1D2F">
        <w:rPr>
          <w:rFonts w:ascii="Times New Roman" w:hAnsi="Times New Roman" w:cs="Times New Roman"/>
        </w:rPr>
        <w:t xml:space="preserve"> added. His left ventricular ejection fraction improved to 40-45% but never returned to baseline, however he did not have further </w:t>
      </w:r>
      <w:r w:rsidRPr="00EA1D2F">
        <w:rPr>
          <w:rFonts w:ascii="Times New Roman" w:hAnsi="Times New Roman" w:cs="Times New Roman"/>
        </w:rPr>
        <w:lastRenderedPageBreak/>
        <w:t xml:space="preserve">heart failure episodes on medical therapy. This was also the only ICI-related MACCE event seen and was adjudged a possible myocarditis event due to the lack of troponin or MRI data. </w:t>
      </w:r>
    </w:p>
    <w:p w14:paraId="12431A3F" w14:textId="77777777" w:rsidR="00280C95" w:rsidRPr="00EA1D2F" w:rsidRDefault="00280C95" w:rsidP="00EA1D2F">
      <w:pPr>
        <w:spacing w:line="480" w:lineRule="auto"/>
        <w:rPr>
          <w:rFonts w:ascii="Times New Roman" w:hAnsi="Times New Roman" w:cs="Times New Roman"/>
        </w:rPr>
      </w:pPr>
    </w:p>
    <w:p w14:paraId="33529491" w14:textId="77777777" w:rsidR="00280C95" w:rsidRPr="00EA1D2F" w:rsidRDefault="00280C95" w:rsidP="00EA1D2F">
      <w:pPr>
        <w:spacing w:line="480" w:lineRule="auto"/>
        <w:rPr>
          <w:rFonts w:ascii="Times New Roman" w:hAnsi="Times New Roman" w:cs="Times New Roman"/>
        </w:rPr>
      </w:pPr>
      <w:r w:rsidRPr="00EA1D2F">
        <w:rPr>
          <w:rFonts w:ascii="Times New Roman" w:hAnsi="Times New Roman" w:cs="Times New Roman"/>
        </w:rPr>
        <w:t xml:space="preserve">Three patients with therapy-associated heart failure events had significant pre-existing structural cardiac dysfunction. One of these patients (#11) had pre-existing left ventricular dysfunction with ejection fraction of 35% before receiving systemic therapy, while patients #44 and #58 had severe aortic and severe pulmonary regurgitation respectively. All three patients developed acute heart failure in response to intravenous chemotherapy, thought at least in part to be related to intravenous fluid administration. In patient #11, a total of 1.2 L of intravenous fluid was enough to cause acute pulmonary edema, while a second event occurred in the same patient 30 days after initiation of bruiting therapy that resolved with diuresis and cessation of bruiting. Acute decrements in ventricular systolic function on echocardiography were not observed for any of these patients. </w:t>
      </w:r>
    </w:p>
    <w:p w14:paraId="021A4291" w14:textId="77777777" w:rsidR="00F763DC" w:rsidRPr="00EA1D2F" w:rsidRDefault="00F763DC" w:rsidP="00EA1D2F">
      <w:pPr>
        <w:spacing w:line="480" w:lineRule="auto"/>
        <w:rPr>
          <w:rFonts w:ascii="Times New Roman" w:hAnsi="Times New Roman" w:cs="Times New Roman"/>
        </w:rPr>
      </w:pPr>
    </w:p>
    <w:p w14:paraId="44785784" w14:textId="77777777" w:rsidR="00280C95" w:rsidRPr="00EA1D2F" w:rsidRDefault="00CF0C2B" w:rsidP="00EA1D2F">
      <w:pPr>
        <w:spacing w:line="480" w:lineRule="auto"/>
        <w:rPr>
          <w:rFonts w:ascii="Times New Roman" w:hAnsi="Times New Roman" w:cs="Times New Roman"/>
        </w:rPr>
      </w:pPr>
      <w:r w:rsidRPr="00EA1D2F">
        <w:rPr>
          <w:rFonts w:ascii="Times New Roman" w:hAnsi="Times New Roman" w:cs="Times New Roman"/>
        </w:rPr>
        <w:t>The four p</w:t>
      </w:r>
      <w:r w:rsidR="00280C95" w:rsidRPr="00EA1D2F">
        <w:rPr>
          <w:rFonts w:ascii="Times New Roman" w:hAnsi="Times New Roman" w:cs="Times New Roman"/>
        </w:rPr>
        <w:t>atients who developed heart failure</w:t>
      </w:r>
      <w:r w:rsidR="00F763DC" w:rsidRPr="00EA1D2F">
        <w:rPr>
          <w:rFonts w:ascii="Times New Roman" w:hAnsi="Times New Roman" w:cs="Times New Roman"/>
        </w:rPr>
        <w:t xml:space="preserve"> due to cancer therapy</w:t>
      </w:r>
      <w:r w:rsidR="00280C95" w:rsidRPr="00EA1D2F">
        <w:rPr>
          <w:rFonts w:ascii="Times New Roman" w:hAnsi="Times New Roman" w:cs="Times New Roman"/>
        </w:rPr>
        <w:t xml:space="preserve"> </w:t>
      </w:r>
      <w:r w:rsidRPr="00EA1D2F">
        <w:rPr>
          <w:rFonts w:ascii="Times New Roman" w:hAnsi="Times New Roman" w:cs="Times New Roman"/>
        </w:rPr>
        <w:t xml:space="preserve">successfully achieved euvolemia with diuretic therapy in the acute setting. They </w:t>
      </w:r>
      <w:r w:rsidR="00280C95" w:rsidRPr="00EA1D2F">
        <w:rPr>
          <w:rFonts w:ascii="Times New Roman" w:hAnsi="Times New Roman" w:cs="Times New Roman"/>
        </w:rPr>
        <w:t xml:space="preserve">needed either initiation of long-term maintenance oral diuretic therapy or prophylactic diuretic therapy prior to subsequent </w:t>
      </w:r>
      <w:r w:rsidRPr="00EA1D2F">
        <w:rPr>
          <w:rFonts w:ascii="Times New Roman" w:hAnsi="Times New Roman" w:cs="Times New Roman"/>
        </w:rPr>
        <w:t>cycles of systemic therapy. One of these patients (#11) with baseline cardiomyopathy needed</w:t>
      </w:r>
      <w:r w:rsidR="00280C95" w:rsidRPr="00EA1D2F">
        <w:rPr>
          <w:rFonts w:ascii="Times New Roman" w:hAnsi="Times New Roman" w:cs="Times New Roman"/>
        </w:rPr>
        <w:t xml:space="preserve"> scheduled hospitalizations for subsequent chemotherapy cycles. </w:t>
      </w:r>
      <w:r w:rsidR="00F763DC" w:rsidRPr="00EA1D2F">
        <w:rPr>
          <w:rFonts w:ascii="Times New Roman" w:hAnsi="Times New Roman" w:cs="Times New Roman"/>
        </w:rPr>
        <w:t xml:space="preserve">This patient successfully tolerated additional cycles with close monitoring and a customized protocol for administration of intravenous diuresis prior to chemotherapy, based on the amount of intravenous fluid being administered. </w:t>
      </w:r>
      <w:r w:rsidR="00F46271" w:rsidRPr="00EA1D2F">
        <w:rPr>
          <w:rFonts w:ascii="Times New Roman" w:hAnsi="Times New Roman" w:cs="Times New Roman"/>
        </w:rPr>
        <w:t>Two of the four patients were placed on a</w:t>
      </w:r>
      <w:r w:rsidR="00280C95" w:rsidRPr="00EA1D2F">
        <w:rPr>
          <w:rFonts w:ascii="Times New Roman" w:hAnsi="Times New Roman" w:cs="Times New Roman"/>
        </w:rPr>
        <w:t xml:space="preserve"> beta-blocker </w:t>
      </w:r>
      <w:r w:rsidR="00F46271" w:rsidRPr="00EA1D2F">
        <w:rPr>
          <w:rFonts w:ascii="Times New Roman" w:hAnsi="Times New Roman" w:cs="Times New Roman"/>
        </w:rPr>
        <w:t>and</w:t>
      </w:r>
      <w:r w:rsidR="00280C95" w:rsidRPr="00EA1D2F">
        <w:rPr>
          <w:rFonts w:ascii="Times New Roman" w:hAnsi="Times New Roman" w:cs="Times New Roman"/>
        </w:rPr>
        <w:t xml:space="preserve"> renin-an</w:t>
      </w:r>
      <w:r w:rsidR="00F46271" w:rsidRPr="00EA1D2F">
        <w:rPr>
          <w:rFonts w:ascii="Times New Roman" w:hAnsi="Times New Roman" w:cs="Times New Roman"/>
        </w:rPr>
        <w:t>giotensin-</w:t>
      </w:r>
      <w:r w:rsidR="00F46271" w:rsidRPr="00EA1D2F">
        <w:rPr>
          <w:rFonts w:ascii="Times New Roman" w:hAnsi="Times New Roman" w:cs="Times New Roman"/>
        </w:rPr>
        <w:lastRenderedPageBreak/>
        <w:t xml:space="preserve">aldosterone inhibitor after the heart failure events, while the two others on cardioprotective medications at baseline had these agents continued after the events. </w:t>
      </w:r>
    </w:p>
    <w:p w14:paraId="62CEE1AB" w14:textId="77777777" w:rsidR="00935233" w:rsidRPr="00EA1D2F" w:rsidRDefault="00935233" w:rsidP="00EA1D2F">
      <w:pPr>
        <w:spacing w:line="480" w:lineRule="auto"/>
        <w:rPr>
          <w:rFonts w:ascii="Times New Roman" w:hAnsi="Times New Roman" w:cs="Times New Roman"/>
        </w:rPr>
      </w:pPr>
    </w:p>
    <w:p w14:paraId="35B4457F" w14:textId="6DCD90CF" w:rsidR="00935233" w:rsidRPr="00EA1D2F" w:rsidRDefault="00935233" w:rsidP="00EA1D2F">
      <w:pPr>
        <w:spacing w:line="480" w:lineRule="auto"/>
        <w:rPr>
          <w:rFonts w:ascii="Times New Roman" w:hAnsi="Times New Roman" w:cs="Times New Roman"/>
        </w:rPr>
      </w:pPr>
    </w:p>
    <w:sectPr w:rsidR="00935233" w:rsidRPr="00EA1D2F" w:rsidSect="00D56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749B51" w14:textId="77777777" w:rsidR="00644CC4" w:rsidRDefault="00644CC4" w:rsidP="00876BD1">
      <w:r>
        <w:separator/>
      </w:r>
    </w:p>
  </w:endnote>
  <w:endnote w:type="continuationSeparator" w:id="0">
    <w:p w14:paraId="1FEB8E08" w14:textId="77777777" w:rsidR="00644CC4" w:rsidRDefault="00644CC4" w:rsidP="00876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A6E7F" w14:textId="77777777" w:rsidR="00876BD1" w:rsidRDefault="00876BD1" w:rsidP="00C8421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E486F6" w14:textId="77777777" w:rsidR="00876BD1" w:rsidRDefault="00876BD1" w:rsidP="00876BD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E3698" w14:textId="77777777" w:rsidR="00876BD1" w:rsidRDefault="00876BD1" w:rsidP="00C8421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84213">
      <w:rPr>
        <w:rStyle w:val="PageNumber"/>
        <w:noProof/>
      </w:rPr>
      <w:t>2</w:t>
    </w:r>
    <w:r>
      <w:rPr>
        <w:rStyle w:val="PageNumber"/>
      </w:rPr>
      <w:fldChar w:fldCharType="end"/>
    </w:r>
  </w:p>
  <w:p w14:paraId="02EC6F15" w14:textId="77777777" w:rsidR="00876BD1" w:rsidRDefault="00876BD1" w:rsidP="00876BD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742829" w14:textId="77777777" w:rsidR="00644CC4" w:rsidRDefault="00644CC4" w:rsidP="00876BD1">
      <w:r>
        <w:separator/>
      </w:r>
    </w:p>
  </w:footnote>
  <w:footnote w:type="continuationSeparator" w:id="0">
    <w:p w14:paraId="7861ED42" w14:textId="77777777" w:rsidR="00644CC4" w:rsidRDefault="00644CC4" w:rsidP="00876BD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21ACC"/>
    <w:multiLevelType w:val="hybridMultilevel"/>
    <w:tmpl w:val="1578244A"/>
    <w:lvl w:ilvl="0" w:tplc="FEE89686">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F965B6"/>
    <w:multiLevelType w:val="hybridMultilevel"/>
    <w:tmpl w:val="A03C99A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D21AA1"/>
    <w:multiLevelType w:val="hybridMultilevel"/>
    <w:tmpl w:val="A9A6E644"/>
    <w:lvl w:ilvl="0" w:tplc="2B000CD0">
      <w:start w:val="10"/>
      <w:numFmt w:val="bullet"/>
      <w:lvlText w:val=""/>
      <w:lvlJc w:val="left"/>
      <w:pPr>
        <w:ind w:left="288" w:hanging="288"/>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951A94"/>
    <w:multiLevelType w:val="hybridMultilevel"/>
    <w:tmpl w:val="AB2A1760"/>
    <w:lvl w:ilvl="0" w:tplc="2B000CD0">
      <w:start w:val="10"/>
      <w:numFmt w:val="bullet"/>
      <w:lvlText w:val=""/>
      <w:lvlJc w:val="left"/>
      <w:pPr>
        <w:ind w:left="288" w:hanging="288"/>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6E03B0"/>
    <w:multiLevelType w:val="hybridMultilevel"/>
    <w:tmpl w:val="616AA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010D6F"/>
    <w:multiLevelType w:val="hybridMultilevel"/>
    <w:tmpl w:val="C42E9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ED6FE3"/>
    <w:multiLevelType w:val="hybridMultilevel"/>
    <w:tmpl w:val="4FD2B25A"/>
    <w:lvl w:ilvl="0" w:tplc="2B000CD0">
      <w:start w:val="10"/>
      <w:numFmt w:val="bullet"/>
      <w:lvlText w:val=""/>
      <w:lvlJc w:val="left"/>
      <w:pPr>
        <w:ind w:left="288" w:hanging="288"/>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715"/>
    <w:rsid w:val="00025EBB"/>
    <w:rsid w:val="00027E17"/>
    <w:rsid w:val="000326C6"/>
    <w:rsid w:val="0005383F"/>
    <w:rsid w:val="000B101B"/>
    <w:rsid w:val="000C28D7"/>
    <w:rsid w:val="000F7CC0"/>
    <w:rsid w:val="001160D3"/>
    <w:rsid w:val="001221B7"/>
    <w:rsid w:val="00135213"/>
    <w:rsid w:val="001611C6"/>
    <w:rsid w:val="00163C9A"/>
    <w:rsid w:val="00184EDE"/>
    <w:rsid w:val="00185013"/>
    <w:rsid w:val="001957BE"/>
    <w:rsid w:val="001D2561"/>
    <w:rsid w:val="001D309E"/>
    <w:rsid w:val="001E0545"/>
    <w:rsid w:val="001E180E"/>
    <w:rsid w:val="00207741"/>
    <w:rsid w:val="00224A82"/>
    <w:rsid w:val="00231A33"/>
    <w:rsid w:val="00232EF0"/>
    <w:rsid w:val="002403E8"/>
    <w:rsid w:val="00241FE3"/>
    <w:rsid w:val="00242EC0"/>
    <w:rsid w:val="0024533D"/>
    <w:rsid w:val="00245C40"/>
    <w:rsid w:val="0028075D"/>
    <w:rsid w:val="00280C95"/>
    <w:rsid w:val="002847BE"/>
    <w:rsid w:val="00293F06"/>
    <w:rsid w:val="002C3FDF"/>
    <w:rsid w:val="002E21CC"/>
    <w:rsid w:val="00306C41"/>
    <w:rsid w:val="00307DC1"/>
    <w:rsid w:val="0031524E"/>
    <w:rsid w:val="003156FE"/>
    <w:rsid w:val="003407E3"/>
    <w:rsid w:val="00352757"/>
    <w:rsid w:val="00380B98"/>
    <w:rsid w:val="00384CD8"/>
    <w:rsid w:val="003858C3"/>
    <w:rsid w:val="003A78DB"/>
    <w:rsid w:val="003C00BA"/>
    <w:rsid w:val="003C6715"/>
    <w:rsid w:val="003D130A"/>
    <w:rsid w:val="003F4875"/>
    <w:rsid w:val="003F6818"/>
    <w:rsid w:val="003F6B31"/>
    <w:rsid w:val="003F7D5D"/>
    <w:rsid w:val="004110E4"/>
    <w:rsid w:val="00425FCB"/>
    <w:rsid w:val="004307A3"/>
    <w:rsid w:val="00452195"/>
    <w:rsid w:val="00472910"/>
    <w:rsid w:val="004A105D"/>
    <w:rsid w:val="004B1A6E"/>
    <w:rsid w:val="004B2ED6"/>
    <w:rsid w:val="004B5108"/>
    <w:rsid w:val="004D3E97"/>
    <w:rsid w:val="00501BAC"/>
    <w:rsid w:val="00502EE9"/>
    <w:rsid w:val="00513709"/>
    <w:rsid w:val="0053454F"/>
    <w:rsid w:val="0053603B"/>
    <w:rsid w:val="005452B9"/>
    <w:rsid w:val="00551377"/>
    <w:rsid w:val="00557D77"/>
    <w:rsid w:val="005708C8"/>
    <w:rsid w:val="00591276"/>
    <w:rsid w:val="00593575"/>
    <w:rsid w:val="005D7B7E"/>
    <w:rsid w:val="005E44F9"/>
    <w:rsid w:val="0060630B"/>
    <w:rsid w:val="006069A5"/>
    <w:rsid w:val="00613A4A"/>
    <w:rsid w:val="00635072"/>
    <w:rsid w:val="006426DC"/>
    <w:rsid w:val="00644CC4"/>
    <w:rsid w:val="006536B1"/>
    <w:rsid w:val="006709A3"/>
    <w:rsid w:val="00692A20"/>
    <w:rsid w:val="006A2D38"/>
    <w:rsid w:val="006C3FA0"/>
    <w:rsid w:val="006F7520"/>
    <w:rsid w:val="007053D4"/>
    <w:rsid w:val="007628D5"/>
    <w:rsid w:val="007659A2"/>
    <w:rsid w:val="0077090F"/>
    <w:rsid w:val="00797463"/>
    <w:rsid w:val="007A04B0"/>
    <w:rsid w:val="007B092D"/>
    <w:rsid w:val="007C156C"/>
    <w:rsid w:val="00806D43"/>
    <w:rsid w:val="00823BDC"/>
    <w:rsid w:val="00855D4C"/>
    <w:rsid w:val="0085612D"/>
    <w:rsid w:val="008677B5"/>
    <w:rsid w:val="00876BD1"/>
    <w:rsid w:val="00882C5D"/>
    <w:rsid w:val="008B238F"/>
    <w:rsid w:val="008E624F"/>
    <w:rsid w:val="008F258E"/>
    <w:rsid w:val="008F529D"/>
    <w:rsid w:val="00903B5A"/>
    <w:rsid w:val="00935233"/>
    <w:rsid w:val="00993014"/>
    <w:rsid w:val="009B0AB8"/>
    <w:rsid w:val="009B6653"/>
    <w:rsid w:val="009D0F67"/>
    <w:rsid w:val="009D615B"/>
    <w:rsid w:val="009F7A99"/>
    <w:rsid w:val="00A207E4"/>
    <w:rsid w:val="00A22FCC"/>
    <w:rsid w:val="00A56EA5"/>
    <w:rsid w:val="00A725F6"/>
    <w:rsid w:val="00A9604B"/>
    <w:rsid w:val="00AC2D63"/>
    <w:rsid w:val="00AD7DE8"/>
    <w:rsid w:val="00AF4078"/>
    <w:rsid w:val="00B03CB7"/>
    <w:rsid w:val="00B24EAA"/>
    <w:rsid w:val="00B352ED"/>
    <w:rsid w:val="00B65171"/>
    <w:rsid w:val="00B8480B"/>
    <w:rsid w:val="00B9162F"/>
    <w:rsid w:val="00BA5601"/>
    <w:rsid w:val="00BB44E1"/>
    <w:rsid w:val="00BD2DCA"/>
    <w:rsid w:val="00BD3B0D"/>
    <w:rsid w:val="00BE257E"/>
    <w:rsid w:val="00BE7733"/>
    <w:rsid w:val="00BF124D"/>
    <w:rsid w:val="00C13DA5"/>
    <w:rsid w:val="00C30FB6"/>
    <w:rsid w:val="00C31597"/>
    <w:rsid w:val="00C50F28"/>
    <w:rsid w:val="00C72618"/>
    <w:rsid w:val="00C84213"/>
    <w:rsid w:val="00C94B2A"/>
    <w:rsid w:val="00CA331A"/>
    <w:rsid w:val="00CC77EB"/>
    <w:rsid w:val="00CD161F"/>
    <w:rsid w:val="00CD6ADE"/>
    <w:rsid w:val="00CE095F"/>
    <w:rsid w:val="00CF0C2B"/>
    <w:rsid w:val="00CF3CB5"/>
    <w:rsid w:val="00D07DE6"/>
    <w:rsid w:val="00D16AE5"/>
    <w:rsid w:val="00D2294F"/>
    <w:rsid w:val="00D2500B"/>
    <w:rsid w:val="00D3138B"/>
    <w:rsid w:val="00D37B5E"/>
    <w:rsid w:val="00D42186"/>
    <w:rsid w:val="00D53118"/>
    <w:rsid w:val="00D56D39"/>
    <w:rsid w:val="00D60B11"/>
    <w:rsid w:val="00D65651"/>
    <w:rsid w:val="00D70A97"/>
    <w:rsid w:val="00D83B1B"/>
    <w:rsid w:val="00E01A87"/>
    <w:rsid w:val="00E02DB8"/>
    <w:rsid w:val="00E07AA8"/>
    <w:rsid w:val="00E113D0"/>
    <w:rsid w:val="00E27CE6"/>
    <w:rsid w:val="00E56EBC"/>
    <w:rsid w:val="00E97945"/>
    <w:rsid w:val="00EA1D2F"/>
    <w:rsid w:val="00EA7679"/>
    <w:rsid w:val="00ED0009"/>
    <w:rsid w:val="00EE5A57"/>
    <w:rsid w:val="00EF3B26"/>
    <w:rsid w:val="00F44DEA"/>
    <w:rsid w:val="00F4527A"/>
    <w:rsid w:val="00F46271"/>
    <w:rsid w:val="00F560CC"/>
    <w:rsid w:val="00F624BD"/>
    <w:rsid w:val="00F7218F"/>
    <w:rsid w:val="00F763DC"/>
    <w:rsid w:val="00F767CA"/>
    <w:rsid w:val="00F77802"/>
    <w:rsid w:val="00F80727"/>
    <w:rsid w:val="00FA11B9"/>
    <w:rsid w:val="00FA3720"/>
    <w:rsid w:val="00FB36A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95A18E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C6715"/>
    <w:rPr>
      <w:sz w:val="16"/>
      <w:szCs w:val="16"/>
    </w:rPr>
  </w:style>
  <w:style w:type="paragraph" w:styleId="ListParagraph">
    <w:name w:val="List Paragraph"/>
    <w:basedOn w:val="Normal"/>
    <w:uiPriority w:val="34"/>
    <w:qFormat/>
    <w:rsid w:val="003C6715"/>
    <w:pPr>
      <w:ind w:left="720"/>
      <w:contextualSpacing/>
    </w:pPr>
  </w:style>
  <w:style w:type="paragraph" w:styleId="Footer">
    <w:name w:val="footer"/>
    <w:basedOn w:val="Normal"/>
    <w:link w:val="FooterChar"/>
    <w:uiPriority w:val="99"/>
    <w:unhideWhenUsed/>
    <w:rsid w:val="00876BD1"/>
    <w:pPr>
      <w:tabs>
        <w:tab w:val="center" w:pos="4680"/>
        <w:tab w:val="right" w:pos="9360"/>
      </w:tabs>
    </w:pPr>
  </w:style>
  <w:style w:type="character" w:customStyle="1" w:styleId="FooterChar">
    <w:name w:val="Footer Char"/>
    <w:basedOn w:val="DefaultParagraphFont"/>
    <w:link w:val="Footer"/>
    <w:uiPriority w:val="99"/>
    <w:rsid w:val="00876BD1"/>
  </w:style>
  <w:style w:type="character" w:styleId="PageNumber">
    <w:name w:val="page number"/>
    <w:basedOn w:val="DefaultParagraphFont"/>
    <w:uiPriority w:val="99"/>
    <w:semiHidden/>
    <w:unhideWhenUsed/>
    <w:rsid w:val="00876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10</Pages>
  <Words>1438</Words>
  <Characters>8198</Characters>
  <Application>Microsoft Macintosh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Prashanth Venkatesh</dc:creator>
  <cp:keywords/>
  <dc:description/>
  <cp:lastModifiedBy>Prashanth Venkatesh</cp:lastModifiedBy>
  <cp:revision>6</cp:revision>
  <dcterms:created xsi:type="dcterms:W3CDTF">2022-07-31T13:33:00Z</dcterms:created>
  <dcterms:modified xsi:type="dcterms:W3CDTF">2022-09-02T00:21:00Z</dcterms:modified>
</cp:coreProperties>
</file>