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EE2D8B" w14:textId="77777777" w:rsidR="00010746" w:rsidRPr="00A80D57" w:rsidRDefault="00010746" w:rsidP="00010746">
      <w:pPr>
        <w:ind w:firstLine="321"/>
        <w:jc w:val="center"/>
        <w:rPr>
          <w:rFonts w:eastAsia="宋体" w:cs="Times New Roman"/>
          <w:b/>
          <w:bCs/>
          <w:color w:val="000000"/>
          <w:kern w:val="24"/>
          <w:sz w:val="32"/>
          <w:szCs w:val="32"/>
        </w:rPr>
      </w:pPr>
      <w:bookmarkStart w:id="0" w:name="_Hlk101869530"/>
      <w:bookmarkStart w:id="1" w:name="_Hlk85785829"/>
      <w:bookmarkStart w:id="2" w:name="_Hlk80886855"/>
      <w:r w:rsidRPr="00A80D57">
        <w:rPr>
          <w:rFonts w:eastAsia="宋体" w:cs="Times New Roman"/>
          <w:b/>
          <w:bCs/>
          <w:color w:val="000000"/>
          <w:kern w:val="24"/>
          <w:sz w:val="32"/>
          <w:szCs w:val="32"/>
        </w:rPr>
        <w:t>Supporting information</w:t>
      </w:r>
    </w:p>
    <w:p w14:paraId="76774064" w14:textId="77777777" w:rsidR="00010746" w:rsidRPr="00A80D57" w:rsidRDefault="00010746" w:rsidP="00010746">
      <w:pPr>
        <w:widowControl/>
        <w:spacing w:line="360" w:lineRule="auto"/>
        <w:ind w:firstLineChars="0" w:firstLine="0"/>
        <w:jc w:val="center"/>
        <w:rPr>
          <w:rFonts w:eastAsia="宋体" w:cs="Times New Roman"/>
          <w:b/>
          <w:bCs/>
          <w:color w:val="000000"/>
          <w:kern w:val="24"/>
          <w:szCs w:val="24"/>
        </w:rPr>
      </w:pPr>
    </w:p>
    <w:bookmarkEnd w:id="0"/>
    <w:bookmarkEnd w:id="1"/>
    <w:bookmarkEnd w:id="2"/>
    <w:p w14:paraId="3D03EB76" w14:textId="77777777" w:rsidR="005636F8" w:rsidRPr="00F564E7" w:rsidRDefault="005636F8" w:rsidP="005636F8">
      <w:pPr>
        <w:ind w:firstLineChars="0" w:firstLine="0"/>
        <w:rPr>
          <w:rFonts w:eastAsia="宋体"/>
          <w:b/>
          <w:bCs/>
        </w:rPr>
      </w:pPr>
      <w:r w:rsidRPr="00F564E7">
        <w:rPr>
          <w:rFonts w:eastAsia="宋体" w:hint="eastAsia"/>
          <w:b/>
          <w:bCs/>
        </w:rPr>
        <w:t>A</w:t>
      </w:r>
      <w:r w:rsidRPr="00F564E7">
        <w:rPr>
          <w:rFonts w:eastAsia="宋体"/>
          <w:b/>
          <w:bCs/>
        </w:rPr>
        <w:t>n Energy-Dense and High-Power Li-Cl</w:t>
      </w:r>
      <w:r w:rsidRPr="00F564E7">
        <w:rPr>
          <w:rFonts w:eastAsia="宋体"/>
          <w:b/>
          <w:bCs/>
          <w:vertAlign w:val="subscript"/>
        </w:rPr>
        <w:t>2</w:t>
      </w:r>
      <w:r w:rsidRPr="00F564E7">
        <w:rPr>
          <w:rFonts w:eastAsia="宋体"/>
          <w:b/>
          <w:bCs/>
        </w:rPr>
        <w:t xml:space="preserve"> </w:t>
      </w:r>
      <w:r w:rsidRPr="00F564E7">
        <w:rPr>
          <w:rFonts w:eastAsia="宋体" w:hint="eastAsia"/>
          <w:b/>
          <w:bCs/>
        </w:rPr>
        <w:t>B</w:t>
      </w:r>
      <w:r w:rsidRPr="00F564E7">
        <w:rPr>
          <w:rFonts w:eastAsia="宋体"/>
          <w:b/>
          <w:bCs/>
        </w:rPr>
        <w:t>attery by Reversible Interhalogen Bonds</w:t>
      </w:r>
    </w:p>
    <w:p w14:paraId="5A6CE0BD" w14:textId="77777777" w:rsidR="005636F8" w:rsidRPr="00C92282" w:rsidRDefault="005636F8" w:rsidP="005636F8">
      <w:pPr>
        <w:widowControl/>
        <w:spacing w:line="360" w:lineRule="auto"/>
        <w:ind w:firstLineChars="0" w:firstLine="0"/>
        <w:jc w:val="left"/>
        <w:rPr>
          <w:rFonts w:eastAsia="MS Mincho" w:cs="Times New Roman"/>
          <w:i/>
          <w:color w:val="000000" w:themeColor="text1"/>
          <w:kern w:val="0"/>
          <w:szCs w:val="24"/>
          <w:lang w:eastAsia="ja-JP"/>
        </w:rPr>
      </w:pPr>
    </w:p>
    <w:p w14:paraId="549B9E11" w14:textId="77777777" w:rsidR="00602F53" w:rsidRPr="00602F53" w:rsidRDefault="00602F53" w:rsidP="00602F53">
      <w:pPr>
        <w:widowControl/>
        <w:spacing w:line="360" w:lineRule="auto"/>
        <w:ind w:firstLineChars="0" w:firstLine="0"/>
        <w:rPr>
          <w:rFonts w:cs="Times New Roman"/>
          <w:sz w:val="22"/>
        </w:rPr>
      </w:pPr>
      <w:bookmarkStart w:id="3" w:name="_Hlk92202458"/>
      <w:r w:rsidRPr="00602F53">
        <w:rPr>
          <w:rFonts w:eastAsia="MS Mincho" w:cs="Times New Roman"/>
          <w:i/>
          <w:color w:val="000000" w:themeColor="text1"/>
          <w:kern w:val="0"/>
          <w:sz w:val="22"/>
          <w:lang w:eastAsia="ja-JP"/>
        </w:rPr>
        <w:t>Pei Li</w:t>
      </w:r>
      <w:r w:rsidRPr="00602F53">
        <w:rPr>
          <w:rFonts w:cs="Times New Roman"/>
          <w:i/>
          <w:iCs/>
          <w:sz w:val="22"/>
          <w:vertAlign w:val="superscript"/>
        </w:rPr>
        <w:t>1</w:t>
      </w:r>
      <w:r w:rsidRPr="00602F53">
        <w:rPr>
          <w:rFonts w:eastAsia="MS Mincho" w:cs="Times New Roman"/>
          <w:i/>
          <w:color w:val="000000" w:themeColor="text1"/>
          <w:kern w:val="0"/>
          <w:sz w:val="22"/>
          <w:lang w:eastAsia="ja-JP"/>
        </w:rPr>
        <w:t xml:space="preserve">, </w:t>
      </w:r>
      <w:proofErr w:type="spellStart"/>
      <w:r w:rsidRPr="00602F53">
        <w:rPr>
          <w:rFonts w:eastAsia="MS Mincho" w:cs="Times New Roman"/>
          <w:i/>
          <w:color w:val="000000" w:themeColor="text1"/>
          <w:kern w:val="0"/>
          <w:sz w:val="22"/>
          <w:lang w:eastAsia="ja-JP"/>
        </w:rPr>
        <w:t>Xinliang</w:t>
      </w:r>
      <w:proofErr w:type="spellEnd"/>
      <w:r w:rsidRPr="00602F53">
        <w:rPr>
          <w:rFonts w:eastAsia="MS Mincho" w:cs="Times New Roman"/>
          <w:i/>
          <w:color w:val="000000" w:themeColor="text1"/>
          <w:kern w:val="0"/>
          <w:sz w:val="22"/>
          <w:lang w:eastAsia="ja-JP"/>
        </w:rPr>
        <w:t xml:space="preserve"> Li</w:t>
      </w:r>
      <w:r w:rsidRPr="00602F53">
        <w:rPr>
          <w:rFonts w:cs="Times New Roman"/>
          <w:i/>
          <w:iCs/>
          <w:sz w:val="22"/>
          <w:vertAlign w:val="superscript"/>
        </w:rPr>
        <w:t>1</w:t>
      </w:r>
      <w:r w:rsidRPr="00602F53">
        <w:rPr>
          <w:rFonts w:eastAsia="MS Mincho" w:cs="Times New Roman"/>
          <w:i/>
          <w:color w:val="000000" w:themeColor="text1"/>
          <w:kern w:val="0"/>
          <w:sz w:val="22"/>
          <w:lang w:eastAsia="ja-JP"/>
        </w:rPr>
        <w:t>, Ying Guo</w:t>
      </w:r>
      <w:r w:rsidRPr="00602F53">
        <w:rPr>
          <w:rFonts w:cs="Times New Roman"/>
          <w:i/>
          <w:iCs/>
          <w:sz w:val="22"/>
          <w:vertAlign w:val="superscript"/>
        </w:rPr>
        <w:t>1</w:t>
      </w:r>
      <w:r w:rsidRPr="00602F53">
        <w:rPr>
          <w:rFonts w:eastAsia="MS Mincho" w:cs="Times New Roman"/>
          <w:i/>
          <w:color w:val="000000" w:themeColor="text1"/>
          <w:kern w:val="0"/>
          <w:sz w:val="22"/>
          <w:lang w:eastAsia="ja-JP"/>
        </w:rPr>
        <w:t xml:space="preserve">, </w:t>
      </w:r>
      <w:proofErr w:type="spellStart"/>
      <w:r w:rsidRPr="00602F53">
        <w:rPr>
          <w:rFonts w:eastAsia="MS Mincho" w:cs="Times New Roman"/>
          <w:i/>
          <w:color w:val="000000" w:themeColor="text1"/>
          <w:kern w:val="0"/>
          <w:sz w:val="22"/>
          <w:lang w:eastAsia="ja-JP"/>
        </w:rPr>
        <w:t>Ao</w:t>
      </w:r>
      <w:proofErr w:type="spellEnd"/>
      <w:r w:rsidRPr="00602F53">
        <w:rPr>
          <w:rFonts w:eastAsia="MS Mincho" w:cs="Times New Roman"/>
          <w:i/>
          <w:color w:val="000000" w:themeColor="text1"/>
          <w:kern w:val="0"/>
          <w:sz w:val="22"/>
          <w:lang w:eastAsia="ja-JP"/>
        </w:rPr>
        <w:t xml:space="preserve"> Chen</w:t>
      </w:r>
      <w:r w:rsidRPr="00602F53">
        <w:rPr>
          <w:rFonts w:cs="Times New Roman"/>
          <w:i/>
          <w:iCs/>
          <w:sz w:val="22"/>
          <w:vertAlign w:val="superscript"/>
        </w:rPr>
        <w:t>1</w:t>
      </w:r>
      <w:r w:rsidRPr="00602F53">
        <w:rPr>
          <w:rFonts w:eastAsia="MS Mincho" w:cs="Times New Roman" w:hint="eastAsia"/>
          <w:i/>
          <w:color w:val="000000" w:themeColor="text1"/>
          <w:kern w:val="0"/>
          <w:sz w:val="22"/>
          <w:lang w:eastAsia="ja-JP"/>
        </w:rPr>
        <w:t>，</w:t>
      </w:r>
      <w:r w:rsidRPr="00602F53">
        <w:rPr>
          <w:rFonts w:eastAsia="MS Mincho" w:cs="Times New Roman"/>
          <w:i/>
          <w:color w:val="000000" w:themeColor="text1"/>
          <w:kern w:val="0"/>
          <w:sz w:val="22"/>
          <w:lang w:eastAsia="ja-JP"/>
        </w:rPr>
        <w:t>Rong Zhang</w:t>
      </w:r>
      <w:r w:rsidRPr="00602F53">
        <w:rPr>
          <w:rFonts w:cs="Times New Roman"/>
          <w:i/>
          <w:iCs/>
          <w:sz w:val="22"/>
          <w:vertAlign w:val="superscript"/>
        </w:rPr>
        <w:t>1</w:t>
      </w:r>
      <w:r w:rsidRPr="00602F53">
        <w:rPr>
          <w:rFonts w:eastAsia="MS Mincho" w:cs="Times New Roman"/>
          <w:i/>
          <w:color w:val="000000" w:themeColor="text1"/>
          <w:kern w:val="0"/>
          <w:sz w:val="22"/>
          <w:lang w:eastAsia="ja-JP"/>
        </w:rPr>
        <w:t>, Yue Hou</w:t>
      </w:r>
      <w:r w:rsidRPr="00602F53">
        <w:rPr>
          <w:rFonts w:cs="Times New Roman"/>
          <w:i/>
          <w:iCs/>
          <w:sz w:val="22"/>
          <w:vertAlign w:val="superscript"/>
        </w:rPr>
        <w:t>1</w:t>
      </w:r>
      <w:r w:rsidRPr="00602F53">
        <w:rPr>
          <w:rFonts w:eastAsia="MS Mincho" w:cs="Times New Roman"/>
          <w:i/>
          <w:color w:val="000000" w:themeColor="text1"/>
          <w:kern w:val="0"/>
          <w:sz w:val="22"/>
          <w:lang w:eastAsia="ja-JP"/>
        </w:rPr>
        <w:t xml:space="preserve">, </w:t>
      </w:r>
      <w:proofErr w:type="spellStart"/>
      <w:r w:rsidRPr="00602F53">
        <w:rPr>
          <w:rFonts w:eastAsia="MS Mincho" w:cs="Times New Roman"/>
          <w:i/>
          <w:color w:val="000000" w:themeColor="text1"/>
          <w:kern w:val="0"/>
          <w:sz w:val="22"/>
          <w:lang w:eastAsia="ja-JP"/>
        </w:rPr>
        <w:t>Zhaodong</w:t>
      </w:r>
      <w:proofErr w:type="spellEnd"/>
      <w:r w:rsidRPr="00602F53">
        <w:rPr>
          <w:rFonts w:eastAsia="MS Mincho" w:cs="Times New Roman"/>
          <w:i/>
          <w:color w:val="000000" w:themeColor="text1"/>
          <w:kern w:val="0"/>
          <w:sz w:val="22"/>
          <w:lang w:eastAsia="ja-JP"/>
        </w:rPr>
        <w:t xml:space="preserve"> Huang</w:t>
      </w:r>
      <w:r w:rsidRPr="00602F53">
        <w:rPr>
          <w:rFonts w:cs="Times New Roman"/>
          <w:i/>
          <w:iCs/>
          <w:sz w:val="22"/>
          <w:vertAlign w:val="superscript"/>
        </w:rPr>
        <w:t>1,2</w:t>
      </w:r>
      <w:r w:rsidRPr="00602F53">
        <w:rPr>
          <w:rFonts w:eastAsia="MS Mincho" w:cs="Times New Roman"/>
          <w:i/>
          <w:color w:val="000000" w:themeColor="text1"/>
          <w:kern w:val="0"/>
          <w:sz w:val="22"/>
          <w:lang w:eastAsia="ja-JP"/>
        </w:rPr>
        <w:t xml:space="preserve">, </w:t>
      </w:r>
      <w:proofErr w:type="spellStart"/>
      <w:r w:rsidRPr="00602F53">
        <w:rPr>
          <w:rFonts w:eastAsia="MS Mincho" w:cs="Times New Roman"/>
          <w:i/>
          <w:color w:val="000000" w:themeColor="text1"/>
          <w:kern w:val="0"/>
          <w:sz w:val="22"/>
          <w:lang w:eastAsia="ja-JP"/>
        </w:rPr>
        <w:t>Yanbo</w:t>
      </w:r>
      <w:proofErr w:type="spellEnd"/>
      <w:r w:rsidRPr="00602F53">
        <w:rPr>
          <w:rFonts w:eastAsia="MS Mincho" w:cs="Times New Roman"/>
          <w:i/>
          <w:color w:val="000000" w:themeColor="text1"/>
          <w:kern w:val="0"/>
          <w:sz w:val="22"/>
          <w:lang w:eastAsia="ja-JP"/>
        </w:rPr>
        <w:t xml:space="preserve"> Wang</w:t>
      </w:r>
      <w:r w:rsidRPr="00602F53">
        <w:rPr>
          <w:rFonts w:cs="Times New Roman"/>
          <w:i/>
          <w:iCs/>
          <w:sz w:val="22"/>
          <w:vertAlign w:val="superscript"/>
        </w:rPr>
        <w:t>1</w:t>
      </w:r>
      <w:r w:rsidRPr="00602F53">
        <w:rPr>
          <w:rFonts w:eastAsia="MS Mincho" w:cs="Times New Roman"/>
          <w:i/>
          <w:color w:val="000000" w:themeColor="text1"/>
          <w:kern w:val="0"/>
          <w:sz w:val="22"/>
          <w:lang w:eastAsia="ja-JP"/>
        </w:rPr>
        <w:t>, Ze Chen</w:t>
      </w:r>
      <w:r w:rsidRPr="00602F53">
        <w:rPr>
          <w:rFonts w:cs="Times New Roman"/>
          <w:i/>
          <w:iCs/>
          <w:sz w:val="22"/>
          <w:vertAlign w:val="superscript"/>
        </w:rPr>
        <w:t>1</w:t>
      </w:r>
      <w:r w:rsidRPr="00602F53">
        <w:rPr>
          <w:rFonts w:eastAsia="MS Mincho" w:cs="Times New Roman"/>
          <w:i/>
          <w:color w:val="000000" w:themeColor="text1"/>
          <w:kern w:val="0"/>
          <w:sz w:val="22"/>
          <w:lang w:eastAsia="ja-JP"/>
        </w:rPr>
        <w:t xml:space="preserve">, </w:t>
      </w:r>
      <w:proofErr w:type="spellStart"/>
      <w:r w:rsidRPr="00602F53">
        <w:rPr>
          <w:rFonts w:eastAsia="MS Mincho" w:cs="Times New Roman"/>
          <w:i/>
          <w:color w:val="000000" w:themeColor="text1"/>
          <w:kern w:val="0"/>
          <w:sz w:val="22"/>
          <w:lang w:eastAsia="ja-JP"/>
        </w:rPr>
        <w:t>Jiaxiong</w:t>
      </w:r>
      <w:proofErr w:type="spellEnd"/>
      <w:r w:rsidRPr="00602F53">
        <w:rPr>
          <w:rFonts w:eastAsia="MS Mincho" w:cs="Times New Roman"/>
          <w:i/>
          <w:color w:val="000000" w:themeColor="text1"/>
          <w:kern w:val="0"/>
          <w:sz w:val="22"/>
          <w:lang w:eastAsia="ja-JP"/>
        </w:rPr>
        <w:t xml:space="preserve"> Zhu</w:t>
      </w:r>
      <w:r w:rsidRPr="00602F53">
        <w:rPr>
          <w:rFonts w:cs="Times New Roman"/>
          <w:i/>
          <w:iCs/>
          <w:sz w:val="22"/>
          <w:vertAlign w:val="superscript"/>
        </w:rPr>
        <w:t>1</w:t>
      </w:r>
      <w:r w:rsidRPr="00602F53">
        <w:rPr>
          <w:rFonts w:eastAsia="MS Mincho" w:cs="Times New Roman"/>
          <w:i/>
          <w:color w:val="000000" w:themeColor="text1"/>
          <w:kern w:val="0"/>
          <w:sz w:val="22"/>
          <w:lang w:eastAsia="ja-JP"/>
        </w:rPr>
        <w:t xml:space="preserve">, </w:t>
      </w:r>
      <w:proofErr w:type="spellStart"/>
      <w:r w:rsidRPr="00602F53">
        <w:rPr>
          <w:rFonts w:eastAsia="MS Mincho" w:cs="Times New Roman"/>
          <w:i/>
          <w:color w:val="000000" w:themeColor="text1"/>
          <w:kern w:val="0"/>
          <w:sz w:val="22"/>
          <w:lang w:eastAsia="ja-JP"/>
        </w:rPr>
        <w:t>Minshen</w:t>
      </w:r>
      <w:proofErr w:type="spellEnd"/>
      <w:r w:rsidRPr="00602F53">
        <w:rPr>
          <w:rFonts w:eastAsia="MS Mincho" w:cs="Times New Roman"/>
          <w:i/>
          <w:color w:val="000000" w:themeColor="text1"/>
          <w:kern w:val="0"/>
          <w:sz w:val="22"/>
          <w:lang w:eastAsia="ja-JP"/>
        </w:rPr>
        <w:t xml:space="preserve"> Zhu</w:t>
      </w:r>
      <w:r w:rsidRPr="00602F53">
        <w:rPr>
          <w:rFonts w:eastAsia="MS Mincho" w:cs="Times New Roman"/>
          <w:i/>
          <w:color w:val="000000" w:themeColor="text1"/>
          <w:kern w:val="0"/>
          <w:sz w:val="22"/>
          <w:vertAlign w:val="superscript"/>
          <w:lang w:eastAsia="ja-JP"/>
        </w:rPr>
        <w:t>*3,4</w:t>
      </w:r>
      <w:r w:rsidRPr="00602F53">
        <w:rPr>
          <w:rFonts w:eastAsia="MS Mincho" w:cs="Times New Roman"/>
          <w:i/>
          <w:color w:val="000000" w:themeColor="text1"/>
          <w:kern w:val="0"/>
          <w:sz w:val="22"/>
          <w:lang w:eastAsia="ja-JP"/>
        </w:rPr>
        <w:t xml:space="preserve">, Chunyi </w:t>
      </w:r>
      <w:proofErr w:type="spellStart"/>
      <w:r w:rsidRPr="00602F53">
        <w:rPr>
          <w:rFonts w:eastAsia="MS Mincho" w:cs="Times New Roman"/>
          <w:i/>
          <w:color w:val="000000" w:themeColor="text1"/>
          <w:kern w:val="0"/>
          <w:sz w:val="22"/>
          <w:lang w:eastAsia="ja-JP"/>
        </w:rPr>
        <w:t>Zhi</w:t>
      </w:r>
      <w:proofErr w:type="spellEnd"/>
      <w:r w:rsidRPr="00602F53">
        <w:rPr>
          <w:rFonts w:eastAsia="MS Mincho" w:cs="Times New Roman"/>
          <w:i/>
          <w:color w:val="000000" w:themeColor="text1"/>
          <w:kern w:val="0"/>
          <w:sz w:val="22"/>
          <w:vertAlign w:val="superscript"/>
          <w:lang w:eastAsia="ja-JP"/>
        </w:rPr>
        <w:t xml:space="preserve"> </w:t>
      </w:r>
      <w:bookmarkEnd w:id="3"/>
      <w:r w:rsidRPr="00602F53">
        <w:rPr>
          <w:rFonts w:cs="Times New Roman"/>
          <w:i/>
          <w:iCs/>
          <w:sz w:val="22"/>
        </w:rPr>
        <w:t>*</w:t>
      </w:r>
      <w:r w:rsidRPr="00602F53">
        <w:rPr>
          <w:rFonts w:cs="Times New Roman"/>
          <w:i/>
          <w:iCs/>
          <w:sz w:val="22"/>
          <w:vertAlign w:val="superscript"/>
        </w:rPr>
        <w:t>1,2,5,6,7</w:t>
      </w:r>
    </w:p>
    <w:p w14:paraId="710BC38C" w14:textId="77777777" w:rsidR="00602F53" w:rsidRPr="00602F53" w:rsidRDefault="00602F53" w:rsidP="00602F53">
      <w:pPr>
        <w:widowControl/>
        <w:spacing w:line="360" w:lineRule="auto"/>
        <w:ind w:firstLineChars="0" w:firstLine="0"/>
        <w:rPr>
          <w:rFonts w:eastAsia="MS Mincho" w:cs="Times New Roman"/>
          <w:color w:val="000000" w:themeColor="text1"/>
          <w:kern w:val="0"/>
          <w:szCs w:val="24"/>
          <w:lang w:eastAsia="ja-JP"/>
        </w:rPr>
      </w:pPr>
    </w:p>
    <w:p w14:paraId="6B59B5BD" w14:textId="77777777" w:rsidR="00602F53" w:rsidRPr="00602F53" w:rsidRDefault="00602F53" w:rsidP="00602F53">
      <w:pPr>
        <w:widowControl/>
        <w:numPr>
          <w:ilvl w:val="0"/>
          <w:numId w:val="2"/>
        </w:numPr>
        <w:spacing w:beforeLines="50" w:before="156" w:line="360" w:lineRule="auto"/>
        <w:ind w:firstLineChars="0"/>
        <w:rPr>
          <w:rFonts w:cs="Times New Roman"/>
          <w:snapToGrid w:val="0"/>
          <w:color w:val="000000"/>
          <w:kern w:val="0"/>
          <w:sz w:val="22"/>
          <w:lang w:eastAsia="en-US"/>
        </w:rPr>
      </w:pPr>
      <w:r w:rsidRPr="00602F53">
        <w:rPr>
          <w:rFonts w:cs="Times New Roman"/>
          <w:snapToGrid w:val="0"/>
          <w:color w:val="000000"/>
          <w:kern w:val="0"/>
          <w:sz w:val="22"/>
          <w:lang w:eastAsia="en-US"/>
        </w:rPr>
        <w:t xml:space="preserve">Department of Materials Science and Engineering, City University of Hong Kong, 83 Tat Chee Avenue, Kowloon, Hong Kong, 999077 P. R. China </w:t>
      </w:r>
    </w:p>
    <w:p w14:paraId="6B9DF271" w14:textId="77777777" w:rsidR="00602F53" w:rsidRPr="00602F53" w:rsidRDefault="00602F53" w:rsidP="00602F53">
      <w:pPr>
        <w:widowControl/>
        <w:spacing w:line="360" w:lineRule="auto"/>
        <w:ind w:left="360" w:firstLineChars="0" w:firstLine="0"/>
        <w:jc w:val="left"/>
        <w:rPr>
          <w:rFonts w:eastAsia="MS Mincho" w:cs="Times New Roman"/>
          <w:kern w:val="0"/>
          <w:sz w:val="22"/>
          <w:lang w:val="de-DE" w:eastAsia="ja-JP"/>
        </w:rPr>
      </w:pPr>
      <w:r w:rsidRPr="00602F53">
        <w:rPr>
          <w:rFonts w:eastAsia="MS Mincho" w:cs="Times New Roman"/>
          <w:kern w:val="0"/>
          <w:sz w:val="22"/>
          <w:lang w:val="de-DE" w:eastAsia="ja-JP"/>
        </w:rPr>
        <w:t>E-mail</w:t>
      </w:r>
      <w:r w:rsidRPr="00602F53">
        <w:rPr>
          <w:rFonts w:eastAsia="MS Mincho" w:cs="Times New Roman"/>
          <w:snapToGrid w:val="0"/>
          <w:color w:val="000000"/>
          <w:kern w:val="0"/>
          <w:sz w:val="22"/>
          <w:lang w:val="de-DE" w:eastAsia="en-US"/>
        </w:rPr>
        <w:t>: cy.zhi@cityu.edu.hk</w:t>
      </w:r>
    </w:p>
    <w:p w14:paraId="256AD0B7" w14:textId="77777777" w:rsidR="00602F53" w:rsidRPr="00602F53" w:rsidRDefault="00602F53" w:rsidP="00602F53">
      <w:pPr>
        <w:widowControl/>
        <w:spacing w:line="360" w:lineRule="auto"/>
        <w:ind w:firstLineChars="0" w:firstLine="0"/>
        <w:rPr>
          <w:rFonts w:eastAsia="MS Mincho" w:cs="Times New Roman"/>
          <w:kern w:val="0"/>
          <w:sz w:val="22"/>
          <w:lang w:val="de-DE" w:eastAsia="ja-JP"/>
        </w:rPr>
      </w:pPr>
    </w:p>
    <w:p w14:paraId="0DD5B31B" w14:textId="77777777" w:rsidR="00602F53" w:rsidRPr="00602F53" w:rsidRDefault="00602F53" w:rsidP="00602F53">
      <w:pPr>
        <w:widowControl/>
        <w:numPr>
          <w:ilvl w:val="0"/>
          <w:numId w:val="2"/>
        </w:numPr>
        <w:spacing w:line="360" w:lineRule="auto"/>
        <w:ind w:firstLineChars="0"/>
        <w:rPr>
          <w:rFonts w:eastAsia="MS Mincho" w:cs="Times New Roman"/>
          <w:kern w:val="0"/>
          <w:sz w:val="22"/>
          <w:lang w:eastAsia="ja-JP"/>
        </w:rPr>
      </w:pPr>
      <w:r w:rsidRPr="00602F53">
        <w:rPr>
          <w:rFonts w:eastAsia="MS Mincho" w:cs="Times New Roman"/>
          <w:kern w:val="0"/>
          <w:sz w:val="22"/>
          <w:lang w:eastAsia="ja-JP"/>
        </w:rPr>
        <w:t xml:space="preserve">Hong Kong Center for </w:t>
      </w:r>
      <w:proofErr w:type="spellStart"/>
      <w:r w:rsidRPr="00602F53">
        <w:rPr>
          <w:rFonts w:eastAsia="MS Mincho" w:cs="Times New Roman"/>
          <w:kern w:val="0"/>
          <w:sz w:val="22"/>
          <w:lang w:eastAsia="ja-JP"/>
        </w:rPr>
        <w:t>Cerebro</w:t>
      </w:r>
      <w:proofErr w:type="spellEnd"/>
      <w:r w:rsidRPr="00602F53">
        <w:rPr>
          <w:rFonts w:eastAsia="MS Mincho" w:cs="Times New Roman"/>
          <w:kern w:val="0"/>
          <w:sz w:val="22"/>
          <w:lang w:eastAsia="ja-JP"/>
        </w:rPr>
        <w:t>-Cardiovascular Health Engineering (COCHE), Shatin, NT, HKSAR, China</w:t>
      </w:r>
    </w:p>
    <w:p w14:paraId="5A44D63E" w14:textId="77777777" w:rsidR="00602F53" w:rsidRPr="00602F53" w:rsidRDefault="00602F53" w:rsidP="00602F53">
      <w:pPr>
        <w:widowControl/>
        <w:spacing w:line="360" w:lineRule="auto"/>
        <w:ind w:firstLineChars="0" w:firstLine="0"/>
        <w:rPr>
          <w:rFonts w:eastAsia="MS Mincho" w:cs="Times New Roman"/>
          <w:kern w:val="0"/>
          <w:sz w:val="22"/>
          <w:lang w:eastAsia="ja-JP"/>
        </w:rPr>
      </w:pPr>
    </w:p>
    <w:p w14:paraId="1DDBF4A6" w14:textId="77777777" w:rsidR="00602F53" w:rsidRPr="00602F53" w:rsidRDefault="00602F53" w:rsidP="00602F53">
      <w:pPr>
        <w:numPr>
          <w:ilvl w:val="0"/>
          <w:numId w:val="2"/>
        </w:numPr>
        <w:adjustRightInd/>
        <w:snapToGrid/>
        <w:spacing w:line="360" w:lineRule="auto"/>
        <w:ind w:firstLineChars="0"/>
        <w:jc w:val="left"/>
        <w:rPr>
          <w:rFonts w:eastAsia="宋体" w:cs="Times New Roman"/>
          <w:kern w:val="0"/>
          <w:sz w:val="22"/>
        </w:rPr>
      </w:pPr>
      <w:r w:rsidRPr="00602F53">
        <w:rPr>
          <w:rFonts w:eastAsia="宋体" w:cs="Times New Roman"/>
          <w:kern w:val="0"/>
          <w:sz w:val="22"/>
          <w:lang w:eastAsia="en-US"/>
        </w:rPr>
        <w:t xml:space="preserve">Material Systems for Nanoelectronics, </w:t>
      </w:r>
      <w:r w:rsidRPr="00602F53">
        <w:rPr>
          <w:rFonts w:eastAsia="宋体" w:cs="Times New Roman"/>
          <w:kern w:val="0"/>
          <w:sz w:val="22"/>
        </w:rPr>
        <w:t xml:space="preserve">TU </w:t>
      </w:r>
      <w:r w:rsidRPr="00602F53">
        <w:rPr>
          <w:rFonts w:eastAsia="宋体" w:cs="Times New Roman"/>
          <w:kern w:val="0"/>
          <w:sz w:val="22"/>
          <w:lang w:eastAsia="en-US"/>
        </w:rPr>
        <w:t>Chemnitz, 09107, Chemnitz, Germany</w:t>
      </w:r>
      <w:r w:rsidRPr="00602F53">
        <w:rPr>
          <w:rFonts w:eastAsia="宋体" w:cs="Times New Roman"/>
          <w:kern w:val="0"/>
          <w:sz w:val="22"/>
        </w:rPr>
        <w:t xml:space="preserve"> </w:t>
      </w:r>
    </w:p>
    <w:p w14:paraId="1A453BE7" w14:textId="77777777" w:rsidR="00602F53" w:rsidRPr="00602F53" w:rsidRDefault="00602F53" w:rsidP="00602F53">
      <w:pPr>
        <w:ind w:firstLine="240"/>
        <w:rPr>
          <w:rFonts w:cs="Times New Roman"/>
          <w:lang w:eastAsia="en-US"/>
        </w:rPr>
      </w:pPr>
    </w:p>
    <w:p w14:paraId="6D17DE36" w14:textId="77777777" w:rsidR="00602F53" w:rsidRPr="00602F53" w:rsidRDefault="00602F53" w:rsidP="00602F53">
      <w:pPr>
        <w:numPr>
          <w:ilvl w:val="0"/>
          <w:numId w:val="2"/>
        </w:numPr>
        <w:adjustRightInd/>
        <w:snapToGrid/>
        <w:spacing w:line="360" w:lineRule="auto"/>
        <w:ind w:firstLineChars="0"/>
        <w:jc w:val="left"/>
        <w:rPr>
          <w:rFonts w:eastAsia="宋体" w:cs="Times New Roman"/>
          <w:kern w:val="0"/>
          <w:sz w:val="22"/>
          <w:lang w:eastAsia="en-US"/>
        </w:rPr>
      </w:pPr>
      <w:proofErr w:type="spellStart"/>
      <w:r w:rsidRPr="00602F53">
        <w:rPr>
          <w:rFonts w:eastAsia="宋体" w:cs="Times New Roman"/>
          <w:kern w:val="0"/>
          <w:sz w:val="22"/>
          <w:lang w:val="en-GB" w:eastAsia="en-US"/>
        </w:rPr>
        <w:t>Center</w:t>
      </w:r>
      <w:proofErr w:type="spellEnd"/>
      <w:r w:rsidRPr="00602F53">
        <w:rPr>
          <w:rFonts w:eastAsia="宋体" w:cs="Times New Roman"/>
          <w:kern w:val="0"/>
          <w:sz w:val="22"/>
          <w:lang w:val="en-GB" w:eastAsia="en-US"/>
        </w:rPr>
        <w:t xml:space="preserve"> for Materials, Architectures, and Integration of Nanomembranes (MAIN), TU Chemnitz, 09126 Chemnitz, Germany </w:t>
      </w:r>
    </w:p>
    <w:p w14:paraId="47B4C0E4" w14:textId="77777777" w:rsidR="00602F53" w:rsidRPr="00602F53" w:rsidRDefault="00602F53" w:rsidP="00602F53">
      <w:pPr>
        <w:adjustRightInd/>
        <w:snapToGrid/>
        <w:spacing w:line="360" w:lineRule="auto"/>
        <w:ind w:left="360" w:firstLineChars="0" w:firstLine="0"/>
        <w:jc w:val="left"/>
        <w:rPr>
          <w:rFonts w:ascii="Times" w:eastAsia="MS Mincho" w:hAnsi="Times" w:cs="Times New Roman"/>
          <w:snapToGrid w:val="0"/>
          <w:color w:val="000000"/>
          <w:kern w:val="0"/>
          <w:sz w:val="22"/>
          <w:lang w:eastAsia="en-US"/>
        </w:rPr>
      </w:pPr>
      <w:r w:rsidRPr="00602F53">
        <w:rPr>
          <w:rFonts w:ascii="Times" w:eastAsia="宋体" w:hAnsi="Times" w:cs="Times New Roman"/>
          <w:kern w:val="0"/>
          <w:sz w:val="22"/>
          <w:szCs w:val="18"/>
          <w:lang w:eastAsia="en-US"/>
        </w:rPr>
        <w:t xml:space="preserve">Email: </w:t>
      </w:r>
      <w:hyperlink r:id="rId8" w:history="1">
        <w:r w:rsidRPr="00602F53">
          <w:rPr>
            <w:rFonts w:ascii="Times" w:eastAsia="MS Mincho" w:hAnsi="Times" w:cs="Times New Roman"/>
            <w:snapToGrid w:val="0"/>
            <w:color w:val="000000"/>
            <w:kern w:val="0"/>
            <w:sz w:val="22"/>
            <w:u w:val="single"/>
            <w:lang w:eastAsia="en-US"/>
          </w:rPr>
          <w:t>minshen.zhu@main.tu-chemnitz.de</w:t>
        </w:r>
      </w:hyperlink>
    </w:p>
    <w:p w14:paraId="7C58CDA8" w14:textId="77777777" w:rsidR="00602F53" w:rsidRPr="00602F53" w:rsidRDefault="00602F53" w:rsidP="00602F53">
      <w:pPr>
        <w:ind w:firstLine="220"/>
        <w:rPr>
          <w:rFonts w:eastAsia="等线" w:cs="Times New Roman"/>
          <w:sz w:val="22"/>
          <w:szCs w:val="21"/>
          <w:lang w:eastAsia="en-US"/>
        </w:rPr>
      </w:pPr>
    </w:p>
    <w:p w14:paraId="75D69645" w14:textId="77777777" w:rsidR="00602F53" w:rsidRPr="00602F53" w:rsidRDefault="00602F53" w:rsidP="00602F53">
      <w:pPr>
        <w:widowControl/>
        <w:numPr>
          <w:ilvl w:val="0"/>
          <w:numId w:val="2"/>
        </w:numPr>
        <w:spacing w:line="360" w:lineRule="auto"/>
        <w:ind w:firstLineChars="0"/>
        <w:rPr>
          <w:rFonts w:eastAsia="MS Mincho" w:cs="Times New Roman"/>
          <w:snapToGrid w:val="0"/>
          <w:color w:val="000000"/>
          <w:kern w:val="0"/>
          <w:sz w:val="22"/>
          <w:lang w:eastAsia="en-US"/>
        </w:rPr>
      </w:pPr>
      <w:r w:rsidRPr="00602F53">
        <w:rPr>
          <w:rFonts w:eastAsia="MS Mincho" w:cs="Times New Roman"/>
          <w:snapToGrid w:val="0"/>
          <w:color w:val="000000"/>
          <w:kern w:val="0"/>
          <w:sz w:val="22"/>
          <w:lang w:eastAsia="en-US"/>
        </w:rPr>
        <w:t>Center for Advanced Nuclear Safety and Sustainable Development, City University of Hong Kong, Kowloon, Hong Kong, 999077 P. R. China</w:t>
      </w:r>
    </w:p>
    <w:p w14:paraId="444FD92A" w14:textId="77777777" w:rsidR="00602F53" w:rsidRPr="00602F53" w:rsidRDefault="00602F53" w:rsidP="00602F53">
      <w:pPr>
        <w:widowControl/>
        <w:spacing w:line="360" w:lineRule="auto"/>
        <w:ind w:left="360" w:firstLineChars="0" w:firstLine="0"/>
        <w:rPr>
          <w:rFonts w:eastAsia="MS Mincho" w:cs="Times New Roman"/>
          <w:snapToGrid w:val="0"/>
          <w:color w:val="000000"/>
          <w:kern w:val="0"/>
          <w:sz w:val="22"/>
          <w:lang w:eastAsia="en-US"/>
        </w:rPr>
      </w:pPr>
    </w:p>
    <w:p w14:paraId="46C2533C" w14:textId="4B3B4308" w:rsidR="00602F53" w:rsidRDefault="00602F53" w:rsidP="00602F53">
      <w:pPr>
        <w:widowControl/>
        <w:numPr>
          <w:ilvl w:val="0"/>
          <w:numId w:val="2"/>
        </w:numPr>
        <w:adjustRightInd/>
        <w:snapToGrid/>
        <w:spacing w:line="360" w:lineRule="auto"/>
        <w:ind w:firstLineChars="0"/>
        <w:jc w:val="left"/>
        <w:rPr>
          <w:rFonts w:eastAsia="MS Mincho" w:cs="Times New Roman"/>
          <w:kern w:val="0"/>
          <w:sz w:val="22"/>
          <w:lang w:eastAsia="ja-JP"/>
        </w:rPr>
      </w:pPr>
      <w:r w:rsidRPr="00602F53">
        <w:rPr>
          <w:rFonts w:eastAsia="MS Mincho" w:cs="Times New Roman"/>
          <w:kern w:val="0"/>
          <w:sz w:val="22"/>
          <w:lang w:eastAsia="ja-JP"/>
        </w:rPr>
        <w:t>Hong Kong Institute for Advanced Study, City University of Hong Kong, Kowloon, Hong Kong, 999077, China</w:t>
      </w:r>
    </w:p>
    <w:p w14:paraId="540A680F" w14:textId="77777777" w:rsidR="00602F53" w:rsidRDefault="00602F53" w:rsidP="00602F53">
      <w:pPr>
        <w:pStyle w:val="af0"/>
        <w:ind w:firstLine="440"/>
        <w:rPr>
          <w:rFonts w:eastAsia="MS Mincho" w:cs="Times New Roman"/>
          <w:kern w:val="0"/>
          <w:sz w:val="22"/>
          <w:lang w:eastAsia="ja-JP"/>
        </w:rPr>
      </w:pPr>
    </w:p>
    <w:p w14:paraId="28000262" w14:textId="77777777" w:rsidR="00602F53" w:rsidRPr="00602F53" w:rsidRDefault="00602F53" w:rsidP="00602F53">
      <w:pPr>
        <w:widowControl/>
        <w:numPr>
          <w:ilvl w:val="0"/>
          <w:numId w:val="2"/>
        </w:numPr>
        <w:adjustRightInd/>
        <w:snapToGrid/>
        <w:spacing w:line="360" w:lineRule="auto"/>
        <w:ind w:firstLineChars="0"/>
        <w:jc w:val="left"/>
        <w:rPr>
          <w:rFonts w:eastAsia="MS Mincho" w:cs="Times New Roman"/>
          <w:kern w:val="0"/>
          <w:sz w:val="22"/>
          <w:lang w:eastAsia="ja-JP"/>
        </w:rPr>
      </w:pPr>
      <w:r w:rsidRPr="00602F53">
        <w:rPr>
          <w:rFonts w:eastAsia="MS Mincho" w:cs="Times New Roman"/>
          <w:kern w:val="0"/>
          <w:sz w:val="22"/>
          <w:lang w:eastAsia="ja-JP"/>
        </w:rPr>
        <w:t>Hong Kong Institute for Clean Energy, City University of Hong Kong, Kowloon 999077, Hong Kong</w:t>
      </w:r>
    </w:p>
    <w:p w14:paraId="1F45E064" w14:textId="77777777" w:rsidR="005636F8" w:rsidRDefault="005636F8" w:rsidP="005636F8">
      <w:pPr>
        <w:pStyle w:val="af0"/>
        <w:ind w:firstLine="440"/>
        <w:rPr>
          <w:sz w:val="22"/>
        </w:rPr>
      </w:pPr>
    </w:p>
    <w:p w14:paraId="51CB12A7" w14:textId="77777777" w:rsidR="00010746" w:rsidRPr="005636F8" w:rsidRDefault="00010746" w:rsidP="00010746">
      <w:pPr>
        <w:adjustRightInd/>
        <w:snapToGrid/>
        <w:spacing w:line="240" w:lineRule="auto"/>
        <w:ind w:firstLineChars="0" w:firstLine="0"/>
        <w:jc w:val="center"/>
        <w:rPr>
          <w:rFonts w:eastAsiaTheme="minorEastAsia" w:cs="Times New Roman"/>
          <w:color w:val="000000" w:themeColor="text1"/>
          <w:szCs w:val="24"/>
        </w:rPr>
      </w:pPr>
    </w:p>
    <w:p w14:paraId="33D365FE" w14:textId="3A6A35DC" w:rsidR="00010746" w:rsidRPr="00A80D57" w:rsidRDefault="003A30D0" w:rsidP="00010746">
      <w:pPr>
        <w:adjustRightInd/>
        <w:snapToGrid/>
        <w:ind w:firstLineChars="0" w:firstLine="0"/>
        <w:jc w:val="center"/>
        <w:rPr>
          <w:rFonts w:eastAsiaTheme="minorEastAsia" w:cs="Times New Roman"/>
          <w:color w:val="000000" w:themeColor="text1"/>
          <w:szCs w:val="24"/>
        </w:rPr>
      </w:pPr>
      <w:r>
        <w:rPr>
          <w:noProof/>
        </w:rPr>
        <w:lastRenderedPageBreak/>
        <w:drawing>
          <wp:inline distT="0" distB="0" distL="0" distR="0" wp14:anchorId="17A0FFE2" wp14:editId="69635CEC">
            <wp:extent cx="2467684" cy="1968859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72080" cy="1972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FC9F4F" w14:textId="6A45F522" w:rsidR="00010746" w:rsidRPr="00A80D57" w:rsidRDefault="00010746" w:rsidP="003A30D0">
      <w:pPr>
        <w:adjustRightInd/>
        <w:snapToGrid/>
        <w:ind w:firstLineChars="0" w:firstLine="0"/>
        <w:rPr>
          <w:rFonts w:eastAsiaTheme="minorEastAsia" w:cs="Times New Roman"/>
          <w:color w:val="000000" w:themeColor="text1"/>
          <w:szCs w:val="24"/>
        </w:rPr>
      </w:pPr>
      <w:r w:rsidRPr="00A80D57">
        <w:rPr>
          <w:rFonts w:eastAsiaTheme="minorEastAsia" w:cs="Times New Roman"/>
          <w:b/>
          <w:bCs/>
          <w:color w:val="000000" w:themeColor="text1"/>
          <w:szCs w:val="24"/>
        </w:rPr>
        <w:t>Figure S1.</w:t>
      </w:r>
      <w:r w:rsidRPr="00A80D57">
        <w:rPr>
          <w:rFonts w:eastAsiaTheme="minorEastAsia" w:cs="Times New Roman"/>
          <w:color w:val="000000" w:themeColor="text1"/>
          <w:szCs w:val="24"/>
        </w:rPr>
        <w:t xml:space="preserve"> </w:t>
      </w:r>
      <w:r w:rsidR="00625984" w:rsidRPr="00A80D57">
        <w:rPr>
          <w:rFonts w:eastAsiaTheme="minorEastAsia" w:cs="Times New Roman"/>
          <w:color w:val="000000" w:themeColor="text1"/>
          <w:szCs w:val="24"/>
        </w:rPr>
        <w:t>The failure of Cl-/Cl</w:t>
      </w:r>
      <w:r w:rsidR="00625984" w:rsidRPr="00A80D57">
        <w:rPr>
          <w:rFonts w:eastAsiaTheme="minorEastAsia" w:cs="Times New Roman"/>
          <w:color w:val="000000" w:themeColor="text1"/>
          <w:szCs w:val="24"/>
          <w:vertAlign w:val="superscript"/>
        </w:rPr>
        <w:t>0</w:t>
      </w:r>
      <w:r w:rsidR="00625984" w:rsidRPr="00A80D57">
        <w:rPr>
          <w:rFonts w:eastAsiaTheme="minorEastAsia" w:cs="Times New Roman"/>
          <w:color w:val="000000" w:themeColor="text1"/>
          <w:szCs w:val="24"/>
        </w:rPr>
        <w:t xml:space="preserve"> redox reaction on electrode using lithium chloride (LiCl) or tetrabutylammonium chloride (</w:t>
      </w:r>
      <w:proofErr w:type="spellStart"/>
      <w:r w:rsidR="00625984" w:rsidRPr="00A80D57">
        <w:rPr>
          <w:rFonts w:eastAsiaTheme="minorEastAsia" w:cs="Times New Roman"/>
          <w:color w:val="000000" w:themeColor="text1"/>
          <w:szCs w:val="24"/>
        </w:rPr>
        <w:t>TBACl</w:t>
      </w:r>
      <w:proofErr w:type="spellEnd"/>
      <w:r w:rsidR="00625984" w:rsidRPr="00A80D57">
        <w:rPr>
          <w:rFonts w:eastAsiaTheme="minorEastAsia" w:cs="Times New Roman"/>
          <w:color w:val="000000" w:themeColor="text1"/>
          <w:szCs w:val="24"/>
        </w:rPr>
        <w:t xml:space="preserve">) as cathodes </w:t>
      </w:r>
      <w:r w:rsidR="00136964" w:rsidRPr="00A80D57">
        <w:rPr>
          <w:rFonts w:eastAsiaTheme="minorEastAsia" w:cs="Times New Roman"/>
          <w:color w:val="000000" w:themeColor="text1"/>
          <w:szCs w:val="24"/>
        </w:rPr>
        <w:t>using</w:t>
      </w:r>
      <w:r w:rsidR="00625984" w:rsidRPr="00A80D57">
        <w:rPr>
          <w:rFonts w:eastAsiaTheme="minorEastAsia" w:cs="Times New Roman"/>
          <w:color w:val="000000" w:themeColor="text1"/>
          <w:szCs w:val="24"/>
        </w:rPr>
        <w:t xml:space="preserve"> 1M LiPF</w:t>
      </w:r>
      <w:r w:rsidR="00625984" w:rsidRPr="00271FC3">
        <w:rPr>
          <w:rFonts w:eastAsiaTheme="minorEastAsia" w:cs="Times New Roman"/>
          <w:color w:val="000000" w:themeColor="text1"/>
          <w:szCs w:val="24"/>
          <w:vertAlign w:val="subscript"/>
        </w:rPr>
        <w:t>6</w:t>
      </w:r>
      <w:r w:rsidR="00136964" w:rsidRPr="00A80D57">
        <w:rPr>
          <w:rFonts w:eastAsiaTheme="minorEastAsia" w:cs="Times New Roman"/>
          <w:color w:val="000000" w:themeColor="text1"/>
          <w:szCs w:val="24"/>
        </w:rPr>
        <w:t xml:space="preserve"> in </w:t>
      </w:r>
      <w:r w:rsidR="004215EA" w:rsidRPr="00A80D57">
        <w:rPr>
          <w:rFonts w:eastAsiaTheme="minorEastAsia" w:cs="Times New Roman"/>
          <w:color w:val="000000" w:themeColor="text1"/>
          <w:szCs w:val="24"/>
        </w:rPr>
        <w:t>EC/DMC/EMC</w:t>
      </w:r>
      <w:r w:rsidR="00625984" w:rsidRPr="00A80D57">
        <w:rPr>
          <w:rFonts w:eastAsiaTheme="minorEastAsia" w:cs="Times New Roman"/>
          <w:color w:val="000000" w:themeColor="text1"/>
          <w:szCs w:val="24"/>
        </w:rPr>
        <w:t>.</w:t>
      </w:r>
      <w:r w:rsidR="0098551A">
        <w:rPr>
          <w:rFonts w:eastAsiaTheme="minorEastAsia" w:cs="Times New Roman"/>
          <w:color w:val="000000" w:themeColor="text1"/>
          <w:szCs w:val="24"/>
        </w:rPr>
        <w:t xml:space="preserve"> </w:t>
      </w:r>
      <w:r w:rsidR="003A30D0">
        <w:rPr>
          <w:rFonts w:eastAsiaTheme="minorEastAsia" w:cs="Times New Roman"/>
          <w:color w:val="000000" w:themeColor="text1"/>
          <w:szCs w:val="24"/>
        </w:rPr>
        <w:t>D</w:t>
      </w:r>
      <w:r w:rsidR="003A30D0">
        <w:rPr>
          <w:rFonts w:eastAsiaTheme="minorEastAsia" w:cs="Times New Roman" w:hint="eastAsia"/>
          <w:color w:val="000000" w:themeColor="text1"/>
          <w:szCs w:val="24"/>
        </w:rPr>
        <w:t>u</w:t>
      </w:r>
      <w:r w:rsidR="003A30D0">
        <w:rPr>
          <w:rFonts w:eastAsiaTheme="minorEastAsia" w:cs="Times New Roman"/>
          <w:color w:val="000000" w:themeColor="text1"/>
          <w:szCs w:val="24"/>
        </w:rPr>
        <w:t xml:space="preserve">e </w:t>
      </w:r>
      <w:r w:rsidR="003A30D0">
        <w:rPr>
          <w:rFonts w:eastAsiaTheme="minorEastAsia" w:cs="Times New Roman" w:hint="eastAsia"/>
          <w:color w:val="000000" w:themeColor="text1"/>
          <w:szCs w:val="24"/>
        </w:rPr>
        <w:t>to</w:t>
      </w:r>
      <w:r w:rsidR="003A30D0">
        <w:rPr>
          <w:rFonts w:eastAsiaTheme="minorEastAsia" w:cs="Times New Roman"/>
          <w:color w:val="000000" w:themeColor="text1"/>
          <w:szCs w:val="24"/>
        </w:rPr>
        <w:t xml:space="preserve"> low </w:t>
      </w:r>
      <w:r w:rsidR="003A30D0">
        <w:rPr>
          <w:rFonts w:eastAsiaTheme="minorEastAsia" w:cs="Times New Roman" w:hint="eastAsia"/>
          <w:color w:val="000000" w:themeColor="text1"/>
          <w:szCs w:val="24"/>
        </w:rPr>
        <w:t>solubility</w:t>
      </w:r>
      <w:r w:rsidR="00125F2F">
        <w:rPr>
          <w:rFonts w:eastAsiaTheme="minorEastAsia" w:cs="Times New Roman"/>
          <w:color w:val="000000" w:themeColor="text1"/>
          <w:szCs w:val="24"/>
        </w:rPr>
        <w:t xml:space="preserve"> of </w:t>
      </w:r>
      <w:r w:rsidR="00125F2F">
        <w:rPr>
          <w:rFonts w:eastAsiaTheme="minorEastAsia" w:cs="Times New Roman" w:hint="eastAsia"/>
          <w:color w:val="000000" w:themeColor="text1"/>
          <w:szCs w:val="24"/>
        </w:rPr>
        <w:t>cathode</w:t>
      </w:r>
      <w:r w:rsidR="008B11D6">
        <w:rPr>
          <w:rFonts w:eastAsiaTheme="minorEastAsia" w:cs="Times New Roman" w:hint="eastAsia"/>
          <w:color w:val="000000" w:themeColor="text1"/>
          <w:szCs w:val="24"/>
        </w:rPr>
        <w:t>s</w:t>
      </w:r>
      <w:r w:rsidR="00125F2F">
        <w:rPr>
          <w:rFonts w:eastAsiaTheme="minorEastAsia" w:cs="Times New Roman"/>
          <w:color w:val="000000" w:themeColor="text1"/>
          <w:szCs w:val="24"/>
        </w:rPr>
        <w:t xml:space="preserve"> in e</w:t>
      </w:r>
      <w:r w:rsidR="00125F2F" w:rsidRPr="00125F2F">
        <w:rPr>
          <w:rFonts w:eastAsiaTheme="minorEastAsia" w:cs="Times New Roman"/>
          <w:color w:val="000000" w:themeColor="text1"/>
          <w:szCs w:val="24"/>
        </w:rPr>
        <w:t>ster electrolyte</w:t>
      </w:r>
      <w:r w:rsidR="00125F2F">
        <w:rPr>
          <w:rFonts w:eastAsiaTheme="minorEastAsia" w:cs="Times New Roman"/>
          <w:color w:val="000000" w:themeColor="text1"/>
          <w:szCs w:val="24"/>
        </w:rPr>
        <w:t xml:space="preserve">, </w:t>
      </w:r>
      <w:r w:rsidR="003A30D0">
        <w:rPr>
          <w:rFonts w:eastAsiaTheme="minorEastAsia" w:cs="Times New Roman"/>
          <w:color w:val="000000" w:themeColor="text1"/>
          <w:szCs w:val="24"/>
        </w:rPr>
        <w:t>n</w:t>
      </w:r>
      <w:r w:rsidR="0098551A">
        <w:rPr>
          <w:rFonts w:eastAsiaTheme="minorEastAsia" w:cs="Times New Roman" w:hint="eastAsia"/>
          <w:color w:val="000000" w:themeColor="text1"/>
          <w:szCs w:val="24"/>
        </w:rPr>
        <w:t>o</w:t>
      </w:r>
      <w:r w:rsidR="000D159C">
        <w:rPr>
          <w:rFonts w:eastAsiaTheme="minorEastAsia" w:cs="Times New Roman"/>
          <w:color w:val="000000" w:themeColor="text1"/>
          <w:szCs w:val="24"/>
        </w:rPr>
        <w:t xml:space="preserve"> obvious</w:t>
      </w:r>
      <w:r w:rsidR="0098551A">
        <w:rPr>
          <w:rFonts w:eastAsiaTheme="minorEastAsia" w:cs="Times New Roman"/>
          <w:color w:val="000000" w:themeColor="text1"/>
          <w:szCs w:val="24"/>
        </w:rPr>
        <w:t xml:space="preserve"> redox </w:t>
      </w:r>
      <w:r w:rsidR="0098551A">
        <w:rPr>
          <w:rFonts w:eastAsiaTheme="minorEastAsia" w:cs="Times New Roman" w:hint="eastAsia"/>
          <w:color w:val="000000" w:themeColor="text1"/>
          <w:szCs w:val="24"/>
        </w:rPr>
        <w:t>peaks</w:t>
      </w:r>
      <w:r w:rsidR="0098551A">
        <w:rPr>
          <w:rFonts w:eastAsiaTheme="minorEastAsia" w:cs="Times New Roman"/>
          <w:color w:val="000000" w:themeColor="text1"/>
          <w:szCs w:val="24"/>
        </w:rPr>
        <w:t xml:space="preserve"> can be</w:t>
      </w:r>
      <w:r w:rsidR="000D159C">
        <w:rPr>
          <w:rFonts w:eastAsiaTheme="minorEastAsia" w:cs="Times New Roman"/>
          <w:color w:val="000000" w:themeColor="text1"/>
          <w:szCs w:val="24"/>
        </w:rPr>
        <w:t xml:space="preserve"> investigated.</w:t>
      </w:r>
    </w:p>
    <w:p w14:paraId="08A5A699" w14:textId="55F4EA1D" w:rsidR="00625984" w:rsidRPr="00125F2F" w:rsidRDefault="00625984" w:rsidP="00010746">
      <w:pPr>
        <w:adjustRightInd/>
        <w:snapToGrid/>
        <w:ind w:firstLineChars="0" w:firstLine="0"/>
        <w:jc w:val="left"/>
        <w:rPr>
          <w:rFonts w:eastAsiaTheme="minorEastAsia" w:cs="Times New Roman"/>
          <w:color w:val="000000" w:themeColor="text1"/>
          <w:szCs w:val="24"/>
        </w:rPr>
      </w:pPr>
    </w:p>
    <w:p w14:paraId="2FC62CA8" w14:textId="69A051FE" w:rsidR="00625984" w:rsidRPr="00A80D57" w:rsidRDefault="00DA6B11" w:rsidP="004215EA">
      <w:pPr>
        <w:adjustRightInd/>
        <w:snapToGrid/>
        <w:ind w:firstLineChars="0" w:firstLine="0"/>
        <w:jc w:val="center"/>
        <w:rPr>
          <w:rFonts w:eastAsiaTheme="minorEastAsia" w:cs="Times New Roman"/>
          <w:color w:val="000000" w:themeColor="text1"/>
          <w:szCs w:val="24"/>
        </w:rPr>
      </w:pPr>
      <w:r>
        <w:rPr>
          <w:noProof/>
        </w:rPr>
        <w:drawing>
          <wp:inline distT="0" distB="0" distL="0" distR="0" wp14:anchorId="46766AAB" wp14:editId="2683CD08">
            <wp:extent cx="3136962" cy="2552700"/>
            <wp:effectExtent l="0" t="0" r="635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37990" cy="2553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F955C" w14:textId="5A50B8E1" w:rsidR="00371E70" w:rsidRPr="00507932" w:rsidRDefault="004215EA" w:rsidP="00273981">
      <w:pPr>
        <w:ind w:firstLineChars="0" w:firstLine="0"/>
        <w:rPr>
          <w:rFonts w:eastAsiaTheme="minorEastAsia" w:cs="Times New Roman"/>
          <w:color w:val="000000" w:themeColor="text1"/>
          <w:szCs w:val="24"/>
        </w:rPr>
      </w:pPr>
      <w:r w:rsidRPr="00A80D57">
        <w:rPr>
          <w:rFonts w:eastAsiaTheme="minorEastAsia" w:cs="Times New Roman"/>
          <w:b/>
          <w:bCs/>
          <w:color w:val="000000" w:themeColor="text1"/>
          <w:szCs w:val="24"/>
        </w:rPr>
        <w:t>Figure S2.</w:t>
      </w:r>
      <w:r w:rsidRPr="00A80D57">
        <w:rPr>
          <w:rFonts w:eastAsiaTheme="minorEastAsia" w:cs="Times New Roman"/>
          <w:color w:val="000000" w:themeColor="text1"/>
          <w:szCs w:val="24"/>
        </w:rPr>
        <w:t xml:space="preserve"> The failure of Cl-/Cl</w:t>
      </w:r>
      <w:r w:rsidRPr="00A80D57">
        <w:rPr>
          <w:rFonts w:eastAsiaTheme="minorEastAsia" w:cs="Times New Roman"/>
          <w:color w:val="000000" w:themeColor="text1"/>
          <w:szCs w:val="24"/>
          <w:vertAlign w:val="superscript"/>
        </w:rPr>
        <w:t>0</w:t>
      </w:r>
      <w:r w:rsidRPr="00A80D57">
        <w:rPr>
          <w:rFonts w:eastAsiaTheme="minorEastAsia" w:cs="Times New Roman"/>
          <w:color w:val="000000" w:themeColor="text1"/>
          <w:szCs w:val="24"/>
        </w:rPr>
        <w:t xml:space="preserve"> redox reaction on electrode using NaCl as cathodes </w:t>
      </w:r>
      <w:r w:rsidR="00136964" w:rsidRPr="00A80D57">
        <w:rPr>
          <w:rFonts w:eastAsiaTheme="minorEastAsia" w:cs="Times New Roman"/>
          <w:color w:val="000000" w:themeColor="text1"/>
          <w:szCs w:val="24"/>
        </w:rPr>
        <w:t>using</w:t>
      </w:r>
      <w:r w:rsidRPr="00A80D57">
        <w:rPr>
          <w:rFonts w:eastAsiaTheme="minorEastAsia" w:cs="Times New Roman"/>
          <w:color w:val="000000" w:themeColor="text1"/>
          <w:szCs w:val="24"/>
        </w:rPr>
        <w:t xml:space="preserve"> 1M LiPF</w:t>
      </w:r>
      <w:r w:rsidRPr="003A30D0">
        <w:rPr>
          <w:rFonts w:eastAsiaTheme="minorEastAsia" w:cs="Times New Roman"/>
          <w:color w:val="000000" w:themeColor="text1"/>
          <w:szCs w:val="24"/>
          <w:vertAlign w:val="subscript"/>
        </w:rPr>
        <w:t>6</w:t>
      </w:r>
      <w:r w:rsidR="00136964" w:rsidRPr="00A80D57">
        <w:rPr>
          <w:rFonts w:eastAsiaTheme="minorEastAsia" w:cs="Times New Roman"/>
          <w:color w:val="000000" w:themeColor="text1"/>
          <w:szCs w:val="24"/>
        </w:rPr>
        <w:t xml:space="preserve"> in </w:t>
      </w:r>
      <w:r w:rsidRPr="00A80D57">
        <w:rPr>
          <w:rFonts w:eastAsiaTheme="minorEastAsia" w:cs="Times New Roman"/>
          <w:color w:val="000000" w:themeColor="text1"/>
          <w:szCs w:val="24"/>
        </w:rPr>
        <w:t>EC/DMC/EMC.</w:t>
      </w:r>
    </w:p>
    <w:p w14:paraId="6CFC01E0" w14:textId="1AE0E883" w:rsidR="00371E70" w:rsidRDefault="00371E70" w:rsidP="00BA2A87">
      <w:pPr>
        <w:ind w:firstLineChars="0" w:firstLine="0"/>
        <w:jc w:val="left"/>
        <w:rPr>
          <w:rFonts w:eastAsiaTheme="minorEastAsia" w:cs="Times New Roman"/>
          <w:szCs w:val="24"/>
        </w:rPr>
      </w:pPr>
    </w:p>
    <w:p w14:paraId="0BD18756" w14:textId="77777777" w:rsidR="00371E70" w:rsidRPr="009B6732" w:rsidRDefault="00371E70" w:rsidP="00BA2A87">
      <w:pPr>
        <w:ind w:firstLineChars="0" w:firstLine="0"/>
        <w:jc w:val="left"/>
        <w:rPr>
          <w:rFonts w:eastAsiaTheme="minorEastAsia" w:cs="Times New Roman"/>
          <w:szCs w:val="24"/>
        </w:rPr>
      </w:pPr>
    </w:p>
    <w:p w14:paraId="47182333" w14:textId="149F3BE0" w:rsidR="004A76CC" w:rsidRPr="00A80D57" w:rsidRDefault="00A3430A" w:rsidP="004A76CC">
      <w:pPr>
        <w:ind w:firstLineChars="0" w:firstLine="0"/>
        <w:jc w:val="center"/>
        <w:rPr>
          <w:rFonts w:eastAsiaTheme="minorEastAsia" w:cs="Times New Roman"/>
          <w:szCs w:val="24"/>
        </w:rPr>
      </w:pPr>
      <w:r w:rsidRPr="00A80D57">
        <w:rPr>
          <w:rFonts w:cs="Times New Roman"/>
          <w:noProof/>
          <w:szCs w:val="24"/>
        </w:rPr>
        <w:lastRenderedPageBreak/>
        <w:drawing>
          <wp:inline distT="0" distB="0" distL="0" distR="0" wp14:anchorId="3BC8B75F" wp14:editId="53B94F59">
            <wp:extent cx="5068936" cy="1904055"/>
            <wp:effectExtent l="0" t="0" r="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73233" cy="1905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AF778" w14:textId="573AFE7A" w:rsidR="00565BCE" w:rsidRPr="00A80D57" w:rsidRDefault="004A76CC" w:rsidP="00565BCE">
      <w:pPr>
        <w:ind w:firstLineChars="0" w:firstLine="0"/>
        <w:jc w:val="left"/>
        <w:rPr>
          <w:rFonts w:eastAsiaTheme="minorEastAsia" w:cs="Times New Roman"/>
          <w:color w:val="000000" w:themeColor="text1"/>
          <w:szCs w:val="24"/>
        </w:rPr>
      </w:pPr>
      <w:r w:rsidRPr="00A80D57">
        <w:rPr>
          <w:rFonts w:eastAsiaTheme="minorEastAsia" w:cs="Times New Roman"/>
          <w:b/>
          <w:bCs/>
          <w:color w:val="000000" w:themeColor="text1"/>
          <w:szCs w:val="24"/>
        </w:rPr>
        <w:t>Figure S</w:t>
      </w:r>
      <w:r w:rsidR="004778D3">
        <w:rPr>
          <w:rFonts w:eastAsiaTheme="minorEastAsia" w:cs="Times New Roman"/>
          <w:b/>
          <w:bCs/>
          <w:color w:val="000000" w:themeColor="text1"/>
          <w:szCs w:val="24"/>
        </w:rPr>
        <w:t>3</w:t>
      </w:r>
      <w:r w:rsidRPr="00A80D57">
        <w:rPr>
          <w:rFonts w:eastAsiaTheme="minorEastAsia" w:cs="Times New Roman"/>
          <w:b/>
          <w:bCs/>
          <w:color w:val="000000" w:themeColor="text1"/>
          <w:szCs w:val="24"/>
        </w:rPr>
        <w:t>.</w:t>
      </w:r>
      <w:r w:rsidRPr="00A80D57">
        <w:rPr>
          <w:rFonts w:eastAsiaTheme="minorEastAsia" w:cs="Times New Roman"/>
          <w:color w:val="000000" w:themeColor="text1"/>
          <w:szCs w:val="24"/>
        </w:rPr>
        <w:t xml:space="preserve"> </w:t>
      </w:r>
      <w:r w:rsidR="004A01C7" w:rsidRPr="00A80D57">
        <w:rPr>
          <w:rFonts w:eastAsiaTheme="minorEastAsia" w:cs="Times New Roman"/>
          <w:color w:val="000000" w:themeColor="text1"/>
          <w:szCs w:val="24"/>
        </w:rPr>
        <w:t>Pore analysis of YP50. (a)</w:t>
      </w:r>
      <w:r w:rsidR="004A01C7" w:rsidRPr="00A80D57">
        <w:rPr>
          <w:rFonts w:cs="Times New Roman"/>
          <w:color w:val="242021"/>
          <w:szCs w:val="24"/>
        </w:rPr>
        <w:t xml:space="preserve"> </w:t>
      </w:r>
      <w:r w:rsidR="004A01C7" w:rsidRPr="00A80D57">
        <w:rPr>
          <w:rFonts w:eastAsiaTheme="minorEastAsia" w:cs="Times New Roman"/>
          <w:color w:val="000000" w:themeColor="text1"/>
          <w:szCs w:val="24"/>
        </w:rPr>
        <w:t>N</w:t>
      </w:r>
      <w:r w:rsidR="004A01C7" w:rsidRPr="00A80D57">
        <w:rPr>
          <w:rFonts w:eastAsiaTheme="minorEastAsia" w:cs="Times New Roman"/>
          <w:color w:val="000000" w:themeColor="text1"/>
          <w:szCs w:val="24"/>
          <w:vertAlign w:val="subscript"/>
        </w:rPr>
        <w:t>2</w:t>
      </w:r>
      <w:r w:rsidR="004A01C7" w:rsidRPr="00A80D57">
        <w:rPr>
          <w:rFonts w:eastAsiaTheme="minorEastAsia" w:cs="Times New Roman"/>
          <w:color w:val="000000" w:themeColor="text1"/>
          <w:szCs w:val="24"/>
        </w:rPr>
        <w:t xml:space="preserve"> adsorption–desorption isotherm. (b) Pore size distributions </w:t>
      </w:r>
      <w:r w:rsidR="00DA6B11">
        <w:rPr>
          <w:rFonts w:eastAsiaTheme="minorEastAsia" w:cs="Times New Roman"/>
          <w:color w:val="000000" w:themeColor="text1"/>
          <w:szCs w:val="24"/>
        </w:rPr>
        <w:t xml:space="preserve">analyzed </w:t>
      </w:r>
      <w:r w:rsidR="00DA6B11">
        <w:rPr>
          <w:rFonts w:eastAsiaTheme="minorEastAsia" w:cs="Times New Roman" w:hint="eastAsia"/>
          <w:color w:val="000000" w:themeColor="text1"/>
          <w:szCs w:val="24"/>
        </w:rPr>
        <w:t>by</w:t>
      </w:r>
      <w:r w:rsidR="00DA6B11">
        <w:rPr>
          <w:rFonts w:eastAsiaTheme="minorEastAsia" w:cs="Times New Roman"/>
          <w:color w:val="000000" w:themeColor="text1"/>
          <w:szCs w:val="24"/>
        </w:rPr>
        <w:t xml:space="preserve"> </w:t>
      </w:r>
      <w:r w:rsidR="004A01C7" w:rsidRPr="00A80D57">
        <w:rPr>
          <w:rFonts w:eastAsiaTheme="minorEastAsia" w:cs="Times New Roman"/>
          <w:color w:val="000000" w:themeColor="text1"/>
          <w:szCs w:val="24"/>
        </w:rPr>
        <w:t>DFT</w:t>
      </w:r>
      <w:r w:rsidR="00DA6B11">
        <w:rPr>
          <w:rFonts w:eastAsiaTheme="minorEastAsia" w:cs="Times New Roman"/>
          <w:color w:val="000000" w:themeColor="text1"/>
          <w:szCs w:val="24"/>
        </w:rPr>
        <w:t xml:space="preserve"> method</w:t>
      </w:r>
      <w:r w:rsidR="004A01C7" w:rsidRPr="00A80D57">
        <w:rPr>
          <w:rFonts w:eastAsiaTheme="minorEastAsia" w:cs="Times New Roman"/>
          <w:color w:val="000000" w:themeColor="text1"/>
          <w:szCs w:val="24"/>
        </w:rPr>
        <w:t>.</w:t>
      </w:r>
    </w:p>
    <w:p w14:paraId="69215EDB" w14:textId="152C5B46" w:rsidR="00565BCE" w:rsidRPr="00A80D57" w:rsidRDefault="00565BCE" w:rsidP="00565BCE">
      <w:pPr>
        <w:ind w:firstLineChars="0" w:firstLine="0"/>
        <w:jc w:val="center"/>
        <w:rPr>
          <w:rFonts w:eastAsiaTheme="minorEastAsia" w:cs="Times New Roman"/>
          <w:szCs w:val="24"/>
        </w:rPr>
      </w:pPr>
    </w:p>
    <w:p w14:paraId="2A08DE93" w14:textId="77777777" w:rsidR="00565BCE" w:rsidRPr="00A80D57" w:rsidRDefault="00565BCE" w:rsidP="00565BCE">
      <w:pPr>
        <w:ind w:firstLineChars="0" w:firstLine="0"/>
        <w:jc w:val="center"/>
        <w:rPr>
          <w:rFonts w:eastAsia="宋体" w:cs="Times New Roman"/>
          <w:kern w:val="0"/>
          <w:szCs w:val="24"/>
          <w:lang w:bidi="ar"/>
        </w:rPr>
      </w:pPr>
      <w:r w:rsidRPr="00A80D57">
        <w:rPr>
          <w:rFonts w:cs="Times New Roman"/>
          <w:noProof/>
          <w:szCs w:val="24"/>
        </w:rPr>
        <w:drawing>
          <wp:inline distT="0" distB="0" distL="0" distR="0" wp14:anchorId="4DB1A47F" wp14:editId="33007261">
            <wp:extent cx="5274310" cy="120142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0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4F63BA" w14:textId="6187FAD3" w:rsidR="00565BCE" w:rsidRPr="00A80D57" w:rsidRDefault="00565BCE" w:rsidP="00565BCE">
      <w:pPr>
        <w:ind w:firstLineChars="0" w:firstLine="0"/>
        <w:jc w:val="left"/>
        <w:rPr>
          <w:rFonts w:cs="Times New Roman"/>
          <w:szCs w:val="24"/>
        </w:rPr>
      </w:pPr>
      <w:r w:rsidRPr="00A80D57">
        <w:rPr>
          <w:rFonts w:eastAsiaTheme="minorEastAsia" w:cs="Times New Roman"/>
          <w:b/>
          <w:bCs/>
          <w:color w:val="000000" w:themeColor="text1"/>
          <w:szCs w:val="24"/>
        </w:rPr>
        <w:t>Figure S</w:t>
      </w:r>
      <w:r w:rsidR="004778D3">
        <w:rPr>
          <w:rFonts w:eastAsiaTheme="minorEastAsia" w:cs="Times New Roman"/>
          <w:b/>
          <w:bCs/>
          <w:color w:val="000000" w:themeColor="text1"/>
          <w:szCs w:val="24"/>
        </w:rPr>
        <w:t>4</w:t>
      </w:r>
      <w:r w:rsidRPr="00A80D57">
        <w:rPr>
          <w:rFonts w:eastAsiaTheme="minorEastAsia" w:cs="Times New Roman"/>
          <w:b/>
          <w:bCs/>
          <w:color w:val="000000" w:themeColor="text1"/>
          <w:szCs w:val="24"/>
        </w:rPr>
        <w:t>.</w:t>
      </w:r>
      <w:r w:rsidRPr="00A80D57">
        <w:rPr>
          <w:rFonts w:eastAsiaTheme="minorEastAsia" w:cs="Times New Roman"/>
          <w:color w:val="000000" w:themeColor="text1"/>
          <w:szCs w:val="24"/>
        </w:rPr>
        <w:t xml:space="preserve"> </w:t>
      </w:r>
      <w:r w:rsidRPr="00A80D57">
        <w:rPr>
          <w:rFonts w:cs="Times New Roman"/>
          <w:szCs w:val="24"/>
        </w:rPr>
        <w:t xml:space="preserve">Electrode morphologies and elemental mappings of </w:t>
      </w:r>
      <w:r w:rsidRPr="00A80D57">
        <w:rPr>
          <w:rFonts w:eastAsia="宋体" w:cs="Times New Roman"/>
          <w:kern w:val="0"/>
          <w:szCs w:val="24"/>
          <w:lang w:bidi="ar"/>
        </w:rPr>
        <w:t>ICl</w:t>
      </w:r>
      <w:r w:rsidRPr="00A80D57">
        <w:rPr>
          <w:rFonts w:eastAsia="宋体" w:cs="Times New Roman"/>
          <w:kern w:val="0"/>
          <w:szCs w:val="24"/>
          <w:vertAlign w:val="subscript"/>
          <w:lang w:bidi="ar"/>
        </w:rPr>
        <w:t>3</w:t>
      </w:r>
      <w:r w:rsidRPr="00A80D57">
        <w:rPr>
          <w:rFonts w:eastAsia="宋体" w:cs="Times New Roman"/>
          <w:kern w:val="0"/>
          <w:szCs w:val="24"/>
          <w:lang w:bidi="ar"/>
        </w:rPr>
        <w:t xml:space="preserve"> @ YP50</w:t>
      </w:r>
      <w:r w:rsidRPr="00A80D57">
        <w:rPr>
          <w:rFonts w:cs="Times New Roman"/>
          <w:szCs w:val="24"/>
        </w:rPr>
        <w:t>.</w:t>
      </w:r>
    </w:p>
    <w:p w14:paraId="61B64F30" w14:textId="77777777" w:rsidR="00565BCE" w:rsidRPr="00A80D57" w:rsidRDefault="00565BCE" w:rsidP="00565BCE">
      <w:pPr>
        <w:ind w:firstLineChars="0" w:firstLine="0"/>
        <w:jc w:val="center"/>
        <w:rPr>
          <w:rFonts w:eastAsiaTheme="minorEastAsia" w:cs="Times New Roman"/>
          <w:szCs w:val="24"/>
        </w:rPr>
      </w:pPr>
    </w:p>
    <w:p w14:paraId="4040E8A0" w14:textId="6AA0668D" w:rsidR="00565BCE" w:rsidRPr="00A80D57" w:rsidRDefault="008772BF" w:rsidP="00565BCE">
      <w:pPr>
        <w:ind w:firstLineChars="0" w:firstLine="0"/>
        <w:jc w:val="center"/>
        <w:rPr>
          <w:rFonts w:eastAsiaTheme="minorEastAsia" w:cs="Times New Roman"/>
          <w:szCs w:val="24"/>
        </w:rPr>
      </w:pPr>
      <w:r>
        <w:rPr>
          <w:noProof/>
        </w:rPr>
        <w:drawing>
          <wp:inline distT="0" distB="0" distL="0" distR="0" wp14:anchorId="268B1CD8" wp14:editId="22327CA7">
            <wp:extent cx="4652010" cy="2109815"/>
            <wp:effectExtent l="0" t="0" r="0" b="508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54198" cy="2110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5BCE" w:rsidRPr="00A80D57">
        <w:rPr>
          <w:rFonts w:cs="Times New Roman"/>
          <w:szCs w:val="24"/>
        </w:rPr>
        <w:t xml:space="preserve"> </w:t>
      </w:r>
    </w:p>
    <w:p w14:paraId="15291FA3" w14:textId="13695E8F" w:rsidR="00565BCE" w:rsidRPr="00A80D57" w:rsidRDefault="00565BCE" w:rsidP="00565BCE">
      <w:pPr>
        <w:ind w:firstLineChars="0" w:firstLine="0"/>
        <w:rPr>
          <w:rFonts w:eastAsia="宋体" w:cs="Times New Roman"/>
          <w:kern w:val="0"/>
          <w:szCs w:val="24"/>
          <w:lang w:bidi="ar"/>
        </w:rPr>
      </w:pPr>
      <w:r w:rsidRPr="00A80D57">
        <w:rPr>
          <w:rFonts w:eastAsiaTheme="minorEastAsia" w:cs="Times New Roman"/>
          <w:b/>
          <w:bCs/>
          <w:color w:val="000000" w:themeColor="text1"/>
          <w:szCs w:val="24"/>
        </w:rPr>
        <w:t>Figure S</w:t>
      </w:r>
      <w:r w:rsidR="004778D3">
        <w:rPr>
          <w:rFonts w:eastAsiaTheme="minorEastAsia" w:cs="Times New Roman"/>
          <w:b/>
          <w:bCs/>
          <w:color w:val="000000" w:themeColor="text1"/>
          <w:szCs w:val="24"/>
        </w:rPr>
        <w:t>5</w:t>
      </w:r>
      <w:r w:rsidRPr="00A80D57">
        <w:rPr>
          <w:rFonts w:eastAsiaTheme="minorEastAsia" w:cs="Times New Roman"/>
          <w:b/>
          <w:bCs/>
          <w:color w:val="000000" w:themeColor="text1"/>
          <w:szCs w:val="24"/>
        </w:rPr>
        <w:t>.</w:t>
      </w:r>
      <w:r w:rsidRPr="00A80D57">
        <w:rPr>
          <w:rFonts w:eastAsiaTheme="minorEastAsia" w:cs="Times New Roman"/>
          <w:color w:val="000000" w:themeColor="text1"/>
          <w:szCs w:val="24"/>
        </w:rPr>
        <w:t xml:space="preserve"> </w:t>
      </w:r>
      <w:r w:rsidRPr="00A80D57">
        <w:rPr>
          <w:rFonts w:eastAsia="宋体" w:cs="Times New Roman"/>
          <w:kern w:val="0"/>
          <w:szCs w:val="24"/>
          <w:lang w:bidi="ar"/>
        </w:rPr>
        <w:t>Initial electrochemical curves of ICl</w:t>
      </w:r>
      <w:r w:rsidRPr="00A80D57">
        <w:rPr>
          <w:rFonts w:eastAsia="宋体" w:cs="Times New Roman"/>
          <w:kern w:val="0"/>
          <w:szCs w:val="24"/>
          <w:vertAlign w:val="subscript"/>
          <w:lang w:bidi="ar"/>
        </w:rPr>
        <w:t>3</w:t>
      </w:r>
      <w:r w:rsidRPr="00A80D57">
        <w:rPr>
          <w:rFonts w:eastAsia="宋体" w:cs="Times New Roman"/>
          <w:kern w:val="0"/>
          <w:szCs w:val="24"/>
          <w:lang w:bidi="ar"/>
        </w:rPr>
        <w:t>. (a) Initial CV curves at the scan rate of 5 mV s</w:t>
      </w:r>
      <w:r w:rsidRPr="00180863">
        <w:rPr>
          <w:rFonts w:eastAsia="宋体" w:cs="Times New Roman"/>
          <w:kern w:val="0"/>
          <w:szCs w:val="24"/>
          <w:vertAlign w:val="superscript"/>
          <w:lang w:bidi="ar"/>
        </w:rPr>
        <w:t>-1</w:t>
      </w:r>
      <w:r w:rsidRPr="00A80D57">
        <w:rPr>
          <w:rFonts w:eastAsia="宋体" w:cs="Times New Roman"/>
          <w:kern w:val="0"/>
          <w:szCs w:val="24"/>
          <w:lang w:bidi="ar"/>
        </w:rPr>
        <w:t>. (b) Galvanostatic charge/discharge at 0.3 mA from the first cycles.</w:t>
      </w:r>
    </w:p>
    <w:p w14:paraId="2990B522" w14:textId="77777777" w:rsidR="00565BCE" w:rsidRPr="00A80D57" w:rsidRDefault="00565BCE" w:rsidP="004A76CC">
      <w:pPr>
        <w:ind w:firstLineChars="0" w:firstLine="0"/>
        <w:jc w:val="left"/>
        <w:rPr>
          <w:rFonts w:eastAsiaTheme="minorEastAsia" w:cs="Times New Roman"/>
          <w:szCs w:val="24"/>
        </w:rPr>
      </w:pPr>
    </w:p>
    <w:p w14:paraId="006505FB" w14:textId="77777777" w:rsidR="00565BCE" w:rsidRPr="00A80D57" w:rsidRDefault="00565BCE" w:rsidP="00565BCE">
      <w:pPr>
        <w:ind w:firstLineChars="0" w:firstLine="0"/>
        <w:jc w:val="center"/>
        <w:rPr>
          <w:rFonts w:eastAsiaTheme="minorEastAsia" w:cs="Times New Roman"/>
          <w:szCs w:val="24"/>
        </w:rPr>
      </w:pPr>
      <w:r w:rsidRPr="00A80D57">
        <w:rPr>
          <w:rFonts w:cs="Times New Roman"/>
          <w:noProof/>
          <w:szCs w:val="24"/>
        </w:rPr>
        <w:lastRenderedPageBreak/>
        <w:drawing>
          <wp:inline distT="0" distB="0" distL="0" distR="0" wp14:anchorId="116F17AB" wp14:editId="64042593">
            <wp:extent cx="2885275" cy="2436471"/>
            <wp:effectExtent l="0" t="0" r="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00489" cy="2449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31526" w14:textId="316493F4" w:rsidR="00565BCE" w:rsidRPr="00A80D57" w:rsidRDefault="00565BCE" w:rsidP="00723D63">
      <w:pPr>
        <w:ind w:firstLineChars="0" w:firstLine="0"/>
        <w:rPr>
          <w:rFonts w:eastAsiaTheme="minorEastAsia" w:cs="Times New Roman"/>
          <w:color w:val="000000" w:themeColor="text1"/>
          <w:szCs w:val="24"/>
        </w:rPr>
      </w:pPr>
      <w:r w:rsidRPr="00A80D57">
        <w:rPr>
          <w:rFonts w:eastAsiaTheme="minorEastAsia" w:cs="Times New Roman"/>
          <w:b/>
          <w:bCs/>
          <w:color w:val="000000" w:themeColor="text1"/>
          <w:szCs w:val="24"/>
        </w:rPr>
        <w:t>Figure S</w:t>
      </w:r>
      <w:r w:rsidR="004778D3">
        <w:rPr>
          <w:rFonts w:eastAsiaTheme="minorEastAsia" w:cs="Times New Roman"/>
          <w:b/>
          <w:bCs/>
          <w:color w:val="000000" w:themeColor="text1"/>
          <w:szCs w:val="24"/>
        </w:rPr>
        <w:t>6</w:t>
      </w:r>
      <w:r w:rsidRPr="00A80D57">
        <w:rPr>
          <w:rFonts w:eastAsiaTheme="minorEastAsia" w:cs="Times New Roman"/>
          <w:b/>
          <w:bCs/>
          <w:color w:val="000000" w:themeColor="text1"/>
          <w:szCs w:val="24"/>
        </w:rPr>
        <w:t>.</w:t>
      </w:r>
      <w:r w:rsidRPr="00A80D57">
        <w:rPr>
          <w:rFonts w:eastAsiaTheme="minorEastAsia" w:cs="Times New Roman"/>
          <w:color w:val="000000" w:themeColor="text1"/>
          <w:szCs w:val="24"/>
        </w:rPr>
        <w:t xml:space="preserve"> </w:t>
      </w:r>
      <w:r w:rsidRPr="00A80D57">
        <w:rPr>
          <w:rFonts w:eastAsia="宋体" w:cs="Times New Roman"/>
          <w:bCs/>
          <w:snapToGrid w:val="0"/>
          <w:color w:val="000000"/>
          <w:kern w:val="24"/>
          <w:szCs w:val="24"/>
        </w:rPr>
        <w:t>Cyclic voltammetry profiles of the Li-I</w:t>
      </w:r>
      <w:r w:rsidRPr="00A80D57">
        <w:rPr>
          <w:rFonts w:eastAsia="宋体" w:cs="Times New Roman"/>
          <w:bCs/>
          <w:snapToGrid w:val="0"/>
          <w:color w:val="000000"/>
          <w:kern w:val="24"/>
          <w:szCs w:val="24"/>
          <w:vertAlign w:val="subscript"/>
        </w:rPr>
        <w:t>2</w:t>
      </w:r>
      <w:r w:rsidRPr="00A80D57">
        <w:rPr>
          <w:rFonts w:eastAsia="宋体" w:cs="Times New Roman"/>
          <w:bCs/>
          <w:snapToGrid w:val="0"/>
          <w:color w:val="000000"/>
          <w:kern w:val="24"/>
          <w:szCs w:val="24"/>
        </w:rPr>
        <w:t xml:space="preserve"> cell </w:t>
      </w:r>
      <w:r w:rsidRPr="00A80D57">
        <w:rPr>
          <w:rFonts w:eastAsiaTheme="minorEastAsia" w:cs="Times New Roman"/>
          <w:color w:val="000000" w:themeColor="text1"/>
          <w:szCs w:val="24"/>
        </w:rPr>
        <w:t xml:space="preserve">using 1M </w:t>
      </w:r>
      <w:proofErr w:type="spellStart"/>
      <w:r w:rsidRPr="00A80D57">
        <w:rPr>
          <w:rFonts w:eastAsiaTheme="minorEastAsia" w:cs="Times New Roman"/>
          <w:color w:val="000000" w:themeColor="text1"/>
          <w:szCs w:val="24"/>
        </w:rPr>
        <w:t>LiTFSI</w:t>
      </w:r>
      <w:proofErr w:type="spellEnd"/>
      <w:r w:rsidRPr="00A80D57">
        <w:rPr>
          <w:rFonts w:eastAsiaTheme="minorEastAsia" w:cs="Times New Roman"/>
          <w:color w:val="000000" w:themeColor="text1"/>
          <w:szCs w:val="24"/>
        </w:rPr>
        <w:t xml:space="preserve"> in DOL/DME.</w:t>
      </w:r>
    </w:p>
    <w:p w14:paraId="60198D77" w14:textId="0E226307" w:rsidR="00565BCE" w:rsidRDefault="00565BCE" w:rsidP="004A76CC">
      <w:pPr>
        <w:ind w:firstLineChars="0" w:firstLine="0"/>
        <w:jc w:val="left"/>
        <w:rPr>
          <w:rFonts w:eastAsiaTheme="minorEastAsia" w:cs="Times New Roman"/>
          <w:szCs w:val="24"/>
        </w:rPr>
      </w:pPr>
    </w:p>
    <w:p w14:paraId="583DC93A" w14:textId="77777777" w:rsidR="005636F8" w:rsidRDefault="005636F8" w:rsidP="004A76CC">
      <w:pPr>
        <w:ind w:firstLineChars="0" w:firstLine="0"/>
        <w:jc w:val="left"/>
        <w:rPr>
          <w:rFonts w:eastAsiaTheme="minorEastAsia" w:cs="Times New Roman"/>
          <w:szCs w:val="24"/>
        </w:rPr>
      </w:pPr>
    </w:p>
    <w:p w14:paraId="7BBF9C08" w14:textId="00D1DBE4" w:rsidR="002F464B" w:rsidRDefault="002F464B" w:rsidP="004A76CC">
      <w:pPr>
        <w:ind w:firstLineChars="0" w:firstLine="0"/>
        <w:jc w:val="left"/>
        <w:rPr>
          <w:rFonts w:eastAsiaTheme="minorEastAsia" w:cs="Times New Roman"/>
          <w:szCs w:val="24"/>
        </w:rPr>
      </w:pPr>
    </w:p>
    <w:p w14:paraId="066C9F17" w14:textId="505E7615" w:rsidR="004778D3" w:rsidRDefault="005D7E23" w:rsidP="005D7E23">
      <w:pPr>
        <w:ind w:firstLineChars="0" w:firstLine="0"/>
        <w:jc w:val="center"/>
        <w:rPr>
          <w:rFonts w:eastAsiaTheme="minorEastAsia" w:cs="Times New Roman"/>
          <w:szCs w:val="24"/>
        </w:rPr>
      </w:pPr>
      <w:r>
        <w:rPr>
          <w:noProof/>
        </w:rPr>
        <w:drawing>
          <wp:inline distT="0" distB="0" distL="0" distR="0" wp14:anchorId="52E4DF0A" wp14:editId="0029EC36">
            <wp:extent cx="5274310" cy="1121410"/>
            <wp:effectExtent l="0" t="0" r="2540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21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1FE7B6" w14:textId="12B214D3" w:rsidR="004778D3" w:rsidRDefault="004778D3" w:rsidP="004778D3">
      <w:pPr>
        <w:ind w:firstLineChars="0" w:firstLine="0"/>
        <w:jc w:val="left"/>
        <w:rPr>
          <w:rFonts w:eastAsia="宋体" w:cs="Times New Roman"/>
          <w:bCs/>
          <w:snapToGrid w:val="0"/>
          <w:color w:val="000000"/>
          <w:kern w:val="24"/>
          <w:szCs w:val="21"/>
        </w:rPr>
      </w:pPr>
      <w:r w:rsidRPr="00A80D57">
        <w:rPr>
          <w:rFonts w:eastAsiaTheme="minorEastAsia" w:cs="Times New Roman"/>
          <w:b/>
          <w:bCs/>
          <w:color w:val="000000" w:themeColor="text1"/>
          <w:szCs w:val="24"/>
        </w:rPr>
        <w:t>Figure S</w:t>
      </w:r>
      <w:r>
        <w:rPr>
          <w:rFonts w:eastAsiaTheme="minorEastAsia" w:cs="Times New Roman"/>
          <w:b/>
          <w:bCs/>
          <w:color w:val="000000" w:themeColor="text1"/>
          <w:szCs w:val="24"/>
        </w:rPr>
        <w:t>7</w:t>
      </w:r>
      <w:r w:rsidRPr="00A80D57">
        <w:rPr>
          <w:rFonts w:eastAsiaTheme="minorEastAsia" w:cs="Times New Roman"/>
          <w:b/>
          <w:bCs/>
          <w:color w:val="000000" w:themeColor="text1"/>
          <w:szCs w:val="24"/>
        </w:rPr>
        <w:t>.</w:t>
      </w:r>
      <w:r w:rsidRPr="00A80D57">
        <w:rPr>
          <w:rFonts w:eastAsiaTheme="minorEastAsia" w:cs="Times New Roman"/>
          <w:color w:val="000000" w:themeColor="text1"/>
          <w:szCs w:val="24"/>
        </w:rPr>
        <w:t xml:space="preserve"> </w:t>
      </w:r>
      <w:r w:rsidRPr="008A4E59"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Predicted 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>structure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s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and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</w:t>
      </w:r>
      <w:bookmarkStart w:id="4" w:name="_Hlk102331696"/>
      <w:r>
        <w:rPr>
          <w:rStyle w:val="fontstyle01"/>
        </w:rPr>
        <w:t>electrostatic potential analysis</w:t>
      </w:r>
      <w:bookmarkEnd w:id="4"/>
      <w:r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of i</w:t>
      </w:r>
      <w:r w:rsidRPr="006716C1">
        <w:rPr>
          <w:rFonts w:eastAsia="宋体" w:cs="Times New Roman"/>
          <w:bCs/>
          <w:snapToGrid w:val="0"/>
          <w:color w:val="000000"/>
          <w:kern w:val="24"/>
          <w:szCs w:val="21"/>
        </w:rPr>
        <w:t>ntermediate products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.</w:t>
      </w:r>
    </w:p>
    <w:p w14:paraId="54D5A304" w14:textId="22DBAB6B" w:rsidR="002F464B" w:rsidRDefault="002F464B" w:rsidP="004778D3">
      <w:pPr>
        <w:ind w:firstLineChars="0" w:firstLine="0"/>
        <w:jc w:val="left"/>
        <w:rPr>
          <w:rFonts w:eastAsia="宋体" w:cs="Times New Roman"/>
          <w:bCs/>
          <w:snapToGrid w:val="0"/>
          <w:color w:val="000000"/>
          <w:kern w:val="24"/>
          <w:szCs w:val="21"/>
        </w:rPr>
      </w:pPr>
    </w:p>
    <w:p w14:paraId="604BEEFA" w14:textId="5C1BD51E" w:rsidR="002F464B" w:rsidRDefault="002F464B" w:rsidP="004778D3">
      <w:pPr>
        <w:ind w:firstLineChars="0" w:firstLine="0"/>
        <w:jc w:val="left"/>
        <w:rPr>
          <w:rFonts w:eastAsia="宋体" w:cs="Times New Roman"/>
          <w:bCs/>
          <w:snapToGrid w:val="0"/>
          <w:color w:val="000000"/>
          <w:kern w:val="24"/>
          <w:szCs w:val="21"/>
        </w:rPr>
      </w:pPr>
    </w:p>
    <w:p w14:paraId="32CBDA1C" w14:textId="77777777" w:rsidR="002F464B" w:rsidRDefault="002F464B" w:rsidP="004778D3">
      <w:pPr>
        <w:ind w:firstLineChars="0" w:firstLine="0"/>
        <w:jc w:val="left"/>
        <w:rPr>
          <w:rFonts w:eastAsiaTheme="minorEastAsia" w:cs="Times New Roman"/>
          <w:szCs w:val="24"/>
        </w:rPr>
      </w:pPr>
    </w:p>
    <w:p w14:paraId="3CCB31B4" w14:textId="77777777" w:rsidR="002F464B" w:rsidRPr="00A80D57" w:rsidRDefault="002F464B" w:rsidP="002F464B">
      <w:pPr>
        <w:ind w:firstLineChars="0" w:firstLine="0"/>
        <w:jc w:val="center"/>
        <w:rPr>
          <w:rFonts w:eastAsiaTheme="minorEastAsia"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4C238C38" wp14:editId="0AC71039">
            <wp:extent cx="3763107" cy="2453767"/>
            <wp:effectExtent l="0" t="0" r="889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70111" cy="2458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3E9729" w14:textId="3BAD6E48" w:rsidR="002F464B" w:rsidRDefault="002F464B" w:rsidP="001E1B20">
      <w:pPr>
        <w:ind w:firstLineChars="0" w:firstLine="0"/>
        <w:rPr>
          <w:rFonts w:eastAsiaTheme="minorEastAsia" w:cs="Times New Roman"/>
          <w:bCs/>
          <w:snapToGrid w:val="0"/>
          <w:color w:val="000000"/>
          <w:kern w:val="24"/>
        </w:rPr>
      </w:pPr>
      <w:r w:rsidRPr="00A80D57">
        <w:rPr>
          <w:rFonts w:cs="Times New Roman"/>
          <w:b/>
          <w:bCs/>
          <w:szCs w:val="24"/>
        </w:rPr>
        <w:t>Figure S</w:t>
      </w:r>
      <w:r w:rsidR="00FA2F40">
        <w:rPr>
          <w:rFonts w:cs="Times New Roman"/>
          <w:b/>
          <w:bCs/>
          <w:szCs w:val="24"/>
        </w:rPr>
        <w:t>8</w:t>
      </w:r>
      <w:r w:rsidRPr="00A80D57">
        <w:rPr>
          <w:rFonts w:cs="Times New Roman"/>
          <w:szCs w:val="24"/>
        </w:rPr>
        <w:t xml:space="preserve">. </w:t>
      </w:r>
      <w:r w:rsidRPr="00A80D57">
        <w:rPr>
          <w:rStyle w:val="fontstyle01"/>
          <w:rFonts w:ascii="Times New Roman" w:eastAsiaTheme="minorEastAsia" w:hAnsi="Times New Roman" w:cs="Times New Roman"/>
        </w:rPr>
        <w:t>B</w:t>
      </w:r>
      <w:r w:rsidRPr="00A80D57">
        <w:rPr>
          <w:rStyle w:val="fontstyle01"/>
          <w:rFonts w:ascii="Times New Roman" w:hAnsi="Times New Roman" w:cs="Times New Roman"/>
        </w:rPr>
        <w:t xml:space="preserve">and </w:t>
      </w:r>
      <w:r w:rsidRPr="00A80D57">
        <w:rPr>
          <w:rStyle w:val="fontstyle01"/>
          <w:rFonts w:ascii="Times New Roman" w:eastAsiaTheme="minorEastAsia" w:hAnsi="Times New Roman" w:cs="Times New Roman"/>
        </w:rPr>
        <w:t>struc</w:t>
      </w:r>
      <w:r w:rsidRPr="00A80D57">
        <w:rPr>
          <w:rStyle w:val="fontstyle01"/>
          <w:rFonts w:ascii="Times New Roman" w:hAnsi="Times New Roman" w:cs="Times New Roman"/>
        </w:rPr>
        <w:t xml:space="preserve">ture of </w:t>
      </w:r>
      <w:r w:rsidRPr="00A80D57">
        <w:rPr>
          <w:rStyle w:val="fontstyle01"/>
          <w:rFonts w:ascii="Times New Roman" w:eastAsiaTheme="minorEastAsia" w:hAnsi="Times New Roman" w:cs="Times New Roman"/>
        </w:rPr>
        <w:t>ICl</w:t>
      </w:r>
      <w:r w:rsidRPr="00A80D57">
        <w:rPr>
          <w:rStyle w:val="fontstyle01"/>
          <w:rFonts w:ascii="Times New Roman" w:eastAsiaTheme="minorEastAsia" w:hAnsi="Times New Roman" w:cs="Times New Roman"/>
          <w:vertAlign w:val="subscript"/>
        </w:rPr>
        <w:t>3</w:t>
      </w:r>
      <w:r w:rsidRPr="00A80D57">
        <w:rPr>
          <w:rFonts w:eastAsia="宋体" w:cs="Times New Roman"/>
          <w:bCs/>
          <w:snapToGrid w:val="0"/>
          <w:color w:val="000000"/>
          <w:kern w:val="24"/>
          <w:szCs w:val="24"/>
        </w:rPr>
        <w:t xml:space="preserve">. </w:t>
      </w:r>
      <w:r>
        <w:rPr>
          <w:rFonts w:eastAsia="宋体" w:cs="Times New Roman"/>
          <w:bCs/>
          <w:snapToGrid w:val="0"/>
          <w:color w:val="000000"/>
          <w:kern w:val="24"/>
          <w:szCs w:val="24"/>
        </w:rPr>
        <w:t xml:space="preserve">The </w:t>
      </w:r>
      <w:r>
        <w:rPr>
          <w:rFonts w:eastAsiaTheme="minorEastAsia" w:cs="Times New Roman" w:hint="eastAsia"/>
          <w:bCs/>
          <w:snapToGrid w:val="0"/>
          <w:color w:val="000000"/>
          <w:kern w:val="24"/>
        </w:rPr>
        <w:t>b</w:t>
      </w:r>
      <w:r w:rsidRPr="00014970">
        <w:rPr>
          <w:rFonts w:eastAsiaTheme="minorEastAsia" w:cs="Times New Roman"/>
          <w:bCs/>
          <w:snapToGrid w:val="0"/>
          <w:color w:val="000000"/>
          <w:kern w:val="24"/>
        </w:rPr>
        <w:t>and gap is 1.501 eV</w:t>
      </w:r>
      <w:r>
        <w:rPr>
          <w:rFonts w:eastAsiaTheme="minorEastAsia" w:cs="Times New Roman"/>
          <w:bCs/>
          <w:snapToGrid w:val="0"/>
          <w:color w:val="000000"/>
          <w:kern w:val="24"/>
        </w:rPr>
        <w:t xml:space="preserve">, and 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th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e 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zero</w:t>
      </w:r>
      <w:r w:rsidRPr="00477D77"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state at the Fermi level offers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in 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the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DOS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plot</w:t>
      </w:r>
      <w:r w:rsidRPr="0098634F"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, indicating its nearly </w:t>
      </w:r>
      <w:r w:rsidRPr="002104BB">
        <w:rPr>
          <w:rFonts w:eastAsia="宋体" w:cs="Times New Roman"/>
          <w:bCs/>
          <w:snapToGrid w:val="0"/>
          <w:color w:val="000000"/>
          <w:kern w:val="24"/>
          <w:szCs w:val="21"/>
        </w:rPr>
        <w:t>insulator</w:t>
      </w:r>
      <w:r w:rsidRPr="0098634F"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behavior.</w:t>
      </w:r>
    </w:p>
    <w:p w14:paraId="76D709ED" w14:textId="32A4C7E1" w:rsidR="002F464B" w:rsidRPr="002F464B" w:rsidRDefault="002F464B" w:rsidP="002F464B">
      <w:pPr>
        <w:ind w:firstLine="240"/>
        <w:rPr>
          <w:rFonts w:eastAsiaTheme="minorEastAsia" w:cs="Times New Roman"/>
          <w:bCs/>
          <w:snapToGrid w:val="0"/>
          <w:color w:val="000000"/>
          <w:kern w:val="24"/>
        </w:rPr>
      </w:pPr>
    </w:p>
    <w:p w14:paraId="7694C319" w14:textId="77777777" w:rsidR="002F464B" w:rsidRDefault="002F464B" w:rsidP="002F464B">
      <w:pPr>
        <w:ind w:firstLine="240"/>
        <w:rPr>
          <w:rFonts w:eastAsiaTheme="minorEastAsia" w:cs="Times New Roman"/>
          <w:bCs/>
          <w:snapToGrid w:val="0"/>
          <w:color w:val="000000"/>
          <w:kern w:val="24"/>
        </w:rPr>
      </w:pPr>
    </w:p>
    <w:p w14:paraId="2E39F8C1" w14:textId="77777777" w:rsidR="002F464B" w:rsidRDefault="002F464B" w:rsidP="002F464B">
      <w:pPr>
        <w:ind w:firstLine="240"/>
        <w:jc w:val="center"/>
        <w:rPr>
          <w:rFonts w:eastAsiaTheme="minorEastAsia" w:cs="Times New Roman"/>
          <w:bCs/>
          <w:snapToGrid w:val="0"/>
          <w:color w:val="000000"/>
          <w:kern w:val="24"/>
        </w:rPr>
      </w:pPr>
      <w:r>
        <w:rPr>
          <w:noProof/>
        </w:rPr>
        <w:drawing>
          <wp:inline distT="0" distB="0" distL="0" distR="0" wp14:anchorId="11C60B6A" wp14:editId="75B09787">
            <wp:extent cx="2673752" cy="2334785"/>
            <wp:effectExtent l="0" t="0" r="0" b="889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86511" cy="2345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8DD6F" w14:textId="5B535283" w:rsidR="002F464B" w:rsidRPr="00941BF2" w:rsidRDefault="002F464B" w:rsidP="002F464B">
      <w:pPr>
        <w:ind w:firstLineChars="0" w:firstLine="0"/>
        <w:rPr>
          <w:rFonts w:eastAsiaTheme="minorEastAsia" w:cs="Times New Roman"/>
          <w:bCs/>
          <w:snapToGrid w:val="0"/>
          <w:color w:val="000000"/>
          <w:kern w:val="24"/>
        </w:rPr>
      </w:pPr>
      <w:r w:rsidRPr="00A80D57">
        <w:rPr>
          <w:rFonts w:eastAsiaTheme="minorEastAsia" w:cs="Times New Roman"/>
          <w:b/>
          <w:bCs/>
          <w:color w:val="000000" w:themeColor="text1"/>
          <w:szCs w:val="24"/>
        </w:rPr>
        <w:t>Figure S</w:t>
      </w:r>
      <w:r w:rsidR="00FA2F40">
        <w:rPr>
          <w:rFonts w:eastAsiaTheme="minorEastAsia" w:cs="Times New Roman"/>
          <w:b/>
          <w:bCs/>
          <w:color w:val="000000" w:themeColor="text1"/>
          <w:szCs w:val="24"/>
        </w:rPr>
        <w:t>9</w:t>
      </w:r>
      <w:r w:rsidRPr="00A80D57">
        <w:rPr>
          <w:rFonts w:eastAsiaTheme="minorEastAsia" w:cs="Times New Roman"/>
          <w:b/>
          <w:bCs/>
          <w:color w:val="000000" w:themeColor="text1"/>
          <w:szCs w:val="24"/>
        </w:rPr>
        <w:t>.</w:t>
      </w:r>
      <w:r w:rsidRPr="00A80D57">
        <w:rPr>
          <w:rFonts w:eastAsiaTheme="minorEastAsia" w:cs="Times New Roman"/>
          <w:color w:val="000000" w:themeColor="text1"/>
          <w:szCs w:val="24"/>
        </w:rPr>
        <w:t xml:space="preserve"> 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>D</w:t>
      </w:r>
      <w:r w:rsidRPr="0063669E">
        <w:rPr>
          <w:rFonts w:eastAsia="宋体" w:cs="Times New Roman"/>
          <w:bCs/>
          <w:snapToGrid w:val="0"/>
          <w:color w:val="000000"/>
          <w:kern w:val="24"/>
          <w:szCs w:val="21"/>
        </w:rPr>
        <w:t>ensity of the states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(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DOS) 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and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p</w:t>
      </w:r>
      <w:r w:rsidRPr="00870709">
        <w:rPr>
          <w:rFonts w:eastAsia="宋体" w:cs="Times New Roman"/>
          <w:bCs/>
          <w:snapToGrid w:val="0"/>
          <w:color w:val="000000"/>
          <w:kern w:val="24"/>
          <w:szCs w:val="21"/>
        </w:rPr>
        <w:t>artial</w:t>
      </w:r>
      <w:r w:rsidRPr="002D0998"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DOS</w:t>
      </w:r>
      <w:r w:rsidRPr="0063669E"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(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P</w:t>
      </w:r>
      <w:r w:rsidRPr="0063669E">
        <w:rPr>
          <w:rFonts w:eastAsia="宋体" w:cs="Times New Roman"/>
          <w:bCs/>
          <w:snapToGrid w:val="0"/>
          <w:color w:val="000000"/>
          <w:kern w:val="24"/>
          <w:szCs w:val="21"/>
        </w:rPr>
        <w:t>DOS)</w:t>
      </w:r>
      <w:r w:rsidRPr="002D0998"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for 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I</w:t>
      </w:r>
      <w:r w:rsidRPr="002D0998"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>5s</w:t>
      </w:r>
      <w:r w:rsidRPr="002D0998"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, 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I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5p</w:t>
      </w:r>
      <w:r w:rsidRPr="002D0998"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>C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l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5s 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and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C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l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5p </w:t>
      </w:r>
      <w:r w:rsidRPr="002D0998">
        <w:rPr>
          <w:rFonts w:eastAsia="宋体" w:cs="Times New Roman"/>
          <w:bCs/>
          <w:snapToGrid w:val="0"/>
          <w:color w:val="000000"/>
          <w:kern w:val="24"/>
          <w:szCs w:val="21"/>
        </w:rPr>
        <w:t>orbitals.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T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he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o</w:t>
      </w:r>
      <w:r w:rsidRPr="00C3267B"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bvious orbit overlapping of 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I</w:t>
      </w:r>
      <w:r w:rsidRPr="00C3267B"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3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>s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,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3p </w:t>
      </w:r>
      <w:r w:rsidRPr="00C3267B"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and 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>C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l</w:t>
      </w:r>
      <w:r w:rsidRPr="00C3267B"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>2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s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, </w:t>
      </w:r>
      <w:r w:rsidRPr="00C3267B"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2p is observed at 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>various</w:t>
      </w:r>
      <w:r w:rsidRPr="00C3267B"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electron state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>s</w:t>
      </w:r>
      <w:r w:rsidRPr="00C3267B">
        <w:rPr>
          <w:rFonts w:eastAsia="宋体" w:cs="Times New Roman"/>
          <w:bCs/>
          <w:snapToGrid w:val="0"/>
          <w:color w:val="000000"/>
          <w:kern w:val="24"/>
          <w:szCs w:val="21"/>
        </w:rPr>
        <w:t>, confirming the inter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halogens</w:t>
      </w:r>
      <w:r w:rsidRPr="00C3267B"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between 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>I</w:t>
      </w:r>
      <w:r w:rsidRPr="00C3267B"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and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Cl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.</w:t>
      </w:r>
    </w:p>
    <w:p w14:paraId="3308E6FE" w14:textId="19A3F0C4" w:rsidR="004778D3" w:rsidRDefault="004778D3" w:rsidP="004778D3">
      <w:pPr>
        <w:ind w:firstLineChars="0" w:firstLine="0"/>
        <w:jc w:val="left"/>
        <w:rPr>
          <w:rFonts w:eastAsiaTheme="minorEastAsia" w:cs="Times New Roman"/>
          <w:szCs w:val="24"/>
        </w:rPr>
      </w:pPr>
    </w:p>
    <w:p w14:paraId="41585A5B" w14:textId="758F3603" w:rsidR="00EE7C44" w:rsidRDefault="00EE7C44" w:rsidP="004778D3">
      <w:pPr>
        <w:ind w:firstLineChars="0" w:firstLine="0"/>
        <w:jc w:val="left"/>
        <w:rPr>
          <w:rFonts w:eastAsiaTheme="minorEastAsia" w:cs="Times New Roman"/>
          <w:szCs w:val="24"/>
        </w:rPr>
      </w:pPr>
    </w:p>
    <w:p w14:paraId="121812F2" w14:textId="77777777" w:rsidR="00EE7C44" w:rsidRPr="002F464B" w:rsidRDefault="00EE7C44" w:rsidP="004778D3">
      <w:pPr>
        <w:ind w:firstLineChars="0" w:firstLine="0"/>
        <w:jc w:val="left"/>
        <w:rPr>
          <w:rFonts w:eastAsiaTheme="minorEastAsia" w:cs="Times New Roman"/>
          <w:szCs w:val="24"/>
        </w:rPr>
      </w:pPr>
    </w:p>
    <w:p w14:paraId="779268C0" w14:textId="77777777" w:rsidR="004778D3" w:rsidRPr="00371E70" w:rsidRDefault="004778D3" w:rsidP="004778D3">
      <w:pPr>
        <w:ind w:firstLineChars="0" w:firstLine="0"/>
        <w:jc w:val="left"/>
        <w:rPr>
          <w:rFonts w:eastAsiaTheme="minorEastAsia"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5000224D" wp14:editId="3030B56C">
            <wp:extent cx="5274310" cy="1770380"/>
            <wp:effectExtent l="0" t="0" r="2540" b="127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C97CB8" w14:textId="4AC8EB68" w:rsidR="004778D3" w:rsidRDefault="004778D3" w:rsidP="004778D3">
      <w:pPr>
        <w:ind w:firstLineChars="0" w:firstLine="0"/>
        <w:jc w:val="left"/>
        <w:rPr>
          <w:rFonts w:eastAsiaTheme="minorEastAsia" w:cs="Times New Roman"/>
          <w:szCs w:val="24"/>
        </w:rPr>
      </w:pPr>
      <w:r w:rsidRPr="00A80D57">
        <w:rPr>
          <w:rFonts w:eastAsiaTheme="minorEastAsia" w:cs="Times New Roman"/>
          <w:b/>
          <w:bCs/>
          <w:color w:val="000000" w:themeColor="text1"/>
          <w:szCs w:val="24"/>
        </w:rPr>
        <w:t>Figure S</w:t>
      </w:r>
      <w:r w:rsidR="00FA2F40">
        <w:rPr>
          <w:rFonts w:eastAsiaTheme="minorEastAsia" w:cs="Times New Roman"/>
          <w:b/>
          <w:bCs/>
          <w:color w:val="000000" w:themeColor="text1"/>
          <w:szCs w:val="24"/>
        </w:rPr>
        <w:t>10</w:t>
      </w:r>
      <w:r w:rsidRPr="00A80D57">
        <w:rPr>
          <w:rFonts w:eastAsiaTheme="minorEastAsia" w:cs="Times New Roman"/>
          <w:b/>
          <w:bCs/>
          <w:color w:val="000000" w:themeColor="text1"/>
          <w:szCs w:val="24"/>
        </w:rPr>
        <w:t>.</w:t>
      </w:r>
      <w:r w:rsidRPr="00A80D57">
        <w:rPr>
          <w:rFonts w:eastAsiaTheme="minorEastAsia" w:cs="Times New Roman"/>
          <w:color w:val="000000" w:themeColor="text1"/>
          <w:szCs w:val="24"/>
        </w:rPr>
        <w:t xml:space="preserve"> 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>G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i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bbs 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energy</w:t>
      </w:r>
      <w:r>
        <w:rPr>
          <w:rStyle w:val="fontstyle01"/>
        </w:rPr>
        <w:t xml:space="preserve"> analysis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of i</w:t>
      </w:r>
      <w:r w:rsidRPr="006716C1">
        <w:rPr>
          <w:rFonts w:eastAsia="宋体" w:cs="Times New Roman"/>
          <w:bCs/>
          <w:snapToGrid w:val="0"/>
          <w:color w:val="000000"/>
          <w:kern w:val="24"/>
          <w:szCs w:val="21"/>
        </w:rPr>
        <w:t>ntermediate products</w:t>
      </w:r>
      <w:r>
        <w:rPr>
          <w:rFonts w:eastAsia="宋体" w:cs="Times New Roman" w:hint="eastAsia"/>
          <w:bCs/>
          <w:snapToGrid w:val="0"/>
          <w:color w:val="000000"/>
          <w:kern w:val="24"/>
          <w:szCs w:val="21"/>
        </w:rPr>
        <w:t>.</w:t>
      </w:r>
    </w:p>
    <w:p w14:paraId="479975BB" w14:textId="77777777" w:rsidR="002A4C3F" w:rsidRPr="00A80D57" w:rsidRDefault="002A4C3F" w:rsidP="004A76CC">
      <w:pPr>
        <w:ind w:firstLineChars="0" w:firstLine="0"/>
        <w:jc w:val="left"/>
        <w:rPr>
          <w:rFonts w:eastAsiaTheme="minorEastAsia" w:cs="Times New Roman"/>
          <w:szCs w:val="24"/>
        </w:rPr>
      </w:pPr>
    </w:p>
    <w:p w14:paraId="26D2076D" w14:textId="409B7926" w:rsidR="00053F66" w:rsidRDefault="00053F66" w:rsidP="00053F66">
      <w:pPr>
        <w:ind w:firstLineChars="0" w:firstLine="0"/>
        <w:rPr>
          <w:rFonts w:eastAsiaTheme="minorEastAsia" w:cs="Times New Roman"/>
          <w:color w:val="000000" w:themeColor="text1"/>
          <w:szCs w:val="24"/>
        </w:rPr>
      </w:pPr>
    </w:p>
    <w:p w14:paraId="395C03A2" w14:textId="77777777" w:rsidR="004D23E1" w:rsidRPr="00A80D57" w:rsidRDefault="004D23E1" w:rsidP="00053F66">
      <w:pPr>
        <w:ind w:firstLineChars="0" w:firstLine="0"/>
        <w:rPr>
          <w:rFonts w:eastAsiaTheme="minorEastAsia" w:cs="Times New Roman"/>
          <w:color w:val="000000" w:themeColor="text1"/>
          <w:szCs w:val="24"/>
        </w:rPr>
      </w:pPr>
    </w:p>
    <w:p w14:paraId="66200FFB" w14:textId="37D5B3F4" w:rsidR="000A7911" w:rsidRPr="00A80D57" w:rsidRDefault="00286695" w:rsidP="00A30467">
      <w:pPr>
        <w:ind w:firstLineChars="0" w:firstLine="0"/>
        <w:jc w:val="center"/>
        <w:rPr>
          <w:rFonts w:eastAsiaTheme="minorEastAsia" w:cs="Times New Roman"/>
          <w:color w:val="000000" w:themeColor="text1"/>
          <w:szCs w:val="24"/>
        </w:rPr>
      </w:pPr>
      <w:r w:rsidRPr="00286695">
        <w:rPr>
          <w:rFonts w:eastAsiaTheme="minorEastAsia" w:cs="Times New Roman"/>
          <w:noProof/>
          <w:color w:val="000000" w:themeColor="text1"/>
          <w:szCs w:val="24"/>
        </w:rPr>
        <w:drawing>
          <wp:inline distT="0" distB="0" distL="0" distR="0" wp14:anchorId="1C655D7A" wp14:editId="4F278D91">
            <wp:extent cx="2512821" cy="1575000"/>
            <wp:effectExtent l="0" t="0" r="1905" b="6350"/>
            <wp:docPr id="13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66465AAD-9D77-69F4-6AB3-FEA606C5B71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66465AAD-9D77-69F4-6AB3-FEA606C5B71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19333" cy="1579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5B56B" w14:textId="30595C00" w:rsidR="00A30467" w:rsidRPr="00A80D57" w:rsidRDefault="00A30467" w:rsidP="00A30467">
      <w:pPr>
        <w:ind w:firstLineChars="0" w:firstLine="0"/>
        <w:rPr>
          <w:rFonts w:cs="Times New Roman"/>
          <w:szCs w:val="24"/>
        </w:rPr>
      </w:pPr>
      <w:r w:rsidRPr="00A80D57">
        <w:rPr>
          <w:rFonts w:cs="Times New Roman"/>
          <w:b/>
          <w:bCs/>
          <w:szCs w:val="24"/>
        </w:rPr>
        <w:t>Figure S</w:t>
      </w:r>
      <w:r w:rsidR="00941BF2">
        <w:rPr>
          <w:rFonts w:cs="Times New Roman"/>
          <w:b/>
          <w:bCs/>
          <w:szCs w:val="24"/>
        </w:rPr>
        <w:t>1</w:t>
      </w:r>
      <w:r w:rsidR="00B61D69">
        <w:rPr>
          <w:rFonts w:cs="Times New Roman"/>
          <w:b/>
          <w:bCs/>
          <w:szCs w:val="24"/>
        </w:rPr>
        <w:t>1</w:t>
      </w:r>
      <w:r w:rsidRPr="00A80D57">
        <w:rPr>
          <w:rFonts w:cs="Times New Roman"/>
          <w:b/>
          <w:bCs/>
          <w:szCs w:val="24"/>
        </w:rPr>
        <w:t xml:space="preserve">. </w:t>
      </w:r>
      <w:r w:rsidRPr="00A80D57">
        <w:rPr>
          <w:rFonts w:cs="Times New Roman"/>
          <w:szCs w:val="24"/>
        </w:rPr>
        <w:t>Electrode picture taken during in situ Raman test.</w:t>
      </w:r>
    </w:p>
    <w:p w14:paraId="2034B9B7" w14:textId="21C55E53" w:rsidR="002A4C3F" w:rsidRDefault="002A4C3F" w:rsidP="000A7911">
      <w:pPr>
        <w:ind w:firstLineChars="0" w:firstLine="0"/>
        <w:jc w:val="left"/>
        <w:rPr>
          <w:rFonts w:eastAsiaTheme="minorEastAsia" w:cs="Times New Roman"/>
          <w:szCs w:val="24"/>
        </w:rPr>
      </w:pPr>
    </w:p>
    <w:p w14:paraId="0811E6E5" w14:textId="77777777" w:rsidR="004D23E1" w:rsidRDefault="004D23E1" w:rsidP="000A7911">
      <w:pPr>
        <w:ind w:firstLineChars="0" w:firstLine="0"/>
        <w:jc w:val="left"/>
        <w:rPr>
          <w:rFonts w:eastAsiaTheme="minorEastAsia" w:cs="Times New Roman"/>
          <w:szCs w:val="24"/>
        </w:rPr>
      </w:pPr>
    </w:p>
    <w:p w14:paraId="7D85B523" w14:textId="62B66EA5" w:rsidR="002A4C3F" w:rsidRPr="00A80D57" w:rsidRDefault="003D4BA6" w:rsidP="000A7911">
      <w:pPr>
        <w:ind w:firstLineChars="0" w:firstLine="0"/>
        <w:jc w:val="left"/>
        <w:rPr>
          <w:rFonts w:eastAsiaTheme="minorEastAsia" w:cs="Times New Roman"/>
          <w:szCs w:val="24"/>
        </w:rPr>
      </w:pPr>
      <w:r>
        <w:rPr>
          <w:noProof/>
        </w:rPr>
        <w:drawing>
          <wp:inline distT="0" distB="0" distL="0" distR="0" wp14:anchorId="0BBF9DDD" wp14:editId="18864FC4">
            <wp:extent cx="5274310" cy="1442643"/>
            <wp:effectExtent l="0" t="0" r="254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2105" t="6869" r="1604" b="7910"/>
                    <a:stretch/>
                  </pic:blipFill>
                  <pic:spPr bwMode="auto">
                    <a:xfrm>
                      <a:off x="0" y="0"/>
                      <a:ext cx="5282609" cy="14449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ECA2E2" w14:textId="6765BA55" w:rsidR="00173A26" w:rsidRPr="00A80D57" w:rsidRDefault="00173A26" w:rsidP="00173A26">
      <w:pPr>
        <w:ind w:firstLineChars="0" w:firstLine="0"/>
        <w:rPr>
          <w:rFonts w:eastAsia="宋体" w:cs="Times New Roman"/>
          <w:bCs/>
          <w:snapToGrid w:val="0"/>
          <w:color w:val="000000"/>
          <w:kern w:val="24"/>
          <w:szCs w:val="24"/>
        </w:rPr>
      </w:pPr>
      <w:r w:rsidRPr="00A80D57">
        <w:rPr>
          <w:rFonts w:cs="Times New Roman"/>
          <w:b/>
          <w:bCs/>
          <w:szCs w:val="24"/>
        </w:rPr>
        <w:t>Figure S</w:t>
      </w:r>
      <w:r w:rsidR="00941BF2">
        <w:rPr>
          <w:rFonts w:cs="Times New Roman"/>
          <w:b/>
          <w:bCs/>
          <w:szCs w:val="24"/>
        </w:rPr>
        <w:t>1</w:t>
      </w:r>
      <w:r w:rsidR="00B61D69">
        <w:rPr>
          <w:rFonts w:cs="Times New Roman"/>
          <w:b/>
          <w:bCs/>
          <w:szCs w:val="24"/>
        </w:rPr>
        <w:t>2</w:t>
      </w:r>
      <w:r w:rsidRPr="00A80D57">
        <w:rPr>
          <w:rFonts w:cs="Times New Roman"/>
          <w:szCs w:val="24"/>
        </w:rPr>
        <w:t xml:space="preserve">. </w:t>
      </w:r>
      <w:r w:rsidRPr="00A80D57">
        <w:rPr>
          <w:rFonts w:eastAsia="宋体" w:cs="Times New Roman"/>
          <w:bCs/>
          <w:snapToGrid w:val="0"/>
          <w:color w:val="000000"/>
          <w:kern w:val="24"/>
          <w:szCs w:val="24"/>
        </w:rPr>
        <w:t>Raman spectra of different so</w:t>
      </w:r>
      <w:r w:rsidR="00245830" w:rsidRPr="00A80D57">
        <w:rPr>
          <w:rFonts w:eastAsia="宋体" w:cs="Times New Roman"/>
          <w:bCs/>
          <w:snapToGrid w:val="0"/>
          <w:color w:val="000000"/>
          <w:kern w:val="24"/>
          <w:szCs w:val="24"/>
        </w:rPr>
        <w:t>lids</w:t>
      </w:r>
      <w:r w:rsidRPr="00A80D57">
        <w:rPr>
          <w:rFonts w:eastAsia="宋体" w:cs="Times New Roman"/>
          <w:bCs/>
          <w:snapToGrid w:val="0"/>
          <w:color w:val="000000"/>
          <w:kern w:val="24"/>
          <w:szCs w:val="24"/>
        </w:rPr>
        <w:t xml:space="preserve">. (a) </w:t>
      </w:r>
      <w:r w:rsidR="00245830" w:rsidRPr="00A80D57">
        <w:rPr>
          <w:rFonts w:eastAsia="宋体" w:cs="Times New Roman"/>
          <w:bCs/>
          <w:snapToGrid w:val="0"/>
          <w:color w:val="000000"/>
          <w:kern w:val="24"/>
          <w:szCs w:val="24"/>
        </w:rPr>
        <w:t>Solid ICl</w:t>
      </w:r>
      <w:r w:rsidR="00245830" w:rsidRPr="00A80D57">
        <w:rPr>
          <w:rFonts w:eastAsia="宋体" w:cs="Times New Roman"/>
          <w:bCs/>
          <w:snapToGrid w:val="0"/>
          <w:color w:val="000000"/>
          <w:kern w:val="24"/>
          <w:szCs w:val="24"/>
          <w:vertAlign w:val="subscript"/>
        </w:rPr>
        <w:t>3</w:t>
      </w:r>
      <w:r w:rsidRPr="00A80D57">
        <w:rPr>
          <w:rFonts w:eastAsia="宋体" w:cs="Times New Roman"/>
          <w:bCs/>
          <w:snapToGrid w:val="0"/>
          <w:color w:val="000000"/>
          <w:kern w:val="24"/>
          <w:szCs w:val="24"/>
        </w:rPr>
        <w:t xml:space="preserve">. (b) </w:t>
      </w:r>
      <w:r w:rsidR="00245830" w:rsidRPr="00A80D57">
        <w:rPr>
          <w:rFonts w:eastAsia="宋体" w:cs="Times New Roman"/>
          <w:bCs/>
          <w:snapToGrid w:val="0"/>
          <w:color w:val="000000"/>
          <w:kern w:val="24"/>
          <w:szCs w:val="24"/>
        </w:rPr>
        <w:t>Activated carbon</w:t>
      </w:r>
      <w:r w:rsidRPr="00A80D57">
        <w:rPr>
          <w:rFonts w:eastAsia="宋体" w:cs="Times New Roman"/>
          <w:bCs/>
          <w:snapToGrid w:val="0"/>
          <w:color w:val="000000"/>
          <w:kern w:val="24"/>
          <w:szCs w:val="24"/>
        </w:rPr>
        <w:t xml:space="preserve">. (c) </w:t>
      </w:r>
      <w:proofErr w:type="spellStart"/>
      <w:r w:rsidR="00E42271" w:rsidRPr="00A80D57">
        <w:rPr>
          <w:rFonts w:eastAsia="宋体" w:cs="Times New Roman"/>
          <w:bCs/>
          <w:snapToGrid w:val="0"/>
          <w:color w:val="000000"/>
          <w:kern w:val="24"/>
          <w:szCs w:val="24"/>
        </w:rPr>
        <w:t>Ti</w:t>
      </w:r>
      <w:proofErr w:type="spellEnd"/>
      <w:r w:rsidR="00E42271" w:rsidRPr="00A80D57">
        <w:rPr>
          <w:rFonts w:eastAsia="宋体" w:cs="Times New Roman"/>
          <w:bCs/>
          <w:snapToGrid w:val="0"/>
          <w:color w:val="000000"/>
          <w:kern w:val="24"/>
          <w:szCs w:val="24"/>
        </w:rPr>
        <w:t xml:space="preserve"> current collector</w:t>
      </w:r>
      <w:r w:rsidRPr="00A80D57">
        <w:rPr>
          <w:rFonts w:eastAsia="宋体" w:cs="Times New Roman"/>
          <w:bCs/>
          <w:snapToGrid w:val="0"/>
          <w:color w:val="000000"/>
          <w:kern w:val="24"/>
          <w:szCs w:val="24"/>
        </w:rPr>
        <w:t>.</w:t>
      </w:r>
    </w:p>
    <w:p w14:paraId="3EEE177A" w14:textId="7BD1E624" w:rsidR="00FB5CD1" w:rsidRPr="00A80D57" w:rsidRDefault="00190E7B" w:rsidP="00DB006E">
      <w:pPr>
        <w:ind w:firstLineChars="0" w:firstLine="0"/>
        <w:jc w:val="center"/>
        <w:rPr>
          <w:rFonts w:eastAsiaTheme="minorEastAsia"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3E77008B" wp14:editId="66E4AEA9">
            <wp:extent cx="4336761" cy="3180257"/>
            <wp:effectExtent l="0" t="0" r="6985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337764" cy="3180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07BFEB" w14:textId="5013DF11" w:rsidR="00FA2F40" w:rsidRDefault="00DB006E" w:rsidP="00DB006E">
      <w:pPr>
        <w:ind w:firstLineChars="0" w:firstLine="0"/>
        <w:rPr>
          <w:rFonts w:eastAsia="宋体" w:cs="Times New Roman"/>
          <w:bCs/>
          <w:snapToGrid w:val="0"/>
          <w:color w:val="000000"/>
          <w:kern w:val="24"/>
          <w:szCs w:val="24"/>
        </w:rPr>
      </w:pPr>
      <w:r w:rsidRPr="00A80D57">
        <w:rPr>
          <w:rFonts w:cs="Times New Roman"/>
          <w:b/>
          <w:bCs/>
          <w:szCs w:val="24"/>
        </w:rPr>
        <w:t>Figure S</w:t>
      </w:r>
      <w:r w:rsidR="00173A26" w:rsidRPr="00A80D57">
        <w:rPr>
          <w:rFonts w:cs="Times New Roman"/>
          <w:b/>
          <w:bCs/>
          <w:szCs w:val="24"/>
        </w:rPr>
        <w:t>1</w:t>
      </w:r>
      <w:r w:rsidR="00B61D69">
        <w:rPr>
          <w:rFonts w:cs="Times New Roman"/>
          <w:b/>
          <w:bCs/>
          <w:szCs w:val="24"/>
        </w:rPr>
        <w:t>3</w:t>
      </w:r>
      <w:r w:rsidRPr="00A80D57">
        <w:rPr>
          <w:rFonts w:cs="Times New Roman"/>
          <w:szCs w:val="24"/>
        </w:rPr>
        <w:t xml:space="preserve">. </w:t>
      </w:r>
      <w:r w:rsidRPr="00A80D57">
        <w:rPr>
          <w:rFonts w:eastAsia="宋体" w:cs="Times New Roman"/>
          <w:bCs/>
          <w:snapToGrid w:val="0"/>
          <w:color w:val="000000"/>
          <w:kern w:val="24"/>
          <w:szCs w:val="24"/>
        </w:rPr>
        <w:t xml:space="preserve">Raman spectra of different solution. (a) Electrolyte of 1M </w:t>
      </w:r>
      <w:proofErr w:type="spellStart"/>
      <w:r w:rsidRPr="00A80D57">
        <w:rPr>
          <w:rFonts w:eastAsia="宋体" w:cs="Times New Roman"/>
          <w:bCs/>
          <w:snapToGrid w:val="0"/>
          <w:color w:val="000000"/>
          <w:kern w:val="24"/>
          <w:szCs w:val="24"/>
        </w:rPr>
        <w:t>LiTFSI</w:t>
      </w:r>
      <w:proofErr w:type="spellEnd"/>
      <w:r w:rsidRPr="00A80D57">
        <w:rPr>
          <w:rFonts w:eastAsia="宋体" w:cs="Times New Roman"/>
          <w:bCs/>
          <w:snapToGrid w:val="0"/>
          <w:color w:val="000000"/>
          <w:kern w:val="24"/>
          <w:szCs w:val="24"/>
        </w:rPr>
        <w:t xml:space="preserve"> in DOL/DME. (b) 0.5M ICl</w:t>
      </w:r>
      <w:r w:rsidRPr="00A80D57">
        <w:rPr>
          <w:rFonts w:eastAsia="宋体" w:cs="Times New Roman"/>
          <w:bCs/>
          <w:snapToGrid w:val="0"/>
          <w:color w:val="000000"/>
          <w:kern w:val="24"/>
          <w:szCs w:val="24"/>
          <w:vertAlign w:val="subscript"/>
        </w:rPr>
        <w:t>3</w:t>
      </w:r>
      <w:r w:rsidRPr="00A80D57">
        <w:rPr>
          <w:rFonts w:eastAsia="宋体" w:cs="Times New Roman"/>
          <w:bCs/>
          <w:snapToGrid w:val="0"/>
          <w:color w:val="000000"/>
          <w:kern w:val="24"/>
          <w:szCs w:val="24"/>
        </w:rPr>
        <w:t xml:space="preserve"> in electrolyte. (c) 0.</w:t>
      </w:r>
      <w:r w:rsidR="0054482E" w:rsidRPr="00A80D57">
        <w:rPr>
          <w:rFonts w:eastAsia="宋体" w:cs="Times New Roman"/>
          <w:bCs/>
          <w:snapToGrid w:val="0"/>
          <w:color w:val="000000"/>
          <w:kern w:val="24"/>
          <w:szCs w:val="24"/>
        </w:rPr>
        <w:t>1</w:t>
      </w:r>
      <w:r w:rsidRPr="00A80D57">
        <w:rPr>
          <w:rFonts w:eastAsia="宋体" w:cs="Times New Roman"/>
          <w:bCs/>
          <w:snapToGrid w:val="0"/>
          <w:color w:val="000000"/>
          <w:kern w:val="24"/>
          <w:szCs w:val="24"/>
        </w:rPr>
        <w:t>M ICl</w:t>
      </w:r>
      <w:r w:rsidRPr="00A80D57">
        <w:rPr>
          <w:rFonts w:eastAsia="宋体" w:cs="Times New Roman"/>
          <w:bCs/>
          <w:snapToGrid w:val="0"/>
          <w:color w:val="000000"/>
          <w:kern w:val="24"/>
          <w:szCs w:val="24"/>
          <w:vertAlign w:val="subscript"/>
        </w:rPr>
        <w:t>3</w:t>
      </w:r>
      <w:r w:rsidRPr="00A80D57">
        <w:rPr>
          <w:rFonts w:eastAsia="宋体" w:cs="Times New Roman"/>
          <w:bCs/>
          <w:snapToGrid w:val="0"/>
          <w:color w:val="000000"/>
          <w:kern w:val="24"/>
          <w:szCs w:val="24"/>
        </w:rPr>
        <w:t xml:space="preserve"> in electrolyte.</w:t>
      </w:r>
      <w:r w:rsidR="0054482E" w:rsidRPr="00A80D57">
        <w:rPr>
          <w:rFonts w:eastAsia="宋体" w:cs="Times New Roman"/>
          <w:bCs/>
          <w:snapToGrid w:val="0"/>
          <w:color w:val="000000"/>
          <w:kern w:val="24"/>
          <w:szCs w:val="24"/>
        </w:rPr>
        <w:t xml:space="preserve"> (d) Comparison of Raman spectra.</w:t>
      </w:r>
    </w:p>
    <w:p w14:paraId="7C6BD85A" w14:textId="77777777" w:rsidR="00FA2F40" w:rsidRPr="00A80D57" w:rsidRDefault="00FA2F40" w:rsidP="00DB006E">
      <w:pPr>
        <w:ind w:firstLineChars="0" w:firstLine="0"/>
        <w:rPr>
          <w:rFonts w:eastAsia="宋体" w:cs="Times New Roman"/>
          <w:bCs/>
          <w:snapToGrid w:val="0"/>
          <w:color w:val="000000"/>
          <w:kern w:val="24"/>
          <w:szCs w:val="24"/>
        </w:rPr>
      </w:pPr>
    </w:p>
    <w:p w14:paraId="27691D6B" w14:textId="77777777" w:rsidR="00FA2F40" w:rsidRPr="00A80D57" w:rsidRDefault="00FA2F40" w:rsidP="00FA2F40">
      <w:pPr>
        <w:ind w:firstLineChars="0" w:firstLine="0"/>
        <w:jc w:val="left"/>
        <w:rPr>
          <w:rFonts w:eastAsiaTheme="minorEastAsia" w:cs="Times New Roman"/>
          <w:szCs w:val="24"/>
        </w:rPr>
      </w:pPr>
      <w:r w:rsidRPr="00A80D57">
        <w:rPr>
          <w:rFonts w:cs="Times New Roman"/>
          <w:noProof/>
          <w:szCs w:val="24"/>
        </w:rPr>
        <w:drawing>
          <wp:inline distT="0" distB="0" distL="0" distR="0" wp14:anchorId="6896CB2A" wp14:editId="3C190B42">
            <wp:extent cx="5273278" cy="2887884"/>
            <wp:effectExtent l="0" t="0" r="3810" b="825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t="1" b="2460"/>
                    <a:stretch/>
                  </pic:blipFill>
                  <pic:spPr bwMode="auto">
                    <a:xfrm>
                      <a:off x="0" y="0"/>
                      <a:ext cx="5277380" cy="28901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9A4D5E" w14:textId="613CBDCC" w:rsidR="00FA2F40" w:rsidRDefault="00FA2F40" w:rsidP="00FA2F40">
      <w:pPr>
        <w:ind w:firstLineChars="0" w:firstLine="0"/>
        <w:rPr>
          <w:rFonts w:eastAsiaTheme="minorEastAsia" w:cs="Times New Roman"/>
          <w:color w:val="000000" w:themeColor="text1"/>
          <w:szCs w:val="24"/>
        </w:rPr>
      </w:pPr>
      <w:r w:rsidRPr="00A80D57">
        <w:rPr>
          <w:rFonts w:cs="Times New Roman"/>
          <w:b/>
          <w:bCs/>
          <w:szCs w:val="24"/>
        </w:rPr>
        <w:t>Figure S</w:t>
      </w:r>
      <w:r>
        <w:rPr>
          <w:rFonts w:cs="Times New Roman"/>
          <w:b/>
          <w:bCs/>
          <w:szCs w:val="24"/>
        </w:rPr>
        <w:t>1</w:t>
      </w:r>
      <w:r w:rsidR="00B61D69">
        <w:rPr>
          <w:rFonts w:cs="Times New Roman"/>
          <w:b/>
          <w:bCs/>
          <w:szCs w:val="24"/>
        </w:rPr>
        <w:t>4</w:t>
      </w:r>
      <w:r w:rsidRPr="00A80D57">
        <w:rPr>
          <w:rFonts w:cs="Times New Roman"/>
          <w:b/>
          <w:bCs/>
          <w:szCs w:val="24"/>
        </w:rPr>
        <w:t xml:space="preserve">. </w:t>
      </w:r>
      <w:r w:rsidRPr="00A80D57">
        <w:rPr>
          <w:rFonts w:eastAsiaTheme="minorEastAsia" w:cs="Times New Roman"/>
          <w:color w:val="000000" w:themeColor="text1"/>
          <w:szCs w:val="24"/>
        </w:rPr>
        <w:t>Survey XPS spectra of ICl</w:t>
      </w:r>
      <w:r w:rsidRPr="00180863">
        <w:rPr>
          <w:rFonts w:eastAsiaTheme="minorEastAsia" w:cs="Times New Roman"/>
          <w:color w:val="000000" w:themeColor="text1"/>
          <w:szCs w:val="24"/>
          <w:vertAlign w:val="subscript"/>
        </w:rPr>
        <w:t>3</w:t>
      </w:r>
      <w:r w:rsidRPr="00A80D57">
        <w:rPr>
          <w:rFonts w:eastAsiaTheme="minorEastAsia" w:cs="Times New Roman"/>
          <w:color w:val="000000" w:themeColor="text1"/>
          <w:szCs w:val="24"/>
        </w:rPr>
        <w:t xml:space="preserve"> at various discharging states. (a) 4.0 V. (b) 3.9 V. (c) 3.85 V. (d) 3.5 V. (e) 3.2 V. (f) 2.0 V.</w:t>
      </w:r>
    </w:p>
    <w:p w14:paraId="724A3278" w14:textId="237F0CFF" w:rsidR="00F015EC" w:rsidRDefault="00F015EC" w:rsidP="00FA2F40">
      <w:pPr>
        <w:ind w:firstLineChars="0" w:firstLine="0"/>
        <w:rPr>
          <w:rFonts w:eastAsiaTheme="minorEastAsia" w:cs="Times New Roman"/>
          <w:color w:val="000000" w:themeColor="text1"/>
          <w:szCs w:val="24"/>
        </w:rPr>
      </w:pPr>
    </w:p>
    <w:p w14:paraId="5C225F96" w14:textId="3E0C903A" w:rsidR="00F015EC" w:rsidRPr="00A80D57" w:rsidRDefault="00F015EC" w:rsidP="00F015EC">
      <w:pPr>
        <w:ind w:firstLineChars="0" w:firstLine="0"/>
        <w:jc w:val="center"/>
        <w:rPr>
          <w:rFonts w:eastAsiaTheme="minorEastAsia" w:cs="Times New Roman"/>
          <w:color w:val="000000" w:themeColor="text1"/>
          <w:szCs w:val="24"/>
        </w:rPr>
      </w:pPr>
      <w:r>
        <w:rPr>
          <w:noProof/>
        </w:rPr>
        <w:lastRenderedPageBreak/>
        <w:drawing>
          <wp:inline distT="0" distB="0" distL="0" distR="0" wp14:anchorId="0305E1CF" wp14:editId="01128314">
            <wp:extent cx="3335551" cy="2765704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337204" cy="27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1825C" w14:textId="103A0315" w:rsidR="00722FFF" w:rsidRDefault="00F015EC" w:rsidP="00722FFF">
      <w:pPr>
        <w:ind w:firstLineChars="0" w:firstLine="0"/>
        <w:rPr>
          <w:rStyle w:val="fontstyle01"/>
          <w:rFonts w:ascii="Times New Roman" w:eastAsiaTheme="minorEastAsia" w:hAnsi="Times New Roman"/>
        </w:rPr>
      </w:pPr>
      <w:r w:rsidRPr="00F015EC">
        <w:rPr>
          <w:rFonts w:eastAsia="宋体" w:cs="Times New Roman" w:hint="eastAsia"/>
          <w:b/>
          <w:snapToGrid w:val="0"/>
          <w:color w:val="000000"/>
          <w:kern w:val="24"/>
          <w:szCs w:val="21"/>
        </w:rPr>
        <w:t>F</w:t>
      </w:r>
      <w:r w:rsidRPr="00F015EC">
        <w:rPr>
          <w:rFonts w:eastAsia="宋体" w:cs="Times New Roman"/>
          <w:b/>
          <w:snapToGrid w:val="0"/>
          <w:color w:val="000000"/>
          <w:kern w:val="24"/>
          <w:szCs w:val="21"/>
        </w:rPr>
        <w:t>i</w:t>
      </w:r>
      <w:r w:rsidRPr="00F015EC">
        <w:rPr>
          <w:rFonts w:eastAsia="宋体" w:cs="Times New Roman" w:hint="eastAsia"/>
          <w:b/>
          <w:snapToGrid w:val="0"/>
          <w:color w:val="000000"/>
          <w:kern w:val="24"/>
          <w:szCs w:val="21"/>
        </w:rPr>
        <w:t>gure</w:t>
      </w:r>
      <w:r w:rsidRPr="00F015EC">
        <w:rPr>
          <w:rFonts w:eastAsia="宋体" w:cs="Times New Roman"/>
          <w:b/>
          <w:snapToGrid w:val="0"/>
          <w:color w:val="000000"/>
          <w:kern w:val="24"/>
          <w:szCs w:val="21"/>
        </w:rPr>
        <w:t xml:space="preserve"> S15.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 </w:t>
      </w:r>
      <w:r w:rsidRPr="008373C3"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Linear fits of reduction and oxidation peak currents with 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 xml:space="preserve">the </w:t>
      </w:r>
      <w:r w:rsidRPr="008373C3">
        <w:rPr>
          <w:rFonts w:eastAsia="宋体" w:cs="Times New Roman"/>
          <w:bCs/>
          <w:snapToGrid w:val="0"/>
          <w:color w:val="000000"/>
          <w:kern w:val="24"/>
          <w:szCs w:val="21"/>
        </w:rPr>
        <w:t>square root of sweeping rate</w:t>
      </w:r>
      <w:r>
        <w:rPr>
          <w:rFonts w:eastAsia="宋体" w:cs="Times New Roman"/>
          <w:bCs/>
          <w:snapToGrid w:val="0"/>
          <w:color w:val="000000"/>
          <w:kern w:val="24"/>
          <w:szCs w:val="21"/>
        </w:rPr>
        <w:t>.</w:t>
      </w:r>
    </w:p>
    <w:p w14:paraId="05299CF3" w14:textId="1A042B8E" w:rsidR="00F015EC" w:rsidRDefault="00F015EC" w:rsidP="00722FFF">
      <w:pPr>
        <w:ind w:firstLineChars="0" w:firstLine="0"/>
        <w:rPr>
          <w:rStyle w:val="fontstyle01"/>
          <w:rFonts w:ascii="Times New Roman" w:eastAsiaTheme="minorEastAsia" w:hAnsi="Times New Roman"/>
        </w:rPr>
      </w:pPr>
    </w:p>
    <w:p w14:paraId="405CD936" w14:textId="3FFADDB4" w:rsidR="004D23E1" w:rsidRDefault="004D23E1" w:rsidP="00722FFF">
      <w:pPr>
        <w:ind w:firstLineChars="0" w:firstLine="0"/>
        <w:rPr>
          <w:rStyle w:val="fontstyle01"/>
          <w:rFonts w:ascii="Times New Roman" w:eastAsiaTheme="minorEastAsia" w:hAnsi="Times New Roman"/>
        </w:rPr>
      </w:pPr>
    </w:p>
    <w:p w14:paraId="161815DD" w14:textId="77777777" w:rsidR="006255D0" w:rsidRPr="00722FFF" w:rsidRDefault="006255D0" w:rsidP="00722FFF">
      <w:pPr>
        <w:ind w:firstLineChars="0" w:firstLine="0"/>
        <w:rPr>
          <w:rStyle w:val="fontstyle01"/>
          <w:rFonts w:ascii="Times New Roman" w:eastAsiaTheme="minorEastAsia" w:hAnsi="Times New Roman"/>
        </w:rPr>
      </w:pPr>
    </w:p>
    <w:p w14:paraId="194B3FE1" w14:textId="2BDFBD70" w:rsidR="00E77150" w:rsidRPr="00E77150" w:rsidRDefault="00E77150" w:rsidP="006C0654">
      <w:pPr>
        <w:ind w:firstLineChars="0" w:firstLine="0"/>
        <w:rPr>
          <w:rStyle w:val="fontstyle01"/>
          <w:rFonts w:ascii="Times New Roman" w:hAnsi="Times New Roman"/>
        </w:rPr>
      </w:pPr>
      <w:r w:rsidRPr="00E77150">
        <w:rPr>
          <w:rStyle w:val="fontstyle01"/>
          <w:rFonts w:ascii="Times New Roman" w:hAnsi="Times New Roman"/>
        </w:rPr>
        <w:t>Table S1. Reported cathodes of lithium</w:t>
      </w:r>
      <w:r>
        <w:rPr>
          <w:rStyle w:val="fontstyle01"/>
          <w:rFonts w:ascii="Times New Roman" w:hAnsi="Times New Roman"/>
        </w:rPr>
        <w:t>-</w:t>
      </w:r>
      <w:r w:rsidRPr="00E77150">
        <w:rPr>
          <w:rStyle w:val="fontstyle01"/>
          <w:rFonts w:ascii="Times New Roman" w:hAnsi="Times New Roman"/>
        </w:rPr>
        <w:t>ion batteries.</w:t>
      </w:r>
    </w:p>
    <w:tbl>
      <w:tblPr>
        <w:tblW w:w="487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326"/>
        <w:gridCol w:w="2349"/>
        <w:gridCol w:w="1984"/>
        <w:gridCol w:w="1563"/>
        <w:gridCol w:w="849"/>
      </w:tblGrid>
      <w:tr w:rsidR="007E232D" w:rsidRPr="00C97F03" w14:paraId="751045FD" w14:textId="77777777" w:rsidTr="003C4152">
        <w:trPr>
          <w:trHeight w:val="438"/>
        </w:trPr>
        <w:tc>
          <w:tcPr>
            <w:tcW w:w="822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5A5A5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58CBF1F8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321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eastAsia="宋体" w:cs="Times New Roman"/>
                <w:b/>
                <w:bCs/>
                <w:color w:val="FFFFFF"/>
                <w:kern w:val="24"/>
                <w:sz w:val="21"/>
                <w:szCs w:val="21"/>
              </w:rPr>
              <w:t>Type</w:t>
            </w:r>
          </w:p>
        </w:tc>
        <w:tc>
          <w:tcPr>
            <w:tcW w:w="1455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5A5A5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230E914F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eastAsia="宋体" w:cs="Times New Roman"/>
                <w:b/>
                <w:bCs/>
                <w:color w:val="FFFFFF"/>
                <w:kern w:val="24"/>
                <w:sz w:val="21"/>
                <w:szCs w:val="21"/>
              </w:rPr>
              <w:t>Cathode materials</w:t>
            </w:r>
          </w:p>
        </w:tc>
        <w:tc>
          <w:tcPr>
            <w:tcW w:w="1229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5A5A5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11F5DCFC" w14:textId="7218C771" w:rsidR="007E232D" w:rsidRPr="00FF7350" w:rsidRDefault="007E232D" w:rsidP="008E6C9C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eastAsia="宋体" w:cs="Times New Roman"/>
                <w:b/>
                <w:bCs/>
                <w:color w:val="FFFFFF"/>
                <w:kern w:val="24"/>
                <w:sz w:val="21"/>
                <w:szCs w:val="21"/>
              </w:rPr>
              <w:t>Plateaus(V). Li</w:t>
            </w:r>
            <w:r w:rsidRPr="00FF7350">
              <w:rPr>
                <w:rFonts w:eastAsia="宋体" w:cs="Times New Roman"/>
                <w:b/>
                <w:bCs/>
                <w:color w:val="FFFFFF"/>
                <w:kern w:val="24"/>
                <w:sz w:val="21"/>
                <w:szCs w:val="21"/>
                <w:vertAlign w:val="superscript"/>
              </w:rPr>
              <w:t>+</w:t>
            </w:r>
            <w:r w:rsidRPr="00FF7350">
              <w:rPr>
                <w:rFonts w:eastAsia="宋体" w:cs="Times New Roman"/>
                <w:b/>
                <w:bCs/>
                <w:color w:val="FFFFFF"/>
                <w:kern w:val="24"/>
                <w:sz w:val="21"/>
                <w:szCs w:val="21"/>
              </w:rPr>
              <w:t>/ Li</w:t>
            </w:r>
          </w:p>
        </w:tc>
        <w:tc>
          <w:tcPr>
            <w:tcW w:w="968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5A5A5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202B5949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eastAsia="宋体" w:cs="Times New Roman"/>
                <w:b/>
                <w:bCs/>
                <w:color w:val="FFFFFF"/>
                <w:kern w:val="24"/>
                <w:sz w:val="21"/>
                <w:szCs w:val="21"/>
              </w:rPr>
              <w:t>Capacity</w:t>
            </w:r>
          </w:p>
          <w:p w14:paraId="3A0D0B2B" w14:textId="76E9601A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eastAsia="宋体" w:cs="Times New Roman"/>
                <w:b/>
                <w:bCs/>
                <w:color w:val="FFFFFF"/>
                <w:kern w:val="24"/>
                <w:sz w:val="21"/>
                <w:szCs w:val="21"/>
              </w:rPr>
              <w:t>(</w:t>
            </w:r>
            <w:proofErr w:type="spellStart"/>
            <w:r w:rsidRPr="00FF7350">
              <w:rPr>
                <w:rFonts w:eastAsia="宋体" w:cs="Times New Roman"/>
                <w:b/>
                <w:bCs/>
                <w:color w:val="FFFFFF"/>
                <w:kern w:val="24"/>
                <w:sz w:val="21"/>
                <w:szCs w:val="21"/>
              </w:rPr>
              <w:t>mAh</w:t>
            </w:r>
            <w:proofErr w:type="spellEnd"/>
            <w:r w:rsidRPr="00FF7350">
              <w:rPr>
                <w:rFonts w:eastAsia="宋体" w:cs="Times New Roman"/>
                <w:b/>
                <w:bCs/>
                <w:color w:val="FFFFFF"/>
                <w:kern w:val="24"/>
                <w:sz w:val="21"/>
                <w:szCs w:val="21"/>
              </w:rPr>
              <w:t xml:space="preserve"> g</w:t>
            </w:r>
            <w:r w:rsidRPr="00FF7350">
              <w:rPr>
                <w:rFonts w:eastAsia="宋体" w:cs="Times New Roman"/>
                <w:b/>
                <w:bCs/>
                <w:color w:val="FFFFFF"/>
                <w:kern w:val="24"/>
                <w:sz w:val="21"/>
                <w:szCs w:val="21"/>
                <w:vertAlign w:val="superscript"/>
              </w:rPr>
              <w:t>-1</w:t>
            </w:r>
            <w:r w:rsidRPr="00FF7350">
              <w:rPr>
                <w:rFonts w:eastAsia="宋体" w:cs="Times New Roman"/>
                <w:b/>
                <w:bCs/>
                <w:color w:val="FFFFFF"/>
                <w:kern w:val="24"/>
                <w:sz w:val="21"/>
                <w:szCs w:val="21"/>
              </w:rPr>
              <w:t>)</w:t>
            </w:r>
          </w:p>
        </w:tc>
        <w:tc>
          <w:tcPr>
            <w:tcW w:w="527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5A5A5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28EDB9B0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eastAsia="宋体" w:cs="Times New Roman"/>
                <w:b/>
                <w:bCs/>
                <w:color w:val="FFFFFF"/>
                <w:kern w:val="24"/>
                <w:sz w:val="21"/>
                <w:szCs w:val="21"/>
              </w:rPr>
              <w:t>Ref.</w:t>
            </w:r>
          </w:p>
        </w:tc>
      </w:tr>
      <w:tr w:rsidR="007E232D" w:rsidRPr="00C97F03" w14:paraId="7365CFB2" w14:textId="77777777" w:rsidTr="003C4152">
        <w:trPr>
          <w:trHeight w:val="416"/>
        </w:trPr>
        <w:tc>
          <w:tcPr>
            <w:tcW w:w="822" w:type="pct"/>
            <w:vMerge w:val="restar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0C59FA4B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cs="Times New Roman"/>
                <w:color w:val="000000"/>
                <w:sz w:val="21"/>
                <w:szCs w:val="21"/>
              </w:rPr>
              <w:t>Intercalation-type</w:t>
            </w:r>
          </w:p>
        </w:tc>
        <w:tc>
          <w:tcPr>
            <w:tcW w:w="1455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72E3BAA0" w14:textId="4F8BFF79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cs="Times New Roman"/>
                <w:color w:val="000000"/>
                <w:sz w:val="21"/>
                <w:szCs w:val="21"/>
              </w:rPr>
              <w:t>LiCoO</w:t>
            </w:r>
            <w:r w:rsidRPr="00FF7350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229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257B92D9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eastAsia="宋体" w:cs="Times New Roman"/>
                <w:color w:val="000000"/>
                <w:kern w:val="24"/>
                <w:sz w:val="21"/>
                <w:szCs w:val="21"/>
              </w:rPr>
              <w:t>3.7</w:t>
            </w:r>
          </w:p>
        </w:tc>
        <w:tc>
          <w:tcPr>
            <w:tcW w:w="968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10BD5917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eastAsia="宋体" w:cs="Times New Roman"/>
                <w:color w:val="000000"/>
                <w:kern w:val="24"/>
                <w:sz w:val="21"/>
                <w:szCs w:val="21"/>
              </w:rPr>
              <w:t>140</w:t>
            </w:r>
          </w:p>
        </w:tc>
        <w:tc>
          <w:tcPr>
            <w:tcW w:w="527" w:type="pct"/>
            <w:vMerge w:val="restart"/>
            <w:tcBorders>
              <w:top w:val="single" w:sz="24" w:space="0" w:color="FFFFFF"/>
              <w:left w:val="single" w:sz="8" w:space="0" w:color="FFFFFF"/>
              <w:right w:val="single" w:sz="8" w:space="0" w:color="FFFFFF"/>
            </w:tcBorders>
            <w:shd w:val="clear" w:color="auto" w:fill="E1E1E1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2BF0AEAA" w14:textId="5A76B049" w:rsidR="007E232D" w:rsidRPr="00FF7350" w:rsidRDefault="007E232D" w:rsidP="00B34186">
            <w:pPr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eastAsia="宋体" w:cs="Times New Roman"/>
                <w:color w:val="000000"/>
                <w:kern w:val="24"/>
                <w:sz w:val="21"/>
                <w:szCs w:val="21"/>
              </w:rPr>
              <w:t>1</w:t>
            </w:r>
          </w:p>
        </w:tc>
      </w:tr>
      <w:tr w:rsidR="007E232D" w:rsidRPr="00C97F03" w14:paraId="07CA1D23" w14:textId="77777777" w:rsidTr="003C4152">
        <w:trPr>
          <w:trHeight w:val="364"/>
        </w:trPr>
        <w:tc>
          <w:tcPr>
            <w:tcW w:w="822" w:type="pct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23DDE0EB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4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120A5796" w14:textId="1C714CC0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cs="Times New Roman"/>
                <w:color w:val="000000"/>
                <w:sz w:val="21"/>
                <w:szCs w:val="21"/>
              </w:rPr>
              <w:t>LiMn</w:t>
            </w:r>
            <w:r w:rsidRPr="00FF7350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FF7350">
              <w:rPr>
                <w:rFonts w:cs="Times New Roman"/>
                <w:color w:val="000000"/>
                <w:sz w:val="21"/>
                <w:szCs w:val="21"/>
              </w:rPr>
              <w:t>O</w:t>
            </w:r>
            <w:r w:rsidRPr="00FF7350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22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31CEE285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eastAsia="宋体" w:cs="Times New Roman"/>
                <w:color w:val="000000"/>
                <w:kern w:val="24"/>
                <w:sz w:val="21"/>
                <w:szCs w:val="21"/>
              </w:rPr>
              <w:t>3.8</w:t>
            </w:r>
          </w:p>
        </w:tc>
        <w:tc>
          <w:tcPr>
            <w:tcW w:w="96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68D4D7AA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cs="Times New Roman"/>
                <w:color w:val="000000"/>
                <w:sz w:val="21"/>
                <w:szCs w:val="21"/>
              </w:rPr>
              <w:t>148</w:t>
            </w:r>
          </w:p>
        </w:tc>
        <w:tc>
          <w:tcPr>
            <w:tcW w:w="527" w:type="pct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F0F0F0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0547BD97" w14:textId="3A84B1B1" w:rsidR="007E232D" w:rsidRPr="00FF7350" w:rsidRDefault="007E232D" w:rsidP="00C97F03">
            <w:pPr>
              <w:spacing w:line="240" w:lineRule="auto"/>
              <w:ind w:firstLine="21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</w:tr>
      <w:tr w:rsidR="007E232D" w:rsidRPr="00C97F03" w14:paraId="4220A3BD" w14:textId="77777777" w:rsidTr="003C4152">
        <w:trPr>
          <w:trHeight w:val="329"/>
        </w:trPr>
        <w:tc>
          <w:tcPr>
            <w:tcW w:w="822" w:type="pct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6FCC8886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4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149E8175" w14:textId="22694C6D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cs="Times New Roman"/>
                <w:color w:val="000000"/>
                <w:sz w:val="21"/>
                <w:szCs w:val="21"/>
              </w:rPr>
              <w:t>LiFePO</w:t>
            </w:r>
            <w:r w:rsidRPr="00FF7350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22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1FD913E3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cs="Times New Roman"/>
                <w:color w:val="000000"/>
                <w:sz w:val="21"/>
                <w:szCs w:val="21"/>
              </w:rPr>
              <w:t>3.4</w:t>
            </w:r>
          </w:p>
        </w:tc>
        <w:tc>
          <w:tcPr>
            <w:tcW w:w="96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65DCAFA6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cs="Times New Roman"/>
                <w:color w:val="000000"/>
                <w:sz w:val="21"/>
                <w:szCs w:val="21"/>
              </w:rPr>
              <w:t>170</w:t>
            </w:r>
          </w:p>
        </w:tc>
        <w:tc>
          <w:tcPr>
            <w:tcW w:w="527" w:type="pct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E1E1E1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0B8A82B8" w14:textId="4C58D9E3" w:rsidR="007E232D" w:rsidRPr="00FF7350" w:rsidRDefault="007E232D" w:rsidP="00C97F03">
            <w:pPr>
              <w:spacing w:line="240" w:lineRule="auto"/>
              <w:ind w:firstLine="21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</w:tr>
      <w:tr w:rsidR="007E232D" w:rsidRPr="00C97F03" w14:paraId="412700E6" w14:textId="77777777" w:rsidTr="003C4152">
        <w:trPr>
          <w:trHeight w:val="438"/>
        </w:trPr>
        <w:tc>
          <w:tcPr>
            <w:tcW w:w="822" w:type="pct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79365E40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4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35CAC03A" w14:textId="24CC303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cs="Times New Roman"/>
                <w:color w:val="000000"/>
                <w:sz w:val="21"/>
                <w:szCs w:val="21"/>
              </w:rPr>
              <w:t>LiNi</w:t>
            </w:r>
            <w:r w:rsidRPr="00FF7350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0.6</w:t>
            </w:r>
            <w:r w:rsidRPr="00FF7350">
              <w:rPr>
                <w:rFonts w:cs="Times New Roman"/>
                <w:color w:val="000000"/>
                <w:sz w:val="21"/>
                <w:szCs w:val="21"/>
              </w:rPr>
              <w:t>Co</w:t>
            </w:r>
            <w:r w:rsidRPr="00FF7350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0.2</w:t>
            </w:r>
            <w:r w:rsidRPr="00FF7350">
              <w:rPr>
                <w:rFonts w:cs="Times New Roman"/>
                <w:color w:val="000000"/>
                <w:sz w:val="21"/>
                <w:szCs w:val="21"/>
              </w:rPr>
              <w:t>Mn</w:t>
            </w:r>
            <w:r w:rsidRPr="00FF7350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0.2</w:t>
            </w:r>
            <w:r w:rsidRPr="00FF7350">
              <w:rPr>
                <w:rFonts w:cs="Times New Roman"/>
                <w:color w:val="000000"/>
                <w:sz w:val="21"/>
                <w:szCs w:val="21"/>
              </w:rPr>
              <w:t>O</w:t>
            </w:r>
            <w:r w:rsidRPr="00FF7350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</w:p>
          <w:p w14:paraId="3E3D3807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cs="Times New Roman"/>
                <w:color w:val="000000"/>
                <w:sz w:val="21"/>
                <w:szCs w:val="21"/>
              </w:rPr>
              <w:t>(NCM622)</w:t>
            </w:r>
          </w:p>
        </w:tc>
        <w:tc>
          <w:tcPr>
            <w:tcW w:w="122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4D9B3EE8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cs="Times New Roman"/>
                <w:color w:val="000000"/>
                <w:sz w:val="21"/>
                <w:szCs w:val="21"/>
              </w:rPr>
              <w:t>3.5</w:t>
            </w:r>
          </w:p>
        </w:tc>
        <w:tc>
          <w:tcPr>
            <w:tcW w:w="96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57C9265E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eastAsia="宋体" w:cs="Times New Roman"/>
                <w:color w:val="000000"/>
                <w:sz w:val="21"/>
                <w:szCs w:val="21"/>
              </w:rPr>
              <w:t>190</w:t>
            </w:r>
          </w:p>
        </w:tc>
        <w:tc>
          <w:tcPr>
            <w:tcW w:w="527" w:type="pct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F0F0F0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3CCE34EF" w14:textId="76F42008" w:rsidR="007E232D" w:rsidRPr="00FF7350" w:rsidRDefault="007E232D" w:rsidP="00C97F03">
            <w:pPr>
              <w:spacing w:line="240" w:lineRule="auto"/>
              <w:ind w:firstLine="21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</w:tr>
      <w:tr w:rsidR="007E232D" w:rsidRPr="00C97F03" w14:paraId="07FD4623" w14:textId="77777777" w:rsidTr="003C4152">
        <w:trPr>
          <w:trHeight w:val="438"/>
        </w:trPr>
        <w:tc>
          <w:tcPr>
            <w:tcW w:w="822" w:type="pct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105A43E9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4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0B7AE314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1"/>
                <w:szCs w:val="21"/>
                <w:lang w:val="pl-PL"/>
              </w:rPr>
            </w:pPr>
            <w:r w:rsidRPr="00FF7350">
              <w:rPr>
                <w:rFonts w:cs="Times New Roman"/>
                <w:color w:val="000000"/>
                <w:sz w:val="21"/>
                <w:szCs w:val="21"/>
                <w:lang w:val="pl-PL"/>
              </w:rPr>
              <w:t>LiNixCoyAlzO</w:t>
            </w:r>
            <w:r w:rsidRPr="00FF7350">
              <w:rPr>
                <w:rFonts w:cs="Times New Roman"/>
                <w:color w:val="000000"/>
                <w:sz w:val="21"/>
                <w:szCs w:val="21"/>
                <w:vertAlign w:val="subscript"/>
                <w:lang w:val="pl-PL"/>
              </w:rPr>
              <w:t>2</w:t>
            </w:r>
          </w:p>
          <w:p w14:paraId="71EBF8A4" w14:textId="55AA909E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cs="Times New Roman"/>
                <w:color w:val="000000"/>
                <w:sz w:val="21"/>
                <w:szCs w:val="21"/>
                <w:lang w:val="pl-PL"/>
              </w:rPr>
              <w:t>(NCA</w:t>
            </w:r>
            <w:r w:rsidRPr="00FF7350">
              <w:rPr>
                <w:rFonts w:cs="Times New Roman"/>
                <w:color w:val="000000"/>
                <w:sz w:val="21"/>
                <w:szCs w:val="21"/>
              </w:rPr>
              <w:t>88</w:t>
            </w:r>
            <w:r w:rsidRPr="00FF7350">
              <w:rPr>
                <w:rFonts w:cs="Times New Roman"/>
                <w:color w:val="000000"/>
                <w:sz w:val="21"/>
                <w:szCs w:val="21"/>
                <w:lang w:val="pl-PL"/>
              </w:rPr>
              <w:t>)</w:t>
            </w:r>
          </w:p>
        </w:tc>
        <w:tc>
          <w:tcPr>
            <w:tcW w:w="122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04AE91DC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cs="Times New Roman"/>
                <w:color w:val="000000"/>
                <w:sz w:val="21"/>
                <w:szCs w:val="21"/>
              </w:rPr>
              <w:t>3.5</w:t>
            </w:r>
          </w:p>
        </w:tc>
        <w:tc>
          <w:tcPr>
            <w:tcW w:w="96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381E5627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cs="Times New Roman"/>
                <w:color w:val="000000"/>
                <w:sz w:val="21"/>
                <w:szCs w:val="21"/>
              </w:rPr>
              <w:t>219.8</w:t>
            </w:r>
          </w:p>
        </w:tc>
        <w:tc>
          <w:tcPr>
            <w:tcW w:w="527" w:type="pct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E1E1E1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52C4DA3D" w14:textId="0045EEB0" w:rsidR="007E232D" w:rsidRPr="00FF7350" w:rsidRDefault="007E232D" w:rsidP="00C97F03">
            <w:pPr>
              <w:spacing w:line="240" w:lineRule="auto"/>
              <w:ind w:firstLine="21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</w:tr>
      <w:tr w:rsidR="007E232D" w:rsidRPr="00C97F03" w14:paraId="4B855E85" w14:textId="77777777" w:rsidTr="003C4152">
        <w:trPr>
          <w:trHeight w:val="364"/>
        </w:trPr>
        <w:tc>
          <w:tcPr>
            <w:tcW w:w="822" w:type="pct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1A7855C7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4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157F7B74" w14:textId="6127EF7E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proofErr w:type="gramStart"/>
            <w:r w:rsidRPr="00FF7350">
              <w:rPr>
                <w:rFonts w:cs="Times New Roman"/>
                <w:color w:val="000000"/>
                <w:sz w:val="21"/>
                <w:szCs w:val="21"/>
              </w:rPr>
              <w:t>Li[</w:t>
            </w:r>
            <w:proofErr w:type="gramEnd"/>
            <w:r w:rsidRPr="00FF7350">
              <w:rPr>
                <w:rFonts w:cs="Times New Roman"/>
                <w:color w:val="000000"/>
                <w:sz w:val="21"/>
                <w:szCs w:val="21"/>
              </w:rPr>
              <w:t>LizTM1–z]O</w:t>
            </w:r>
            <w:r w:rsidRPr="00FF7350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</w:p>
          <w:p w14:paraId="56AFC18B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eastAsia="宋体" w:cs="Times New Roman"/>
                <w:color w:val="000000"/>
                <w:position w:val="-7"/>
                <w:sz w:val="21"/>
                <w:szCs w:val="21"/>
              </w:rPr>
              <w:t>（</w:t>
            </w:r>
            <w:r w:rsidRPr="00FF7350">
              <w:rPr>
                <w:rFonts w:cs="Times New Roman"/>
                <w:color w:val="000000"/>
                <w:position w:val="-7"/>
                <w:sz w:val="21"/>
                <w:szCs w:val="21"/>
              </w:rPr>
              <w:t>Li2MnO</w:t>
            </w:r>
            <w:r w:rsidRPr="00FF7350">
              <w:rPr>
                <w:rFonts w:cs="Times New Roman"/>
                <w:color w:val="000000"/>
                <w:position w:val="-7"/>
                <w:sz w:val="21"/>
                <w:szCs w:val="21"/>
                <w:vertAlign w:val="subscript"/>
              </w:rPr>
              <w:t>3</w:t>
            </w:r>
            <w:r w:rsidRPr="00FF7350">
              <w:rPr>
                <w:rFonts w:eastAsia="宋体" w:cs="Times New Roman"/>
                <w:color w:val="000000"/>
                <w:position w:val="-7"/>
                <w:sz w:val="21"/>
                <w:szCs w:val="21"/>
              </w:rPr>
              <w:t>）</w:t>
            </w:r>
          </w:p>
        </w:tc>
        <w:tc>
          <w:tcPr>
            <w:tcW w:w="122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2FA0D860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eastAsia="宋体" w:cs="Times New Roman"/>
                <w:color w:val="000000"/>
                <w:kern w:val="24"/>
                <w:sz w:val="21"/>
                <w:szCs w:val="21"/>
              </w:rPr>
              <w:t>3.8</w:t>
            </w:r>
          </w:p>
        </w:tc>
        <w:tc>
          <w:tcPr>
            <w:tcW w:w="96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48999D69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cs="Times New Roman"/>
                <w:color w:val="000000"/>
                <w:sz w:val="21"/>
                <w:szCs w:val="21"/>
              </w:rPr>
              <w:t>250</w:t>
            </w:r>
          </w:p>
        </w:tc>
        <w:tc>
          <w:tcPr>
            <w:tcW w:w="527" w:type="pct"/>
            <w:vMerge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40ECE790" w14:textId="150BD534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</w:tr>
      <w:tr w:rsidR="007E232D" w:rsidRPr="00C97F03" w14:paraId="160465C9" w14:textId="77777777" w:rsidTr="003C4152">
        <w:trPr>
          <w:trHeight w:val="438"/>
        </w:trPr>
        <w:tc>
          <w:tcPr>
            <w:tcW w:w="822" w:type="pct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5687EE14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cs="Times New Roman"/>
                <w:color w:val="000000"/>
                <w:sz w:val="21"/>
                <w:szCs w:val="21"/>
              </w:rPr>
              <w:t>Conversion- type</w:t>
            </w:r>
          </w:p>
        </w:tc>
        <w:tc>
          <w:tcPr>
            <w:tcW w:w="14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37C56655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cs="Times New Roman"/>
                <w:color w:val="000000"/>
                <w:sz w:val="21"/>
                <w:szCs w:val="21"/>
              </w:rPr>
              <w:t>I</w:t>
            </w:r>
            <w:r w:rsidRPr="00FF7350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22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2AF3A864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cs="Times New Roman"/>
                <w:color w:val="000000"/>
                <w:sz w:val="21"/>
                <w:szCs w:val="21"/>
              </w:rPr>
              <w:t>3.0</w:t>
            </w:r>
          </w:p>
        </w:tc>
        <w:tc>
          <w:tcPr>
            <w:tcW w:w="96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608FD22D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cs="Times New Roman"/>
                <w:color w:val="000000"/>
                <w:sz w:val="21"/>
                <w:szCs w:val="21"/>
              </w:rPr>
              <w:t>197</w:t>
            </w:r>
          </w:p>
        </w:tc>
        <w:tc>
          <w:tcPr>
            <w:tcW w:w="5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0AE28D22" w14:textId="7613FC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eastAsia="宋体" w:cs="Times New Roman"/>
                <w:color w:val="000000"/>
                <w:kern w:val="24"/>
                <w:sz w:val="21"/>
                <w:szCs w:val="21"/>
              </w:rPr>
              <w:t>2</w:t>
            </w:r>
          </w:p>
        </w:tc>
      </w:tr>
      <w:tr w:rsidR="007E232D" w:rsidRPr="00C97F03" w14:paraId="3CCB2CE2" w14:textId="77777777" w:rsidTr="003C4152">
        <w:trPr>
          <w:trHeight w:val="291"/>
        </w:trPr>
        <w:tc>
          <w:tcPr>
            <w:tcW w:w="822" w:type="pct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41C191BB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4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3A00983D" w14:textId="541B97D4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cs="Times New Roman"/>
                <w:color w:val="000000"/>
                <w:sz w:val="21"/>
                <w:szCs w:val="21"/>
              </w:rPr>
              <w:t>Br</w:t>
            </w:r>
            <w:r w:rsidRPr="00FF7350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22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43DD25D1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cs="Times New Roman"/>
                <w:color w:val="000000"/>
                <w:sz w:val="21"/>
                <w:szCs w:val="21"/>
              </w:rPr>
              <w:t>3.3</w:t>
            </w:r>
          </w:p>
        </w:tc>
        <w:tc>
          <w:tcPr>
            <w:tcW w:w="96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16008B9C" w14:textId="7777777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cs="Times New Roman"/>
                <w:color w:val="000000"/>
                <w:sz w:val="21"/>
                <w:szCs w:val="21"/>
              </w:rPr>
              <w:t>89(309 in theory)</w:t>
            </w:r>
          </w:p>
        </w:tc>
        <w:tc>
          <w:tcPr>
            <w:tcW w:w="5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354B9DCE" w14:textId="015B8BB7" w:rsidR="007E232D" w:rsidRPr="00FF7350" w:rsidRDefault="007E232D" w:rsidP="00C97F0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21"/>
                <w:szCs w:val="21"/>
              </w:rPr>
            </w:pPr>
            <w:r w:rsidRPr="00FF7350">
              <w:rPr>
                <w:rFonts w:eastAsia="宋体" w:cs="Times New Roman"/>
                <w:color w:val="000000"/>
                <w:kern w:val="24"/>
                <w:sz w:val="21"/>
                <w:szCs w:val="21"/>
              </w:rPr>
              <w:t>3</w:t>
            </w:r>
          </w:p>
        </w:tc>
      </w:tr>
    </w:tbl>
    <w:p w14:paraId="5528C38A" w14:textId="78A0F852" w:rsidR="00A70C2E" w:rsidRDefault="00A70C2E" w:rsidP="002303E1">
      <w:pPr>
        <w:ind w:firstLineChars="0" w:firstLine="0"/>
        <w:rPr>
          <w:rFonts w:eastAsiaTheme="minorEastAsia" w:cs="Times New Roman"/>
          <w:b/>
          <w:bCs/>
          <w:szCs w:val="24"/>
        </w:rPr>
      </w:pPr>
    </w:p>
    <w:p w14:paraId="52635388" w14:textId="77777777" w:rsidR="0093624A" w:rsidRDefault="0093624A" w:rsidP="002303E1">
      <w:pPr>
        <w:ind w:firstLineChars="0" w:firstLine="0"/>
        <w:rPr>
          <w:rFonts w:eastAsiaTheme="minorEastAsia" w:cs="Times New Roman" w:hint="eastAsia"/>
          <w:b/>
          <w:bCs/>
          <w:szCs w:val="24"/>
        </w:rPr>
      </w:pPr>
    </w:p>
    <w:p w14:paraId="7D6B5792" w14:textId="7BD5D3BC" w:rsidR="00722FFF" w:rsidRPr="00722FFF" w:rsidRDefault="00722FFF" w:rsidP="002303E1">
      <w:pPr>
        <w:ind w:firstLineChars="0" w:firstLine="0"/>
        <w:rPr>
          <w:rFonts w:eastAsiaTheme="minorEastAsia" w:cs="Times New Roman"/>
          <w:b/>
          <w:bCs/>
          <w:szCs w:val="24"/>
        </w:rPr>
      </w:pPr>
      <w:r w:rsidRPr="00722FFF">
        <w:rPr>
          <w:rFonts w:eastAsiaTheme="minorEastAsia" w:cs="Times New Roman" w:hint="eastAsia"/>
          <w:b/>
          <w:bCs/>
          <w:szCs w:val="24"/>
        </w:rPr>
        <w:lastRenderedPageBreak/>
        <w:t>R</w:t>
      </w:r>
      <w:r w:rsidRPr="00722FFF">
        <w:rPr>
          <w:rFonts w:eastAsiaTheme="minorEastAsia" w:cs="Times New Roman"/>
          <w:b/>
          <w:bCs/>
          <w:szCs w:val="24"/>
        </w:rPr>
        <w:t>e</w:t>
      </w:r>
      <w:r w:rsidRPr="00722FFF">
        <w:rPr>
          <w:rFonts w:eastAsiaTheme="minorEastAsia" w:cs="Times New Roman" w:hint="eastAsia"/>
          <w:b/>
          <w:bCs/>
          <w:szCs w:val="24"/>
        </w:rPr>
        <w:t>ference</w:t>
      </w:r>
    </w:p>
    <w:p w14:paraId="556D348A" w14:textId="3F90F9B8" w:rsidR="00876682" w:rsidRPr="00FF7350" w:rsidRDefault="00876682" w:rsidP="002303E1">
      <w:pPr>
        <w:ind w:firstLineChars="0" w:firstLine="0"/>
        <w:rPr>
          <w:rFonts w:eastAsiaTheme="minorEastAsia" w:cs="Times New Roman"/>
          <w:noProof/>
          <w:kern w:val="0"/>
          <w:szCs w:val="24"/>
        </w:rPr>
      </w:pPr>
      <w:r w:rsidRPr="00FF7350">
        <w:rPr>
          <w:rFonts w:eastAsiaTheme="minorEastAsia" w:cs="Times New Roman" w:hint="eastAsia"/>
          <w:szCs w:val="24"/>
        </w:rPr>
        <w:t>[1</w:t>
      </w:r>
      <w:r w:rsidRPr="00FF7350">
        <w:rPr>
          <w:rFonts w:eastAsiaTheme="minorEastAsia" w:cs="Times New Roman"/>
          <w:szCs w:val="24"/>
        </w:rPr>
        <w:t>].</w:t>
      </w:r>
      <w:r w:rsidRPr="00FF7350">
        <w:rPr>
          <w:rFonts w:ascii="Arial" w:hAnsi="Arial" w:cs="Arial"/>
          <w:color w:val="222222"/>
          <w:szCs w:val="24"/>
          <w:shd w:val="clear" w:color="auto" w:fill="FFFFFF"/>
        </w:rPr>
        <w:t xml:space="preserve"> </w:t>
      </w:r>
      <w:r w:rsidRPr="00FF7350">
        <w:rPr>
          <w:rFonts w:cs="Times New Roman"/>
          <w:noProof/>
          <w:kern w:val="0"/>
          <w:szCs w:val="24"/>
        </w:rPr>
        <w:t>Liu, Junxiang, et al. "Recent breakthroughs and perspectives of high-energy layered oxide cathode materials for lithium ion batteries." Materials Today 43 (2021): 132-165.</w:t>
      </w:r>
    </w:p>
    <w:p w14:paraId="70CDC722" w14:textId="1730A0AE" w:rsidR="00876682" w:rsidRPr="00FF7350" w:rsidRDefault="00876682" w:rsidP="002303E1">
      <w:pPr>
        <w:ind w:firstLineChars="0" w:firstLine="0"/>
        <w:rPr>
          <w:rFonts w:eastAsiaTheme="minorEastAsia" w:cs="Times New Roman"/>
          <w:noProof/>
          <w:kern w:val="0"/>
          <w:szCs w:val="24"/>
        </w:rPr>
      </w:pPr>
      <w:r w:rsidRPr="00FF7350">
        <w:rPr>
          <w:rFonts w:cs="Times New Roman"/>
          <w:noProof/>
          <w:kern w:val="0"/>
          <w:szCs w:val="24"/>
        </w:rPr>
        <w:t>[2]. Su, Zhong, et al. "Robust pseudo-capacitive Li-I2 battery enabled by catalytic, adsorptive N-doped graphene interlayer." Energy Storage Materials 14 (2018): 129-135.</w:t>
      </w:r>
    </w:p>
    <w:p w14:paraId="215D4C67" w14:textId="0B16FF1F" w:rsidR="00876682" w:rsidRPr="00FF7350" w:rsidRDefault="00876682" w:rsidP="002303E1">
      <w:pPr>
        <w:ind w:firstLineChars="0" w:firstLine="0"/>
        <w:rPr>
          <w:rFonts w:cs="Times New Roman"/>
          <w:noProof/>
          <w:kern w:val="0"/>
          <w:szCs w:val="24"/>
        </w:rPr>
      </w:pPr>
      <w:r w:rsidRPr="00FF7350">
        <w:rPr>
          <w:rFonts w:eastAsiaTheme="minorEastAsia" w:cs="Times New Roman"/>
          <w:szCs w:val="24"/>
        </w:rPr>
        <w:t>[</w:t>
      </w:r>
      <w:r w:rsidRPr="00FF7350">
        <w:rPr>
          <w:rFonts w:eastAsiaTheme="minorEastAsia" w:cs="Times New Roman" w:hint="eastAsia"/>
          <w:szCs w:val="24"/>
        </w:rPr>
        <w:t>3</w:t>
      </w:r>
      <w:r w:rsidRPr="00FF7350">
        <w:rPr>
          <w:rFonts w:eastAsiaTheme="minorEastAsia" w:cs="Times New Roman"/>
          <w:szCs w:val="24"/>
        </w:rPr>
        <w:t>].</w:t>
      </w:r>
      <w:r w:rsidRPr="00FF7350">
        <w:rPr>
          <w:rFonts w:cs="Times New Roman"/>
          <w:noProof/>
          <w:kern w:val="0"/>
          <w:szCs w:val="24"/>
        </w:rPr>
        <w:t xml:space="preserve"> Xi, Xiaoli, et al. "Non-aqueous lithium bromine battery of high energy density with carbon coated membrane." Journal of energy chemistry 26.4 (2017): 639-646.</w:t>
      </w:r>
    </w:p>
    <w:p w14:paraId="50E8C9D2" w14:textId="77777777" w:rsidR="00722FFF" w:rsidRPr="00E42271" w:rsidRDefault="00722FFF" w:rsidP="00DB006E">
      <w:pPr>
        <w:ind w:firstLineChars="0" w:firstLine="0"/>
        <w:rPr>
          <w:rFonts w:eastAsiaTheme="minorEastAsia" w:cs="Times New Roman"/>
          <w:sz w:val="22"/>
          <w:szCs w:val="24"/>
        </w:rPr>
      </w:pPr>
    </w:p>
    <w:sectPr w:rsidR="00722FFF" w:rsidRPr="00E42271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DB56B9" w14:textId="77777777" w:rsidR="00245C07" w:rsidRDefault="00245C07" w:rsidP="00347496">
      <w:pPr>
        <w:spacing w:line="240" w:lineRule="auto"/>
        <w:ind w:firstLine="240"/>
      </w:pPr>
      <w:r>
        <w:separator/>
      </w:r>
    </w:p>
  </w:endnote>
  <w:endnote w:type="continuationSeparator" w:id="0">
    <w:p w14:paraId="38E2190E" w14:textId="77777777" w:rsidR="00245C07" w:rsidRDefault="00245C07" w:rsidP="00347496">
      <w:pPr>
        <w:spacing w:line="240" w:lineRule="auto"/>
        <w:ind w:firstLine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9A4004" w14:textId="77777777" w:rsidR="00347496" w:rsidRDefault="00347496">
    <w:pPr>
      <w:pStyle w:val="a5"/>
      <w:ind w:firstLine="1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31F5D9" w14:textId="77777777" w:rsidR="00347496" w:rsidRDefault="00347496">
    <w:pPr>
      <w:pStyle w:val="a5"/>
      <w:ind w:firstLine="18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43661" w14:textId="77777777" w:rsidR="00347496" w:rsidRDefault="00347496">
    <w:pPr>
      <w:pStyle w:val="a5"/>
      <w:ind w:firstLine="1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188887" w14:textId="77777777" w:rsidR="00245C07" w:rsidRDefault="00245C07" w:rsidP="00347496">
      <w:pPr>
        <w:spacing w:line="240" w:lineRule="auto"/>
        <w:ind w:firstLine="240"/>
      </w:pPr>
      <w:r>
        <w:separator/>
      </w:r>
    </w:p>
  </w:footnote>
  <w:footnote w:type="continuationSeparator" w:id="0">
    <w:p w14:paraId="7DA7E959" w14:textId="77777777" w:rsidR="00245C07" w:rsidRDefault="00245C07" w:rsidP="00347496">
      <w:pPr>
        <w:spacing w:line="240" w:lineRule="auto"/>
        <w:ind w:firstLine="2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C1FAB" w14:textId="77777777" w:rsidR="00347496" w:rsidRDefault="00347496">
    <w:pPr>
      <w:pStyle w:val="a3"/>
      <w:ind w:firstLine="1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F68D25" w14:textId="77777777" w:rsidR="00347496" w:rsidRDefault="00347496">
    <w:pPr>
      <w:pStyle w:val="a3"/>
      <w:ind w:firstLine="1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F5C617" w14:textId="77777777" w:rsidR="00347496" w:rsidRDefault="00347496">
    <w:pPr>
      <w:pStyle w:val="a3"/>
      <w:ind w:firstLine="1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1D47DD"/>
    <w:multiLevelType w:val="hybridMultilevel"/>
    <w:tmpl w:val="7C8A2E2E"/>
    <w:lvl w:ilvl="0" w:tplc="35B49D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55249456">
    <w:abstractNumId w:val="0"/>
  </w:num>
  <w:num w:numId="2" w16cid:durableId="48405175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M0N7UwMDIwNzazMDJT0lEKTi0uzszPAykwrAUAXC2vZiwAAAA="/>
  </w:docVars>
  <w:rsids>
    <w:rsidRoot w:val="0052342B"/>
    <w:rsid w:val="00000775"/>
    <w:rsid w:val="00005471"/>
    <w:rsid w:val="00006CC5"/>
    <w:rsid w:val="00010746"/>
    <w:rsid w:val="00014970"/>
    <w:rsid w:val="00014AB3"/>
    <w:rsid w:val="00053F66"/>
    <w:rsid w:val="00056AE6"/>
    <w:rsid w:val="00077596"/>
    <w:rsid w:val="00097E32"/>
    <w:rsid w:val="000A7911"/>
    <w:rsid w:val="000D0F46"/>
    <w:rsid w:val="000D159C"/>
    <w:rsid w:val="000E318A"/>
    <w:rsid w:val="001205AF"/>
    <w:rsid w:val="00125F2F"/>
    <w:rsid w:val="00133286"/>
    <w:rsid w:val="00136964"/>
    <w:rsid w:val="001402EF"/>
    <w:rsid w:val="00150647"/>
    <w:rsid w:val="001623BB"/>
    <w:rsid w:val="00173A26"/>
    <w:rsid w:val="00176014"/>
    <w:rsid w:val="00176CC4"/>
    <w:rsid w:val="00180863"/>
    <w:rsid w:val="00190E7B"/>
    <w:rsid w:val="001972E5"/>
    <w:rsid w:val="001A0B9B"/>
    <w:rsid w:val="001A0FD1"/>
    <w:rsid w:val="001C098D"/>
    <w:rsid w:val="001C6E82"/>
    <w:rsid w:val="001D469C"/>
    <w:rsid w:val="001E0900"/>
    <w:rsid w:val="001E1B20"/>
    <w:rsid w:val="001F0EDE"/>
    <w:rsid w:val="001F25DD"/>
    <w:rsid w:val="002303E1"/>
    <w:rsid w:val="002359A1"/>
    <w:rsid w:val="002375F5"/>
    <w:rsid w:val="00245830"/>
    <w:rsid w:val="00245C07"/>
    <w:rsid w:val="00255175"/>
    <w:rsid w:val="00265EFE"/>
    <w:rsid w:val="00271FC3"/>
    <w:rsid w:val="00273981"/>
    <w:rsid w:val="002856C7"/>
    <w:rsid w:val="0028612B"/>
    <w:rsid w:val="00286695"/>
    <w:rsid w:val="00286D3A"/>
    <w:rsid w:val="002909C1"/>
    <w:rsid w:val="002A4C3F"/>
    <w:rsid w:val="002B4A41"/>
    <w:rsid w:val="002C77D1"/>
    <w:rsid w:val="002E3955"/>
    <w:rsid w:val="002F4264"/>
    <w:rsid w:val="002F464B"/>
    <w:rsid w:val="00321DAD"/>
    <w:rsid w:val="00321FCE"/>
    <w:rsid w:val="00333C63"/>
    <w:rsid w:val="00340CB7"/>
    <w:rsid w:val="00347496"/>
    <w:rsid w:val="003632A7"/>
    <w:rsid w:val="00367131"/>
    <w:rsid w:val="00371E70"/>
    <w:rsid w:val="0038210A"/>
    <w:rsid w:val="00390C09"/>
    <w:rsid w:val="003A30D0"/>
    <w:rsid w:val="003A6E23"/>
    <w:rsid w:val="003C1534"/>
    <w:rsid w:val="003C1CDE"/>
    <w:rsid w:val="003C4152"/>
    <w:rsid w:val="003C71F2"/>
    <w:rsid w:val="003D4BA6"/>
    <w:rsid w:val="003D4C9B"/>
    <w:rsid w:val="003E2B3D"/>
    <w:rsid w:val="003F73C1"/>
    <w:rsid w:val="004005F0"/>
    <w:rsid w:val="0042002A"/>
    <w:rsid w:val="004215EA"/>
    <w:rsid w:val="00421D9B"/>
    <w:rsid w:val="004778D3"/>
    <w:rsid w:val="0048394F"/>
    <w:rsid w:val="004A01C7"/>
    <w:rsid w:val="004A0B98"/>
    <w:rsid w:val="004A11AD"/>
    <w:rsid w:val="004A76CC"/>
    <w:rsid w:val="004C1AC8"/>
    <w:rsid w:val="004D23E1"/>
    <w:rsid w:val="004D2A38"/>
    <w:rsid w:val="004D2BBA"/>
    <w:rsid w:val="004D2FF5"/>
    <w:rsid w:val="004D558A"/>
    <w:rsid w:val="004E38BA"/>
    <w:rsid w:val="004E4EDC"/>
    <w:rsid w:val="004F6700"/>
    <w:rsid w:val="00507932"/>
    <w:rsid w:val="005123AC"/>
    <w:rsid w:val="0052342B"/>
    <w:rsid w:val="0054482E"/>
    <w:rsid w:val="00556D20"/>
    <w:rsid w:val="005636F8"/>
    <w:rsid w:val="00565BCE"/>
    <w:rsid w:val="00566194"/>
    <w:rsid w:val="00582962"/>
    <w:rsid w:val="005D575B"/>
    <w:rsid w:val="005D7E23"/>
    <w:rsid w:val="005F0606"/>
    <w:rsid w:val="005F27F0"/>
    <w:rsid w:val="005F2969"/>
    <w:rsid w:val="00602F53"/>
    <w:rsid w:val="006255D0"/>
    <w:rsid w:val="00625984"/>
    <w:rsid w:val="006713A8"/>
    <w:rsid w:val="0067365F"/>
    <w:rsid w:val="00692278"/>
    <w:rsid w:val="00694C9A"/>
    <w:rsid w:val="006951F9"/>
    <w:rsid w:val="006B2C47"/>
    <w:rsid w:val="006B62BB"/>
    <w:rsid w:val="006C04B5"/>
    <w:rsid w:val="006C0654"/>
    <w:rsid w:val="006C7284"/>
    <w:rsid w:val="006E5B7E"/>
    <w:rsid w:val="006F6CC9"/>
    <w:rsid w:val="007067BC"/>
    <w:rsid w:val="007109FA"/>
    <w:rsid w:val="00722FFF"/>
    <w:rsid w:val="00723D63"/>
    <w:rsid w:val="00754948"/>
    <w:rsid w:val="00757E4D"/>
    <w:rsid w:val="007A09BD"/>
    <w:rsid w:val="007D3FE1"/>
    <w:rsid w:val="007D515C"/>
    <w:rsid w:val="007E232D"/>
    <w:rsid w:val="00816D1C"/>
    <w:rsid w:val="00844F28"/>
    <w:rsid w:val="00875B06"/>
    <w:rsid w:val="00876682"/>
    <w:rsid w:val="008772BF"/>
    <w:rsid w:val="00880731"/>
    <w:rsid w:val="0089269B"/>
    <w:rsid w:val="00897F76"/>
    <w:rsid w:val="008A29FE"/>
    <w:rsid w:val="008B105F"/>
    <w:rsid w:val="008B11D6"/>
    <w:rsid w:val="008E6067"/>
    <w:rsid w:val="008E6C9C"/>
    <w:rsid w:val="008E70DF"/>
    <w:rsid w:val="008F1B14"/>
    <w:rsid w:val="008F1D5E"/>
    <w:rsid w:val="008F3432"/>
    <w:rsid w:val="00934040"/>
    <w:rsid w:val="0093624A"/>
    <w:rsid w:val="00941BF2"/>
    <w:rsid w:val="00967805"/>
    <w:rsid w:val="00967A20"/>
    <w:rsid w:val="0098551A"/>
    <w:rsid w:val="00992E33"/>
    <w:rsid w:val="009B6732"/>
    <w:rsid w:val="009C6F78"/>
    <w:rsid w:val="009F3D31"/>
    <w:rsid w:val="00A27B57"/>
    <w:rsid w:val="00A30467"/>
    <w:rsid w:val="00A32359"/>
    <w:rsid w:val="00A3430A"/>
    <w:rsid w:val="00A43497"/>
    <w:rsid w:val="00A47792"/>
    <w:rsid w:val="00A532AF"/>
    <w:rsid w:val="00A55C73"/>
    <w:rsid w:val="00A70304"/>
    <w:rsid w:val="00A70C2E"/>
    <w:rsid w:val="00A736D2"/>
    <w:rsid w:val="00A80D57"/>
    <w:rsid w:val="00A84409"/>
    <w:rsid w:val="00AA52A3"/>
    <w:rsid w:val="00AB3A4A"/>
    <w:rsid w:val="00AC41BF"/>
    <w:rsid w:val="00AC44D8"/>
    <w:rsid w:val="00AE3A6A"/>
    <w:rsid w:val="00AF75C2"/>
    <w:rsid w:val="00B0724E"/>
    <w:rsid w:val="00B1717E"/>
    <w:rsid w:val="00B22529"/>
    <w:rsid w:val="00B34186"/>
    <w:rsid w:val="00B61D69"/>
    <w:rsid w:val="00B64746"/>
    <w:rsid w:val="00B9264A"/>
    <w:rsid w:val="00BA2A87"/>
    <w:rsid w:val="00BD3BC6"/>
    <w:rsid w:val="00BD3D08"/>
    <w:rsid w:val="00BD3F40"/>
    <w:rsid w:val="00BE5FC5"/>
    <w:rsid w:val="00BF57AC"/>
    <w:rsid w:val="00C301FF"/>
    <w:rsid w:val="00C67B27"/>
    <w:rsid w:val="00C85B59"/>
    <w:rsid w:val="00C93BE0"/>
    <w:rsid w:val="00C97F03"/>
    <w:rsid w:val="00CD5780"/>
    <w:rsid w:val="00CF0E9F"/>
    <w:rsid w:val="00CF6D89"/>
    <w:rsid w:val="00D1393F"/>
    <w:rsid w:val="00D24EAB"/>
    <w:rsid w:val="00D3047B"/>
    <w:rsid w:val="00D47F02"/>
    <w:rsid w:val="00D55DBC"/>
    <w:rsid w:val="00D675F4"/>
    <w:rsid w:val="00D90F9D"/>
    <w:rsid w:val="00D94890"/>
    <w:rsid w:val="00DA6B11"/>
    <w:rsid w:val="00DB006E"/>
    <w:rsid w:val="00DC2B58"/>
    <w:rsid w:val="00DC749E"/>
    <w:rsid w:val="00DE0D69"/>
    <w:rsid w:val="00DF0455"/>
    <w:rsid w:val="00DF279C"/>
    <w:rsid w:val="00E41414"/>
    <w:rsid w:val="00E42271"/>
    <w:rsid w:val="00E478A2"/>
    <w:rsid w:val="00E61627"/>
    <w:rsid w:val="00E75B2B"/>
    <w:rsid w:val="00E77150"/>
    <w:rsid w:val="00E829EA"/>
    <w:rsid w:val="00ED7B6F"/>
    <w:rsid w:val="00EE748A"/>
    <w:rsid w:val="00EE7C44"/>
    <w:rsid w:val="00EF0D23"/>
    <w:rsid w:val="00F00B31"/>
    <w:rsid w:val="00F015EC"/>
    <w:rsid w:val="00F17323"/>
    <w:rsid w:val="00F22342"/>
    <w:rsid w:val="00F40E15"/>
    <w:rsid w:val="00F5748F"/>
    <w:rsid w:val="00F8295B"/>
    <w:rsid w:val="00F937AD"/>
    <w:rsid w:val="00FA2F40"/>
    <w:rsid w:val="00FB5CD1"/>
    <w:rsid w:val="00FC0540"/>
    <w:rsid w:val="00FC643C"/>
    <w:rsid w:val="00FD05B0"/>
    <w:rsid w:val="00FD16F2"/>
    <w:rsid w:val="00FE23E1"/>
    <w:rsid w:val="00FF0DDA"/>
    <w:rsid w:val="00FF64F3"/>
    <w:rsid w:val="00FF7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679814"/>
  <w15:chartTrackingRefBased/>
  <w15:docId w15:val="{8BA3920F-B2F1-40A0-85BB-BC0CD9D91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7150"/>
    <w:pPr>
      <w:widowControl w:val="0"/>
      <w:adjustRightInd w:val="0"/>
      <w:snapToGrid w:val="0"/>
      <w:spacing w:line="480" w:lineRule="auto"/>
      <w:ind w:firstLineChars="100" w:firstLine="100"/>
      <w:jc w:val="both"/>
    </w:pPr>
    <w:rPr>
      <w:rFonts w:ascii="Times New Roman" w:eastAsia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ddresses">
    <w:name w:val="Addresses"/>
    <w:basedOn w:val="a"/>
    <w:rsid w:val="00010746"/>
    <w:pPr>
      <w:widowControl/>
      <w:adjustRightInd/>
      <w:snapToGrid/>
      <w:spacing w:line="240" w:lineRule="auto"/>
      <w:ind w:firstLineChars="0" w:firstLine="0"/>
      <w:jc w:val="left"/>
    </w:pPr>
    <w:rPr>
      <w:rFonts w:eastAsia="MS Mincho" w:cs="Times New Roman"/>
      <w:kern w:val="0"/>
      <w:szCs w:val="24"/>
      <w:lang w:eastAsia="ja-JP"/>
    </w:rPr>
  </w:style>
  <w:style w:type="character" w:customStyle="1" w:styleId="fontstyle01">
    <w:name w:val="fontstyle01"/>
    <w:basedOn w:val="a0"/>
    <w:rsid w:val="001C6E82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347496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7496"/>
    <w:rPr>
      <w:rFonts w:ascii="Times New Roman" w:eastAsia="Times New Roman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7496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7496"/>
    <w:rPr>
      <w:rFonts w:ascii="Times New Roman" w:eastAsia="Times New Roman" w:hAnsi="Times New Roman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7E232D"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Cs w:val="24"/>
    </w:rPr>
  </w:style>
  <w:style w:type="paragraph" w:customStyle="1" w:styleId="BCAuthorAddress">
    <w:name w:val="BC_Author_Address"/>
    <w:basedOn w:val="a"/>
    <w:next w:val="a"/>
    <w:rsid w:val="00421D9B"/>
    <w:pPr>
      <w:widowControl/>
      <w:adjustRightInd/>
      <w:snapToGrid/>
      <w:spacing w:after="240"/>
      <w:ind w:firstLineChars="0" w:firstLine="0"/>
      <w:jc w:val="center"/>
    </w:pPr>
    <w:rPr>
      <w:rFonts w:ascii="Times" w:eastAsia="宋体" w:hAnsi="Times" w:cs="Times New Roman"/>
      <w:kern w:val="0"/>
      <w:szCs w:val="20"/>
      <w:lang w:eastAsia="en-US"/>
    </w:rPr>
  </w:style>
  <w:style w:type="character" w:styleId="a8">
    <w:name w:val="annotation reference"/>
    <w:basedOn w:val="a0"/>
    <w:uiPriority w:val="99"/>
    <w:semiHidden/>
    <w:unhideWhenUsed/>
    <w:rsid w:val="004E4EDC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4E4EDC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4E4EDC"/>
    <w:rPr>
      <w:rFonts w:ascii="Times New Roman" w:eastAsia="Times New Roman" w:hAnsi="Times New Roman"/>
      <w:sz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4E4EDC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4E4EDC"/>
    <w:rPr>
      <w:rFonts w:ascii="Times New Roman" w:eastAsia="Times New Roman" w:hAnsi="Times New Roman"/>
      <w:b/>
      <w:bCs/>
      <w:sz w:val="24"/>
    </w:rPr>
  </w:style>
  <w:style w:type="paragraph" w:styleId="ad">
    <w:name w:val="Revision"/>
    <w:hidden/>
    <w:uiPriority w:val="99"/>
    <w:semiHidden/>
    <w:rsid w:val="006713A8"/>
    <w:rPr>
      <w:rFonts w:ascii="Times New Roman" w:eastAsia="Times New Roman" w:hAnsi="Times New Roman"/>
      <w:sz w:val="24"/>
    </w:rPr>
  </w:style>
  <w:style w:type="character" w:styleId="ae">
    <w:name w:val="Hyperlink"/>
    <w:basedOn w:val="a0"/>
    <w:uiPriority w:val="99"/>
    <w:unhideWhenUsed/>
    <w:rsid w:val="002909C1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2909C1"/>
    <w:rPr>
      <w:color w:val="605E5C"/>
      <w:shd w:val="clear" w:color="auto" w:fill="E1DFDD"/>
    </w:rPr>
  </w:style>
  <w:style w:type="paragraph" w:styleId="af0">
    <w:name w:val="List Paragraph"/>
    <w:basedOn w:val="a"/>
    <w:uiPriority w:val="34"/>
    <w:qFormat/>
    <w:rsid w:val="005636F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57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023494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99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7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nshen.zhu@main.tu-chemnitz.de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header" Target="header3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AA5C3E-219C-4FAB-85F1-B0DC4659F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9</Pages>
  <Words>614</Words>
  <Characters>3502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pei</dc:creator>
  <cp:keywords/>
  <dc:description/>
  <cp:lastModifiedBy>li pei</cp:lastModifiedBy>
  <cp:revision>71</cp:revision>
  <dcterms:created xsi:type="dcterms:W3CDTF">2022-09-13T12:43:00Z</dcterms:created>
  <dcterms:modified xsi:type="dcterms:W3CDTF">2022-09-23T09:59:00Z</dcterms:modified>
</cp:coreProperties>
</file>