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8A8F" w14:textId="139EDA27" w:rsidR="00CE3347" w:rsidRDefault="00D248F7" w:rsidP="00D248F7">
      <w:pPr>
        <w:jc w:val="center"/>
        <w:rPr>
          <w:b/>
          <w:bCs/>
          <w:lang w:val="en-US"/>
        </w:rPr>
      </w:pPr>
      <w:r w:rsidRPr="00D248F7">
        <w:rPr>
          <w:b/>
          <w:bCs/>
          <w:lang w:val="en-US"/>
        </w:rPr>
        <w:t>HIGHLIGHTS</w:t>
      </w:r>
    </w:p>
    <w:p w14:paraId="708D545E" w14:textId="61103627" w:rsidR="004F320C" w:rsidRDefault="00FC0B9F" w:rsidP="00D248F7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The e</w:t>
      </w:r>
      <w:r w:rsidR="004F320C" w:rsidRPr="004F320C">
        <w:rPr>
          <w:lang w:val="en-US"/>
        </w:rPr>
        <w:t xml:space="preserve">ffect of </w:t>
      </w:r>
      <w:r>
        <w:rPr>
          <w:lang w:val="en-US"/>
        </w:rPr>
        <w:t xml:space="preserve">the </w:t>
      </w:r>
      <w:r w:rsidR="004F320C" w:rsidRPr="004F320C">
        <w:rPr>
          <w:lang w:val="en-US"/>
        </w:rPr>
        <w:t>stress ratio needs to be accounted for in the rate equation.</w:t>
      </w:r>
    </w:p>
    <w:p w14:paraId="6D05D5E1" w14:textId="45FA4DE9" w:rsidR="004F320C" w:rsidRDefault="004F320C" w:rsidP="00D248F7">
      <w:pPr>
        <w:pStyle w:val="ListParagraph"/>
        <w:numPr>
          <w:ilvl w:val="0"/>
          <w:numId w:val="1"/>
        </w:numPr>
        <w:jc w:val="both"/>
        <w:rPr>
          <w:lang w:val="en-US"/>
        </w:rPr>
      </w:pPr>
      <w:r w:rsidRPr="004F320C">
        <w:rPr>
          <w:lang w:val="en-US"/>
        </w:rPr>
        <w:t>The application of overload retards crack growth and increases life.</w:t>
      </w:r>
    </w:p>
    <w:p w14:paraId="34DA2143" w14:textId="151F4E26" w:rsidR="00D248F7" w:rsidRPr="00D248F7" w:rsidRDefault="00D248F7" w:rsidP="00D248F7">
      <w:pPr>
        <w:pStyle w:val="ListParagraph"/>
        <w:numPr>
          <w:ilvl w:val="0"/>
          <w:numId w:val="1"/>
        </w:numPr>
        <w:jc w:val="both"/>
        <w:rPr>
          <w:lang w:val="en-US"/>
        </w:rPr>
      </w:pPr>
      <w:r w:rsidRPr="00D248F7">
        <w:rPr>
          <w:lang w:val="en-US"/>
        </w:rPr>
        <w:t>The material used affect</w:t>
      </w:r>
      <w:r w:rsidRPr="00D248F7">
        <w:rPr>
          <w:lang w:val="en-US"/>
        </w:rPr>
        <w:t>s</w:t>
      </w:r>
      <w:r w:rsidRPr="00D248F7">
        <w:rPr>
          <w:lang w:val="en-US"/>
        </w:rPr>
        <w:t xml:space="preserve"> life, </w:t>
      </w:r>
      <w:r w:rsidRPr="00D248F7">
        <w:rPr>
          <w:lang w:val="en-US"/>
        </w:rPr>
        <w:t>i.e.,</w:t>
      </w:r>
      <w:r w:rsidRPr="00D248F7">
        <w:rPr>
          <w:lang w:val="en-US"/>
        </w:rPr>
        <w:t xml:space="preserve"> </w:t>
      </w:r>
      <w:r w:rsidRPr="00D248F7">
        <w:rPr>
          <w:lang w:val="en-US"/>
        </w:rPr>
        <w:t>for more</w:t>
      </w:r>
      <w:r w:rsidRPr="00D248F7">
        <w:rPr>
          <w:lang w:val="en-US"/>
        </w:rPr>
        <w:t xml:space="preserve"> ductile, </w:t>
      </w:r>
      <w:r>
        <w:rPr>
          <w:lang w:val="en-US"/>
        </w:rPr>
        <w:t>crack growth is slow.</w:t>
      </w:r>
    </w:p>
    <w:p w14:paraId="42B1CB07" w14:textId="40394382" w:rsidR="00D248F7" w:rsidRDefault="004F320C" w:rsidP="00D248F7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Generalized-</w:t>
      </w:r>
      <w:proofErr w:type="spellStart"/>
      <w:r>
        <w:rPr>
          <w:lang w:val="en-US"/>
        </w:rPr>
        <w:t>Willenborg</w:t>
      </w:r>
      <w:proofErr w:type="spellEnd"/>
      <w:r>
        <w:rPr>
          <w:lang w:val="en-US"/>
        </w:rPr>
        <w:t xml:space="preserve"> is a </w:t>
      </w:r>
      <w:proofErr w:type="spellStart"/>
      <w:r>
        <w:rPr>
          <w:lang w:val="en-US"/>
        </w:rPr>
        <w:t>R</w:t>
      </w:r>
      <w:r w:rsidRPr="004F320C">
        <w:rPr>
          <w:vertAlign w:val="subscript"/>
          <w:lang w:val="en-US"/>
        </w:rPr>
        <w:t>eff</w:t>
      </w:r>
      <w:proofErr w:type="spellEnd"/>
      <w:r>
        <w:rPr>
          <w:lang w:val="en-US"/>
        </w:rPr>
        <w:t xml:space="preserve"> method for overload modeling.</w:t>
      </w:r>
    </w:p>
    <w:p w14:paraId="1243879E" w14:textId="0CF1B8E7" w:rsidR="004F320C" w:rsidRPr="00D248F7" w:rsidRDefault="00565D14" w:rsidP="00565D14">
      <w:pPr>
        <w:pStyle w:val="ListParagraph"/>
        <w:numPr>
          <w:ilvl w:val="0"/>
          <w:numId w:val="1"/>
        </w:numPr>
        <w:jc w:val="both"/>
        <w:rPr>
          <w:lang w:val="en-US"/>
        </w:rPr>
      </w:pPr>
      <w:r w:rsidRPr="00565D14">
        <w:rPr>
          <w:lang w:val="en-US"/>
        </w:rPr>
        <w:t>Paris only considers the propagation region; NASGRO also models the K</w:t>
      </w:r>
      <w:r w:rsidRPr="00565D14">
        <w:rPr>
          <w:vertAlign w:val="subscript"/>
          <w:lang w:val="en-US"/>
        </w:rPr>
        <w:t>th</w:t>
      </w:r>
      <w:r w:rsidRPr="00565D14">
        <w:rPr>
          <w:lang w:val="en-US"/>
        </w:rPr>
        <w:t xml:space="preserve"> and </w:t>
      </w:r>
      <w:proofErr w:type="spellStart"/>
      <w:r w:rsidRPr="00565D14">
        <w:rPr>
          <w:lang w:val="en-US"/>
        </w:rPr>
        <w:t>K</w:t>
      </w:r>
      <w:r w:rsidRPr="00565D14">
        <w:rPr>
          <w:vertAlign w:val="subscript"/>
          <w:lang w:val="en-US"/>
        </w:rPr>
        <w:t>crit</w:t>
      </w:r>
      <w:proofErr w:type="spellEnd"/>
      <w:r w:rsidRPr="00565D14">
        <w:rPr>
          <w:lang w:val="en-US"/>
        </w:rPr>
        <w:t>.</w:t>
      </w:r>
    </w:p>
    <w:sectPr w:rsidR="004F320C" w:rsidRPr="00D248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A20AB"/>
    <w:multiLevelType w:val="hybridMultilevel"/>
    <w:tmpl w:val="E54EA67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7967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xsTCwMDE1MzQ0NjJQ0lEKTi0uzszPAykwrAUAHpxs7CwAAAA="/>
  </w:docVars>
  <w:rsids>
    <w:rsidRoot w:val="006D11F1"/>
    <w:rsid w:val="00023898"/>
    <w:rsid w:val="00045063"/>
    <w:rsid w:val="00072D1E"/>
    <w:rsid w:val="00251BC0"/>
    <w:rsid w:val="003871CA"/>
    <w:rsid w:val="004E7F79"/>
    <w:rsid w:val="004F320C"/>
    <w:rsid w:val="00565D14"/>
    <w:rsid w:val="006D11F1"/>
    <w:rsid w:val="00814F3F"/>
    <w:rsid w:val="00AA700F"/>
    <w:rsid w:val="00BF4889"/>
    <w:rsid w:val="00CE3347"/>
    <w:rsid w:val="00D248F7"/>
    <w:rsid w:val="00FC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3E739"/>
  <w15:chartTrackingRefBased/>
  <w15:docId w15:val="{F91715BC-E360-4A95-A314-04AC92F85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8F7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48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Nauman Rauf</dc:creator>
  <cp:keywords/>
  <dc:description/>
  <cp:lastModifiedBy>Nauman Rauf</cp:lastModifiedBy>
  <cp:revision>4</cp:revision>
  <dcterms:created xsi:type="dcterms:W3CDTF">2022-09-12T09:21:00Z</dcterms:created>
  <dcterms:modified xsi:type="dcterms:W3CDTF">2022-09-12T09:32:00Z</dcterms:modified>
</cp:coreProperties>
</file>