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CBE7E" w14:textId="14B5CFA5" w:rsidR="004D4BA3" w:rsidRDefault="004D4BA3" w:rsidP="004D4BA3">
      <w:pPr>
        <w:pStyle w:val="a7"/>
        <w:keepNext/>
      </w:pPr>
      <w:r w:rsidRPr="00FD430C">
        <w:rPr>
          <w:rFonts w:ascii="Times New Roman" w:hAnsi="Times New Roman" w:cs="Times New Roman"/>
          <w:b/>
        </w:rPr>
        <w:t xml:space="preserve">Supplementary Table </w:t>
      </w:r>
      <w:r w:rsidRPr="00FD430C">
        <w:rPr>
          <w:rFonts w:ascii="Times New Roman" w:hAnsi="Times New Roman" w:cs="Times New Roman"/>
          <w:b/>
        </w:rPr>
        <w:fldChar w:fldCharType="begin"/>
      </w:r>
      <w:r w:rsidRPr="00FD430C">
        <w:rPr>
          <w:rFonts w:ascii="Times New Roman" w:hAnsi="Times New Roman" w:cs="Times New Roman"/>
          <w:b/>
        </w:rPr>
        <w:instrText xml:space="preserve"> SEQ Supplementary_Table \* ARABIC </w:instrText>
      </w:r>
      <w:r w:rsidRPr="00FD430C">
        <w:rPr>
          <w:rFonts w:ascii="Times New Roman" w:hAnsi="Times New Roman" w:cs="Times New Roman"/>
          <w:b/>
        </w:rPr>
        <w:fldChar w:fldCharType="separate"/>
      </w:r>
      <w:r w:rsidR="001C7630">
        <w:rPr>
          <w:rFonts w:ascii="Times New Roman" w:hAnsi="Times New Roman" w:cs="Times New Roman"/>
          <w:b/>
          <w:noProof/>
        </w:rPr>
        <w:t>1</w:t>
      </w:r>
      <w:r w:rsidRPr="00FD430C">
        <w:rPr>
          <w:rFonts w:ascii="Times New Roman" w:hAnsi="Times New Roman" w:cs="Times New Roman"/>
          <w:b/>
        </w:rPr>
        <w:fldChar w:fldCharType="end"/>
      </w:r>
      <w:r>
        <w:rPr>
          <w:rFonts w:ascii="Times New Roman" w:hAnsi="Times New Roman" w:cs="Times New Roman"/>
          <w:b/>
        </w:rPr>
        <w:t>.</w:t>
      </w:r>
      <w:r w:rsidRPr="00FD430C">
        <w:rPr>
          <w:rFonts w:ascii="Times New Roman" w:hAnsi="Times New Roman" w:cs="Times New Roman"/>
          <w:b/>
        </w:rPr>
        <w:t xml:space="preserve"> </w:t>
      </w:r>
      <w:r w:rsidRPr="001B5DCE">
        <w:rPr>
          <w:rFonts w:ascii="Times New Roman" w:hAnsi="Times New Roman" w:cs="Times New Roman"/>
          <w:b/>
        </w:rPr>
        <w:t xml:space="preserve">Univariable and </w:t>
      </w:r>
      <w:bookmarkStart w:id="0" w:name="_Hlk112766585"/>
      <w:r w:rsidRPr="001B5DCE">
        <w:rPr>
          <w:rFonts w:ascii="Times New Roman" w:hAnsi="Times New Roman" w:cs="Times New Roman"/>
          <w:b/>
        </w:rPr>
        <w:t>Multivariable analysis</w:t>
      </w:r>
      <w:bookmarkEnd w:id="0"/>
      <w:r w:rsidRPr="001B5DCE">
        <w:rPr>
          <w:rFonts w:ascii="Times New Roman" w:hAnsi="Times New Roman" w:cs="Times New Roman"/>
          <w:b/>
        </w:rPr>
        <w:t xml:space="preserve"> for Rebleeding in TIPS + E</w:t>
      </w:r>
    </w:p>
    <w:tbl>
      <w:tblPr>
        <w:tblW w:w="6059" w:type="pct"/>
        <w:tblInd w:w="-709" w:type="dxa"/>
        <w:tblLayout w:type="fixed"/>
        <w:tblLook w:val="04A0" w:firstRow="1" w:lastRow="0" w:firstColumn="1" w:lastColumn="0" w:noHBand="0" w:noVBand="1"/>
      </w:tblPr>
      <w:tblGrid>
        <w:gridCol w:w="1987"/>
        <w:gridCol w:w="1277"/>
        <w:gridCol w:w="1984"/>
        <w:gridCol w:w="850"/>
        <w:gridCol w:w="850"/>
        <w:gridCol w:w="2268"/>
        <w:gridCol w:w="856"/>
      </w:tblGrid>
      <w:tr w:rsidR="004D4BA3" w:rsidRPr="00DE02BC" w14:paraId="79987A3E" w14:textId="77777777" w:rsidTr="00A308BE">
        <w:trPr>
          <w:trHeight w:val="288"/>
        </w:trPr>
        <w:tc>
          <w:tcPr>
            <w:tcW w:w="98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3C4C118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2041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0569D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02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Univariable analysis</w:t>
            </w:r>
          </w:p>
        </w:tc>
        <w:tc>
          <w:tcPr>
            <w:tcW w:w="1973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794E9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E02B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Multivariable analysis</w:t>
            </w:r>
          </w:p>
        </w:tc>
      </w:tr>
      <w:tr w:rsidR="004D4BA3" w:rsidRPr="00DE02BC" w14:paraId="7C4D8CB0" w14:textId="77777777" w:rsidTr="00A308BE">
        <w:trPr>
          <w:trHeight w:val="288"/>
        </w:trPr>
        <w:tc>
          <w:tcPr>
            <w:tcW w:w="98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96A74A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9CAB02" w14:textId="77777777" w:rsidR="004D4BA3" w:rsidRPr="00DE02BC" w:rsidRDefault="004D4BA3" w:rsidP="00A308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02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β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93F7F" w14:textId="77777777" w:rsidR="004D4BA3" w:rsidRPr="00DE02BC" w:rsidRDefault="004D4BA3" w:rsidP="00A308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02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DE02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(95%CI)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5C7D3" w14:textId="77777777" w:rsidR="004D4BA3" w:rsidRPr="00DE02BC" w:rsidRDefault="004D4BA3" w:rsidP="00A308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02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2FB793" w14:textId="77777777" w:rsidR="004D4BA3" w:rsidRPr="00DE02BC" w:rsidRDefault="004D4BA3" w:rsidP="00A308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02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β</w:t>
            </w:r>
          </w:p>
        </w:tc>
        <w:tc>
          <w:tcPr>
            <w:tcW w:w="11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A27F02" w14:textId="77777777" w:rsidR="004D4BA3" w:rsidRPr="00DE02BC" w:rsidRDefault="004D4BA3" w:rsidP="00A308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02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DE02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(95%CI)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EF4C43" w14:textId="77777777" w:rsidR="004D4BA3" w:rsidRPr="00DE02BC" w:rsidRDefault="004D4BA3" w:rsidP="00A308B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02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</w:tr>
      <w:tr w:rsidR="004D4BA3" w:rsidRPr="00DE02BC" w14:paraId="5D28AD87" w14:textId="77777777" w:rsidTr="00A308BE">
        <w:trPr>
          <w:trHeight w:val="288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B40C9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02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Sex 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3ACF" w14:textId="77777777" w:rsidR="004D4BA3" w:rsidRDefault="004D4BA3" w:rsidP="00A308B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0.605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9DE3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1.832 (1.383,2.426)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F5EC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35D2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0.542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A1E0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1.719 (1.283,2.304)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FB3F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</w:tr>
      <w:tr w:rsidR="004D4BA3" w:rsidRPr="00DE02BC" w14:paraId="576474ED" w14:textId="77777777" w:rsidTr="00A308BE">
        <w:trPr>
          <w:trHeight w:val="288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5EBDB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02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62C4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-0.005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D025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0.995 (0.985,1.005)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FDB6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0.328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12522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A68F6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97683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DE02BC" w14:paraId="6CAAF9A5" w14:textId="77777777" w:rsidTr="00A308BE">
        <w:trPr>
          <w:trHeight w:val="288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932C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Etiology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8C81C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0.136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1E52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1.145 (0.884,1.484)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1540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0.305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0525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50691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9AC7C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DE02BC" w14:paraId="249ADE6C" w14:textId="77777777" w:rsidTr="00A308BE">
        <w:trPr>
          <w:trHeight w:val="288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81EA8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PLT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0CA3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-0.146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AC1E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0.864 (0.701,1.065)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E6C7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0.171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453D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06E6A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8AB27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DE02BC" w14:paraId="0B096BDE" w14:textId="77777777" w:rsidTr="00A308BE">
        <w:trPr>
          <w:trHeight w:val="288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3943F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Hb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B2BDF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-0.011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EF4F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0.989 (0.982,0.995)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7567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C93F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-0.012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5D6F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0.988 (0.982,0.995)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52A0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</w:tr>
      <w:tr w:rsidR="004D4BA3" w:rsidRPr="00DE02BC" w14:paraId="33A00BA5" w14:textId="77777777" w:rsidTr="00A308BE">
        <w:trPr>
          <w:trHeight w:val="288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BCEBC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Alb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6C6C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-0.015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4C13E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0.985 (0.964,1.006)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6588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0.154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E967E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0581C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0F913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DE02BC" w14:paraId="30E92BF9" w14:textId="77777777" w:rsidTr="00A308BE">
        <w:trPr>
          <w:trHeight w:val="288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B8632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TBIL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7EA0D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0.004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AF64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1.004 (0.996,1.013)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6B78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0.336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B25D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839C6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D141B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DE02BC" w14:paraId="7A6079F5" w14:textId="77777777" w:rsidTr="00A308BE">
        <w:trPr>
          <w:trHeight w:val="288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8B2F7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02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Creatinine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6A0D3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0.003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4722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1.003 (0.997,1.008)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B2DA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0.322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385F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5FDFD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D966C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DE02BC" w14:paraId="56B4EB6D" w14:textId="77777777" w:rsidTr="00A308BE">
        <w:trPr>
          <w:trHeight w:val="288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AC34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INR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3EFF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0.298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C35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1.348 (1.087,1.671)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E6AA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F48E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CF960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78C7A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DE02BC" w14:paraId="6B89576B" w14:textId="77777777" w:rsidTr="00A308BE">
        <w:trPr>
          <w:trHeight w:val="288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89CE5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02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Ascites 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7F766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-0.026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E7C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0.974 (0.762,1.246)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ADAC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0.836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8703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6D3EA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C864F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DE02BC" w14:paraId="0C572185" w14:textId="77777777" w:rsidTr="00A308BE">
        <w:trPr>
          <w:trHeight w:val="288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B9218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02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05DAF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0.042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700E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1.043 (0.259,4.195)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A815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0.953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10EA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CA013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5A63C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DE02BC" w14:paraId="55F1706C" w14:textId="77777777" w:rsidTr="00A308BE">
        <w:trPr>
          <w:trHeight w:val="288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D9701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CTP S</w:t>
            </w:r>
            <w:r w:rsidRPr="00DE02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core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6B0DE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0.067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C14A2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1.069 (0.996,1.148)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588E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0.065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200E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A4690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1BA36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DE02BC" w14:paraId="745A285B" w14:textId="77777777" w:rsidTr="00A308BE">
        <w:trPr>
          <w:trHeight w:val="288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2D207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CTP Grade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F01483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FA162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F047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0.147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C321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A4771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37E88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DE02BC" w14:paraId="6BB7885E" w14:textId="77777777" w:rsidTr="00A308BE">
        <w:trPr>
          <w:trHeight w:val="288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1C20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02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 VS B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2D536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-0.396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A4D7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0.673 (0.451,1.005)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98CD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0.053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CF51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24273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C153D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DE02BC" w14:paraId="62BA59BF" w14:textId="77777777" w:rsidTr="00A308BE">
        <w:trPr>
          <w:trHeight w:val="288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7BBA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02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 VS C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278E6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-0.267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4B97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0.766 (0.519,1.13)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AEC2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0.178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1BB2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5A91A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518F0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DE02BC" w14:paraId="586D6F65" w14:textId="77777777" w:rsidTr="00A308BE">
        <w:trPr>
          <w:trHeight w:val="288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1D4D2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02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MELD score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E4D5D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0.020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AB0C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1.02 (0.988,1.053)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D249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0.225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10A8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D7878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35981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DE02BC" w14:paraId="4E13BB3A" w14:textId="77777777" w:rsidTr="00A308BE">
        <w:trPr>
          <w:trHeight w:val="288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7651B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02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Pre-TIPS PPG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EC0D6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-0.003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8875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0.997 (0.974,1.019)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C036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0.765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B12C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C5B5F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A27C0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DE02BC" w14:paraId="708790D5" w14:textId="77777777" w:rsidTr="00A308BE">
        <w:trPr>
          <w:trHeight w:val="288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8F0A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02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Post-TIPS PPG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64CDA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0.022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EEEF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1.022 (0.991,1.055)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2FE5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0.171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3D2F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0.046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1A15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1.047 (1.001,1.096)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6EB8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0.047</w:t>
            </w:r>
          </w:p>
        </w:tc>
      </w:tr>
      <w:tr w:rsidR="004D4BA3" w:rsidRPr="00DE02BC" w14:paraId="2795051B" w14:textId="77777777" w:rsidTr="00A308BE">
        <w:trPr>
          <w:trHeight w:val="288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C2AF3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02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PPG decrease rates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719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-0.455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A6202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0.635 (0.296,1.363)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EAA6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0.244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B89A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BD462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F86D9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DE02BC" w14:paraId="349E3304" w14:textId="77777777" w:rsidTr="00A308BE">
        <w:trPr>
          <w:trHeight w:val="288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1A139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PPG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standard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2B4F7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-0.187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5367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0.829 (0.564,1.219)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7E2D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0.341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69AB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-0.557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9357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0.573 (0.345,0.952)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4124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0.031</w:t>
            </w:r>
          </w:p>
        </w:tc>
      </w:tr>
      <w:tr w:rsidR="004D4BA3" w:rsidRPr="00DE02BC" w14:paraId="3B4BFE40" w14:textId="77777777" w:rsidTr="00A308BE">
        <w:trPr>
          <w:trHeight w:val="288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7F8A5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02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Stent diameters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AA3C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59572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1D29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0.148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950D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E0080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5E62B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DE02BC" w14:paraId="03F998E7" w14:textId="77777777" w:rsidTr="00A308BE">
        <w:trPr>
          <w:trHeight w:val="288"/>
        </w:trPr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5B630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02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6mm vs 8mm</w:t>
            </w:r>
          </w:p>
        </w:tc>
        <w:tc>
          <w:tcPr>
            <w:tcW w:w="63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B4094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0.860</w:t>
            </w:r>
          </w:p>
        </w:tc>
        <w:tc>
          <w:tcPr>
            <w:tcW w:w="98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9526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2.362 (0.877,6.365)</w:t>
            </w:r>
          </w:p>
        </w:tc>
        <w:tc>
          <w:tcPr>
            <w:tcW w:w="42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AC46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0.089</w:t>
            </w:r>
          </w:p>
        </w:tc>
        <w:tc>
          <w:tcPr>
            <w:tcW w:w="42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EA4B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12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140B8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9695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DE02BC" w14:paraId="158E8E4F" w14:textId="77777777" w:rsidTr="00A308BE">
        <w:trPr>
          <w:trHeight w:val="288"/>
        </w:trPr>
        <w:tc>
          <w:tcPr>
            <w:tcW w:w="9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B8BB8" w14:textId="77777777" w:rsidR="004D4BA3" w:rsidRPr="00DE02B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E02B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6mm vs 10mm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DBD55B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-0.025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94D0C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0.975 (0.61,1.558)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1A88D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0.916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01319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D86D9C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1C7E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　</w:t>
            </w:r>
          </w:p>
        </w:tc>
      </w:tr>
    </w:tbl>
    <w:p w14:paraId="18F638AE" w14:textId="77777777" w:rsidR="004D4BA3" w:rsidRPr="009B1B7A" w:rsidRDefault="004D4BA3" w:rsidP="004D4BA3">
      <w:pPr>
        <w:rPr>
          <w:rFonts w:ascii="Times New Roman" w:hAnsi="Times New Roman" w:cs="Times New Roman"/>
        </w:rPr>
      </w:pPr>
      <w:bookmarkStart w:id="1" w:name="OLE_LINK3"/>
      <w:bookmarkStart w:id="2" w:name="OLE_LINK6"/>
      <w:bookmarkStart w:id="3" w:name="OLE_LINK7"/>
      <w:bookmarkStart w:id="4" w:name="OLE_LINK17"/>
      <w:bookmarkStart w:id="5" w:name="OLE_LINK18"/>
      <w:r w:rsidRPr="009B1B7A">
        <w:rPr>
          <w:rFonts w:ascii="Times New Roman" w:hAnsi="Times New Roman" w:cs="Times New Roman"/>
        </w:rPr>
        <w:t>Y=0.542</w:t>
      </w:r>
      <w:r>
        <w:rPr>
          <w:rFonts w:ascii="Times New Roman" w:hAnsi="Times New Roman" w:cs="Times New Roman"/>
        </w:rPr>
        <w:t xml:space="preserve"> </w:t>
      </w:r>
      <w:r w:rsidRPr="009B1B7A">
        <w:rPr>
          <w:rFonts w:ascii="Times New Roman" w:hAnsi="Times New Roman" w:cs="Times New Roman"/>
        </w:rPr>
        <w:t>×</w:t>
      </w:r>
      <w:r>
        <w:rPr>
          <w:rFonts w:ascii="Times New Roman" w:hAnsi="Times New Roman" w:cs="Times New Roman"/>
        </w:rPr>
        <w:t xml:space="preserve"> </w:t>
      </w:r>
      <w:r w:rsidRPr="009B1B7A">
        <w:rPr>
          <w:rFonts w:ascii="Times New Roman" w:hAnsi="Times New Roman" w:cs="Times New Roman"/>
        </w:rPr>
        <w:t>Sex</w:t>
      </w:r>
      <w:r>
        <w:rPr>
          <w:rFonts w:ascii="Times New Roman" w:hAnsi="Times New Roman" w:cs="Times New Roman"/>
        </w:rPr>
        <w:t xml:space="preserve"> </w:t>
      </w:r>
      <w:r w:rsidRPr="009B1B7A">
        <w:rPr>
          <w:rFonts w:ascii="Times New Roman" w:hAnsi="Times New Roman" w:cs="Times New Roman"/>
        </w:rPr>
        <w:t>(0/1)</w:t>
      </w:r>
      <w:r>
        <w:rPr>
          <w:rFonts w:ascii="Times New Roman" w:hAnsi="Times New Roman" w:cs="Times New Roman"/>
        </w:rPr>
        <w:t xml:space="preserve"> </w:t>
      </w:r>
      <w:r w:rsidRPr="009B1B7A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9B1B7A">
        <w:rPr>
          <w:rFonts w:ascii="Times New Roman" w:hAnsi="Times New Roman" w:cs="Times New Roman"/>
        </w:rPr>
        <w:t>0.012</w:t>
      </w:r>
      <w:r>
        <w:rPr>
          <w:rFonts w:ascii="Times New Roman" w:hAnsi="Times New Roman" w:cs="Times New Roman"/>
        </w:rPr>
        <w:t xml:space="preserve"> </w:t>
      </w:r>
      <w:r w:rsidRPr="009B1B7A">
        <w:rPr>
          <w:rFonts w:ascii="Times New Roman" w:hAnsi="Times New Roman" w:cs="Times New Roman"/>
        </w:rPr>
        <w:t>×</w:t>
      </w:r>
      <w:r>
        <w:rPr>
          <w:rFonts w:ascii="Times New Roman" w:hAnsi="Times New Roman" w:cs="Times New Roman"/>
        </w:rPr>
        <w:t xml:space="preserve"> </w:t>
      </w:r>
      <w:r w:rsidRPr="009B1B7A">
        <w:rPr>
          <w:rFonts w:ascii="Times New Roman" w:hAnsi="Times New Roman" w:cs="Times New Roman"/>
        </w:rPr>
        <w:t>Hb</w:t>
      </w:r>
      <w:r>
        <w:rPr>
          <w:rFonts w:ascii="Times New Roman" w:hAnsi="Times New Roman" w:cs="Times New Roman"/>
        </w:rPr>
        <w:t xml:space="preserve"> </w:t>
      </w:r>
      <w:r w:rsidRPr="009B1B7A">
        <w:rPr>
          <w:rFonts w:ascii="Times New Roman" w:hAnsi="Times New Roman" w:cs="Times New Roman"/>
        </w:rPr>
        <w:t>+</w:t>
      </w:r>
      <w:r>
        <w:rPr>
          <w:rFonts w:ascii="Times New Roman" w:hAnsi="Times New Roman" w:cs="Times New Roman"/>
        </w:rPr>
        <w:t xml:space="preserve"> </w:t>
      </w:r>
      <w:r w:rsidRPr="009B1B7A">
        <w:rPr>
          <w:rFonts w:ascii="Times New Roman" w:hAnsi="Times New Roman" w:cs="Times New Roman"/>
        </w:rPr>
        <w:t>0.046</w:t>
      </w:r>
      <w:r>
        <w:rPr>
          <w:rFonts w:ascii="Times New Roman" w:hAnsi="Times New Roman" w:cs="Times New Roman"/>
        </w:rPr>
        <w:t xml:space="preserve"> </w:t>
      </w:r>
      <w:r w:rsidRPr="009B1B7A">
        <w:rPr>
          <w:rFonts w:ascii="Times New Roman" w:hAnsi="Times New Roman" w:cs="Times New Roman"/>
        </w:rPr>
        <w:t>×</w:t>
      </w:r>
      <w:r>
        <w:rPr>
          <w:rFonts w:ascii="Times New Roman" w:hAnsi="Times New Roman" w:cs="Times New Roman"/>
        </w:rPr>
        <w:t xml:space="preserve"> p</w:t>
      </w:r>
      <w:r w:rsidRPr="009B1B7A">
        <w:rPr>
          <w:rFonts w:ascii="Times New Roman" w:hAnsi="Times New Roman" w:cs="Times New Roman"/>
        </w:rPr>
        <w:t>PPG</w:t>
      </w:r>
      <w:r>
        <w:rPr>
          <w:rFonts w:ascii="Times New Roman" w:hAnsi="Times New Roman" w:cs="Times New Roman"/>
        </w:rPr>
        <w:t xml:space="preserve"> </w:t>
      </w:r>
      <w:r w:rsidRPr="009B1B7A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9B1B7A">
        <w:rPr>
          <w:rFonts w:ascii="Times New Roman" w:hAnsi="Times New Roman" w:cs="Times New Roman"/>
        </w:rPr>
        <w:t>0.557</w:t>
      </w:r>
      <w:r>
        <w:rPr>
          <w:rFonts w:ascii="Times New Roman" w:hAnsi="Times New Roman" w:cs="Times New Roman"/>
        </w:rPr>
        <w:t xml:space="preserve"> </w:t>
      </w:r>
      <w:r w:rsidRPr="009B1B7A">
        <w:rPr>
          <w:rFonts w:ascii="Times New Roman" w:hAnsi="Times New Roman" w:cs="Times New Roman"/>
        </w:rPr>
        <w:t>×</w:t>
      </w:r>
      <w:r>
        <w:rPr>
          <w:rFonts w:ascii="Times New Roman" w:hAnsi="Times New Roman" w:cs="Times New Roman"/>
        </w:rPr>
        <w:t xml:space="preserve"> </w:t>
      </w:r>
      <w:r w:rsidRPr="009B1B7A">
        <w:rPr>
          <w:rFonts w:ascii="Times New Roman" w:hAnsi="Times New Roman" w:cs="Times New Roman"/>
        </w:rPr>
        <w:t>PPG</w:t>
      </w:r>
      <w:r>
        <w:rPr>
          <w:rFonts w:ascii="Times New Roman" w:hAnsi="Times New Roman" w:cs="Times New Roman"/>
        </w:rPr>
        <w:t xml:space="preserve"> </w:t>
      </w:r>
      <w:r w:rsidRPr="009B1B7A">
        <w:rPr>
          <w:rFonts w:ascii="Times New Roman" w:hAnsi="Times New Roman" w:cs="Times New Roman"/>
        </w:rPr>
        <w:t>(0/1)</w:t>
      </w:r>
      <w:bookmarkEnd w:id="1"/>
      <w:bookmarkEnd w:id="2"/>
      <w:bookmarkEnd w:id="3"/>
    </w:p>
    <w:bookmarkEnd w:id="4"/>
    <w:bookmarkEnd w:id="5"/>
    <w:p w14:paraId="38E925BB" w14:textId="77777777" w:rsidR="004D4BA3" w:rsidRDefault="004D4BA3" w:rsidP="004D4BA3">
      <w:pPr>
        <w:widowControl/>
        <w:jc w:val="left"/>
      </w:pPr>
      <w:r>
        <w:br w:type="page"/>
      </w:r>
    </w:p>
    <w:p w14:paraId="63594B73" w14:textId="5C3B3754" w:rsidR="004D4BA3" w:rsidRPr="001B5DCE" w:rsidRDefault="004D4BA3" w:rsidP="004D4BA3">
      <w:pPr>
        <w:pStyle w:val="a7"/>
        <w:keepNext/>
        <w:rPr>
          <w:rFonts w:ascii="Times New Roman" w:hAnsi="Times New Roman" w:cs="Times New Roman"/>
          <w:b/>
        </w:rPr>
      </w:pPr>
      <w:r w:rsidRPr="001B5DCE">
        <w:rPr>
          <w:rFonts w:ascii="Times New Roman" w:hAnsi="Times New Roman" w:cs="Times New Roman"/>
          <w:b/>
        </w:rPr>
        <w:lastRenderedPageBreak/>
        <w:t xml:space="preserve">Supplementary Table </w:t>
      </w:r>
      <w:r w:rsidRPr="001B5DCE">
        <w:rPr>
          <w:rFonts w:ascii="Times New Roman" w:hAnsi="Times New Roman" w:cs="Times New Roman"/>
          <w:b/>
        </w:rPr>
        <w:fldChar w:fldCharType="begin"/>
      </w:r>
      <w:r w:rsidRPr="001B5DCE">
        <w:rPr>
          <w:rFonts w:ascii="Times New Roman" w:hAnsi="Times New Roman" w:cs="Times New Roman"/>
          <w:b/>
        </w:rPr>
        <w:instrText xml:space="preserve"> SEQ Supplementary_Table \* ARABIC </w:instrText>
      </w:r>
      <w:r w:rsidRPr="001B5DCE">
        <w:rPr>
          <w:rFonts w:ascii="Times New Roman" w:hAnsi="Times New Roman" w:cs="Times New Roman"/>
          <w:b/>
        </w:rPr>
        <w:fldChar w:fldCharType="separate"/>
      </w:r>
      <w:r w:rsidR="001C7630">
        <w:rPr>
          <w:rFonts w:ascii="Times New Roman" w:hAnsi="Times New Roman" w:cs="Times New Roman"/>
          <w:b/>
          <w:noProof/>
        </w:rPr>
        <w:t>2</w:t>
      </w:r>
      <w:r w:rsidRPr="001B5DCE">
        <w:rPr>
          <w:rFonts w:ascii="Times New Roman" w:hAnsi="Times New Roman" w:cs="Times New Roman"/>
          <w:b/>
        </w:rPr>
        <w:fldChar w:fldCharType="end"/>
      </w:r>
      <w:r w:rsidRPr="001B5DCE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Pr="001B5DCE">
        <w:rPr>
          <w:rFonts w:ascii="Times New Roman" w:hAnsi="Times New Roman" w:cs="Times New Roman"/>
          <w:b/>
        </w:rPr>
        <w:t>Univariable and Multivariable analysis for Hepatic Encephalopathy in TIPS + E</w:t>
      </w:r>
    </w:p>
    <w:tbl>
      <w:tblPr>
        <w:tblW w:w="6059" w:type="pct"/>
        <w:tblInd w:w="-709" w:type="dxa"/>
        <w:tblLayout w:type="fixed"/>
        <w:tblLook w:val="04A0" w:firstRow="1" w:lastRow="0" w:firstColumn="1" w:lastColumn="0" w:noHBand="0" w:noVBand="1"/>
      </w:tblPr>
      <w:tblGrid>
        <w:gridCol w:w="2145"/>
        <w:gridCol w:w="838"/>
        <w:gridCol w:w="2313"/>
        <w:gridCol w:w="844"/>
        <w:gridCol w:w="850"/>
        <w:gridCol w:w="1984"/>
        <w:gridCol w:w="1098"/>
      </w:tblGrid>
      <w:tr w:rsidR="004D4BA3" w:rsidRPr="004A57EC" w14:paraId="60E8EEE3" w14:textId="77777777" w:rsidTr="00A308BE">
        <w:trPr>
          <w:trHeight w:val="288"/>
        </w:trPr>
        <w:tc>
          <w:tcPr>
            <w:tcW w:w="106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B076C8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1983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9C819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Univariable analysis</w:t>
            </w:r>
          </w:p>
        </w:tc>
        <w:tc>
          <w:tcPr>
            <w:tcW w:w="1953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E4138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Multivariable analysis</w:t>
            </w:r>
          </w:p>
        </w:tc>
      </w:tr>
      <w:tr w:rsidR="004D4BA3" w:rsidRPr="004A57EC" w14:paraId="5B587366" w14:textId="77777777" w:rsidTr="00A308BE">
        <w:trPr>
          <w:trHeight w:val="288"/>
        </w:trPr>
        <w:tc>
          <w:tcPr>
            <w:tcW w:w="106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2169E2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7E0C4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β</w:t>
            </w:r>
          </w:p>
        </w:tc>
        <w:tc>
          <w:tcPr>
            <w:tcW w:w="11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674A1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(95%CI)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D50B86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7CEA5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β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2F8E46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(95%CI)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1D07F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</w:tr>
      <w:tr w:rsidR="004D4BA3" w:rsidRPr="004A57EC" w14:paraId="18D21C1D" w14:textId="77777777" w:rsidTr="00A308BE">
        <w:trPr>
          <w:trHeight w:val="288"/>
        </w:trPr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FF308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Sex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7815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0.100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AB956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1.105 (0.92,1.327)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4EDE2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0.285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6E88B" w14:textId="77777777" w:rsidR="004D4BA3" w:rsidRDefault="004D4BA3" w:rsidP="00A308BE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3F6A2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99266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4A57EC" w14:paraId="656E3384" w14:textId="77777777" w:rsidTr="00A308BE">
        <w:trPr>
          <w:trHeight w:val="288"/>
        </w:trPr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D3BD5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D362A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0.027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3D6A7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1.028 (1.02,1.036)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EA600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325F8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0.028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45802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1.028 (1.02,1.037)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1386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</w:tr>
      <w:tr w:rsidR="004D4BA3" w:rsidRPr="004A57EC" w14:paraId="0A57144C" w14:textId="77777777" w:rsidTr="00A308BE">
        <w:trPr>
          <w:trHeight w:val="288"/>
        </w:trPr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B3634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Etiology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B4E44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0.061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67DB1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1.063 (0.887,1.273)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0B3DD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0E07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09532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84FB9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4A57EC" w14:paraId="328C386B" w14:textId="77777777" w:rsidTr="00A308BE">
        <w:trPr>
          <w:trHeight w:val="288"/>
        </w:trPr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261E7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PLT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2C0E5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EF332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.000</w:t>
            </w: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(0.998,1.001)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4B57B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0.917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3144F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F18BA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8557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4A57EC" w14:paraId="19558368" w14:textId="77777777" w:rsidTr="00A308BE">
        <w:trPr>
          <w:trHeight w:val="288"/>
        </w:trPr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D243B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Hb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D096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5EC93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1.004 (1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.000</w:t>
            </w: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,1.008)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19454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41496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0.007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68F9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1.007 (1.002,1.012)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E75A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0.004</w:t>
            </w:r>
          </w:p>
        </w:tc>
      </w:tr>
      <w:tr w:rsidR="004D4BA3" w:rsidRPr="004A57EC" w14:paraId="69F32D2C" w14:textId="77777777" w:rsidTr="00A308BE">
        <w:trPr>
          <w:trHeight w:val="288"/>
        </w:trPr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EF58A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ALB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E70EB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-0.038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ED3A6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0.962 (0.947,0.978)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3218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06B5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26096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049FC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4A57EC" w14:paraId="13F94664" w14:textId="77777777" w:rsidTr="00A308BE">
        <w:trPr>
          <w:trHeight w:val="288"/>
        </w:trPr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8EF17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TBIL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913BC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6C6A0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1.008 (1.003,1.014)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EABDB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F88E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32D23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7717A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4A57EC" w14:paraId="0ED53888" w14:textId="77777777" w:rsidTr="00A308BE">
        <w:trPr>
          <w:trHeight w:val="288"/>
        </w:trPr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E2179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Creatinine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7132D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74E43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1.008 (1.005,1.011)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21A91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1D5F5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0.008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A1B6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1.008 (1.004,1.011)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B158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</w:tr>
      <w:tr w:rsidR="004D4BA3" w:rsidRPr="004A57EC" w14:paraId="766113DD" w14:textId="77777777" w:rsidTr="00A308BE">
        <w:trPr>
          <w:trHeight w:val="288"/>
        </w:trPr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66923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INR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C323E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0.176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035CA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1.192 (1.084,1.311)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C41E0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810C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0.188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7A8E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1.207 (1.07,1.361)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7C29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0.002</w:t>
            </w:r>
          </w:p>
        </w:tc>
      </w:tr>
      <w:tr w:rsidR="004D4BA3" w:rsidRPr="004A57EC" w14:paraId="5C7BC493" w14:textId="77777777" w:rsidTr="00A308BE">
        <w:trPr>
          <w:trHeight w:val="288"/>
        </w:trPr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3EC8A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Ascites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6294D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-0.274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B272B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(0.63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,0.916)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A7F4E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28F4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F7CA0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CB3D4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4A57EC" w14:paraId="21F6348B" w14:textId="77777777" w:rsidTr="00A308BE">
        <w:trPr>
          <w:trHeight w:val="288"/>
        </w:trPr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11F36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70BFE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0.823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40402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2.277 (1.177,4.403)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AC0C8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27C78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-0.907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DC9D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0.404 (0.19,0.858)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4B9B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0.018</w:t>
            </w:r>
          </w:p>
        </w:tc>
      </w:tr>
      <w:tr w:rsidR="004D4BA3" w:rsidRPr="004A57EC" w14:paraId="406DC222" w14:textId="77777777" w:rsidTr="00A308BE">
        <w:trPr>
          <w:trHeight w:val="288"/>
        </w:trPr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8AC4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CTP Score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A6BFA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0.165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D2985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1.179 (1.121,1.24)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E82AB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7D28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0.163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4814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1.177 (1.113,1.245)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03A6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</w:tr>
      <w:tr w:rsidR="004D4BA3" w:rsidRPr="004A57EC" w14:paraId="20A028B9" w14:textId="77777777" w:rsidTr="00A308BE">
        <w:trPr>
          <w:trHeight w:val="288"/>
        </w:trPr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7315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CTP Grade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4D992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BA4B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67348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19F8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18FA6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C772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4A57EC" w14:paraId="7EA5329C" w14:textId="77777777" w:rsidTr="00A308BE">
        <w:trPr>
          <w:trHeight w:val="288"/>
        </w:trPr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6FF8C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 VS B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67C7F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-0.779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2D76C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0.459 (0.349,0.604)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F286C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7713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AE474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AF3BB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4A57EC" w14:paraId="6ACB0B01" w14:textId="77777777" w:rsidTr="00A308BE">
        <w:trPr>
          <w:trHeight w:val="288"/>
        </w:trPr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3772C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 VS C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F8710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-0.472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D2D82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0.624 (0.482,0.807)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78CA5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B8D87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149FD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02F80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4A57EC" w14:paraId="41FBAE36" w14:textId="77777777" w:rsidTr="00A308BE">
        <w:trPr>
          <w:trHeight w:val="288"/>
        </w:trPr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20679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MELD score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F1304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7018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1.056 (1.033,1.079)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E3B49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52EF1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6C212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0034E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4A57EC" w14:paraId="19C5AEB6" w14:textId="77777777" w:rsidTr="00A308BE">
        <w:trPr>
          <w:trHeight w:val="288"/>
        </w:trPr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73697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Pre-TIPS PPG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62B0C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E76A6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1.011 (0.995,1.027)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B1EC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0.173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8689F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29D51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9E226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4A57EC" w14:paraId="03019E41" w14:textId="77777777" w:rsidTr="00A308BE">
        <w:trPr>
          <w:trHeight w:val="288"/>
        </w:trPr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4CF7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Post-TIPS PPG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17931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-0.023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3485C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0.977 (0.955,1.001)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BB921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0.056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FA50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481F0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9BAD7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4A57EC" w14:paraId="06E05D07" w14:textId="77777777" w:rsidTr="00A308BE">
        <w:trPr>
          <w:trHeight w:val="288"/>
        </w:trPr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D669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PPG decrease rates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E8032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0.777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8C6EC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2.176 (1.218,3.888)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40D85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79396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5CD77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81E53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4A57EC" w14:paraId="0CF27F68" w14:textId="77777777" w:rsidTr="00A308BE">
        <w:trPr>
          <w:trHeight w:val="288"/>
        </w:trPr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D8738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PG standard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95997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EE56C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44BD5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DFDEC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334E1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0762C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4A57EC" w14:paraId="57B15B97" w14:textId="77777777" w:rsidTr="00A308BE">
        <w:trPr>
          <w:trHeight w:val="288"/>
        </w:trPr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E715A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Stent diameter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1F68DB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66743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436AD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273AC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C6BBE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E4533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4A57EC" w14:paraId="66881FD0" w14:textId="77777777" w:rsidTr="00A308BE">
        <w:trPr>
          <w:trHeight w:val="288"/>
        </w:trPr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3942F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6mm vs 8mm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8B13A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-0.453</w:t>
            </w:r>
          </w:p>
        </w:tc>
        <w:tc>
          <w:tcPr>
            <w:tcW w:w="11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3FC52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0.636 (0.299,1.352)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D88A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0.239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6FE9F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30776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1EA58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4A57EC" w14:paraId="7D3AF0A2" w14:textId="77777777" w:rsidTr="00A308BE">
        <w:trPr>
          <w:trHeight w:val="288"/>
        </w:trPr>
        <w:tc>
          <w:tcPr>
            <w:tcW w:w="10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395358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6mm vs 10mm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3F1636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-0.549</w:t>
            </w:r>
          </w:p>
        </w:tc>
        <w:tc>
          <w:tcPr>
            <w:tcW w:w="11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43D4C9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0.578 (0.424,0.787)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6DB37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4AFAA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3D717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BF4807" w14:textId="77777777" w:rsidR="004D4BA3" w:rsidRPr="004A57EC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A57E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592E6A9D" w14:textId="77777777" w:rsidR="004D4BA3" w:rsidRDefault="004D4BA3" w:rsidP="004D4BA3">
      <w:bookmarkStart w:id="6" w:name="OLE_LINK8"/>
      <w:bookmarkStart w:id="7" w:name="OLE_LINK13"/>
      <w:bookmarkStart w:id="8" w:name="OLE_LINK16"/>
      <w:r w:rsidRPr="009B1B7A">
        <w:rPr>
          <w:rFonts w:ascii="Times New Roman" w:hAnsi="Times New Roman" w:cs="Times New Roman"/>
        </w:rPr>
        <w:t>Y=0.</w:t>
      </w:r>
      <w:r>
        <w:rPr>
          <w:rFonts w:ascii="Times New Roman" w:hAnsi="Times New Roman" w:cs="Times New Roman"/>
        </w:rPr>
        <w:t xml:space="preserve">028 </w:t>
      </w:r>
      <w:r w:rsidRPr="009B1B7A">
        <w:rPr>
          <w:rFonts w:ascii="Times New Roman" w:hAnsi="Times New Roman" w:cs="Times New Roman"/>
        </w:rPr>
        <w:t>×</w:t>
      </w:r>
      <w:r>
        <w:rPr>
          <w:rFonts w:ascii="Times New Roman" w:hAnsi="Times New Roman" w:cs="Times New Roman"/>
        </w:rPr>
        <w:t xml:space="preserve"> Age + </w:t>
      </w:r>
      <w:r w:rsidRPr="009B1B7A">
        <w:rPr>
          <w:rFonts w:ascii="Times New Roman" w:hAnsi="Times New Roman" w:cs="Times New Roman"/>
        </w:rPr>
        <w:t>0.</w:t>
      </w:r>
      <w:r>
        <w:rPr>
          <w:rFonts w:ascii="Times New Roman" w:hAnsi="Times New Roman" w:cs="Times New Roman"/>
        </w:rPr>
        <w:t>007</w:t>
      </w:r>
      <w:r w:rsidRPr="009B1B7A">
        <w:rPr>
          <w:rFonts w:ascii="Times New Roman" w:hAnsi="Times New Roman" w:cs="Times New Roman"/>
        </w:rPr>
        <w:t>×</w:t>
      </w:r>
      <w:r>
        <w:rPr>
          <w:rFonts w:ascii="Times New Roman" w:hAnsi="Times New Roman" w:cs="Times New Roman"/>
        </w:rPr>
        <w:t xml:space="preserve"> </w:t>
      </w:r>
      <w:r w:rsidRPr="009B1B7A">
        <w:rPr>
          <w:rFonts w:ascii="Times New Roman" w:hAnsi="Times New Roman" w:cs="Times New Roman"/>
        </w:rPr>
        <w:t>Hb</w:t>
      </w:r>
      <w:r>
        <w:rPr>
          <w:rFonts w:ascii="Times New Roman" w:hAnsi="Times New Roman" w:cs="Times New Roman"/>
        </w:rPr>
        <w:t xml:space="preserve"> </w:t>
      </w:r>
      <w:r w:rsidRPr="009B1B7A">
        <w:rPr>
          <w:rFonts w:ascii="Times New Roman" w:hAnsi="Times New Roman" w:cs="Times New Roman"/>
        </w:rPr>
        <w:t>+</w:t>
      </w:r>
      <w:r>
        <w:rPr>
          <w:rFonts w:ascii="Times New Roman" w:hAnsi="Times New Roman" w:cs="Times New Roman"/>
        </w:rPr>
        <w:t xml:space="preserve"> </w:t>
      </w:r>
      <w:r w:rsidRPr="009B1B7A">
        <w:rPr>
          <w:rFonts w:ascii="Times New Roman" w:hAnsi="Times New Roman" w:cs="Times New Roman"/>
        </w:rPr>
        <w:t>0.0</w:t>
      </w:r>
      <w:r>
        <w:rPr>
          <w:rFonts w:ascii="Times New Roman" w:hAnsi="Times New Roman" w:cs="Times New Roman"/>
        </w:rPr>
        <w:t xml:space="preserve">08 </w:t>
      </w:r>
      <w:r w:rsidRPr="009B1B7A">
        <w:rPr>
          <w:rFonts w:ascii="Times New Roman" w:hAnsi="Times New Roman" w:cs="Times New Roman"/>
        </w:rPr>
        <w:t>×</w:t>
      </w:r>
      <w:r>
        <w:rPr>
          <w:rFonts w:ascii="Times New Roman" w:hAnsi="Times New Roman" w:cs="Times New Roman"/>
        </w:rPr>
        <w:t xml:space="preserve"> Cr + 0.188 </w:t>
      </w:r>
      <w:r w:rsidRPr="009B1B7A">
        <w:rPr>
          <w:rFonts w:ascii="Times New Roman" w:hAnsi="Times New Roman" w:cs="Times New Roman"/>
        </w:rPr>
        <w:t>×</w:t>
      </w:r>
      <w:r>
        <w:rPr>
          <w:rFonts w:ascii="Times New Roman" w:hAnsi="Times New Roman" w:cs="Times New Roman"/>
        </w:rPr>
        <w:t xml:space="preserve"> INR – 0.907 </w:t>
      </w:r>
      <w:r>
        <w:rPr>
          <w:rFonts w:ascii="Times New Roman" w:hAnsi="Times New Roman" w:cs="Times New Roman" w:hint="eastAsia"/>
        </w:rPr>
        <w:t>×</w:t>
      </w:r>
      <w:r>
        <w:rPr>
          <w:rFonts w:ascii="Times New Roman" w:hAnsi="Times New Roman" w:cs="Times New Roman"/>
        </w:rPr>
        <w:t xml:space="preserve"> HE(0/1) + 0.163 </w:t>
      </w:r>
      <w:r>
        <w:rPr>
          <w:rFonts w:ascii="Times New Roman" w:hAnsi="Times New Roman" w:cs="Times New Roman" w:hint="eastAsia"/>
        </w:rPr>
        <w:t>×</w:t>
      </w:r>
      <w:r>
        <w:rPr>
          <w:rFonts w:ascii="Times New Roman" w:hAnsi="Times New Roman" w:cs="Times New Roman"/>
        </w:rPr>
        <w:t xml:space="preserve"> CTP</w:t>
      </w:r>
      <w:bookmarkEnd w:id="6"/>
      <w:bookmarkEnd w:id="7"/>
      <w:bookmarkEnd w:id="8"/>
    </w:p>
    <w:p w14:paraId="64BCFB4D" w14:textId="77777777" w:rsidR="004D4BA3" w:rsidRDefault="004D4BA3" w:rsidP="004D4BA3">
      <w:pPr>
        <w:widowControl/>
        <w:jc w:val="left"/>
      </w:pPr>
      <w:r>
        <w:br w:type="page"/>
      </w:r>
    </w:p>
    <w:p w14:paraId="410192E3" w14:textId="5F991F7E" w:rsidR="004D4BA3" w:rsidRPr="001B5DCE" w:rsidRDefault="004D4BA3" w:rsidP="004D4BA3">
      <w:pPr>
        <w:pStyle w:val="a7"/>
        <w:keepNext/>
        <w:rPr>
          <w:rFonts w:ascii="Times New Roman" w:hAnsi="Times New Roman" w:cs="Times New Roman"/>
          <w:b/>
        </w:rPr>
      </w:pPr>
      <w:r w:rsidRPr="001B5DCE">
        <w:rPr>
          <w:rFonts w:ascii="Times New Roman" w:hAnsi="Times New Roman" w:cs="Times New Roman"/>
          <w:b/>
        </w:rPr>
        <w:lastRenderedPageBreak/>
        <w:t xml:space="preserve">Supplementary Table </w:t>
      </w:r>
      <w:r w:rsidRPr="001B5DCE">
        <w:rPr>
          <w:rFonts w:ascii="Times New Roman" w:hAnsi="Times New Roman" w:cs="Times New Roman"/>
          <w:b/>
        </w:rPr>
        <w:fldChar w:fldCharType="begin"/>
      </w:r>
      <w:r w:rsidRPr="001B5DCE">
        <w:rPr>
          <w:rFonts w:ascii="Times New Roman" w:hAnsi="Times New Roman" w:cs="Times New Roman"/>
          <w:b/>
        </w:rPr>
        <w:instrText xml:space="preserve"> SEQ Supplementary_Table \* ARABIC </w:instrText>
      </w:r>
      <w:r w:rsidRPr="001B5DCE">
        <w:rPr>
          <w:rFonts w:ascii="Times New Roman" w:hAnsi="Times New Roman" w:cs="Times New Roman"/>
          <w:b/>
        </w:rPr>
        <w:fldChar w:fldCharType="separate"/>
      </w:r>
      <w:r w:rsidR="001C7630">
        <w:rPr>
          <w:rFonts w:ascii="Times New Roman" w:hAnsi="Times New Roman" w:cs="Times New Roman"/>
          <w:b/>
          <w:noProof/>
        </w:rPr>
        <w:t>3</w:t>
      </w:r>
      <w:r w:rsidRPr="001B5DCE">
        <w:rPr>
          <w:rFonts w:ascii="Times New Roman" w:hAnsi="Times New Roman" w:cs="Times New Roman"/>
          <w:b/>
        </w:rPr>
        <w:fldChar w:fldCharType="end"/>
      </w:r>
      <w:r>
        <w:rPr>
          <w:rFonts w:ascii="Times New Roman" w:hAnsi="Times New Roman" w:cs="Times New Roman"/>
          <w:b/>
        </w:rPr>
        <w:t>.</w:t>
      </w:r>
      <w:r w:rsidRPr="001B5DCE">
        <w:rPr>
          <w:rFonts w:ascii="Times New Roman" w:hAnsi="Times New Roman" w:cs="Times New Roman"/>
          <w:b/>
        </w:rPr>
        <w:t xml:space="preserve"> Univariable and Multivariable analysis for Survival in TIPS + E</w:t>
      </w:r>
    </w:p>
    <w:tbl>
      <w:tblPr>
        <w:tblW w:w="6059" w:type="pct"/>
        <w:tblInd w:w="-709" w:type="dxa"/>
        <w:tblLayout w:type="fixed"/>
        <w:tblLook w:val="04A0" w:firstRow="1" w:lastRow="0" w:firstColumn="1" w:lastColumn="0" w:noHBand="0" w:noVBand="1"/>
      </w:tblPr>
      <w:tblGrid>
        <w:gridCol w:w="1993"/>
        <w:gridCol w:w="8"/>
        <w:gridCol w:w="983"/>
        <w:gridCol w:w="2425"/>
        <w:gridCol w:w="852"/>
        <w:gridCol w:w="850"/>
        <w:gridCol w:w="1984"/>
        <w:gridCol w:w="977"/>
      </w:tblGrid>
      <w:tr w:rsidR="004D4BA3" w:rsidRPr="00F332EF" w14:paraId="1D5571A0" w14:textId="77777777" w:rsidTr="00A308BE">
        <w:trPr>
          <w:trHeight w:val="288"/>
        </w:trPr>
        <w:tc>
          <w:tcPr>
            <w:tcW w:w="993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46CE71A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211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ACC15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Univariable analysis</w:t>
            </w:r>
          </w:p>
        </w:tc>
        <w:tc>
          <w:tcPr>
            <w:tcW w:w="1893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3EA05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Multivariable analysis</w:t>
            </w:r>
          </w:p>
        </w:tc>
      </w:tr>
      <w:tr w:rsidR="004D4BA3" w:rsidRPr="00F332EF" w14:paraId="2E0BD480" w14:textId="77777777" w:rsidTr="00A308BE">
        <w:trPr>
          <w:trHeight w:val="288"/>
        </w:trPr>
        <w:tc>
          <w:tcPr>
            <w:tcW w:w="993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F4B641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0BF1E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β</w:t>
            </w:r>
          </w:p>
        </w:tc>
        <w:tc>
          <w:tcPr>
            <w:tcW w:w="12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B0C421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(95%CI)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6104DA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03D106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β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76A501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(95%CI)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A4D853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</w:tr>
      <w:tr w:rsidR="004D4BA3" w:rsidRPr="00F332EF" w14:paraId="087390F9" w14:textId="77777777" w:rsidTr="00A308BE">
        <w:trPr>
          <w:trHeight w:val="288"/>
        </w:trPr>
        <w:tc>
          <w:tcPr>
            <w:tcW w:w="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3FF28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Sex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04E0A" w14:textId="77777777" w:rsidR="004D4BA3" w:rsidRDefault="004D4BA3" w:rsidP="00A308B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-0.119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EAB6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0.888 (0.778,1.013)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34D9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0.078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551C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0.230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F461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1.259 (1.08,1.468)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0B16D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</w:t>
            </w:r>
          </w:p>
        </w:tc>
      </w:tr>
      <w:tr w:rsidR="004D4BA3" w:rsidRPr="00F332EF" w14:paraId="16088702" w14:textId="77777777" w:rsidTr="00A308BE">
        <w:trPr>
          <w:trHeight w:val="288"/>
        </w:trPr>
        <w:tc>
          <w:tcPr>
            <w:tcW w:w="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D42EC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D46D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0.015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4015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1.015 (1.009,1.021)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4793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C051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0.016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D98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1.016 (1.009,1.022)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70787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4D4BA3" w:rsidRPr="00F332EF" w14:paraId="6B75FCAD" w14:textId="77777777" w:rsidTr="00A308BE">
        <w:trPr>
          <w:trHeight w:val="288"/>
        </w:trPr>
        <w:tc>
          <w:tcPr>
            <w:tcW w:w="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01DB5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Etiology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09B9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-0.228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EE7B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0.796 (0.697,0.909)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B75B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F2C4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31209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7C67A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D4BA3" w:rsidRPr="00F332EF" w14:paraId="6E0182F3" w14:textId="77777777" w:rsidTr="00A308BE">
        <w:trPr>
          <w:trHeight w:val="288"/>
        </w:trPr>
        <w:tc>
          <w:tcPr>
            <w:tcW w:w="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B6831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PLT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8F6A5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0.097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ADF6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1.102 (0.983,1.236)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A170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0.095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1B3B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772D4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D0DA7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0.040</w:t>
            </w:r>
          </w:p>
        </w:tc>
      </w:tr>
      <w:tr w:rsidR="004D4BA3" w:rsidRPr="00F332EF" w14:paraId="6BEADE64" w14:textId="77777777" w:rsidTr="00A308BE">
        <w:trPr>
          <w:trHeight w:val="288"/>
        </w:trPr>
        <w:tc>
          <w:tcPr>
            <w:tcW w:w="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9A8D3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Hb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E8CEE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15DF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1.001 (0.997,1.004)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F1FA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E2FC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C6EB0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F3E03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D4BA3" w:rsidRPr="00F332EF" w14:paraId="200A5354" w14:textId="77777777" w:rsidTr="00A308BE">
        <w:trPr>
          <w:trHeight w:val="288"/>
        </w:trPr>
        <w:tc>
          <w:tcPr>
            <w:tcW w:w="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29259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ALB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52916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0.010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6192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1.01 (0.999,1.021)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F665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0.081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6503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0.035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0B07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1.036 (1.023,1.048)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8912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D4BA3" w:rsidRPr="00F332EF" w14:paraId="5CE8201C" w14:textId="77777777" w:rsidTr="00A308BE">
        <w:trPr>
          <w:trHeight w:val="288"/>
        </w:trPr>
        <w:tc>
          <w:tcPr>
            <w:tcW w:w="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B848C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TBIL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8D03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0.002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7BFC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1.002 (0.997,1.007)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A5A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0.553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3133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40263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C63A8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D4BA3" w:rsidRPr="00F332EF" w14:paraId="5B82CF47" w14:textId="77777777" w:rsidTr="00A308BE">
        <w:trPr>
          <w:trHeight w:val="288"/>
        </w:trPr>
        <w:tc>
          <w:tcPr>
            <w:tcW w:w="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4CA95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Creatinine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C8C00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-0.019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3959E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0.982 (0.978,0.985)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FC26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130B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-0.020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099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0.98 (0.977,0.984)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B838F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</w:t>
            </w:r>
          </w:p>
        </w:tc>
      </w:tr>
      <w:tr w:rsidR="004D4BA3" w:rsidRPr="00F332EF" w14:paraId="1E6F8151" w14:textId="77777777" w:rsidTr="00A308BE">
        <w:trPr>
          <w:trHeight w:val="288"/>
        </w:trPr>
        <w:tc>
          <w:tcPr>
            <w:tcW w:w="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6B7D3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INR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6FC1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-0.446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28B9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0.64 (0.504,0.813)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523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C746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98A00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FF6E5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0.003</w:t>
            </w:r>
          </w:p>
        </w:tc>
      </w:tr>
      <w:tr w:rsidR="004D4BA3" w:rsidRPr="00F332EF" w14:paraId="7C3BFD04" w14:textId="77777777" w:rsidTr="00A308BE">
        <w:trPr>
          <w:trHeight w:val="288"/>
        </w:trPr>
        <w:tc>
          <w:tcPr>
            <w:tcW w:w="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0B6E6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Ascites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5716B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-0.336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CE3E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0.715 (0.625,0.817)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EBF3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C60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-0.389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C9A1E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0.678 (0.587,0.783)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15021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</w:t>
            </w:r>
          </w:p>
        </w:tc>
      </w:tr>
      <w:tr w:rsidR="004D4BA3" w:rsidRPr="00F332EF" w14:paraId="4DB54D58" w14:textId="77777777" w:rsidTr="00A308BE">
        <w:trPr>
          <w:trHeight w:val="288"/>
        </w:trPr>
        <w:tc>
          <w:tcPr>
            <w:tcW w:w="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68C66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4E7F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-0.045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3D07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0.956 (0.476,1.918)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02D22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0.899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0400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51BBF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21A4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D4BA3" w:rsidRPr="00F332EF" w14:paraId="6653B028" w14:textId="77777777" w:rsidTr="00A308BE">
        <w:trPr>
          <w:trHeight w:val="288"/>
        </w:trPr>
        <w:tc>
          <w:tcPr>
            <w:tcW w:w="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50EB9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CTP Score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29C4F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3590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1.001 (0.964,1.041)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AD1E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0.941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2A65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520C4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6D705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D4BA3" w:rsidRPr="00F332EF" w14:paraId="364C19FE" w14:textId="77777777" w:rsidTr="00A308BE">
        <w:trPr>
          <w:trHeight w:val="288"/>
        </w:trPr>
        <w:tc>
          <w:tcPr>
            <w:tcW w:w="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9EA77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CTP Grade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49B57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-0.033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836B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0.967 (0.952,0.983)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7E9B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DE62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3238A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70F8B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D4BA3" w:rsidRPr="00F332EF" w14:paraId="602CEB76" w14:textId="77777777" w:rsidTr="00A308BE">
        <w:trPr>
          <w:trHeight w:val="288"/>
        </w:trPr>
        <w:tc>
          <w:tcPr>
            <w:tcW w:w="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FE97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 VS B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CAE1E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05E69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2ADBF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0.197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073C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712E2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C1D4D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D4BA3" w:rsidRPr="00F332EF" w14:paraId="1AA34765" w14:textId="77777777" w:rsidTr="00A308BE">
        <w:trPr>
          <w:trHeight w:val="288"/>
        </w:trPr>
        <w:tc>
          <w:tcPr>
            <w:tcW w:w="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1FB90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 VS C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C9A29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2B80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1.148 (0.895,1.473)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A2FD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0.277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B543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BC210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0BD19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D4BA3" w:rsidRPr="00F332EF" w14:paraId="5FDFE116" w14:textId="77777777" w:rsidTr="00A308BE">
        <w:trPr>
          <w:trHeight w:val="288"/>
        </w:trPr>
        <w:tc>
          <w:tcPr>
            <w:tcW w:w="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6A2F8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MELD score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6BD31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0.180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4C40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1.233 (0.964,1.578)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07E4E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0.096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A60A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B0391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4B928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D4BA3" w:rsidRPr="00F332EF" w14:paraId="313E4AF4" w14:textId="77777777" w:rsidTr="00A308BE">
        <w:trPr>
          <w:trHeight w:val="288"/>
        </w:trPr>
        <w:tc>
          <w:tcPr>
            <w:tcW w:w="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AF39E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Pre-TIPS PPG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0BA15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-0.038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F8EA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0.959 (0.947,0.971)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F3F2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7A43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-0.034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4EB3E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0.967 (0.954,0.98)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178A5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</w:t>
            </w:r>
          </w:p>
        </w:tc>
      </w:tr>
      <w:tr w:rsidR="004D4BA3" w:rsidRPr="00F332EF" w14:paraId="2DA22607" w14:textId="77777777" w:rsidTr="00A308BE">
        <w:trPr>
          <w:trHeight w:val="288"/>
        </w:trPr>
        <w:tc>
          <w:tcPr>
            <w:tcW w:w="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E339B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Post-TIPS PPG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874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-0.011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914C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1.008 (0.991,1.026)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DCEA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0.362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EED9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51EF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A3CFA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D4BA3" w:rsidRPr="00F332EF" w14:paraId="3C4A9771" w14:textId="77777777" w:rsidTr="00A308BE">
        <w:trPr>
          <w:trHeight w:val="288"/>
        </w:trPr>
        <w:tc>
          <w:tcPr>
            <w:tcW w:w="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9A0E7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PPG decrease rates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E86E5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-0.482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9FC4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0.373 (0.249,0.559)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EDCC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944C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-0.635</w:t>
            </w: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FF81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0.53 (0.34,0.825)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C1DA9" w14:textId="77777777" w:rsidR="004D4BA3" w:rsidRPr="00AD5B18" w:rsidRDefault="004D4BA3" w:rsidP="00A308B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.005</w:t>
            </w:r>
          </w:p>
        </w:tc>
      </w:tr>
      <w:tr w:rsidR="004D4BA3" w:rsidRPr="00F332EF" w14:paraId="6A927864" w14:textId="77777777" w:rsidTr="00A308BE">
        <w:trPr>
          <w:trHeight w:val="288"/>
        </w:trPr>
        <w:tc>
          <w:tcPr>
            <w:tcW w:w="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08E20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PG standard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9291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-0.482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AD59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1.182 (0.985,1.418)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0C12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0.073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F7B1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30857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3AE4D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D4BA3" w:rsidRPr="00F332EF" w14:paraId="29285758" w14:textId="77777777" w:rsidTr="00A308BE">
        <w:trPr>
          <w:trHeight w:val="288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1976A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Stent diameters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A7421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05FFC9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2AE25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F790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345ED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E9860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D4BA3" w:rsidRPr="00F332EF" w14:paraId="52E86CDC" w14:textId="77777777" w:rsidTr="00A308BE">
        <w:trPr>
          <w:trHeight w:val="288"/>
        </w:trPr>
        <w:tc>
          <w:tcPr>
            <w:tcW w:w="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B94DA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6mm vs 8mm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A266B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-0.482</w:t>
            </w: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0ABB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8.107 (4.342,15.138)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7707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F32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9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AC185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EB952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D4BA3" w:rsidRPr="00F332EF" w14:paraId="1DE5B718" w14:textId="77777777" w:rsidTr="00A308BE">
        <w:trPr>
          <w:trHeight w:val="288"/>
        </w:trPr>
        <w:tc>
          <w:tcPr>
            <w:tcW w:w="99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5073E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6mm vs 10mm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13AEC4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-0.482</w:t>
            </w:r>
          </w:p>
        </w:tc>
        <w:tc>
          <w:tcPr>
            <w:tcW w:w="12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24557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3.025 (2.098,4.363)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096C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D4CEC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9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0E29A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6182DA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10ADDBA7" w14:textId="77777777" w:rsidR="004D4BA3" w:rsidRDefault="004D4BA3" w:rsidP="004D4BA3">
      <w:bookmarkStart w:id="9" w:name="OLE_LINK14"/>
      <w:bookmarkStart w:id="10" w:name="OLE_LINK15"/>
      <w:r w:rsidRPr="009B1B7A">
        <w:rPr>
          <w:rFonts w:ascii="Times New Roman" w:hAnsi="Times New Roman" w:cs="Times New Roman"/>
        </w:rPr>
        <w:t>Y=0.</w:t>
      </w:r>
      <w:r>
        <w:rPr>
          <w:rFonts w:ascii="Times New Roman" w:hAnsi="Times New Roman" w:cs="Times New Roman"/>
        </w:rPr>
        <w:t xml:space="preserve">230 </w:t>
      </w:r>
      <w:r w:rsidRPr="009B1B7A">
        <w:rPr>
          <w:rFonts w:ascii="Times New Roman" w:hAnsi="Times New Roman" w:cs="Times New Roman"/>
        </w:rPr>
        <w:t>×</w:t>
      </w:r>
      <w:r>
        <w:rPr>
          <w:rFonts w:ascii="Times New Roman" w:hAnsi="Times New Roman" w:cs="Times New Roman"/>
        </w:rPr>
        <w:t xml:space="preserve"> Sex(0/1) + </w:t>
      </w:r>
      <w:r w:rsidRPr="009B1B7A">
        <w:rPr>
          <w:rFonts w:ascii="Times New Roman" w:hAnsi="Times New Roman" w:cs="Times New Roman"/>
        </w:rPr>
        <w:t>0.</w:t>
      </w:r>
      <w:r>
        <w:rPr>
          <w:rFonts w:ascii="Times New Roman" w:hAnsi="Times New Roman" w:cs="Times New Roman"/>
        </w:rPr>
        <w:t>016</w:t>
      </w:r>
      <w:r w:rsidRPr="009B1B7A">
        <w:rPr>
          <w:rFonts w:ascii="Times New Roman" w:hAnsi="Times New Roman" w:cs="Times New Roman"/>
        </w:rPr>
        <w:t>×</w:t>
      </w:r>
      <w:r>
        <w:rPr>
          <w:rFonts w:ascii="Times New Roman" w:hAnsi="Times New Roman" w:cs="Times New Roman"/>
        </w:rPr>
        <w:t xml:space="preserve"> Age </w:t>
      </w:r>
      <w:r w:rsidRPr="009B1B7A">
        <w:rPr>
          <w:rFonts w:ascii="Times New Roman" w:hAnsi="Times New Roman" w:cs="Times New Roman"/>
        </w:rPr>
        <w:t>+</w:t>
      </w:r>
      <w:r>
        <w:rPr>
          <w:rFonts w:ascii="Times New Roman" w:hAnsi="Times New Roman" w:cs="Times New Roman"/>
        </w:rPr>
        <w:t xml:space="preserve"> </w:t>
      </w:r>
      <w:r w:rsidRPr="009B1B7A">
        <w:rPr>
          <w:rFonts w:ascii="Times New Roman" w:hAnsi="Times New Roman" w:cs="Times New Roman"/>
        </w:rPr>
        <w:t>0.0</w:t>
      </w:r>
      <w:r>
        <w:rPr>
          <w:rFonts w:ascii="Times New Roman" w:hAnsi="Times New Roman" w:cs="Times New Roman"/>
        </w:rPr>
        <w:t xml:space="preserve">35 </w:t>
      </w:r>
      <w:r w:rsidRPr="009B1B7A">
        <w:rPr>
          <w:rFonts w:ascii="Times New Roman" w:hAnsi="Times New Roman" w:cs="Times New Roman"/>
        </w:rPr>
        <w:t>×</w:t>
      </w:r>
      <w:r>
        <w:rPr>
          <w:rFonts w:ascii="Times New Roman" w:hAnsi="Times New Roman" w:cs="Times New Roman"/>
        </w:rPr>
        <w:t xml:space="preserve"> ALB - 0.020 </w:t>
      </w:r>
      <w:r w:rsidRPr="009B1B7A">
        <w:rPr>
          <w:rFonts w:ascii="Times New Roman" w:hAnsi="Times New Roman" w:cs="Times New Roman"/>
        </w:rPr>
        <w:t>×</w:t>
      </w:r>
      <w:r>
        <w:rPr>
          <w:rFonts w:ascii="Times New Roman" w:hAnsi="Times New Roman" w:cs="Times New Roman"/>
        </w:rPr>
        <w:t xml:space="preserve"> Cr – 0.389 </w:t>
      </w:r>
      <w:r>
        <w:rPr>
          <w:rFonts w:ascii="Times New Roman" w:hAnsi="Times New Roman" w:cs="Times New Roman" w:hint="eastAsia"/>
        </w:rPr>
        <w:t>×</w:t>
      </w:r>
      <w:r>
        <w:rPr>
          <w:rFonts w:ascii="Times New Roman" w:hAnsi="Times New Roman" w:cs="Times New Roman"/>
        </w:rPr>
        <w:t xml:space="preserve"> Ascites(0/1) – 0.034 </w:t>
      </w:r>
      <w:r>
        <w:rPr>
          <w:rFonts w:ascii="Times New Roman" w:hAnsi="Times New Roman" w:cs="Times New Roman" w:hint="eastAsia"/>
        </w:rPr>
        <w:t>×</w:t>
      </w:r>
      <w:r>
        <w:rPr>
          <w:rFonts w:ascii="Times New Roman" w:hAnsi="Times New Roman" w:cs="Times New Roman"/>
        </w:rPr>
        <w:t xml:space="preserve"> PPG – 0.635 </w:t>
      </w:r>
      <w:r>
        <w:rPr>
          <w:rFonts w:ascii="Times New Roman" w:hAnsi="Times New Roman" w:cs="Times New Roman" w:hint="eastAsia"/>
        </w:rPr>
        <w:t>×</w:t>
      </w:r>
      <w:r>
        <w:rPr>
          <w:rFonts w:ascii="Times New Roman" w:hAnsi="Times New Roman" w:cs="Times New Roman"/>
        </w:rPr>
        <w:t xml:space="preserve"> PPG%</w:t>
      </w:r>
    </w:p>
    <w:bookmarkEnd w:id="9"/>
    <w:bookmarkEnd w:id="10"/>
    <w:p w14:paraId="78D05787" w14:textId="77777777" w:rsidR="004D4BA3" w:rsidRDefault="004D4BA3" w:rsidP="004D4BA3">
      <w:pPr>
        <w:widowControl/>
        <w:jc w:val="left"/>
      </w:pPr>
      <w:r>
        <w:br w:type="page"/>
      </w:r>
    </w:p>
    <w:p w14:paraId="6BBAC948" w14:textId="2052A623" w:rsidR="004D4BA3" w:rsidRPr="001B5DCE" w:rsidRDefault="004D4BA3" w:rsidP="004D4BA3">
      <w:pPr>
        <w:pStyle w:val="a7"/>
        <w:keepNext/>
        <w:rPr>
          <w:rFonts w:ascii="Times New Roman" w:hAnsi="Times New Roman" w:cs="Times New Roman"/>
          <w:b/>
        </w:rPr>
      </w:pPr>
      <w:r w:rsidRPr="001B5DCE">
        <w:rPr>
          <w:rFonts w:ascii="Times New Roman" w:hAnsi="Times New Roman" w:cs="Times New Roman"/>
          <w:b/>
        </w:rPr>
        <w:lastRenderedPageBreak/>
        <w:t xml:space="preserve">Supplementary Table </w:t>
      </w:r>
      <w:r w:rsidRPr="001B5DCE">
        <w:rPr>
          <w:rFonts w:ascii="Times New Roman" w:hAnsi="Times New Roman" w:cs="Times New Roman"/>
          <w:b/>
        </w:rPr>
        <w:fldChar w:fldCharType="begin"/>
      </w:r>
      <w:r w:rsidRPr="001B5DCE">
        <w:rPr>
          <w:rFonts w:ascii="Times New Roman" w:hAnsi="Times New Roman" w:cs="Times New Roman"/>
          <w:b/>
        </w:rPr>
        <w:instrText xml:space="preserve"> SEQ Supplementary_Table \* ARABIC </w:instrText>
      </w:r>
      <w:r w:rsidRPr="001B5DCE">
        <w:rPr>
          <w:rFonts w:ascii="Times New Roman" w:hAnsi="Times New Roman" w:cs="Times New Roman"/>
          <w:b/>
        </w:rPr>
        <w:fldChar w:fldCharType="separate"/>
      </w:r>
      <w:r w:rsidR="001C7630">
        <w:rPr>
          <w:rFonts w:ascii="Times New Roman" w:hAnsi="Times New Roman" w:cs="Times New Roman"/>
          <w:b/>
          <w:noProof/>
        </w:rPr>
        <w:t>4</w:t>
      </w:r>
      <w:r w:rsidRPr="001B5DCE">
        <w:rPr>
          <w:rFonts w:ascii="Times New Roman" w:hAnsi="Times New Roman" w:cs="Times New Roman"/>
          <w:b/>
        </w:rPr>
        <w:fldChar w:fldCharType="end"/>
      </w:r>
      <w:r>
        <w:rPr>
          <w:rFonts w:ascii="Times New Roman" w:hAnsi="Times New Roman" w:cs="Times New Roman"/>
          <w:b/>
        </w:rPr>
        <w:t>.</w:t>
      </w:r>
      <w:r w:rsidRPr="001B5DCE">
        <w:rPr>
          <w:rFonts w:ascii="Times New Roman" w:hAnsi="Times New Roman" w:cs="Times New Roman"/>
          <w:b/>
        </w:rPr>
        <w:t xml:space="preserve"> Univariable and Multivariable analysis for </w:t>
      </w:r>
      <w:r>
        <w:rPr>
          <w:rFonts w:ascii="Times New Roman" w:hAnsi="Times New Roman" w:cs="Times New Roman"/>
          <w:b/>
        </w:rPr>
        <w:t>R-survival</w:t>
      </w:r>
      <w:r w:rsidRPr="001B5DCE">
        <w:rPr>
          <w:rFonts w:ascii="Times New Roman" w:hAnsi="Times New Roman" w:cs="Times New Roman"/>
          <w:b/>
        </w:rPr>
        <w:t xml:space="preserve"> in TIPS + E</w:t>
      </w:r>
    </w:p>
    <w:tbl>
      <w:tblPr>
        <w:tblW w:w="10065" w:type="dxa"/>
        <w:tblInd w:w="-709" w:type="dxa"/>
        <w:tblLayout w:type="fixed"/>
        <w:tblLook w:val="04A0" w:firstRow="1" w:lastRow="0" w:firstColumn="1" w:lastColumn="0" w:noHBand="0" w:noVBand="1"/>
      </w:tblPr>
      <w:tblGrid>
        <w:gridCol w:w="2037"/>
        <w:gridCol w:w="973"/>
        <w:gridCol w:w="2326"/>
        <w:gridCol w:w="902"/>
        <w:gridCol w:w="992"/>
        <w:gridCol w:w="1984"/>
        <w:gridCol w:w="851"/>
      </w:tblGrid>
      <w:tr w:rsidR="004D4BA3" w:rsidRPr="000174A3" w14:paraId="09A0F077" w14:textId="77777777" w:rsidTr="00A308BE">
        <w:trPr>
          <w:trHeight w:val="288"/>
        </w:trPr>
        <w:tc>
          <w:tcPr>
            <w:tcW w:w="203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7C8B714" w14:textId="77777777" w:rsidR="004D4BA3" w:rsidRPr="000174A3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420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47811" w14:textId="77777777" w:rsidR="004D4BA3" w:rsidRPr="000174A3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174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Univariable analysis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F237B" w14:textId="77777777" w:rsidR="004D4BA3" w:rsidRPr="000174A3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174A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Multivariable analysis</w:t>
            </w:r>
          </w:p>
        </w:tc>
      </w:tr>
      <w:tr w:rsidR="004D4BA3" w:rsidRPr="000174A3" w14:paraId="492AF1B4" w14:textId="77777777" w:rsidTr="00A308BE">
        <w:trPr>
          <w:trHeight w:val="288"/>
        </w:trPr>
        <w:tc>
          <w:tcPr>
            <w:tcW w:w="203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35C358" w14:textId="77777777" w:rsidR="004D4BA3" w:rsidRPr="000174A3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93F70F" w14:textId="77777777" w:rsidR="004D4BA3" w:rsidRPr="000174A3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174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β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79F077" w14:textId="77777777" w:rsidR="004D4BA3" w:rsidRPr="000174A3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174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174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(95%CI)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0ABC01" w14:textId="77777777" w:rsidR="004D4BA3" w:rsidRPr="000174A3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174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DB43BC" w14:textId="77777777" w:rsidR="004D4BA3" w:rsidRPr="000174A3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174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C2672D" w14:textId="77777777" w:rsidR="004D4BA3" w:rsidRPr="000174A3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174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174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(95%CI)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FD080F" w14:textId="77777777" w:rsidR="004D4BA3" w:rsidRPr="000174A3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174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</w:tr>
      <w:tr w:rsidR="004D4BA3" w:rsidRPr="000174A3" w14:paraId="586C4E04" w14:textId="77777777" w:rsidTr="00A308BE">
        <w:trPr>
          <w:trHeight w:val="288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76075" w14:textId="77777777" w:rsidR="004D4BA3" w:rsidRPr="000174A3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174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Sex 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C28B7" w14:textId="77777777" w:rsidR="004D4BA3" w:rsidRDefault="004D4BA3" w:rsidP="00A308B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-0.126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2E7D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0.882 (0.75,1.037)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6255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421F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0.301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8285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1.351 (1.114,1.639)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09E7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0.002</w:t>
            </w:r>
          </w:p>
        </w:tc>
      </w:tr>
      <w:tr w:rsidR="004D4BA3" w:rsidRPr="000174A3" w14:paraId="20673714" w14:textId="77777777" w:rsidTr="00A308BE">
        <w:trPr>
          <w:trHeight w:val="288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9C2EC" w14:textId="77777777" w:rsidR="004D4BA3" w:rsidRPr="000174A3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174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7BEE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0.016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3CF0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1.016 (1.009,1.023)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B20D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7668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66B3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1.016 (1.008,1.024)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C132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</w:tr>
      <w:tr w:rsidR="004D4BA3" w:rsidRPr="000174A3" w14:paraId="4C554C4A" w14:textId="77777777" w:rsidTr="00A308BE">
        <w:trPr>
          <w:trHeight w:val="288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8BC6E" w14:textId="77777777" w:rsidR="004D4BA3" w:rsidRPr="000174A3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174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Etiology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18A5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-0.265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54FA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0.767 (0.65,0.905)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C782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95D02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1F975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BCE48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0174A3" w14:paraId="146D5808" w14:textId="77777777" w:rsidTr="00A308BE">
        <w:trPr>
          <w:trHeight w:val="288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C8C32" w14:textId="77777777" w:rsidR="004D4BA3" w:rsidRPr="000174A3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174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PLT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B47C9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0.060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DB9F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1.062 (0.92,1.227)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31A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2270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09421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AC99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0174A3" w14:paraId="3E1B7F98" w14:textId="77777777" w:rsidTr="00A308BE">
        <w:trPr>
          <w:trHeight w:val="288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6D47E" w14:textId="77777777" w:rsidR="004D4BA3" w:rsidRPr="000174A3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174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Hb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2B858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0.004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E84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1.004 (0.999,1.008)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8C8C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A3E0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94E15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54B6D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0174A3" w14:paraId="62834890" w14:textId="77777777" w:rsidTr="00A308BE">
        <w:trPr>
          <w:trHeight w:val="288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AD2BE" w14:textId="77777777" w:rsidR="004D4BA3" w:rsidRPr="000174A3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174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ALB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3ABC7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0.011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1A23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1.011 (0.997,1.025)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92FA2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54C4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BB48E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1.027 (1.011,1.043)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A7BF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</w:tr>
      <w:tr w:rsidR="004D4BA3" w:rsidRPr="000174A3" w14:paraId="5BFA8EFF" w14:textId="77777777" w:rsidTr="00A308BE">
        <w:trPr>
          <w:trHeight w:val="288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3AA3B" w14:textId="77777777" w:rsidR="004D4BA3" w:rsidRPr="000174A3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174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TBIL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6852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0173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1.001 (0.994,1.007)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698B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0C6E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2A60A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88B74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0174A3" w14:paraId="5DC3F8B2" w14:textId="77777777" w:rsidTr="00A308BE">
        <w:trPr>
          <w:trHeight w:val="288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CACC5" w14:textId="77777777" w:rsidR="004D4BA3" w:rsidRPr="000174A3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174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Creatinine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CDD21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-0.022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C137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0.979 (0.974,0.983)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41D0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9F94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-0.024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DA01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0.977 (0.972,0.981)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3774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</w:tr>
      <w:tr w:rsidR="004D4BA3" w:rsidRPr="000174A3" w14:paraId="36800F87" w14:textId="77777777" w:rsidTr="00A308BE">
        <w:trPr>
          <w:trHeight w:val="288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8A1F3" w14:textId="77777777" w:rsidR="004D4BA3" w:rsidRPr="000174A3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174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INR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9C69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-0.520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4442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0.595 (0.425,0.833)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6857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A4FF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-0.370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B742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0.691 (0.483,0.987)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2D9F2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0.042</w:t>
            </w:r>
          </w:p>
        </w:tc>
      </w:tr>
      <w:tr w:rsidR="004D4BA3" w:rsidRPr="000174A3" w14:paraId="7C134A72" w14:textId="77777777" w:rsidTr="00A308BE">
        <w:trPr>
          <w:trHeight w:val="288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0761F" w14:textId="77777777" w:rsidR="004D4BA3" w:rsidRPr="000174A3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174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Ascites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0796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-0.256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F0F3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0.774 (0.654,0.916)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832F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C9D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-0.318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6A84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0.728 (0.608,0.872)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2729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</w:tr>
      <w:tr w:rsidR="004D4BA3" w:rsidRPr="000174A3" w14:paraId="338FC9D2" w14:textId="77777777" w:rsidTr="00A308BE">
        <w:trPr>
          <w:trHeight w:val="288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E2B7" w14:textId="77777777" w:rsidR="004D4BA3" w:rsidRPr="000174A3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174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53E2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0.128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E366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1.137 (0.424,3.048)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191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F50B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94F62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72B94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0174A3" w14:paraId="7B663908" w14:textId="77777777" w:rsidTr="00A308BE">
        <w:trPr>
          <w:trHeight w:val="288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E5D33" w14:textId="77777777" w:rsidR="004D4BA3" w:rsidRPr="000174A3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174A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CTP Score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A3430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-0.012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0D3EE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0.988 (0.94,1.039)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F17A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BDC8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805F9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A26FA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F332EF" w14:paraId="329A8052" w14:textId="77777777" w:rsidTr="00A308BE">
        <w:trPr>
          <w:trHeight w:val="288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6DD8C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CTP Grade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DFE3A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EE404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E4B7C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2D2A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90FC9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F833D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F332EF" w14:paraId="06D9D381" w14:textId="77777777" w:rsidTr="00A308BE">
        <w:trPr>
          <w:trHeight w:val="288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9965D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 VS B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600C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0.163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ACB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1.177 (0.844,1.641)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5A1CE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D0D9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F24B5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01F33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F332EF" w14:paraId="6AA2CF00" w14:textId="77777777" w:rsidTr="00A308BE">
        <w:trPr>
          <w:trHeight w:val="288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3A585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 VS C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1DF38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0.215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D439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1.239 (0.89,1.726)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6759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AA6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8FFBF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82EA9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F332EF" w14:paraId="72FA3606" w14:textId="77777777" w:rsidTr="00A308BE">
        <w:trPr>
          <w:trHeight w:val="288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C2964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MELD score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C9481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-0.033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9F50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0.967 (0.947,0.988)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9E80E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84B1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64BD6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2256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F332EF" w14:paraId="1B0D7B4B" w14:textId="77777777" w:rsidTr="00A308BE">
        <w:trPr>
          <w:trHeight w:val="288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77CE5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Pre-TIPS PPG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F0248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-0.037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75AA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0.964 (0.949,0.98)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C772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30002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-0.027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4307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0.973 (0.956,0.99)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3C94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0.002</w:t>
            </w:r>
          </w:p>
        </w:tc>
      </w:tr>
      <w:tr w:rsidR="004D4BA3" w:rsidRPr="00F332EF" w14:paraId="4D21585C" w14:textId="77777777" w:rsidTr="00A308BE">
        <w:trPr>
          <w:trHeight w:val="288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F9F32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Post-TIPS PPG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2EC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0.006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EA4F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1.006 (0.984,1.027)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B90B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C89F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674F9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221A4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F332EF" w14:paraId="2697A471" w14:textId="77777777" w:rsidTr="00A308BE">
        <w:trPr>
          <w:trHeight w:val="288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79BB7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PPG decrease rates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D6A3C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-0.684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166D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0.505 (0.31,0.823)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27D2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7119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B7779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322B8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F332EF" w14:paraId="6C50D206" w14:textId="77777777" w:rsidTr="00A308BE">
        <w:trPr>
          <w:trHeight w:val="288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545A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PG standard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CB73D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0.114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EA85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1.121 (0.897,1.402)</w:t>
            </w: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D750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ED8A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A02CA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9D8D9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F332EF" w14:paraId="19B5820A" w14:textId="77777777" w:rsidTr="00A308BE">
        <w:trPr>
          <w:trHeight w:val="288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61E2C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Stent diameters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070B3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06076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17C1D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337E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85AB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5D3A6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F332EF" w14:paraId="31DD8617" w14:textId="77777777" w:rsidTr="00A308BE">
        <w:trPr>
          <w:trHeight w:val="288"/>
        </w:trPr>
        <w:tc>
          <w:tcPr>
            <w:tcW w:w="20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A8156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6mm vs 8mm</w:t>
            </w:r>
          </w:p>
        </w:tc>
        <w:tc>
          <w:tcPr>
            <w:tcW w:w="9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0B9ED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2.590</w:t>
            </w:r>
          </w:p>
        </w:tc>
        <w:tc>
          <w:tcPr>
            <w:tcW w:w="23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9925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13.325 (5.731,30.984)</w:t>
            </w:r>
          </w:p>
        </w:tc>
        <w:tc>
          <w:tcPr>
            <w:tcW w:w="9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FD3E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0CC5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BD869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9ED9E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F332EF" w14:paraId="45150AA2" w14:textId="77777777" w:rsidTr="00A308BE">
        <w:trPr>
          <w:trHeight w:val="288"/>
        </w:trPr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6DE2F9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6mm vs 10mm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A920EF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1.239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12652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3.451 (2.027,5.876)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080C2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C7116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F28E9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54A39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　</w:t>
            </w:r>
          </w:p>
        </w:tc>
      </w:tr>
    </w:tbl>
    <w:p w14:paraId="5345D1D3" w14:textId="77777777" w:rsidR="004D4BA3" w:rsidRDefault="004D4BA3" w:rsidP="004D4BA3">
      <w:bookmarkStart w:id="11" w:name="OLE_LINK19"/>
      <w:bookmarkStart w:id="12" w:name="OLE_LINK20"/>
      <w:r w:rsidRPr="009B1B7A">
        <w:rPr>
          <w:rFonts w:ascii="Times New Roman" w:hAnsi="Times New Roman" w:cs="Times New Roman"/>
        </w:rPr>
        <w:t>Y=0.</w:t>
      </w:r>
      <w:r>
        <w:rPr>
          <w:rFonts w:ascii="Times New Roman" w:hAnsi="Times New Roman" w:cs="Times New Roman"/>
        </w:rPr>
        <w:t xml:space="preserve">301 </w:t>
      </w:r>
      <w:r w:rsidRPr="009B1B7A">
        <w:rPr>
          <w:rFonts w:ascii="Times New Roman" w:hAnsi="Times New Roman" w:cs="Times New Roman"/>
        </w:rPr>
        <w:t>×</w:t>
      </w:r>
      <w:r>
        <w:rPr>
          <w:rFonts w:ascii="Times New Roman" w:hAnsi="Times New Roman" w:cs="Times New Roman"/>
        </w:rPr>
        <w:t xml:space="preserve"> Sex(0/1) + </w:t>
      </w:r>
      <w:r w:rsidRPr="009B1B7A">
        <w:rPr>
          <w:rFonts w:ascii="Times New Roman" w:hAnsi="Times New Roman" w:cs="Times New Roman"/>
        </w:rPr>
        <w:t>0.</w:t>
      </w:r>
      <w:r>
        <w:rPr>
          <w:rFonts w:ascii="Times New Roman" w:hAnsi="Times New Roman" w:cs="Times New Roman"/>
        </w:rPr>
        <w:t>016</w:t>
      </w:r>
      <w:r w:rsidRPr="009B1B7A">
        <w:rPr>
          <w:rFonts w:ascii="Times New Roman" w:hAnsi="Times New Roman" w:cs="Times New Roman"/>
        </w:rPr>
        <w:t>×</w:t>
      </w:r>
      <w:r>
        <w:rPr>
          <w:rFonts w:ascii="Times New Roman" w:hAnsi="Times New Roman" w:cs="Times New Roman"/>
        </w:rPr>
        <w:t xml:space="preserve"> Age </w:t>
      </w:r>
      <w:r w:rsidRPr="009B1B7A">
        <w:rPr>
          <w:rFonts w:ascii="Times New Roman" w:hAnsi="Times New Roman" w:cs="Times New Roman"/>
        </w:rPr>
        <w:t>+</w:t>
      </w:r>
      <w:r>
        <w:rPr>
          <w:rFonts w:ascii="Times New Roman" w:hAnsi="Times New Roman" w:cs="Times New Roman"/>
        </w:rPr>
        <w:t xml:space="preserve"> </w:t>
      </w:r>
      <w:r w:rsidRPr="009B1B7A">
        <w:rPr>
          <w:rFonts w:ascii="Times New Roman" w:hAnsi="Times New Roman" w:cs="Times New Roman"/>
        </w:rPr>
        <w:t>0.0</w:t>
      </w:r>
      <w:r>
        <w:rPr>
          <w:rFonts w:ascii="Times New Roman" w:hAnsi="Times New Roman" w:cs="Times New Roman"/>
        </w:rPr>
        <w:t xml:space="preserve">27 </w:t>
      </w:r>
      <w:r w:rsidRPr="009B1B7A">
        <w:rPr>
          <w:rFonts w:ascii="Times New Roman" w:hAnsi="Times New Roman" w:cs="Times New Roman"/>
        </w:rPr>
        <w:t>×</w:t>
      </w:r>
      <w:r>
        <w:rPr>
          <w:rFonts w:ascii="Times New Roman" w:hAnsi="Times New Roman" w:cs="Times New Roman"/>
        </w:rPr>
        <w:t xml:space="preserve"> ALB - 0.024 </w:t>
      </w:r>
      <w:r w:rsidRPr="009B1B7A">
        <w:rPr>
          <w:rFonts w:ascii="Times New Roman" w:hAnsi="Times New Roman" w:cs="Times New Roman"/>
        </w:rPr>
        <w:t>×</w:t>
      </w:r>
      <w:r>
        <w:rPr>
          <w:rFonts w:ascii="Times New Roman" w:hAnsi="Times New Roman" w:cs="Times New Roman"/>
        </w:rPr>
        <w:t xml:space="preserve"> Cr – 0.370 </w:t>
      </w:r>
      <w:r>
        <w:rPr>
          <w:rFonts w:ascii="Times New Roman" w:hAnsi="Times New Roman" w:cs="Times New Roman" w:hint="eastAsia"/>
        </w:rPr>
        <w:t>×</w:t>
      </w:r>
      <w:r>
        <w:rPr>
          <w:rFonts w:ascii="Times New Roman" w:hAnsi="Times New Roman" w:cs="Times New Roman"/>
        </w:rPr>
        <w:t xml:space="preserve"> INR – 0.318 </w:t>
      </w:r>
      <w:r>
        <w:rPr>
          <w:rFonts w:ascii="Times New Roman" w:hAnsi="Times New Roman" w:cs="Times New Roman" w:hint="eastAsia"/>
        </w:rPr>
        <w:t>×</w:t>
      </w:r>
      <w:r>
        <w:rPr>
          <w:rFonts w:ascii="Times New Roman" w:hAnsi="Times New Roman" w:cs="Times New Roman"/>
        </w:rPr>
        <w:t xml:space="preserve"> Ascites(0/1) – 0.027 </w:t>
      </w:r>
      <w:r>
        <w:rPr>
          <w:rFonts w:ascii="Times New Roman" w:hAnsi="Times New Roman" w:cs="Times New Roman" w:hint="eastAsia"/>
        </w:rPr>
        <w:t>×</w:t>
      </w:r>
      <w:r>
        <w:rPr>
          <w:rFonts w:ascii="Times New Roman" w:hAnsi="Times New Roman" w:cs="Times New Roman"/>
        </w:rPr>
        <w:t xml:space="preserve"> PPG</w:t>
      </w:r>
    </w:p>
    <w:bookmarkEnd w:id="11"/>
    <w:bookmarkEnd w:id="12"/>
    <w:p w14:paraId="388F77D9" w14:textId="77777777" w:rsidR="004D4BA3" w:rsidRDefault="004D4BA3" w:rsidP="004D4BA3">
      <w:pPr>
        <w:widowControl/>
        <w:jc w:val="left"/>
      </w:pPr>
      <w:r>
        <w:br w:type="page"/>
      </w:r>
    </w:p>
    <w:p w14:paraId="72F5A4C2" w14:textId="1EA73883" w:rsidR="004D4BA3" w:rsidRDefault="004D4BA3" w:rsidP="004D4BA3">
      <w:pPr>
        <w:pStyle w:val="a7"/>
        <w:keepNext/>
      </w:pPr>
      <w:r w:rsidRPr="0085709B">
        <w:rPr>
          <w:rFonts w:ascii="Times New Roman" w:hAnsi="Times New Roman" w:cs="Times New Roman"/>
          <w:b/>
        </w:rPr>
        <w:lastRenderedPageBreak/>
        <w:t xml:space="preserve">Supplementary Table </w:t>
      </w:r>
      <w:r w:rsidRPr="0085709B">
        <w:rPr>
          <w:rFonts w:ascii="Times New Roman" w:hAnsi="Times New Roman" w:cs="Times New Roman"/>
          <w:b/>
        </w:rPr>
        <w:fldChar w:fldCharType="begin"/>
      </w:r>
      <w:r w:rsidRPr="0085709B">
        <w:rPr>
          <w:rFonts w:ascii="Times New Roman" w:hAnsi="Times New Roman" w:cs="Times New Roman"/>
          <w:b/>
        </w:rPr>
        <w:instrText xml:space="preserve"> SEQ Supplementary_Table \* ARABIC </w:instrText>
      </w:r>
      <w:r w:rsidRPr="0085709B">
        <w:rPr>
          <w:rFonts w:ascii="Times New Roman" w:hAnsi="Times New Roman" w:cs="Times New Roman"/>
          <w:b/>
        </w:rPr>
        <w:fldChar w:fldCharType="separate"/>
      </w:r>
      <w:r w:rsidR="001C7630">
        <w:rPr>
          <w:rFonts w:ascii="Times New Roman" w:hAnsi="Times New Roman" w:cs="Times New Roman"/>
          <w:b/>
          <w:noProof/>
        </w:rPr>
        <w:t>5</w:t>
      </w:r>
      <w:r w:rsidRPr="0085709B">
        <w:rPr>
          <w:rFonts w:ascii="Times New Roman" w:hAnsi="Times New Roman" w:cs="Times New Roman"/>
          <w:b/>
        </w:rPr>
        <w:fldChar w:fldCharType="end"/>
      </w:r>
      <w:r>
        <w:rPr>
          <w:rFonts w:ascii="Times New Roman" w:hAnsi="Times New Roman" w:cs="Times New Roman"/>
          <w:b/>
        </w:rPr>
        <w:t>.</w:t>
      </w:r>
      <w:r>
        <w:t xml:space="preserve"> </w:t>
      </w:r>
      <w:r w:rsidRPr="001B5DCE">
        <w:rPr>
          <w:rFonts w:ascii="Times New Roman" w:hAnsi="Times New Roman" w:cs="Times New Roman"/>
          <w:b/>
        </w:rPr>
        <w:t xml:space="preserve">Univariable and Multivariable analysis for </w:t>
      </w:r>
      <w:r w:rsidR="00906E7F">
        <w:rPr>
          <w:rFonts w:ascii="Times New Roman" w:hAnsi="Times New Roman" w:cs="Times New Roman"/>
          <w:b/>
        </w:rPr>
        <w:t>further-</w:t>
      </w:r>
      <w:proofErr w:type="spellStart"/>
      <w:r w:rsidR="00906E7F">
        <w:rPr>
          <w:rFonts w:ascii="Times New Roman" w:hAnsi="Times New Roman" w:cs="Times New Roman"/>
          <w:b/>
        </w:rPr>
        <w:t>deceompensated</w:t>
      </w:r>
      <w:proofErr w:type="spellEnd"/>
      <w:r>
        <w:rPr>
          <w:rFonts w:ascii="Times New Roman" w:hAnsi="Times New Roman" w:cs="Times New Roman"/>
          <w:b/>
        </w:rPr>
        <w:t xml:space="preserve"> rates</w:t>
      </w:r>
      <w:r w:rsidRPr="001B5DCE">
        <w:rPr>
          <w:rFonts w:ascii="Times New Roman" w:hAnsi="Times New Roman" w:cs="Times New Roman"/>
          <w:b/>
        </w:rPr>
        <w:t xml:space="preserve"> in TIPS + E</w:t>
      </w:r>
    </w:p>
    <w:tbl>
      <w:tblPr>
        <w:tblW w:w="10209" w:type="dxa"/>
        <w:tblInd w:w="-709" w:type="dxa"/>
        <w:tblLayout w:type="fixed"/>
        <w:tblLook w:val="04A0" w:firstRow="1" w:lastRow="0" w:firstColumn="1" w:lastColumn="0" w:noHBand="0" w:noVBand="1"/>
      </w:tblPr>
      <w:tblGrid>
        <w:gridCol w:w="1985"/>
        <w:gridCol w:w="1151"/>
        <w:gridCol w:w="2251"/>
        <w:gridCol w:w="992"/>
        <w:gridCol w:w="1134"/>
        <w:gridCol w:w="1985"/>
        <w:gridCol w:w="711"/>
      </w:tblGrid>
      <w:tr w:rsidR="004D4BA3" w:rsidRPr="002E0E26" w14:paraId="28B44E84" w14:textId="77777777" w:rsidTr="00A308BE">
        <w:trPr>
          <w:trHeight w:val="288"/>
        </w:trPr>
        <w:tc>
          <w:tcPr>
            <w:tcW w:w="198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BE9A04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RC-Survival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768E4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Univariable analysis</w:t>
            </w:r>
          </w:p>
        </w:tc>
        <w:tc>
          <w:tcPr>
            <w:tcW w:w="383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FB9B7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Multivariable analysis</w:t>
            </w:r>
          </w:p>
        </w:tc>
      </w:tr>
      <w:tr w:rsidR="004D4BA3" w:rsidRPr="002E0E26" w14:paraId="341AB7E5" w14:textId="77777777" w:rsidTr="00A308BE">
        <w:trPr>
          <w:trHeight w:val="288"/>
        </w:trPr>
        <w:tc>
          <w:tcPr>
            <w:tcW w:w="198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34D7CD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478FA5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β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5E5AF2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(95%CI)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3E3FC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E0DDF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β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C6D6E4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(95%CI)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2EA91E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</w:tr>
      <w:tr w:rsidR="004D4BA3" w:rsidRPr="002E0E26" w14:paraId="69FFF96A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D976C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Sex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6CBCC" w14:textId="77777777" w:rsidR="004D4BA3" w:rsidRDefault="004D4BA3" w:rsidP="00A308B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0.191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5287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1.211(1.045,1.404)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EAFD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D2ED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0.388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9BBA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1.474(1.254,1.733)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FCFB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</w:tr>
      <w:tr w:rsidR="004D4BA3" w:rsidRPr="002E0E26" w14:paraId="26C5F81A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04D39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F44E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0.019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2E01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1.019(1.013,1.026)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B45C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05C9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E399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1.026(1.019,1.033)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4636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</w:tr>
      <w:tr w:rsidR="004D4BA3" w:rsidRPr="002E0E26" w14:paraId="34B7B863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BD231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Etiology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B65F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-0.031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459A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0.969(0.838,1.122)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F2A3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3B3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01A07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333D2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2E0E26" w14:paraId="19C2E488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9712E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PLT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7A290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-0.001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458A2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0.999(0.998,1.001)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9356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1FE72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B08F9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3FCB8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2E0E26" w14:paraId="1DFCC4C3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5E608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Hb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6BCB1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-0.001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1887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0.999(0.995,1.003)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704E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A652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897DC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6C052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2E0E26" w14:paraId="169FCFD9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51E72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ALB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B855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-0.023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5623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0.977(0.965,0.989)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5501E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F3F9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7D356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33C5F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2E0E26" w14:paraId="1382C0DB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56850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TBIL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F8C8B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0.014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F954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1.014(1.01,1.019)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840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C0C7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5DCF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1.008(1.002,1.013)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8CA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0.006</w:t>
            </w:r>
          </w:p>
        </w:tc>
      </w:tr>
      <w:tr w:rsidR="004D4BA3" w:rsidRPr="002E0E26" w14:paraId="4E91F254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D5166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Creatinine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8869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0.003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A5E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1.003(1,1.006)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94E3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B19E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E99E6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2EFAF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2E0E26" w14:paraId="04C2D6F3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A4D9E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07CB7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0.127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D5BE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1.135(1.022,1.261)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BD4E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3AB4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E0129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F30E0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2E0E26" w14:paraId="4F158F22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CDD07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Ascites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82A97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-0.258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69C8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0.773(0.666,0.896)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0A1D2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CAB9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073F7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D7A9D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2E0E26" w14:paraId="646515BC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0EABD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A10E7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-0.386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74942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0.68(0.364,1.269)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22C8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4640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D7672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5C575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2E0E26" w14:paraId="3367D7B6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FAD6F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CTP Score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D3086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0.131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B5D2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1.14(1.096,1.186)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2285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1824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F589F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B783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73CF867E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B20A8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CTP Grade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A811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C889E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1D337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B93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DB9A9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63F5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52239C33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77D77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 VS B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53B6F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-0.622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5FF3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0.537(0.43,0.67)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DD94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50D8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599C3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8A8E2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452AA56D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C2FE9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 VS C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E040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-0.367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5D29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0.693(0.561,0.855)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CAE7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CF8BE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F8D1B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516DB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2007CA4A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92696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MELD score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9EFC2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0.041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F9FD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1.041(1.023,1.061)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40E6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9D66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2AB05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7BFDA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38DBEC59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4648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Pre-TIPS PPG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D2A59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0.010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E6B4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1.01(0.997,1.023)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65F8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C9F7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F03C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1.015(1.002,1.029)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D2A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0.025</w:t>
            </w:r>
          </w:p>
        </w:tc>
      </w:tr>
      <w:tr w:rsidR="004D4BA3" w14:paraId="62095279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6E07B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Post-TIPS PPG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EB9D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BF07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1.001(0.983,1.02)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558E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0750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56E2C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05A6A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4B59658C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DCE1E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PPG decrease rates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9066E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0.175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85FE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1.192(0.76,1.868)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43F1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5404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FC559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2D45B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381D6F1E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9986E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PG standard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9955F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0.147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4161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1.159(0.932,1.44)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002C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7E41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5FEA1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629C7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092A3299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C91BC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Stent diameters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FD036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36535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E87EE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1A1F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F0E71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9E81A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53CE7567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C284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6mm vs 8mm</w:t>
            </w:r>
          </w:p>
        </w:tc>
        <w:tc>
          <w:tcPr>
            <w:tcW w:w="11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A1EDD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0.168</w:t>
            </w:r>
          </w:p>
        </w:tc>
        <w:tc>
          <w:tcPr>
            <w:tcW w:w="22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E71E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1.183(1.456,10.976)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533C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0.638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036E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62A8E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B7B1A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08C5FF22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ACBE8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6mm vs 10mm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ED54CE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-0.122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DB2E4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0.885(1.534,4.205)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8BA35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67EB2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376C0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38EC1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　</w:t>
            </w:r>
          </w:p>
        </w:tc>
      </w:tr>
    </w:tbl>
    <w:p w14:paraId="2ED9677C" w14:textId="77777777" w:rsidR="004D4BA3" w:rsidRDefault="004D4BA3" w:rsidP="004D4BA3">
      <w:r w:rsidRPr="009B1B7A">
        <w:rPr>
          <w:rFonts w:ascii="Times New Roman" w:hAnsi="Times New Roman" w:cs="Times New Roman"/>
        </w:rPr>
        <w:t>Y=0.</w:t>
      </w:r>
      <w:r>
        <w:rPr>
          <w:rFonts w:ascii="Times New Roman" w:hAnsi="Times New Roman" w:cs="Times New Roman"/>
        </w:rPr>
        <w:t xml:space="preserve">191 </w:t>
      </w:r>
      <w:r w:rsidRPr="009B1B7A">
        <w:rPr>
          <w:rFonts w:ascii="Times New Roman" w:hAnsi="Times New Roman" w:cs="Times New Roman"/>
        </w:rPr>
        <w:t>×</w:t>
      </w:r>
      <w:r>
        <w:rPr>
          <w:rFonts w:ascii="Times New Roman" w:hAnsi="Times New Roman" w:cs="Times New Roman"/>
        </w:rPr>
        <w:t xml:space="preserve"> Sex(0/1) + </w:t>
      </w:r>
      <w:r w:rsidRPr="009B1B7A">
        <w:rPr>
          <w:rFonts w:ascii="Times New Roman" w:hAnsi="Times New Roman" w:cs="Times New Roman"/>
        </w:rPr>
        <w:t>0.</w:t>
      </w:r>
      <w:r>
        <w:rPr>
          <w:rFonts w:ascii="Times New Roman" w:hAnsi="Times New Roman" w:cs="Times New Roman"/>
        </w:rPr>
        <w:t xml:space="preserve">019 </w:t>
      </w:r>
      <w:r w:rsidRPr="009B1B7A">
        <w:rPr>
          <w:rFonts w:ascii="Times New Roman" w:hAnsi="Times New Roman" w:cs="Times New Roman"/>
        </w:rPr>
        <w:t>×</w:t>
      </w:r>
      <w:r>
        <w:rPr>
          <w:rFonts w:ascii="Times New Roman" w:hAnsi="Times New Roman" w:cs="Times New Roman"/>
        </w:rPr>
        <w:t xml:space="preserve"> Age + 0.014 </w:t>
      </w:r>
      <w:r>
        <w:rPr>
          <w:rFonts w:ascii="Times New Roman" w:hAnsi="Times New Roman" w:cs="Times New Roman" w:hint="eastAsia"/>
        </w:rPr>
        <w:t>×</w:t>
      </w:r>
      <w:r>
        <w:rPr>
          <w:rFonts w:ascii="Times New Roman" w:hAnsi="Times New Roman" w:cs="Times New Roman"/>
        </w:rPr>
        <w:t xml:space="preserve"> TBIL + 0.010 </w:t>
      </w:r>
      <w:r>
        <w:rPr>
          <w:rFonts w:ascii="Times New Roman" w:hAnsi="Times New Roman" w:cs="Times New Roman" w:hint="eastAsia"/>
        </w:rPr>
        <w:t>×</w:t>
      </w:r>
      <w:r>
        <w:rPr>
          <w:rFonts w:ascii="Times New Roman" w:hAnsi="Times New Roman" w:cs="Times New Roman"/>
        </w:rPr>
        <w:t xml:space="preserve"> PPG</w:t>
      </w:r>
    </w:p>
    <w:p w14:paraId="6563D95C" w14:textId="77777777" w:rsidR="004D4BA3" w:rsidRDefault="004D4BA3" w:rsidP="004D4BA3">
      <w:pPr>
        <w:widowControl/>
        <w:jc w:val="left"/>
      </w:pPr>
      <w:r>
        <w:br w:type="page"/>
      </w:r>
    </w:p>
    <w:p w14:paraId="42968C0B" w14:textId="06E4B662" w:rsidR="004D4BA3" w:rsidRPr="001B5DCE" w:rsidRDefault="004D4BA3" w:rsidP="004D4BA3">
      <w:pPr>
        <w:pStyle w:val="a7"/>
        <w:keepNext/>
        <w:rPr>
          <w:rFonts w:ascii="Times New Roman" w:hAnsi="Times New Roman" w:cs="Times New Roman"/>
          <w:b/>
        </w:rPr>
      </w:pPr>
      <w:r w:rsidRPr="001B5DCE">
        <w:rPr>
          <w:rFonts w:ascii="Times New Roman" w:hAnsi="Times New Roman" w:cs="Times New Roman"/>
          <w:b/>
        </w:rPr>
        <w:lastRenderedPageBreak/>
        <w:t xml:space="preserve">Supplementary Table </w:t>
      </w:r>
      <w:r w:rsidRPr="001B5DCE">
        <w:rPr>
          <w:rFonts w:ascii="Times New Roman" w:hAnsi="Times New Roman" w:cs="Times New Roman"/>
          <w:b/>
        </w:rPr>
        <w:fldChar w:fldCharType="begin"/>
      </w:r>
      <w:r w:rsidRPr="001B5DCE">
        <w:rPr>
          <w:rFonts w:ascii="Times New Roman" w:hAnsi="Times New Roman" w:cs="Times New Roman"/>
          <w:b/>
        </w:rPr>
        <w:instrText xml:space="preserve"> SEQ Supplementary_Table \* ARABIC </w:instrText>
      </w:r>
      <w:r w:rsidRPr="001B5DCE">
        <w:rPr>
          <w:rFonts w:ascii="Times New Roman" w:hAnsi="Times New Roman" w:cs="Times New Roman"/>
          <w:b/>
        </w:rPr>
        <w:fldChar w:fldCharType="separate"/>
      </w:r>
      <w:r w:rsidR="001C7630">
        <w:rPr>
          <w:rFonts w:ascii="Times New Roman" w:hAnsi="Times New Roman" w:cs="Times New Roman"/>
          <w:b/>
          <w:noProof/>
        </w:rPr>
        <w:t>6</w:t>
      </w:r>
      <w:r w:rsidRPr="001B5DCE">
        <w:rPr>
          <w:rFonts w:ascii="Times New Roman" w:hAnsi="Times New Roman" w:cs="Times New Roman"/>
          <w:b/>
        </w:rPr>
        <w:fldChar w:fldCharType="end"/>
      </w:r>
      <w:r>
        <w:rPr>
          <w:rFonts w:ascii="Times New Roman" w:hAnsi="Times New Roman" w:cs="Times New Roman"/>
          <w:b/>
        </w:rPr>
        <w:t>.</w:t>
      </w:r>
      <w:r w:rsidRPr="001B5DCE">
        <w:rPr>
          <w:rFonts w:ascii="Times New Roman" w:hAnsi="Times New Roman" w:cs="Times New Roman"/>
          <w:b/>
        </w:rPr>
        <w:t xml:space="preserve"> Univariable and Multivariable analysis for </w:t>
      </w:r>
      <w:r w:rsidR="00906E7F">
        <w:rPr>
          <w:rFonts w:ascii="Times New Roman" w:hAnsi="Times New Roman" w:cs="Times New Roman"/>
          <w:b/>
        </w:rPr>
        <w:t>PFD-</w:t>
      </w:r>
      <w:r w:rsidRPr="001B5DCE">
        <w:rPr>
          <w:rFonts w:ascii="Times New Roman" w:hAnsi="Times New Roman" w:cs="Times New Roman"/>
          <w:b/>
        </w:rPr>
        <w:t xml:space="preserve"> survival in TIPS + E</w:t>
      </w:r>
    </w:p>
    <w:tbl>
      <w:tblPr>
        <w:tblW w:w="10204" w:type="dxa"/>
        <w:tblInd w:w="-709" w:type="dxa"/>
        <w:tblLook w:val="04A0" w:firstRow="1" w:lastRow="0" w:firstColumn="1" w:lastColumn="0" w:noHBand="0" w:noVBand="1"/>
      </w:tblPr>
      <w:tblGrid>
        <w:gridCol w:w="2022"/>
        <w:gridCol w:w="936"/>
        <w:gridCol w:w="2429"/>
        <w:gridCol w:w="992"/>
        <w:gridCol w:w="993"/>
        <w:gridCol w:w="1984"/>
        <w:gridCol w:w="848"/>
      </w:tblGrid>
      <w:tr w:rsidR="004D4BA3" w:rsidRPr="001B4772" w14:paraId="4F4D8BD0" w14:textId="77777777" w:rsidTr="00A308BE">
        <w:trPr>
          <w:trHeight w:val="288"/>
        </w:trPr>
        <w:tc>
          <w:tcPr>
            <w:tcW w:w="202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8751DF" w14:textId="77777777" w:rsidR="004D4BA3" w:rsidRPr="001B4772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435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CA39D" w14:textId="77777777" w:rsidR="004D4BA3" w:rsidRPr="001B4772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B47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Univariable analysis</w:t>
            </w:r>
          </w:p>
        </w:tc>
        <w:tc>
          <w:tcPr>
            <w:tcW w:w="382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DA270" w14:textId="77777777" w:rsidR="004D4BA3" w:rsidRPr="001B4772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477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Multivariable analysis</w:t>
            </w:r>
          </w:p>
        </w:tc>
      </w:tr>
      <w:tr w:rsidR="004D4BA3" w:rsidRPr="001B4772" w14:paraId="05345EFE" w14:textId="77777777" w:rsidTr="00A308BE">
        <w:trPr>
          <w:trHeight w:val="288"/>
        </w:trPr>
        <w:tc>
          <w:tcPr>
            <w:tcW w:w="202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F97E54" w14:textId="77777777" w:rsidR="004D4BA3" w:rsidRPr="001B4772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05F91" w14:textId="77777777" w:rsidR="004D4BA3" w:rsidRPr="001B4772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B47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β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F0BAE" w14:textId="77777777" w:rsidR="004D4BA3" w:rsidRPr="001B4772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B47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B47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(95%CI)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3FC90F" w14:textId="77777777" w:rsidR="004D4BA3" w:rsidRPr="001B4772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B47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111CCA" w14:textId="77777777" w:rsidR="004D4BA3" w:rsidRPr="001B4772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B47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8A5124" w14:textId="77777777" w:rsidR="004D4BA3" w:rsidRPr="001B4772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B47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B47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(95%CI)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7B129" w14:textId="77777777" w:rsidR="004D4BA3" w:rsidRPr="001B4772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B47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</w:tr>
      <w:tr w:rsidR="004D4BA3" w:rsidRPr="001B4772" w14:paraId="61797771" w14:textId="77777777" w:rsidTr="00A308BE">
        <w:trPr>
          <w:trHeight w:val="288"/>
        </w:trPr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CFBBB" w14:textId="77777777" w:rsidR="004D4BA3" w:rsidRPr="001B4772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B47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Sex 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21D62" w14:textId="77777777" w:rsidR="004D4BA3" w:rsidRDefault="004D4BA3" w:rsidP="00A308B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-0.066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E1A62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0.937(0.744,1.18)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6FD0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0.578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4D0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8154C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60137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1B4772" w14:paraId="15B3D76C" w14:textId="77777777" w:rsidTr="00A308BE">
        <w:trPr>
          <w:trHeight w:val="288"/>
        </w:trPr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80970" w14:textId="77777777" w:rsidR="004D4BA3" w:rsidRPr="001B4772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B47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EC9EE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0.007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58AC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1.007(0.997,1.016)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A9E0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0.174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E792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A5629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834F1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1B4772" w14:paraId="326D6266" w14:textId="77777777" w:rsidTr="00A308BE">
        <w:trPr>
          <w:trHeight w:val="288"/>
        </w:trPr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C03DB" w14:textId="77777777" w:rsidR="004D4BA3" w:rsidRPr="001B4772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B47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Etiology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CB62E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-0.144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609C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0.866(0.692,1.083)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310D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A866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356B8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28BE3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1B4772" w14:paraId="46574CBB" w14:textId="77777777" w:rsidTr="00A308BE">
        <w:trPr>
          <w:trHeight w:val="288"/>
        </w:trPr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4C237" w14:textId="77777777" w:rsidR="004D4BA3" w:rsidRPr="001B4772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B47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B85AF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0.002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44BE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1.002(1,1.004)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1127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E63D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98F5E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DD593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1B4772" w14:paraId="03BB1CC5" w14:textId="77777777" w:rsidTr="00A308BE">
        <w:trPr>
          <w:trHeight w:val="288"/>
        </w:trPr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78418" w14:textId="77777777" w:rsidR="004D4BA3" w:rsidRPr="001B4772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B47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33E3E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-0.005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7D33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0.995(0.99,1.001)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E1CF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A674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9F614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20F8B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1B4772" w14:paraId="5D9E89D7" w14:textId="77777777" w:rsidTr="00A308BE">
        <w:trPr>
          <w:trHeight w:val="288"/>
        </w:trPr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B59CE" w14:textId="77777777" w:rsidR="004D4BA3" w:rsidRPr="001B4772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B47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0FC11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0.011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2F5E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1.011(0.992,1.03)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0CE6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B085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B603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1.037(1.016,1.059)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73F2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</w:tr>
      <w:tr w:rsidR="004D4BA3" w:rsidRPr="001B4772" w14:paraId="16E09C06" w14:textId="77777777" w:rsidTr="00A308BE">
        <w:trPr>
          <w:trHeight w:val="288"/>
        </w:trPr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AF2D2" w14:textId="77777777" w:rsidR="004D4BA3" w:rsidRPr="001B4772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B47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TBIL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2237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7DA3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1.001(0.993,1.009)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B09D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0.837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4FD6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A4E22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42F8B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1B4772" w14:paraId="30B3EFB2" w14:textId="77777777" w:rsidTr="00A308BE">
        <w:trPr>
          <w:trHeight w:val="288"/>
        </w:trPr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E5252" w14:textId="77777777" w:rsidR="004D4BA3" w:rsidRPr="001B4772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B47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Creatinine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8D9D9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-0.014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A2D4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0.986(0.981,0.991)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8CA2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FF23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-0.015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BFCB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0.985(0.98,0.991)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B2FC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</w:tr>
      <w:tr w:rsidR="004D4BA3" w:rsidRPr="001B4772" w14:paraId="329ECF89" w14:textId="77777777" w:rsidTr="00A308BE">
        <w:trPr>
          <w:trHeight w:val="288"/>
        </w:trPr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F4312" w14:textId="77777777" w:rsidR="004D4BA3" w:rsidRPr="001B4772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B47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INR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CA94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-0.379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6A63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0.684(0.484,0.968)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301C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8879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754B9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A0A03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1B4772" w14:paraId="6049BAD0" w14:textId="77777777" w:rsidTr="00A308BE">
        <w:trPr>
          <w:trHeight w:val="288"/>
        </w:trPr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C8853" w14:textId="77777777" w:rsidR="004D4BA3" w:rsidRPr="001B4772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B47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Ascites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68B8D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-0.363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4914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0.696(0.556,0.871)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6A16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A6D8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-0.406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93CC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0.667(0.522,0.851)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D322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</w:tr>
      <w:tr w:rsidR="004D4BA3" w:rsidRPr="001B4772" w14:paraId="6010403F" w14:textId="77777777" w:rsidTr="00A308BE">
        <w:trPr>
          <w:trHeight w:val="288"/>
        </w:trPr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A3B2" w14:textId="77777777" w:rsidR="004D4BA3" w:rsidRPr="001B4772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B47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486E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-0.124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74DD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0.883(0.329,2.371)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109DE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4534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CA003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39AA2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1B4772" w14:paraId="04C7271E" w14:textId="77777777" w:rsidTr="00A308BE">
        <w:trPr>
          <w:trHeight w:val="288"/>
        </w:trPr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D936A" w14:textId="77777777" w:rsidR="004D4BA3" w:rsidRPr="001B4772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B477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CTP Score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D443D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-0.009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FC63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0.991(0.931,1.054)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498D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0.768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7DD3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B63C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21688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07B8B1FA" w14:textId="77777777" w:rsidTr="00A308BE">
        <w:trPr>
          <w:trHeight w:val="288"/>
        </w:trPr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456DA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CTP Grade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4E8CC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3C0C4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6CCD6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CF8F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82A06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0D92E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5307A6F1" w14:textId="77777777" w:rsidTr="00A308BE">
        <w:trPr>
          <w:trHeight w:val="288"/>
        </w:trPr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6576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 VS 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14F0F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0.192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2E192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1.212(0.826,1.78)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45FD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D0DE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C02A1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DC9E8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72B0892E" w14:textId="77777777" w:rsidTr="00A308BE">
        <w:trPr>
          <w:trHeight w:val="288"/>
        </w:trPr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C4756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 VS C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99BA3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0.239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9D8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1.27(0.875,1.843)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CDBE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CF0E2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1B7E9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94D1F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234E6E09" w14:textId="77777777" w:rsidTr="00A308BE">
        <w:trPr>
          <w:trHeight w:val="288"/>
        </w:trPr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BB1B4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MELD score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D3A4D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-0.035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29C2E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0.965(0.941,0.99)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E3C1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4451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ADA5F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83AA4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0AEDEDA0" w14:textId="77777777" w:rsidTr="00A308BE">
        <w:trPr>
          <w:trHeight w:val="288"/>
        </w:trPr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01B8D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Pre-TIPS PPG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DA041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-0.042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9A1A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0.959(0.94,0.978)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B347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7DCC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-0.037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D45D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0.964(0.942,0.985)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DF00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</w:tr>
      <w:tr w:rsidR="004D4BA3" w14:paraId="6DE009D1" w14:textId="77777777" w:rsidTr="00A308BE">
        <w:trPr>
          <w:trHeight w:val="288"/>
        </w:trPr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1C5A0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Post-TIPS PPG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7754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0.026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BCD3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1.026(0.995,1.058)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C59F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478A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483F1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68B05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3C97F8D9" w14:textId="77777777" w:rsidTr="00A308BE">
        <w:trPr>
          <w:trHeight w:val="288"/>
        </w:trPr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5904F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PPG decrease rates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E0A6D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-1.788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EEB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0.167(0.081,0.347)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D74F2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28CE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-1.435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625D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0.238(0.104,0.543)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6ECD2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</w:tr>
      <w:tr w:rsidR="004D4BA3" w14:paraId="37019099" w14:textId="77777777" w:rsidTr="00A308BE">
        <w:trPr>
          <w:trHeight w:val="288"/>
        </w:trPr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27E64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PG standard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788D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0.283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950A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1.327(0.953,1.849)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831D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D0C2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70D9A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1AEF3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6B997CD7" w14:textId="77777777" w:rsidTr="00A308BE">
        <w:trPr>
          <w:trHeight w:val="288"/>
        </w:trPr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4FBC6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Stent diameters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BABA2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40B03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775E4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272C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A6362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382B1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3A6FF48B" w14:textId="77777777" w:rsidTr="00A308BE">
        <w:trPr>
          <w:trHeight w:val="288"/>
        </w:trPr>
        <w:tc>
          <w:tcPr>
            <w:tcW w:w="20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73B50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6mm vs 8mm</w:t>
            </w:r>
          </w:p>
        </w:tc>
        <w:tc>
          <w:tcPr>
            <w:tcW w:w="9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B6BF6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1.386</w:t>
            </w:r>
          </w:p>
        </w:tc>
        <w:tc>
          <w:tcPr>
            <w:tcW w:w="24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9BEF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3.997(1.456,10.976)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FFAA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0.007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F81E2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66AD5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D3BE8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1BBC0224" w14:textId="77777777" w:rsidTr="00A308BE">
        <w:trPr>
          <w:trHeight w:val="288"/>
        </w:trPr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055A59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6mm vs 10mm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681114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0.932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63F2C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2.54(1.534,4.205)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56CD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0D8F4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3E9DD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391A8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　</w:t>
            </w:r>
          </w:p>
        </w:tc>
      </w:tr>
    </w:tbl>
    <w:p w14:paraId="16AAE909" w14:textId="77777777" w:rsidR="004D4BA3" w:rsidRDefault="004D4BA3" w:rsidP="004D4BA3">
      <w:pPr>
        <w:jc w:val="left"/>
      </w:pPr>
      <w:bookmarkStart w:id="13" w:name="OLE_LINK21"/>
      <w:bookmarkStart w:id="14" w:name="OLE_LINK22"/>
      <w:r w:rsidRPr="009B1B7A">
        <w:rPr>
          <w:rFonts w:ascii="Times New Roman" w:hAnsi="Times New Roman" w:cs="Times New Roman"/>
        </w:rPr>
        <w:t>Y=0.0</w:t>
      </w:r>
      <w:r>
        <w:rPr>
          <w:rFonts w:ascii="Times New Roman" w:hAnsi="Times New Roman" w:cs="Times New Roman"/>
        </w:rPr>
        <w:t xml:space="preserve">37 </w:t>
      </w:r>
      <w:r w:rsidRPr="009B1B7A">
        <w:rPr>
          <w:rFonts w:ascii="Times New Roman" w:hAnsi="Times New Roman" w:cs="Times New Roman"/>
        </w:rPr>
        <w:t>×</w:t>
      </w:r>
      <w:r>
        <w:rPr>
          <w:rFonts w:ascii="Times New Roman" w:hAnsi="Times New Roman" w:cs="Times New Roman"/>
        </w:rPr>
        <w:t xml:space="preserve"> ALB - 0.015 </w:t>
      </w:r>
      <w:r w:rsidRPr="009B1B7A">
        <w:rPr>
          <w:rFonts w:ascii="Times New Roman" w:hAnsi="Times New Roman" w:cs="Times New Roman"/>
        </w:rPr>
        <w:t>×</w:t>
      </w:r>
      <w:r>
        <w:rPr>
          <w:rFonts w:ascii="Times New Roman" w:hAnsi="Times New Roman" w:cs="Times New Roman"/>
        </w:rPr>
        <w:t xml:space="preserve"> Cr – 0.406 </w:t>
      </w:r>
      <w:r>
        <w:rPr>
          <w:rFonts w:ascii="Times New Roman" w:hAnsi="Times New Roman" w:cs="Times New Roman" w:hint="eastAsia"/>
        </w:rPr>
        <w:t>×</w:t>
      </w:r>
      <w:r>
        <w:rPr>
          <w:rFonts w:ascii="Times New Roman" w:hAnsi="Times New Roman" w:cs="Times New Roman"/>
        </w:rPr>
        <w:t xml:space="preserve"> Ascites(0/1) – 0.037 </w:t>
      </w:r>
      <w:r>
        <w:rPr>
          <w:rFonts w:ascii="Times New Roman" w:hAnsi="Times New Roman" w:cs="Times New Roman" w:hint="eastAsia"/>
        </w:rPr>
        <w:t>×</w:t>
      </w:r>
      <w:r>
        <w:rPr>
          <w:rFonts w:ascii="Times New Roman" w:hAnsi="Times New Roman" w:cs="Times New Roman"/>
        </w:rPr>
        <w:t xml:space="preserve"> PPG – 1.435 </w:t>
      </w:r>
      <w:r>
        <w:rPr>
          <w:rFonts w:ascii="Times New Roman" w:hAnsi="Times New Roman" w:cs="Times New Roman" w:hint="eastAsia"/>
        </w:rPr>
        <w:t>×</w:t>
      </w:r>
      <w:r>
        <w:rPr>
          <w:rFonts w:ascii="Times New Roman" w:hAnsi="Times New Roman" w:cs="Times New Roman"/>
        </w:rPr>
        <w:t xml:space="preserve"> PPG%</w:t>
      </w:r>
      <w:bookmarkEnd w:id="13"/>
      <w:bookmarkEnd w:id="14"/>
    </w:p>
    <w:p w14:paraId="35BABC76" w14:textId="77777777" w:rsidR="004D4BA3" w:rsidRDefault="004D4BA3" w:rsidP="004D4BA3">
      <w:pPr>
        <w:widowControl/>
        <w:jc w:val="left"/>
      </w:pPr>
      <w:r>
        <w:br w:type="page"/>
      </w:r>
    </w:p>
    <w:p w14:paraId="57DCCB90" w14:textId="30DB6ABC" w:rsidR="004D4BA3" w:rsidRPr="001B5DCE" w:rsidRDefault="004D4BA3" w:rsidP="004D4BA3">
      <w:pPr>
        <w:pStyle w:val="a7"/>
        <w:keepNext/>
        <w:rPr>
          <w:rFonts w:ascii="Times New Roman" w:hAnsi="Times New Roman" w:cs="Times New Roman"/>
          <w:b/>
        </w:rPr>
      </w:pPr>
      <w:r w:rsidRPr="001B5DCE">
        <w:rPr>
          <w:rFonts w:ascii="Times New Roman" w:hAnsi="Times New Roman" w:cs="Times New Roman"/>
          <w:b/>
        </w:rPr>
        <w:lastRenderedPageBreak/>
        <w:t xml:space="preserve">Supplementary Table </w:t>
      </w:r>
      <w:r w:rsidRPr="001B5DCE">
        <w:rPr>
          <w:rFonts w:ascii="Times New Roman" w:hAnsi="Times New Roman" w:cs="Times New Roman"/>
          <w:b/>
        </w:rPr>
        <w:fldChar w:fldCharType="begin"/>
      </w:r>
      <w:r w:rsidRPr="001B5DCE">
        <w:rPr>
          <w:rFonts w:ascii="Times New Roman" w:hAnsi="Times New Roman" w:cs="Times New Roman"/>
          <w:b/>
        </w:rPr>
        <w:instrText xml:space="preserve"> SEQ Supplementary_Table \* ARABIC </w:instrText>
      </w:r>
      <w:r w:rsidRPr="001B5DCE">
        <w:rPr>
          <w:rFonts w:ascii="Times New Roman" w:hAnsi="Times New Roman" w:cs="Times New Roman"/>
          <w:b/>
        </w:rPr>
        <w:fldChar w:fldCharType="separate"/>
      </w:r>
      <w:r w:rsidR="001C7630">
        <w:rPr>
          <w:rFonts w:ascii="Times New Roman" w:hAnsi="Times New Roman" w:cs="Times New Roman"/>
          <w:b/>
          <w:noProof/>
        </w:rPr>
        <w:t>7</w:t>
      </w:r>
      <w:r w:rsidRPr="001B5DCE">
        <w:rPr>
          <w:rFonts w:ascii="Times New Roman" w:hAnsi="Times New Roman" w:cs="Times New Roman"/>
          <w:b/>
        </w:rPr>
        <w:fldChar w:fldCharType="end"/>
      </w:r>
      <w:r>
        <w:rPr>
          <w:rFonts w:ascii="Times New Roman" w:hAnsi="Times New Roman" w:cs="Times New Roman"/>
          <w:b/>
        </w:rPr>
        <w:t>.</w:t>
      </w:r>
      <w:r w:rsidRPr="001B5DCE">
        <w:rPr>
          <w:rFonts w:ascii="Times New Roman" w:hAnsi="Times New Roman" w:cs="Times New Roman"/>
          <w:b/>
        </w:rPr>
        <w:t xml:space="preserve"> </w:t>
      </w:r>
      <w:bookmarkStart w:id="15" w:name="_Hlk112677896"/>
      <w:r w:rsidRPr="001B5DCE">
        <w:rPr>
          <w:rFonts w:ascii="Times New Roman" w:hAnsi="Times New Roman" w:cs="Times New Roman"/>
          <w:b/>
        </w:rPr>
        <w:t>Univariable and Multivariable analysis for shunt dysfunction in TIPS + E</w:t>
      </w:r>
      <w:bookmarkEnd w:id="15"/>
    </w:p>
    <w:tbl>
      <w:tblPr>
        <w:tblW w:w="10209" w:type="dxa"/>
        <w:tblInd w:w="-709" w:type="dxa"/>
        <w:tblLayout w:type="fixed"/>
        <w:tblLook w:val="04A0" w:firstRow="1" w:lastRow="0" w:firstColumn="1" w:lastColumn="0" w:noHBand="0" w:noVBand="1"/>
      </w:tblPr>
      <w:tblGrid>
        <w:gridCol w:w="1985"/>
        <w:gridCol w:w="1151"/>
        <w:gridCol w:w="2251"/>
        <w:gridCol w:w="992"/>
        <w:gridCol w:w="1134"/>
        <w:gridCol w:w="1985"/>
        <w:gridCol w:w="711"/>
      </w:tblGrid>
      <w:tr w:rsidR="004D4BA3" w:rsidRPr="002E0E26" w14:paraId="75AC2672" w14:textId="77777777" w:rsidTr="00A308BE">
        <w:trPr>
          <w:trHeight w:val="288"/>
        </w:trPr>
        <w:tc>
          <w:tcPr>
            <w:tcW w:w="198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C7A4534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RC-Survival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DB954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Univariable analysis</w:t>
            </w:r>
          </w:p>
        </w:tc>
        <w:tc>
          <w:tcPr>
            <w:tcW w:w="383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B9266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Multivariable analysis</w:t>
            </w:r>
          </w:p>
        </w:tc>
      </w:tr>
      <w:tr w:rsidR="004D4BA3" w:rsidRPr="002E0E26" w14:paraId="5C9C05D4" w14:textId="77777777" w:rsidTr="00A308BE">
        <w:trPr>
          <w:trHeight w:val="288"/>
        </w:trPr>
        <w:tc>
          <w:tcPr>
            <w:tcW w:w="198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4BE9FC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5C4B14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β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B912A3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(95%CI)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CBEEC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05370F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β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1DED54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(95%CI)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266FCF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</w:tr>
      <w:tr w:rsidR="004D4BA3" w:rsidRPr="002E0E26" w14:paraId="6BE1EFF0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8879B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Sex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2D3C" w14:textId="77777777" w:rsidR="004D4BA3" w:rsidRDefault="004D4BA3" w:rsidP="00A308BE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0.488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F2E2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1.629 (1.182,2.246)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AD32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36D7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0.367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B301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1.444 (1.041,2.003)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0D5A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0.028</w:t>
            </w:r>
          </w:p>
        </w:tc>
      </w:tr>
      <w:tr w:rsidR="004D4BA3" w:rsidRPr="002E0E26" w14:paraId="7C585F0D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EBCD4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EE79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-0.010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62AE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 (0.978,1.002)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96EA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620F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B2FC2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3F203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2E0E26" w14:paraId="1C9B1462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364FD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Etiology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63412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0.123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8818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1.131 (0.836,1.53)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E4D4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81F0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9F3EE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FBC64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2E0E26" w14:paraId="639D5EAA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9B518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PLT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503C0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-0.001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D92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0.999 (0.996,1.002)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FB4E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C140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93207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0F616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2E0E26" w14:paraId="676629A8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59433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Hb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32658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-0.012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2D23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0.988 (0.98,0.996)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65B92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3CB9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6AB7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0.989 (0.982,0.997)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BAF0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0.008</w:t>
            </w:r>
          </w:p>
        </w:tc>
      </w:tr>
      <w:tr w:rsidR="004D4BA3" w:rsidRPr="002E0E26" w14:paraId="3ADEB22B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8FFE0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ALB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D192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-0.015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AD2C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0.985 (0.961,1.009)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4B518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4384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FDE7A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6AA43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2E0E26" w14:paraId="6255B701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5EFB2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TBIL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92B7F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-0.006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8AF2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0.994 (0.984,1.005)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174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3669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4BB74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814E0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2E0E26" w14:paraId="0AA0B8FE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A9535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Creatinine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ABEAF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-0.001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234C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0.999 (0.993,1.006)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F9F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8BD3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EE4AE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7C5EC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2E0E26" w14:paraId="03053AEE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9BF9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8609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0.189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BD44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1.209 (1.004,1.454)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C36F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3C8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0EE7A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97E76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2E0E26" w14:paraId="5024DE63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26991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Ascites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8C6DB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-0.114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18E9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0.892 (0.668,1.19)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8C25A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4BBD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78D22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E439D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2E0E26" w14:paraId="12BC794F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45BA6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CC76B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-0.103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B451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0.902 (0.224,3.634)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6487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5DCA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0F6B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F5569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:rsidRPr="002E0E26" w14:paraId="0FD20CA5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68F35" w14:textId="77777777" w:rsidR="004D4BA3" w:rsidRPr="002E0E26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E0E2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CTP Score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0D758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0.042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224C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1.043 (0.96,1.133)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AEAE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1466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6ABA5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3A4B1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7F01682B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BD09D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CTP Grade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ED320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66664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D63A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16F5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981FA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C02BA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4E13F895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2836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 VS B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1A3B8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-0.262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865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0.769 (0.471,1.258)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774F0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E1F23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D569C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070CB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70255C78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447FD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 VS C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AA946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-0.076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CBFB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0.927 (0.575,1.495)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3AEC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5570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83A59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358DF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5F987166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9525D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MELD score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9B3D8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0.018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53B2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1.018 (0.982,1.055)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C727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0D4E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4F4FD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78D66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1828676D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32CBE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Pre-TIPS PPG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87B4C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0.008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ED94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1.008 (0.982,1.035)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1EA8E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0.544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0362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A7DF1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E3F1E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03E02EBE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47F03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Post-TIPS PPG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97BB1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0.058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B1AD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1.06 (1.021,1.1)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1159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58B15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586EF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664A6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42F99FC2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DDADB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PPG decrease rates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1E75C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-1.430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B28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0.239 (0.098,0.585)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EB37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8C982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-1.122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746C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0.326 (0.128,0.831)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46814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0.019</w:t>
            </w:r>
          </w:p>
        </w:tc>
      </w:tr>
      <w:tr w:rsidR="004D4BA3" w14:paraId="7B18033E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29CCE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PG standard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6880B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-0.283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DD58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0.754 (0.484,1.173)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66DF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0.211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5A4B9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D4120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81C06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3075B0E6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16565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Stent diameters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BC7E7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0DE8F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6CE2B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026A1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D49E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77AFB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41F8364D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0267F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6mm vs 8mm</w:t>
            </w:r>
          </w:p>
        </w:tc>
        <w:tc>
          <w:tcPr>
            <w:tcW w:w="11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19FCB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0.765</w:t>
            </w:r>
          </w:p>
        </w:tc>
        <w:tc>
          <w:tcPr>
            <w:tcW w:w="22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BF76E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3.771 (1.099,12.942)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FF1C7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0.035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B4FAF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D81A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B03A9" w14:textId="77777777" w:rsidR="004D4BA3" w:rsidRDefault="004D4BA3" w:rsidP="00A308B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BA3" w14:paraId="31E9B73B" w14:textId="77777777" w:rsidTr="00A308BE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47F286" w14:textId="77777777" w:rsidR="004D4BA3" w:rsidRPr="00F332EF" w:rsidRDefault="004D4BA3" w:rsidP="00A308B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332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6mm vs 10mm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2FF49D" w14:textId="77777777" w:rsidR="004D4BA3" w:rsidRDefault="004D4BA3" w:rsidP="00A308BE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0.677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8277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2.354 (1.106,5.012)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9FDB4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0.026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ACDA3C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3D11A6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DB160D" w14:textId="77777777" w:rsidR="004D4BA3" w:rsidRDefault="004D4BA3" w:rsidP="00A308B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　</w:t>
            </w:r>
          </w:p>
        </w:tc>
      </w:tr>
    </w:tbl>
    <w:p w14:paraId="6E272959" w14:textId="77777777" w:rsidR="004D4BA3" w:rsidRDefault="004D4BA3" w:rsidP="004D4BA3">
      <w:bookmarkStart w:id="16" w:name="OLE_LINK23"/>
      <w:r w:rsidRPr="009B1B7A">
        <w:rPr>
          <w:rFonts w:ascii="Times New Roman" w:hAnsi="Times New Roman" w:cs="Times New Roman"/>
        </w:rPr>
        <w:t>Y=0.</w:t>
      </w:r>
      <w:r>
        <w:rPr>
          <w:rFonts w:ascii="Times New Roman" w:hAnsi="Times New Roman" w:cs="Times New Roman"/>
        </w:rPr>
        <w:t xml:space="preserve">367 </w:t>
      </w:r>
      <w:r w:rsidRPr="009B1B7A">
        <w:rPr>
          <w:rFonts w:ascii="Times New Roman" w:hAnsi="Times New Roman" w:cs="Times New Roman"/>
        </w:rPr>
        <w:t>×</w:t>
      </w:r>
      <w:r>
        <w:rPr>
          <w:rFonts w:ascii="Times New Roman" w:hAnsi="Times New Roman" w:cs="Times New Roman"/>
        </w:rPr>
        <w:t xml:space="preserve"> Sex(0/1) - </w:t>
      </w:r>
      <w:r w:rsidRPr="009B1B7A">
        <w:rPr>
          <w:rFonts w:ascii="Times New Roman" w:hAnsi="Times New Roman" w:cs="Times New Roman"/>
        </w:rPr>
        <w:t>0.</w:t>
      </w:r>
      <w:r>
        <w:rPr>
          <w:rFonts w:ascii="Times New Roman" w:hAnsi="Times New Roman" w:cs="Times New Roman"/>
        </w:rPr>
        <w:t xml:space="preserve">011 </w:t>
      </w:r>
      <w:r w:rsidRPr="009B1B7A">
        <w:rPr>
          <w:rFonts w:ascii="Times New Roman" w:hAnsi="Times New Roman" w:cs="Times New Roman"/>
        </w:rPr>
        <w:t>×</w:t>
      </w:r>
      <w:r>
        <w:rPr>
          <w:rFonts w:ascii="Times New Roman" w:hAnsi="Times New Roman" w:cs="Times New Roman"/>
        </w:rPr>
        <w:t xml:space="preserve"> Hb – 1.122 </w:t>
      </w:r>
      <w:r>
        <w:rPr>
          <w:rFonts w:ascii="Times New Roman" w:hAnsi="Times New Roman" w:cs="Times New Roman" w:hint="eastAsia"/>
        </w:rPr>
        <w:t>×</w:t>
      </w:r>
      <w:r>
        <w:rPr>
          <w:rFonts w:ascii="Times New Roman" w:hAnsi="Times New Roman" w:cs="Times New Roman"/>
        </w:rPr>
        <w:t xml:space="preserve"> PPG%</w:t>
      </w:r>
      <w:bookmarkEnd w:id="16"/>
    </w:p>
    <w:sectPr w:rsidR="004D4BA3" w:rsidSect="00452795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1C0B40" w14:textId="77777777" w:rsidR="0009335C" w:rsidRDefault="0009335C" w:rsidP="004D4BA3">
      <w:r>
        <w:separator/>
      </w:r>
    </w:p>
  </w:endnote>
  <w:endnote w:type="continuationSeparator" w:id="0">
    <w:p w14:paraId="0182AFA2" w14:textId="77777777" w:rsidR="0009335C" w:rsidRDefault="0009335C" w:rsidP="004D4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799F38" w14:textId="77777777" w:rsidR="0009335C" w:rsidRDefault="0009335C" w:rsidP="004D4BA3">
      <w:r>
        <w:separator/>
      </w:r>
    </w:p>
  </w:footnote>
  <w:footnote w:type="continuationSeparator" w:id="0">
    <w:p w14:paraId="268AABAB" w14:textId="77777777" w:rsidR="0009335C" w:rsidRDefault="0009335C" w:rsidP="004D4B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55D"/>
    <w:rsid w:val="0009335C"/>
    <w:rsid w:val="0011354B"/>
    <w:rsid w:val="001C7630"/>
    <w:rsid w:val="002568E1"/>
    <w:rsid w:val="00277080"/>
    <w:rsid w:val="00345DCE"/>
    <w:rsid w:val="00452795"/>
    <w:rsid w:val="004C76C4"/>
    <w:rsid w:val="004D4BA3"/>
    <w:rsid w:val="00566EF2"/>
    <w:rsid w:val="0062055D"/>
    <w:rsid w:val="00761BF8"/>
    <w:rsid w:val="007B2EED"/>
    <w:rsid w:val="007F0428"/>
    <w:rsid w:val="0082180E"/>
    <w:rsid w:val="00906E7F"/>
    <w:rsid w:val="00AC1827"/>
    <w:rsid w:val="00DA1EF0"/>
    <w:rsid w:val="00F84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63D8D5"/>
  <w15:chartTrackingRefBased/>
  <w15:docId w15:val="{26BFD8C9-7E27-4752-A8D2-A554D6387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4B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4D4B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4D4B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4D4B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4D4BA3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4D4BA3"/>
    <w:rPr>
      <w:rFonts w:asciiTheme="majorHAnsi" w:eastAsia="黑体" w:hAnsiTheme="majorHAnsi" w:cstheme="majorBidi"/>
      <w:sz w:val="20"/>
      <w:szCs w:val="20"/>
    </w:rPr>
  </w:style>
  <w:style w:type="table" w:styleId="a8">
    <w:name w:val="Table Grid"/>
    <w:basedOn w:val="a1"/>
    <w:uiPriority w:val="39"/>
    <w:qFormat/>
    <w:rsid w:val="004D4B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Char"/>
    <w:rsid w:val="004D4BA3"/>
    <w:pPr>
      <w:jc w:val="left"/>
    </w:pPr>
    <w:rPr>
      <w:rFonts w:ascii="Times New Roman" w:hAnsi="Times New Roman" w:cs="Times New Roman"/>
      <w:noProof/>
      <w:color w:val="000000"/>
      <w:kern w:val="0"/>
      <w:sz w:val="24"/>
      <w:szCs w:val="24"/>
    </w:rPr>
  </w:style>
  <w:style w:type="character" w:customStyle="1" w:styleId="EndNoteBibliographyChar">
    <w:name w:val="EndNote Bibliography Char"/>
    <w:basedOn w:val="a0"/>
    <w:link w:val="EndNoteBibliography"/>
    <w:rsid w:val="004D4BA3"/>
    <w:rPr>
      <w:rFonts w:ascii="Times New Roman" w:hAnsi="Times New Roman" w:cs="Times New Roman"/>
      <w:noProof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7</Pages>
  <Words>1519</Words>
  <Characters>8523</Characters>
  <Application>Microsoft Office Word</Application>
  <DocSecurity>0</DocSecurity>
  <Lines>144</Lines>
  <Paragraphs>45</Paragraphs>
  <ScaleCrop>false</ScaleCrop>
  <Company/>
  <LinksUpToDate>false</LinksUpToDate>
  <CharactersWithSpaces>9997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Zhao Lianhui</cp:lastModifiedBy>
  <cp:revision>8</cp:revision>
  <dcterms:created xsi:type="dcterms:W3CDTF">2022-08-30T08:20:00Z</dcterms:created>
  <dcterms:modified xsi:type="dcterms:W3CDTF">2022-09-25T15:28:00Z</dcterms:modified>
</cp:coreProperties>
</file>