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58703" w14:textId="7306C9FF" w:rsidR="005A497C" w:rsidRDefault="00695BBD">
      <w:pPr>
        <w:spacing w:line="360" w:lineRule="auto"/>
        <w:contextualSpacing/>
      </w:pPr>
      <w:r>
        <w:t>Additional file</w:t>
      </w:r>
      <w:r w:rsidR="00DD63DF">
        <w:t xml:space="preserve"> </w:t>
      </w:r>
      <w:r w:rsidR="00E24E2E">
        <w:t>2</w:t>
      </w:r>
      <w:r w:rsidR="00DD63DF">
        <w:t xml:space="preserve">. </w:t>
      </w:r>
      <w:r w:rsidR="00DD63DF">
        <w:rPr>
          <w:rFonts w:hint="eastAsia"/>
        </w:rPr>
        <w:t>Survival data indicator</w:t>
      </w:r>
      <w:r w:rsidR="00DD63DF">
        <w:t xml:space="preserve"> of original articles</w:t>
      </w:r>
    </w:p>
    <w:tbl>
      <w:tblPr>
        <w:tblStyle w:val="a7"/>
        <w:tblW w:w="11015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803"/>
        <w:gridCol w:w="897"/>
        <w:gridCol w:w="898"/>
        <w:gridCol w:w="897"/>
        <w:gridCol w:w="898"/>
        <w:gridCol w:w="897"/>
        <w:gridCol w:w="898"/>
        <w:gridCol w:w="897"/>
        <w:gridCol w:w="898"/>
        <w:gridCol w:w="1103"/>
      </w:tblGrid>
      <w:tr w:rsidR="005A497C" w14:paraId="3F57D54B" w14:textId="77777777">
        <w:trPr>
          <w:trHeight w:val="398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9381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First author</w:t>
            </w:r>
            <w:r>
              <w:rPr>
                <w:rFonts w:hint="eastAsia"/>
                <w:kern w:val="0"/>
                <w:sz w:val="15"/>
                <w:szCs w:val="15"/>
              </w:rPr>
              <w:t>，</w:t>
            </w:r>
            <w:r>
              <w:rPr>
                <w:rFonts w:hint="eastAsia"/>
                <w:kern w:val="0"/>
                <w:sz w:val="15"/>
                <w:szCs w:val="15"/>
              </w:rPr>
              <w:t>year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96E1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 xml:space="preserve">Survival </w:t>
            </w:r>
          </w:p>
          <w:p w14:paraId="0141813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outcome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6BD1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  <w:r>
              <w:rPr>
                <w:kern w:val="0"/>
                <w:sz w:val="15"/>
                <w:szCs w:val="15"/>
              </w:rPr>
              <w:t>nivariate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analysis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04E2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Multivariate analysis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41C9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  <w:r>
              <w:rPr>
                <w:kern w:val="0"/>
                <w:sz w:val="15"/>
                <w:szCs w:val="15"/>
              </w:rPr>
              <w:t>nivariate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analysis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8C90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Multivariate analysis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660AE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HR/RR</w:t>
            </w:r>
          </w:p>
          <w:p w14:paraId="5CBC500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estimation</w:t>
            </w:r>
          </w:p>
        </w:tc>
      </w:tr>
      <w:tr w:rsidR="005A497C" w14:paraId="080324A3" w14:textId="77777777" w:rsidTr="00DD63DF">
        <w:trPr>
          <w:trHeight w:val="400"/>
          <w:jc w:val="center"/>
        </w:trPr>
        <w:tc>
          <w:tcPr>
            <w:tcW w:w="19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E7E88" w14:textId="77777777" w:rsidR="005A497C" w:rsidRDefault="005A497C"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8EA8C" w14:textId="77777777" w:rsidR="005A497C" w:rsidRDefault="005A497C"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AA6C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BB57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95%CI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D8C6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FDA5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95%CI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74C0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B73E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95%CI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9CE2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60C8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95%CI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B5B88" w14:textId="77777777" w:rsidR="005A497C" w:rsidRDefault="005A497C">
            <w:pPr>
              <w:rPr>
                <w:kern w:val="0"/>
                <w:sz w:val="15"/>
                <w:szCs w:val="15"/>
              </w:rPr>
            </w:pPr>
          </w:p>
        </w:tc>
      </w:tr>
      <w:tr w:rsidR="005A497C" w14:paraId="648B613D" w14:textId="77777777" w:rsidTr="00DD63DF">
        <w:trPr>
          <w:trHeight w:val="306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BA1257A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Nielsen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1996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27B63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RFS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86A11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FD1D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20C0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564F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CEC5C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519D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0.88-2.23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3C09D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1.33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526FA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0.53-3.34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92E8E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RR/</w:t>
            </w:r>
          </w:p>
          <w:p w14:paraId="02FDFACE" w14:textId="33EE1B0B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rFonts w:hint="eastAsia"/>
                <w:kern w:val="0"/>
                <w:sz w:val="15"/>
                <w:szCs w:val="15"/>
              </w:rPr>
              <w:t>Surv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. </w:t>
            </w:r>
            <w:r w:rsidR="00EF5567">
              <w:rPr>
                <w:kern w:val="0"/>
                <w:sz w:val="15"/>
                <w:szCs w:val="15"/>
              </w:rPr>
              <w:t>C</w:t>
            </w:r>
            <w:r>
              <w:rPr>
                <w:rFonts w:hint="eastAsia"/>
                <w:kern w:val="0"/>
                <w:sz w:val="15"/>
                <w:szCs w:val="15"/>
              </w:rPr>
              <w:t>urves</w:t>
            </w:r>
          </w:p>
        </w:tc>
      </w:tr>
      <w:tr w:rsidR="005A497C" w14:paraId="1070A80A" w14:textId="77777777">
        <w:trPr>
          <w:trHeight w:val="306"/>
          <w:jc w:val="center"/>
        </w:trPr>
        <w:tc>
          <w:tcPr>
            <w:tcW w:w="19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1E480A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E812B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E512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BE27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C9E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D27C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C42C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3.24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AB2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1.59-6.60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2F57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2.06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F32A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0.72-5.89</w:t>
            </w:r>
          </w:p>
        </w:tc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8CB5" w14:textId="77777777" w:rsidR="005A497C" w:rsidRDefault="005A497C">
            <w:pPr>
              <w:rPr>
                <w:kern w:val="0"/>
                <w:sz w:val="15"/>
                <w:szCs w:val="15"/>
              </w:rPr>
            </w:pPr>
          </w:p>
        </w:tc>
      </w:tr>
      <w:tr w:rsidR="005A497C" w14:paraId="62C812DE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4885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Porter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1997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073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2E87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459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B7A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A516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737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ED1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1.30-3.39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CE9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2.40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6AE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1.10-5.24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E74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3BBBE4CB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88BAB2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Bukholm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F15A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EA37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14F5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C966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33EF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471F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0.66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5B6F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0.28-1.56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53F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C91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AF37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  <w:r>
              <w:rPr>
                <w:kern w:val="0"/>
                <w:sz w:val="15"/>
                <w:szCs w:val="15"/>
              </w:rPr>
              <w:t>vent number</w:t>
            </w:r>
          </w:p>
        </w:tc>
      </w:tr>
      <w:tr w:rsidR="005A497C" w14:paraId="2CE642DC" w14:textId="77777777">
        <w:trPr>
          <w:trHeight w:val="306"/>
          <w:jc w:val="center"/>
        </w:trPr>
        <w:tc>
          <w:tcPr>
            <w:tcW w:w="19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45062E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AE2A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3FF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0C70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FA79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D1C1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FFE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9DA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0.51-2.46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FEE1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F03C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11EC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  <w:r>
              <w:rPr>
                <w:kern w:val="0"/>
                <w:sz w:val="15"/>
                <w:szCs w:val="15"/>
              </w:rPr>
              <w:t>vent number</w:t>
            </w:r>
          </w:p>
        </w:tc>
      </w:tr>
      <w:tr w:rsidR="005A497C" w14:paraId="08505B27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FBCDA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Donnellan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CC33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2FB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360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DB37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CA2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FF8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4.86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B12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2.11-11.19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9CA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B16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694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  <w:r>
              <w:rPr>
                <w:kern w:val="0"/>
                <w:sz w:val="15"/>
                <w:szCs w:val="15"/>
              </w:rPr>
              <w:t>vent number</w:t>
            </w:r>
          </w:p>
        </w:tc>
      </w:tr>
      <w:tr w:rsidR="005A497C" w14:paraId="657904BB" w14:textId="77777777">
        <w:trPr>
          <w:trHeight w:val="258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C5ADE7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Kim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3C6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175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AD1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DE7F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4AA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17A3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1.53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E3B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0.66-3.55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1168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246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3DB8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6B766B65" w14:textId="77777777">
        <w:trPr>
          <w:trHeight w:val="306"/>
          <w:jc w:val="center"/>
        </w:trPr>
        <w:tc>
          <w:tcPr>
            <w:tcW w:w="19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B77976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B838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906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045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1F1D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B17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F7BA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2.81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2DF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1.35-5.85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A84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2.05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6A64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0.95-4.42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B12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45A7FD0F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03002C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Keyomarsi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62D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973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F86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A42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EDF2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0422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F56D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2F1FB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13.3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2AC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5.80-30.50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748F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5FE15D6F" w14:textId="77777777">
        <w:trPr>
          <w:trHeight w:val="306"/>
          <w:jc w:val="center"/>
        </w:trPr>
        <w:tc>
          <w:tcPr>
            <w:tcW w:w="19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A3F8B2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8B31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C08F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0FD1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A43E2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F77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4DB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2BD52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BED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4.30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725F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2.20-8.40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7F86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14224DC2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593E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Han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E8B4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1B78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B5BC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22E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DFD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112B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1.91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8D73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1.02-3.58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645A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2.74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309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1.44-5.21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2D1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7BAD5E17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0DB7C3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Kühling</w:t>
            </w:r>
            <w:proofErr w:type="spellEnd"/>
            <w:r>
              <w:rPr>
                <w:kern w:val="0"/>
                <w:sz w:val="15"/>
                <w:szCs w:val="15"/>
              </w:rPr>
              <w:t>, H 2003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F74B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E8F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E99E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314C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D25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0D8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F911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DCB9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2.64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7339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1.33-2.52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37B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28F1D11E" w14:textId="77777777">
        <w:trPr>
          <w:trHeight w:val="306"/>
          <w:jc w:val="center"/>
        </w:trPr>
        <w:tc>
          <w:tcPr>
            <w:tcW w:w="19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FF86CD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3366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B9FC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821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A26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CF34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BF7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1B9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43E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2.38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5F38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1.23-4.61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BF48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0F009F66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2418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Rudolph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8F6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1E5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953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8C52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DF82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5221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9C23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AD7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2.38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A73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1.08-5.24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B67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3CAA8CB4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EFB232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Span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3ED1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BB61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6753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0.67-2.18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C84E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415E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9BD72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BFE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F62D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0E512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B84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7583BD9F" w14:textId="77777777">
        <w:trPr>
          <w:trHeight w:val="306"/>
          <w:jc w:val="center"/>
        </w:trPr>
        <w:tc>
          <w:tcPr>
            <w:tcW w:w="19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5E4BA77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268B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BCC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1.33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2BE2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0.82-2.16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64C3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0.64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6B6A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0.32-1.28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8C0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B7E9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B66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6932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894D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3EDAAE6E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66B6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Foulkes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727F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EC0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F6C2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38E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7ECF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24B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2.63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378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1.58-4.38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C097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1.99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13F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1.16-3.41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FB11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3747B28C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8654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Lindahl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329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77D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3.44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63FC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1.79-6.61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A822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D99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1.10-4.01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73F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198D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1211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013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B974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186F2783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7555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Peters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1AD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E7A1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4.63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E63C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1.36-15.76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59AB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096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F046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95FB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9464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A2A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B590" w14:textId="2F2CAE9D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rFonts w:hint="eastAsia"/>
                <w:kern w:val="0"/>
                <w:sz w:val="15"/>
                <w:szCs w:val="15"/>
              </w:rPr>
              <w:t>Surv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. </w:t>
            </w:r>
            <w:r w:rsidR="00EF5567">
              <w:rPr>
                <w:kern w:val="0"/>
                <w:sz w:val="15"/>
                <w:szCs w:val="15"/>
              </w:rPr>
              <w:t>C</w:t>
            </w:r>
            <w:r>
              <w:rPr>
                <w:rFonts w:hint="eastAsia"/>
                <w:kern w:val="0"/>
                <w:sz w:val="15"/>
                <w:szCs w:val="15"/>
              </w:rPr>
              <w:t>urves</w:t>
            </w:r>
          </w:p>
        </w:tc>
      </w:tr>
      <w:tr w:rsidR="005A497C" w14:paraId="6F4FABD9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8A07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Arnes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2CA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AAC2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8EC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018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138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E05D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2.68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2078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1.64-4.38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8AA4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8470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1.16-3.45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68A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28356A22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088FC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Chappuis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0DC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16A2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325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2C53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5C2D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EB2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103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1.60-4.22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9D2E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390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0.90-2.84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2334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RR</w:t>
            </w:r>
          </w:p>
        </w:tc>
      </w:tr>
      <w:tr w:rsidR="005A497C" w14:paraId="4BFCD3ED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5732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Brennan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EDF8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bookmarkStart w:id="0" w:name="OLE_LINK10"/>
            <w:r>
              <w:rPr>
                <w:rFonts w:hint="eastAsia"/>
                <w:kern w:val="0"/>
                <w:sz w:val="15"/>
                <w:szCs w:val="15"/>
              </w:rPr>
              <w:t>BCSS</w:t>
            </w:r>
            <w:bookmarkEnd w:id="0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E0A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8A1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1.12-2.14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24DE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5D9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0.70-1.79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9B54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6B2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CB8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CEC7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9527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313BB4BB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163F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Callagy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3EF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A2A0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1.94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332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1.31-2.90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23CDF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626B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8A71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F821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F5B2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4E5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414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790D4C95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3A68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rFonts w:hint="eastAsia"/>
                <w:kern w:val="0"/>
                <w:sz w:val="15"/>
                <w:szCs w:val="15"/>
              </w:rPr>
              <w:t>Desmedt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 xml:space="preserve">. </w:t>
            </w:r>
            <w:r>
              <w:rPr>
                <w:rFonts w:hint="eastAsia"/>
                <w:kern w:val="0"/>
                <w:sz w:val="15"/>
                <w:szCs w:val="15"/>
              </w:rPr>
              <w:t>2006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A84C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  <w:r>
              <w:rPr>
                <w:kern w:val="0"/>
                <w:sz w:val="15"/>
                <w:szCs w:val="15"/>
              </w:rPr>
              <w:t>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43D0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.26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5152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.36-3.75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243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700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B34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674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F3F4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C04C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0FD2B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71C06290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FAF9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Porter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BEC4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9CF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93BF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0.91-1.38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D7DB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BD3C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696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FCA9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CC61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777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B81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211999F5" w14:textId="77777777">
        <w:trPr>
          <w:trHeight w:val="293"/>
          <w:jc w:val="center"/>
        </w:trPr>
        <w:tc>
          <w:tcPr>
            <w:tcW w:w="19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1E54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26BA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80E1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1.09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E22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0.92-1.29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66D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A8F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CC0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9D5E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EE5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736E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22EC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46B293D9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03AC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rFonts w:hint="eastAsia"/>
                <w:kern w:val="0"/>
                <w:sz w:val="15"/>
                <w:szCs w:val="15"/>
              </w:rPr>
              <w:t>Sieuwertset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al.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2006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DC1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  <w:r>
              <w:rPr>
                <w:kern w:val="0"/>
                <w:sz w:val="15"/>
                <w:szCs w:val="15"/>
              </w:rPr>
              <w:t>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1D7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3</w:t>
            </w:r>
            <w:r>
              <w:rPr>
                <w:kern w:val="0"/>
                <w:sz w:val="15"/>
                <w:szCs w:val="15"/>
              </w:rPr>
              <w:t>.83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19C1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.67-5.49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E4F9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110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DA2A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5710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FDC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0303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6193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2A0F94F9" w14:textId="77777777">
        <w:trPr>
          <w:trHeight w:val="293"/>
          <w:jc w:val="center"/>
        </w:trPr>
        <w:tc>
          <w:tcPr>
            <w:tcW w:w="19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EB423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876B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  <w:r>
              <w:rPr>
                <w:kern w:val="0"/>
                <w:sz w:val="15"/>
                <w:szCs w:val="15"/>
              </w:rPr>
              <w:t>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F28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.55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288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.87-3.49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707C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.45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21D2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.74-3.44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471E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2688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028E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E126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546F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39521F8B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2CD07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Somlo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64B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41B1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1.52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0290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0.83-2.78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E6E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E56E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8C91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743C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33F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72CB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CD4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4A9ECD9F" w14:textId="77777777">
        <w:trPr>
          <w:trHeight w:val="293"/>
          <w:jc w:val="center"/>
        </w:trPr>
        <w:tc>
          <w:tcPr>
            <w:tcW w:w="19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0EFEA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0A45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EAB7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1.24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52E6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0.71-2.17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F3E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3926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436B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ADE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40D5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0EA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4E1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7249EE3B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338BC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Potemski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4545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A75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1DA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1.30-5.20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5FD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C8A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1.00-4.00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667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5F5D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E51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56EB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5F1C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0041125E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54672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Sgambato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446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80339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1.44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06E3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0.48-4.32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0D28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A4942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9415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BA03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0A2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8DA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1EF3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2DC2F069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5B91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Lemée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7A51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53C4C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3.60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6FA6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1.76-7.36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8C7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2.27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BB3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1.05-4.91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329F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D9B4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F079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5CC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5EE48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0BCB2514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8DC516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Tokai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7C6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150B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F371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0.28-4.56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13D0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2C6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1C2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D3B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F64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6B3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0E984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235A75D1" w14:textId="77777777">
        <w:trPr>
          <w:trHeight w:val="306"/>
          <w:jc w:val="center"/>
        </w:trPr>
        <w:tc>
          <w:tcPr>
            <w:tcW w:w="192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B5A259E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DE7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RFS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3A5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A336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0.45-6.20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1F71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FC70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E138D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F14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4D76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792F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930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HR</w:t>
            </w:r>
          </w:p>
        </w:tc>
      </w:tr>
      <w:tr w:rsidR="005A497C" w14:paraId="133BA0F2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8E58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kern w:val="0"/>
                <w:sz w:val="15"/>
                <w:szCs w:val="15"/>
              </w:rPr>
              <w:t>Voduc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2008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A16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F72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C891B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A6E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3BA7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468A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1.42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96B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1.16-1.74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259C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AC75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F0ABB" w14:textId="7010C315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proofErr w:type="spellStart"/>
            <w:r>
              <w:rPr>
                <w:rFonts w:hint="eastAsia"/>
                <w:kern w:val="0"/>
                <w:sz w:val="15"/>
                <w:szCs w:val="15"/>
              </w:rPr>
              <w:t>Surv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. </w:t>
            </w:r>
            <w:r w:rsidR="00EF5567">
              <w:rPr>
                <w:kern w:val="0"/>
                <w:sz w:val="15"/>
                <w:szCs w:val="15"/>
              </w:rPr>
              <w:t>C</w:t>
            </w:r>
            <w:r>
              <w:rPr>
                <w:rFonts w:hint="eastAsia"/>
                <w:kern w:val="0"/>
                <w:sz w:val="15"/>
                <w:szCs w:val="15"/>
              </w:rPr>
              <w:t>urves</w:t>
            </w:r>
          </w:p>
        </w:tc>
      </w:tr>
      <w:tr w:rsidR="005A497C" w14:paraId="782365E2" w14:textId="77777777">
        <w:trPr>
          <w:trHeight w:val="293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24CD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Lundgren et al.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2015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2B1D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DC8E4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0C4B8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A447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250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7C42D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.30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E07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.50-3.60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1C1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.10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66E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  <w:r>
              <w:rPr>
                <w:kern w:val="0"/>
                <w:sz w:val="15"/>
                <w:szCs w:val="15"/>
              </w:rPr>
              <w:t>.20-3.50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09F7E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  <w:r>
              <w:rPr>
                <w:kern w:val="0"/>
                <w:sz w:val="15"/>
                <w:szCs w:val="15"/>
              </w:rPr>
              <w:t>R</w:t>
            </w:r>
          </w:p>
        </w:tc>
      </w:tr>
      <w:tr w:rsidR="005A497C" w14:paraId="1156D87E" w14:textId="77777777">
        <w:trPr>
          <w:trHeight w:val="293"/>
          <w:jc w:val="center"/>
        </w:trPr>
        <w:tc>
          <w:tcPr>
            <w:tcW w:w="19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088964" w14:textId="77777777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Johnston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et al</w:t>
            </w:r>
            <w:r>
              <w:rPr>
                <w:kern w:val="0"/>
                <w:sz w:val="15"/>
                <w:szCs w:val="15"/>
              </w:rPr>
              <w:t>.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 </w:t>
            </w:r>
            <w:r>
              <w:rPr>
                <w:kern w:val="0"/>
                <w:sz w:val="15"/>
                <w:szCs w:val="15"/>
              </w:rPr>
              <w:t>2020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5F3A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BCSS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0F9C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4.89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A439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2.68-8.95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0571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6.23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8BE0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1.93-20.11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309AF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9.14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75B57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5.90-14.16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7C72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5BD6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2FD95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HR</w:t>
            </w:r>
            <w:r>
              <w:rPr>
                <w:rFonts w:hint="eastAsia"/>
                <w:kern w:val="0"/>
                <w:sz w:val="15"/>
                <w:szCs w:val="15"/>
              </w:rPr>
              <w:t>/</w:t>
            </w:r>
          </w:p>
          <w:p w14:paraId="5EC6F2A0" w14:textId="6C4F5A51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bookmarkStart w:id="1" w:name="OLE_LINK40"/>
            <w:proofErr w:type="spellStart"/>
            <w:r>
              <w:rPr>
                <w:rFonts w:hint="eastAsia"/>
                <w:kern w:val="0"/>
                <w:sz w:val="15"/>
                <w:szCs w:val="15"/>
              </w:rPr>
              <w:t>Surv</w:t>
            </w:r>
            <w:proofErr w:type="spellEnd"/>
            <w:r>
              <w:rPr>
                <w:rFonts w:hint="eastAsia"/>
                <w:kern w:val="0"/>
                <w:sz w:val="15"/>
                <w:szCs w:val="15"/>
              </w:rPr>
              <w:t xml:space="preserve">. </w:t>
            </w:r>
            <w:r w:rsidR="00EF5567">
              <w:rPr>
                <w:kern w:val="0"/>
                <w:sz w:val="15"/>
                <w:szCs w:val="15"/>
              </w:rPr>
              <w:t>C</w:t>
            </w:r>
            <w:r>
              <w:rPr>
                <w:rFonts w:hint="eastAsia"/>
                <w:kern w:val="0"/>
                <w:sz w:val="15"/>
                <w:szCs w:val="15"/>
              </w:rPr>
              <w:t>urves</w:t>
            </w:r>
            <w:bookmarkEnd w:id="1"/>
          </w:p>
        </w:tc>
      </w:tr>
      <w:tr w:rsidR="005A497C" w14:paraId="2F4308E1" w14:textId="77777777">
        <w:trPr>
          <w:trHeight w:val="306"/>
          <w:jc w:val="center"/>
        </w:trPr>
        <w:tc>
          <w:tcPr>
            <w:tcW w:w="192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BC109F" w14:textId="77777777" w:rsidR="005A497C" w:rsidRDefault="005A497C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D67C1B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63D135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5D96FA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5BB8E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A8FC0C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A1A7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56932" w14:textId="77777777" w:rsidR="005A497C" w:rsidRDefault="00DD63DF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1.19-1.65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17E93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1BE51" w14:textId="77777777" w:rsidR="005A497C" w:rsidRDefault="005A497C">
            <w:pPr>
              <w:autoSpaceDE w:val="0"/>
              <w:spacing w:line="200" w:lineRule="exact"/>
              <w:contextualSpacing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1F5C" w14:textId="77777777" w:rsidR="005A497C" w:rsidRDefault="005A497C">
            <w:pPr>
              <w:rPr>
                <w:kern w:val="0"/>
                <w:sz w:val="15"/>
                <w:szCs w:val="15"/>
              </w:rPr>
            </w:pPr>
          </w:p>
        </w:tc>
      </w:tr>
      <w:tr w:rsidR="005A497C" w14:paraId="736DC7D5" w14:textId="77777777">
        <w:trPr>
          <w:trHeight w:val="319"/>
          <w:jc w:val="center"/>
        </w:trPr>
        <w:tc>
          <w:tcPr>
            <w:tcW w:w="110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86E57" w14:textId="21414DE0" w:rsidR="005A497C" w:rsidRDefault="00DD63DF">
            <w:pPr>
              <w:autoSpaceDE w:val="0"/>
              <w:spacing w:line="200" w:lineRule="exact"/>
              <w:contextualSpacing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 xml:space="preserve">Abbreviations: </w:t>
            </w:r>
            <w:r>
              <w:rPr>
                <w:rFonts w:hint="eastAsia"/>
                <w:kern w:val="0"/>
                <w:sz w:val="15"/>
                <w:szCs w:val="15"/>
              </w:rPr>
              <w:t>HR: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hazard ratio;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RR: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risk ratio;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R</w:t>
            </w:r>
            <w:r>
              <w:rPr>
                <w:kern w:val="0"/>
                <w:sz w:val="15"/>
                <w:szCs w:val="15"/>
              </w:rPr>
              <w:t>FS, recurrence-free survival; OS, overall survival</w:t>
            </w:r>
            <w:r w:rsidR="00900F26">
              <w:rPr>
                <w:kern w:val="0"/>
                <w:sz w:val="15"/>
                <w:szCs w:val="15"/>
              </w:rPr>
              <w:t>;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BCSS: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breast cancer</w:t>
            </w:r>
            <w:r>
              <w:rPr>
                <w:kern w:val="0"/>
                <w:sz w:val="15"/>
                <w:szCs w:val="15"/>
              </w:rPr>
              <w:t>-</w:t>
            </w:r>
            <w:r>
              <w:rPr>
                <w:rFonts w:hint="eastAsia"/>
                <w:kern w:val="0"/>
                <w:sz w:val="15"/>
                <w:szCs w:val="15"/>
              </w:rPr>
              <w:t>specific survival</w:t>
            </w:r>
            <w:r w:rsidR="00900F26">
              <w:rPr>
                <w:kern w:val="0"/>
                <w:sz w:val="15"/>
                <w:szCs w:val="15"/>
              </w:rPr>
              <w:t xml:space="preserve">; </w:t>
            </w:r>
            <w:proofErr w:type="spellStart"/>
            <w:r w:rsidR="00900F26">
              <w:rPr>
                <w:rFonts w:hint="eastAsia"/>
                <w:kern w:val="0"/>
                <w:sz w:val="15"/>
                <w:szCs w:val="15"/>
              </w:rPr>
              <w:t>Surv</w:t>
            </w:r>
            <w:proofErr w:type="spellEnd"/>
            <w:r w:rsidR="00900F26">
              <w:rPr>
                <w:rFonts w:hint="eastAsia"/>
                <w:kern w:val="0"/>
                <w:sz w:val="15"/>
                <w:szCs w:val="15"/>
              </w:rPr>
              <w:t xml:space="preserve">. </w:t>
            </w:r>
            <w:r w:rsidR="00900F26">
              <w:rPr>
                <w:kern w:val="0"/>
                <w:sz w:val="15"/>
                <w:szCs w:val="15"/>
              </w:rPr>
              <w:t>C</w:t>
            </w:r>
            <w:r w:rsidR="00900F26">
              <w:rPr>
                <w:rFonts w:hint="eastAsia"/>
                <w:kern w:val="0"/>
                <w:sz w:val="15"/>
                <w:szCs w:val="15"/>
              </w:rPr>
              <w:t>urve</w:t>
            </w:r>
            <w:r w:rsidR="00900F26">
              <w:rPr>
                <w:kern w:val="0"/>
                <w:sz w:val="15"/>
                <w:szCs w:val="15"/>
              </w:rPr>
              <w:t>:</w:t>
            </w:r>
            <w:r w:rsidR="00900F26">
              <w:rPr>
                <w:rFonts w:hint="eastAsia"/>
                <w:kern w:val="0"/>
                <w:sz w:val="15"/>
                <w:szCs w:val="15"/>
              </w:rPr>
              <w:t xml:space="preserve"> Surv</w:t>
            </w:r>
            <w:r w:rsidR="00900F26">
              <w:rPr>
                <w:kern w:val="0"/>
                <w:sz w:val="15"/>
                <w:szCs w:val="15"/>
              </w:rPr>
              <w:t>ival</w:t>
            </w:r>
            <w:r w:rsidR="00900F26">
              <w:rPr>
                <w:rFonts w:hint="eastAsia"/>
                <w:kern w:val="0"/>
                <w:sz w:val="15"/>
                <w:szCs w:val="15"/>
              </w:rPr>
              <w:t xml:space="preserve"> curve</w:t>
            </w:r>
            <w:r w:rsidR="00900F26">
              <w:rPr>
                <w:kern w:val="0"/>
                <w:sz w:val="15"/>
                <w:szCs w:val="15"/>
              </w:rPr>
              <w:t>.</w:t>
            </w:r>
          </w:p>
        </w:tc>
      </w:tr>
    </w:tbl>
    <w:p w14:paraId="55983A7A" w14:textId="77777777" w:rsidR="005A497C" w:rsidRDefault="005A497C">
      <w:pPr>
        <w:spacing w:line="360" w:lineRule="auto"/>
      </w:pPr>
    </w:p>
    <w:sectPr w:rsidR="005A497C">
      <w:pgSz w:w="11906" w:h="16838"/>
      <w:pgMar w:top="1440" w:right="1080" w:bottom="1440" w:left="1080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7AC51" w14:textId="77777777" w:rsidR="00CC10B5" w:rsidRDefault="00CC10B5" w:rsidP="00E24E2E">
      <w:r>
        <w:separator/>
      </w:r>
    </w:p>
  </w:endnote>
  <w:endnote w:type="continuationSeparator" w:id="0">
    <w:p w14:paraId="33866D68" w14:textId="77777777" w:rsidR="00CC10B5" w:rsidRDefault="00CC10B5" w:rsidP="00E2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B9B5E" w14:textId="77777777" w:rsidR="00CC10B5" w:rsidRDefault="00CC10B5" w:rsidP="00E24E2E">
      <w:r>
        <w:separator/>
      </w:r>
    </w:p>
  </w:footnote>
  <w:footnote w:type="continuationSeparator" w:id="0">
    <w:p w14:paraId="0081A302" w14:textId="77777777" w:rsidR="00CC10B5" w:rsidRDefault="00CC10B5" w:rsidP="00E2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NjQ1NzcyAGJLIyUdpeDU4uLM/DyQAtNaAFeS+KUsAAAA"/>
  </w:docVars>
  <w:rsids>
    <w:rsidRoot w:val="00D621CE"/>
    <w:rsid w:val="000A3043"/>
    <w:rsid w:val="000B388B"/>
    <w:rsid w:val="000E0505"/>
    <w:rsid w:val="001070BD"/>
    <w:rsid w:val="00137F87"/>
    <w:rsid w:val="00140080"/>
    <w:rsid w:val="001706E9"/>
    <w:rsid w:val="00172D00"/>
    <w:rsid w:val="0018401B"/>
    <w:rsid w:val="001F276E"/>
    <w:rsid w:val="0021319D"/>
    <w:rsid w:val="002B4CEE"/>
    <w:rsid w:val="002C093F"/>
    <w:rsid w:val="002C19DF"/>
    <w:rsid w:val="002E42ED"/>
    <w:rsid w:val="00381140"/>
    <w:rsid w:val="00403CEE"/>
    <w:rsid w:val="00427700"/>
    <w:rsid w:val="004330E7"/>
    <w:rsid w:val="00474F50"/>
    <w:rsid w:val="004E2F39"/>
    <w:rsid w:val="0052302D"/>
    <w:rsid w:val="005A497C"/>
    <w:rsid w:val="005E0117"/>
    <w:rsid w:val="006100E9"/>
    <w:rsid w:val="006327F4"/>
    <w:rsid w:val="00635C5B"/>
    <w:rsid w:val="00695BBD"/>
    <w:rsid w:val="006E2428"/>
    <w:rsid w:val="006F5CDC"/>
    <w:rsid w:val="00710776"/>
    <w:rsid w:val="00792B94"/>
    <w:rsid w:val="007E7E9E"/>
    <w:rsid w:val="00851F6D"/>
    <w:rsid w:val="00900F26"/>
    <w:rsid w:val="00941B8A"/>
    <w:rsid w:val="009B7469"/>
    <w:rsid w:val="00A25345"/>
    <w:rsid w:val="00A64DF9"/>
    <w:rsid w:val="00A74186"/>
    <w:rsid w:val="00B132D0"/>
    <w:rsid w:val="00B370A6"/>
    <w:rsid w:val="00B5431C"/>
    <w:rsid w:val="00B647DD"/>
    <w:rsid w:val="00B94725"/>
    <w:rsid w:val="00C46A59"/>
    <w:rsid w:val="00CB65F8"/>
    <w:rsid w:val="00CC10B5"/>
    <w:rsid w:val="00CD4983"/>
    <w:rsid w:val="00D262BE"/>
    <w:rsid w:val="00D621CE"/>
    <w:rsid w:val="00D7168C"/>
    <w:rsid w:val="00DD63DF"/>
    <w:rsid w:val="00E1431C"/>
    <w:rsid w:val="00E24E2E"/>
    <w:rsid w:val="00EA5817"/>
    <w:rsid w:val="00ED396C"/>
    <w:rsid w:val="00EF5567"/>
    <w:rsid w:val="00F61913"/>
    <w:rsid w:val="00FC41C5"/>
    <w:rsid w:val="00FC624B"/>
    <w:rsid w:val="00FD7BF5"/>
    <w:rsid w:val="03B65D29"/>
    <w:rsid w:val="1C2E485F"/>
    <w:rsid w:val="1FF97716"/>
    <w:rsid w:val="2A7E7825"/>
    <w:rsid w:val="2F123EE6"/>
    <w:rsid w:val="339001F6"/>
    <w:rsid w:val="40A6009D"/>
    <w:rsid w:val="44EB08CF"/>
    <w:rsid w:val="4F5A5FC8"/>
    <w:rsid w:val="5C80609F"/>
    <w:rsid w:val="5F156221"/>
    <w:rsid w:val="60F0710A"/>
    <w:rsid w:val="6F0564FC"/>
    <w:rsid w:val="78F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ECB0B"/>
  <w15:docId w15:val="{B6040BF3-85BA-4E98-BF15-C720097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adjustRightInd w:val="0"/>
      <w:snapToGrid w:val="0"/>
      <w:spacing w:before="100" w:beforeAutospacing="1" w:after="100" w:afterAutospacing="1"/>
      <w:jc w:val="left"/>
      <w:outlineLvl w:val="0"/>
    </w:pPr>
    <w:rPr>
      <w:rFonts w:cs="宋体"/>
      <w:b/>
      <w:bCs/>
      <w:kern w:val="44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adjustRightInd w:val="0"/>
      <w:snapToGrid w:val="0"/>
      <w:outlineLvl w:val="1"/>
    </w:pPr>
    <w:rPr>
      <w:rFonts w:eastAsia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宋体"/>
      <w:b/>
      <w:bCs/>
      <w:kern w:val="44"/>
      <w:sz w:val="28"/>
      <w:szCs w:val="28"/>
    </w:rPr>
  </w:style>
  <w:style w:type="character" w:customStyle="1" w:styleId="20">
    <w:name w:val="标题 2 字符"/>
    <w:basedOn w:val="a0"/>
    <w:link w:val="2"/>
    <w:uiPriority w:val="99"/>
    <w:qFormat/>
    <w:rPr>
      <w:rFonts w:ascii="Times New Roman" w:eastAsia="黑体" w:hAnsi="Times New Roman" w:cs="Times New Roman"/>
      <w:b/>
      <w:bCs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eastAsia="黑体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tgt">
    <w:name w:val="tgt"/>
    <w:basedOn w:val="a0"/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E35978-58F6-4448-87CC-3C6495D5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宇飞</dc:creator>
  <cp:lastModifiedBy>王 宇飞</cp:lastModifiedBy>
  <cp:revision>57</cp:revision>
  <dcterms:created xsi:type="dcterms:W3CDTF">2021-01-20T15:52:00Z</dcterms:created>
  <dcterms:modified xsi:type="dcterms:W3CDTF">2021-02-12T12:11:00Z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