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827CD" w14:textId="77777777" w:rsidR="00A74CA5" w:rsidRDefault="0000000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OLE_LINK3"/>
      <w:r>
        <w:rPr>
          <w:rFonts w:ascii="Times New Roman" w:eastAsia="Times New Roman" w:hAnsi="Times New Roman" w:cs="Times New Roman" w:hint="eastAsia"/>
          <w:b/>
          <w:sz w:val="28"/>
          <w:szCs w:val="28"/>
        </w:rPr>
        <w:t>Supplementary Information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for</w:t>
      </w:r>
    </w:p>
    <w:p w14:paraId="1DDBC794" w14:textId="77777777" w:rsidR="00A74CA5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OLE_LINK1"/>
      <w:r>
        <w:rPr>
          <w:rFonts w:ascii="Times New Roman" w:hAnsi="Times New Roman" w:cs="Times New Roman"/>
          <w:b/>
          <w:bCs/>
          <w:sz w:val="20"/>
          <w:szCs w:val="20"/>
        </w:rPr>
        <w:t xml:space="preserve">Population Divergence in the Mate Choice of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Tribolium castaneum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and Its Association with Gut Bacteria</w:t>
      </w:r>
      <w:bookmarkEnd w:id="1"/>
    </w:p>
    <w:p w14:paraId="13844605" w14:textId="289F5ED0" w:rsidR="00A74CA5" w:rsidRDefault="00000000">
      <w:pPr>
        <w:spacing w:before="240" w:after="60"/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</w:pPr>
      <w:bookmarkStart w:id="2" w:name="_Hlk112863258"/>
      <w:proofErr w:type="spellStart"/>
      <w:r>
        <w:rPr>
          <w:rFonts w:ascii="Times New Roman" w:hAnsi="Times New Roman" w:cs="Times New Roman"/>
          <w:sz w:val="20"/>
          <w:szCs w:val="20"/>
        </w:rPr>
        <w:t>Zhengyan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Wang</w:t>
      </w:r>
      <w:bookmarkEnd w:id="2"/>
      <w:r>
        <w:rPr>
          <w:rFonts w:ascii="Times New Roman" w:hAnsi="Times New Roman" w:cs="Times New Roman" w:hint="eastAsia"/>
          <w:sz w:val="20"/>
          <w:szCs w:val="20"/>
          <w:vertAlign w:val="superscript"/>
          <w:lang w:eastAsia="zh-CN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 w:hint="eastAsia"/>
          <w:sz w:val="20"/>
          <w:szCs w:val="20"/>
          <w:vertAlign w:val="superscript"/>
          <w:lang w:eastAsia="zh-CN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·</w:t>
      </w:r>
      <w:r w:rsidR="00BF7888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BF7888" w:rsidRPr="00BF7888">
        <w:rPr>
          <w:rFonts w:ascii="Times New Roman" w:hAnsi="Times New Roman" w:cs="Times New Roman"/>
          <w:color w:val="FF0000"/>
          <w:sz w:val="20"/>
          <w:szCs w:val="20"/>
        </w:rPr>
        <w:t>Y</w:t>
      </w:r>
      <w:r w:rsidR="00BF7888" w:rsidRPr="00BF7888">
        <w:rPr>
          <w:rFonts w:ascii="Times New Roman" w:hAnsi="Times New Roman" w:cs="Times New Roman" w:hint="eastAsia"/>
          <w:color w:val="FF0000"/>
          <w:sz w:val="20"/>
          <w:szCs w:val="20"/>
          <w:lang w:eastAsia="zh-CN"/>
        </w:rPr>
        <w:t>aru</w:t>
      </w:r>
      <w:proofErr w:type="spellEnd"/>
      <w:proofErr w:type="gramEnd"/>
      <w:r w:rsidR="00BF7888" w:rsidRPr="00BF7888">
        <w:rPr>
          <w:rFonts w:ascii="Times New Roman" w:hAnsi="Times New Roman" w:cs="Times New Roman"/>
          <w:color w:val="FF0000"/>
          <w:sz w:val="20"/>
          <w:szCs w:val="20"/>
        </w:rPr>
        <w:t xml:space="preserve"> Zhao</w:t>
      </w:r>
      <w:r w:rsidR="00BF7888" w:rsidRPr="00BF7888">
        <w:rPr>
          <w:rFonts w:ascii="Times New Roman" w:hAnsi="Times New Roman" w:cs="Times New Roman" w:hint="eastAsia"/>
          <w:color w:val="FF0000"/>
          <w:sz w:val="20"/>
          <w:szCs w:val="20"/>
          <w:vertAlign w:val="superscript"/>
          <w:lang w:eastAsia="zh-CN"/>
        </w:rPr>
        <w:t>2</w:t>
      </w:r>
      <w:r w:rsidR="00BF7888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Yang Wang</w:t>
      </w:r>
      <w:bookmarkStart w:id="3" w:name="_Hlk121760102"/>
      <w:r>
        <w:rPr>
          <w:rFonts w:ascii="Times New Roman" w:hAnsi="Times New Roman" w:cs="Times New Roman" w:hint="eastAsia"/>
          <w:sz w:val="20"/>
          <w:szCs w:val="20"/>
          <w:vertAlign w:val="superscript"/>
          <w:lang w:eastAsia="zh-CN"/>
        </w:rPr>
        <w:t>2</w:t>
      </w:r>
      <w:bookmarkEnd w:id="3"/>
      <w:r>
        <w:rPr>
          <w:rFonts w:ascii="Times New Roman" w:hAnsi="Times New Roman" w:cs="Times New Roman"/>
          <w:sz w:val="20"/>
          <w:szCs w:val="20"/>
        </w:rPr>
        <w:t xml:space="preserve"> · </w:t>
      </w:r>
      <w:bookmarkStart w:id="4" w:name="_Hlk112863266"/>
      <w:proofErr w:type="spellStart"/>
      <w:r>
        <w:rPr>
          <w:rFonts w:ascii="Times New Roman" w:hAnsi="Times New Roman" w:cs="Times New Roman"/>
          <w:sz w:val="20"/>
          <w:szCs w:val="20"/>
        </w:rPr>
        <w:t>Yujie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Lu</w:t>
      </w:r>
      <w:bookmarkEnd w:id="4"/>
      <w:r>
        <w:rPr>
          <w:rFonts w:ascii="Times New Roman" w:hAnsi="Times New Roman" w:cs="Times New Roman" w:hint="eastAsia"/>
          <w:sz w:val="20"/>
          <w:szCs w:val="20"/>
          <w:vertAlign w:val="superscript"/>
          <w:lang w:eastAsia="zh-CN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 w:hint="eastAsia"/>
          <w:sz w:val="20"/>
          <w:szCs w:val="20"/>
          <w:vertAlign w:val="superscript"/>
          <w:lang w:eastAsia="zh-CN"/>
        </w:rPr>
        <w:t>2</w:t>
      </w:r>
    </w:p>
    <w:p w14:paraId="547EEBB5" w14:textId="77777777" w:rsidR="00A74CA5" w:rsidRDefault="00000000">
      <w:pPr>
        <w:spacing w:before="240" w:after="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  <w:lang w:eastAsia="zh-CN"/>
        </w:rPr>
        <w:t>1</w:t>
      </w:r>
      <w:r>
        <w:rPr>
          <w:rFonts w:ascii="Times New Roman" w:hAnsi="Times New Roman" w:cs="Times New Roman"/>
          <w:sz w:val="20"/>
          <w:szCs w:val="20"/>
        </w:rPr>
        <w:t>School of Grain Science and Technology, Jiangsu University of Science and Technology, Zhenjiang 212100, China</w:t>
      </w:r>
    </w:p>
    <w:p w14:paraId="242559F2" w14:textId="77777777" w:rsidR="00A74CA5" w:rsidRDefault="00000000">
      <w:pPr>
        <w:spacing w:before="240" w:after="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  <w:lang w:eastAsia="zh-CN"/>
        </w:rPr>
        <w:t>2</w:t>
      </w:r>
      <w:r>
        <w:rPr>
          <w:rFonts w:ascii="Times New Roman" w:hAnsi="Times New Roman" w:cs="Times New Roman"/>
          <w:sz w:val="20"/>
          <w:szCs w:val="20"/>
        </w:rPr>
        <w:t>School of Food and Strategic Reserves, Henan University of Technology, Zhengzhou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450001, China</w:t>
      </w:r>
    </w:p>
    <w:p w14:paraId="47F84E90" w14:textId="77777777" w:rsidR="00A74CA5" w:rsidRDefault="00000000">
      <w:pPr>
        <w:spacing w:before="240" w:after="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>: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bookmarkStart w:id="5" w:name="OLE_LINK2"/>
      <w:proofErr w:type="spellStart"/>
      <w:r>
        <w:rPr>
          <w:rFonts w:ascii="Times New Roman" w:hAnsi="Times New Roman" w:cs="Times New Roman"/>
          <w:sz w:val="20"/>
          <w:szCs w:val="20"/>
        </w:rPr>
        <w:t>Zhengyan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Wang</w:t>
      </w:r>
      <w:bookmarkEnd w:id="5"/>
    </w:p>
    <w:p w14:paraId="1BEAC641" w14:textId="77777777" w:rsidR="00A74CA5" w:rsidRDefault="00000000">
      <w:pPr>
        <w:spacing w:before="240" w:after="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Email:</w:t>
      </w:r>
      <w:r>
        <w:rPr>
          <w:rFonts w:ascii="Times New Roman" w:hAnsi="Times New Roman" w:cs="Times New Roman"/>
          <w:sz w:val="20"/>
          <w:szCs w:val="20"/>
        </w:rPr>
        <w:t xml:space="preserve"> zywangedu@163.com</w:t>
      </w:r>
    </w:p>
    <w:p w14:paraId="3FC5EF6F" w14:textId="0CE0612B" w:rsidR="00A74CA5" w:rsidRDefault="00000000" w:rsidP="00BF7888">
      <w:pPr>
        <w:spacing w:before="240" w:after="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>ORCID: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Zhengyan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Wang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0000-0002-0833-9725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</w:rPr>
        <w:t>Yujie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Lu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0000-0002-7171-7899</w:t>
      </w:r>
    </w:p>
    <w:p w14:paraId="277F4E0B" w14:textId="77777777" w:rsidR="00A74CA5" w:rsidRDefault="00000000">
      <w:pPr>
        <w:spacing w:after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59E1B1DE" w14:textId="77777777" w:rsidR="00A74CA5" w:rsidRDefault="00000000">
      <w:pPr>
        <w:keepNext/>
        <w:spacing w:before="240" w:after="60"/>
        <w:outlineLvl w:val="0"/>
        <w:rPr>
          <w:rFonts w:ascii="Times New Roman" w:eastAsia="宋体" w:hAnsi="Times New Roman" w:cs="Times New Roman"/>
          <w:b/>
          <w:bCs/>
          <w:kern w:val="32"/>
          <w:sz w:val="20"/>
          <w:szCs w:val="20"/>
          <w:lang w:eastAsia="zh-CN"/>
        </w:rPr>
      </w:pPr>
      <w:r>
        <w:rPr>
          <w:rFonts w:ascii="Times New Roman" w:eastAsia="宋体" w:hAnsi="Times New Roman" w:cs="Times New Roman"/>
          <w:b/>
          <w:bCs/>
          <w:kern w:val="32"/>
          <w:sz w:val="20"/>
          <w:szCs w:val="20"/>
          <w:lang w:eastAsia="zh-CN"/>
        </w:rPr>
        <w:lastRenderedPageBreak/>
        <w:t>Supplementary Tables</w:t>
      </w:r>
    </w:p>
    <w:p w14:paraId="4271827E" w14:textId="013ADD65" w:rsidR="00A74CA5" w:rsidRDefault="00000000">
      <w:pPr>
        <w:keepNext/>
        <w:snapToGrid w:val="0"/>
        <w:spacing w:before="240" w:after="60"/>
        <w:outlineLvl w:val="0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0"/>
          <w:szCs w:val="20"/>
        </w:rPr>
        <w:t>Table S</w:t>
      </w:r>
      <w:proofErr w:type="gramStart"/>
      <w:r>
        <w:rPr>
          <w:rFonts w:ascii="Times New Roman" w:eastAsia="宋体" w:hAnsi="Times New Roman" w:cs="Times New Roman"/>
          <w:b/>
          <w:bCs/>
          <w:color w:val="000000" w:themeColor="text1"/>
          <w:kern w:val="32"/>
          <w:sz w:val="20"/>
          <w:szCs w:val="20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Mean</w:t>
      </w:r>
      <w:proofErr w:type="gramEnd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±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SE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 xml:space="preserve"> relative abundance (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%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 xml:space="preserve">) of 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  <w:lang w:eastAsia="zh-CN"/>
        </w:rPr>
        <w:t>d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>ominant gut bacteria genera in male</w:t>
      </w:r>
      <w:r>
        <w:rPr>
          <w:rFonts w:ascii="Times New Roman" w:eastAsia="等线" w:hAnsi="Times New Roman" w:cs="Times New Roman"/>
          <w:i/>
          <w:iCs/>
          <w:color w:val="000000" w:themeColor="text1"/>
          <w:kern w:val="2"/>
          <w:sz w:val="20"/>
          <w:szCs w:val="20"/>
        </w:rPr>
        <w:t xml:space="preserve"> Tribolium castaneum 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  <w:lang w:eastAsia="zh-CN"/>
        </w:rPr>
        <w:t>determined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  <w:lang w:eastAsia="zh-CN"/>
        </w:rPr>
        <w:t>by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 xml:space="preserve"> Illumina </w:t>
      </w:r>
      <w:proofErr w:type="spellStart"/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>MiSeq</w:t>
      </w:r>
      <w:proofErr w:type="spellEnd"/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 xml:space="preserve"> high-throughput sequencing of the V3-V4 regions of the bacterial 16S rDNA gene. Means in the same row followed by the same</w:t>
      </w:r>
      <w:r w:rsidR="00567B8A"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>letter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  <w:lang w:eastAsia="zh-CN"/>
        </w:rPr>
        <w:t>s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 xml:space="preserve"> are not significantly different (one-way ANOVA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  <w:lang w:eastAsia="zh-CN"/>
        </w:rPr>
        <w:t xml:space="preserve">, 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>Tukey HSD,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等线" w:hAnsi="Times New Roman" w:cs="Times New Roman"/>
          <w:i/>
          <w:iCs/>
          <w:color w:val="000000" w:themeColor="text1"/>
          <w:kern w:val="2"/>
          <w:sz w:val="20"/>
          <w:szCs w:val="20"/>
        </w:rPr>
        <w:t>P</w:t>
      </w:r>
      <w:r>
        <w:rPr>
          <w:rFonts w:ascii="Times New Roman" w:eastAsia="等线" w:hAnsi="Times New Roman" w:cs="Times New Roman"/>
          <w:color w:val="000000" w:themeColor="text1"/>
          <w:kern w:val="2"/>
          <w:sz w:val="20"/>
          <w:szCs w:val="20"/>
        </w:rPr>
        <w:t xml:space="preserve"> &gt; 0.05).</w:t>
      </w:r>
    </w:p>
    <w:tbl>
      <w:tblPr>
        <w:tblW w:w="8034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1597"/>
        <w:gridCol w:w="1633"/>
        <w:gridCol w:w="1636"/>
      </w:tblGrid>
      <w:tr w:rsidR="00A74CA5" w14:paraId="26E92B4B" w14:textId="77777777" w:rsidTr="00BF7888">
        <w:trPr>
          <w:trHeight w:val="353"/>
          <w:jc w:val="center"/>
        </w:trPr>
        <w:tc>
          <w:tcPr>
            <w:tcW w:w="3168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17A7E462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Genus</w:t>
            </w:r>
          </w:p>
        </w:tc>
        <w:tc>
          <w:tcPr>
            <w:tcW w:w="486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EF13774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Relative abundance (%)</w:t>
            </w:r>
          </w:p>
        </w:tc>
      </w:tr>
      <w:tr w:rsidR="00A74CA5" w14:paraId="22ED69F9" w14:textId="77777777" w:rsidTr="00BF7888">
        <w:trPr>
          <w:trHeight w:val="365"/>
          <w:jc w:val="center"/>
        </w:trPr>
        <w:tc>
          <w:tcPr>
            <w:tcW w:w="3168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A2EA107" w14:textId="77777777" w:rsidR="00A74CA5" w:rsidRDefault="00A74CA5">
            <w:pPr>
              <w:spacing w:after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6" w:name="_Hlk113785350"/>
          </w:p>
        </w:tc>
        <w:tc>
          <w:tcPr>
            <w:tcW w:w="1597" w:type="dxa"/>
            <w:tcBorders>
              <w:top w:val="single" w:sz="8" w:space="0" w:color="auto"/>
              <w:bottom w:val="single" w:sz="8" w:space="0" w:color="auto"/>
            </w:tcBorders>
          </w:tcPr>
          <w:p w14:paraId="49E48001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>ZJJX</w:t>
            </w:r>
          </w:p>
        </w:tc>
        <w:tc>
          <w:tcPr>
            <w:tcW w:w="1633" w:type="dxa"/>
            <w:tcBorders>
              <w:top w:val="single" w:sz="8" w:space="0" w:color="auto"/>
              <w:bottom w:val="single" w:sz="8" w:space="0" w:color="auto"/>
            </w:tcBorders>
          </w:tcPr>
          <w:p w14:paraId="5E0F86DF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HBWH</w:t>
            </w:r>
          </w:p>
        </w:tc>
        <w:tc>
          <w:tcPr>
            <w:tcW w:w="1635" w:type="dxa"/>
            <w:tcBorders>
              <w:top w:val="single" w:sz="8" w:space="0" w:color="auto"/>
              <w:bottom w:val="single" w:sz="8" w:space="0" w:color="auto"/>
            </w:tcBorders>
          </w:tcPr>
          <w:p w14:paraId="14B5F10E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>HNZZ</w:t>
            </w:r>
          </w:p>
        </w:tc>
      </w:tr>
      <w:tr w:rsidR="00A74CA5" w14:paraId="603BBBB2" w14:textId="77777777" w:rsidTr="00BF7888">
        <w:trPr>
          <w:trHeight w:val="353"/>
          <w:jc w:val="center"/>
        </w:trPr>
        <w:tc>
          <w:tcPr>
            <w:tcW w:w="3168" w:type="dxa"/>
            <w:tcBorders>
              <w:top w:val="single" w:sz="8" w:space="0" w:color="auto"/>
            </w:tcBorders>
            <w:vAlign w:val="center"/>
          </w:tcPr>
          <w:p w14:paraId="09073EAA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  <w:t>Pseudomonas</w:t>
            </w:r>
          </w:p>
        </w:tc>
        <w:tc>
          <w:tcPr>
            <w:tcW w:w="1597" w:type="dxa"/>
            <w:tcBorders>
              <w:top w:val="single" w:sz="8" w:space="0" w:color="auto"/>
            </w:tcBorders>
            <w:vAlign w:val="center"/>
          </w:tcPr>
          <w:p w14:paraId="75FBC4FD" w14:textId="66782B18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48.0 ± 3.7</w:t>
            </w:r>
            <w:r w:rsidR="00567B8A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33" w:type="dxa"/>
            <w:tcBorders>
              <w:top w:val="single" w:sz="8" w:space="0" w:color="auto"/>
            </w:tcBorders>
            <w:vAlign w:val="center"/>
          </w:tcPr>
          <w:p w14:paraId="56C117D1" w14:textId="35F39661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12.4 ± 0.9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635" w:type="dxa"/>
            <w:tcBorders>
              <w:top w:val="single" w:sz="8" w:space="0" w:color="auto"/>
            </w:tcBorders>
            <w:vAlign w:val="center"/>
          </w:tcPr>
          <w:p w14:paraId="48BB9B25" w14:textId="1E972641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30.6 ± 0.3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</w:tr>
      <w:tr w:rsidR="00A74CA5" w14:paraId="1D829B67" w14:textId="77777777" w:rsidTr="00BF7888">
        <w:trPr>
          <w:trHeight w:val="360"/>
          <w:jc w:val="center"/>
        </w:trPr>
        <w:tc>
          <w:tcPr>
            <w:tcW w:w="3168" w:type="dxa"/>
            <w:vAlign w:val="center"/>
          </w:tcPr>
          <w:p w14:paraId="6E9C9306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Unclassified-f-Enterobacteriaceae</w:t>
            </w:r>
          </w:p>
        </w:tc>
        <w:tc>
          <w:tcPr>
            <w:tcW w:w="1597" w:type="dxa"/>
            <w:vAlign w:val="center"/>
          </w:tcPr>
          <w:p w14:paraId="07C13496" w14:textId="637A3BA2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12.7 ± 1.9</w:t>
            </w:r>
            <w:r w:rsidR="00567B8A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633" w:type="dxa"/>
            <w:vAlign w:val="center"/>
          </w:tcPr>
          <w:p w14:paraId="1A0B0515" w14:textId="08EE3854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43.4 ± 3.1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35" w:type="dxa"/>
            <w:vAlign w:val="center"/>
          </w:tcPr>
          <w:p w14:paraId="33CEBF03" w14:textId="27A34622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26.3 ± 2.1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</w:tr>
      <w:tr w:rsidR="00A74CA5" w14:paraId="2CDBFFFA" w14:textId="77777777" w:rsidTr="00BF7888">
        <w:trPr>
          <w:trHeight w:val="353"/>
          <w:jc w:val="center"/>
        </w:trPr>
        <w:tc>
          <w:tcPr>
            <w:tcW w:w="3168" w:type="dxa"/>
            <w:vAlign w:val="center"/>
          </w:tcPr>
          <w:p w14:paraId="36907292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  <w:t>Acinetobacter</w:t>
            </w:r>
          </w:p>
        </w:tc>
        <w:tc>
          <w:tcPr>
            <w:tcW w:w="1597" w:type="dxa"/>
            <w:vAlign w:val="center"/>
          </w:tcPr>
          <w:p w14:paraId="5E880EB3" w14:textId="634E9023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20.9 ± 3.8</w:t>
            </w:r>
            <w:r w:rsidR="00567B8A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633" w:type="dxa"/>
            <w:vAlign w:val="center"/>
          </w:tcPr>
          <w:p w14:paraId="24A8C3B1" w14:textId="24B32DBC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12.3 ± 0.3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635" w:type="dxa"/>
            <w:vAlign w:val="center"/>
          </w:tcPr>
          <w:p w14:paraId="79682EE5" w14:textId="3DC65ADF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35.2 ± 1.6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A74CA5" w14:paraId="269719C6" w14:textId="77777777" w:rsidTr="00BF7888">
        <w:trPr>
          <w:trHeight w:val="380"/>
          <w:jc w:val="center"/>
        </w:trPr>
        <w:tc>
          <w:tcPr>
            <w:tcW w:w="3168" w:type="dxa"/>
            <w:vAlign w:val="center"/>
          </w:tcPr>
          <w:p w14:paraId="0EF7EC2B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  <w:t>Enterococcus</w:t>
            </w:r>
          </w:p>
        </w:tc>
        <w:tc>
          <w:tcPr>
            <w:tcW w:w="1597" w:type="dxa"/>
            <w:vAlign w:val="center"/>
          </w:tcPr>
          <w:p w14:paraId="582BF8FF" w14:textId="6A44242C" w:rsidR="00A74CA5" w:rsidRDefault="002116A8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33C3D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.0 ± 0.0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633" w:type="dxa"/>
            <w:vAlign w:val="center"/>
          </w:tcPr>
          <w:p w14:paraId="29FC4480" w14:textId="1FDE0D5B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22.9 ± 2.7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35" w:type="dxa"/>
            <w:vAlign w:val="center"/>
          </w:tcPr>
          <w:p w14:paraId="4DDCB1A0" w14:textId="7D98F2A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0.2 ± 0.2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</w:tr>
      <w:tr w:rsidR="00A74CA5" w14:paraId="0C03C6A8" w14:textId="77777777" w:rsidTr="00BF7888">
        <w:trPr>
          <w:trHeight w:val="380"/>
          <w:jc w:val="center"/>
        </w:trPr>
        <w:tc>
          <w:tcPr>
            <w:tcW w:w="3168" w:type="dxa"/>
            <w:vAlign w:val="center"/>
          </w:tcPr>
          <w:p w14:paraId="0DC481D2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  <w:t>Bradyrhizobium</w:t>
            </w:r>
            <w:proofErr w:type="spellEnd"/>
          </w:p>
        </w:tc>
        <w:tc>
          <w:tcPr>
            <w:tcW w:w="1597" w:type="dxa"/>
            <w:vAlign w:val="center"/>
          </w:tcPr>
          <w:p w14:paraId="46B5144E" w14:textId="7C3CCA20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4.1 ± 0.</w:t>
            </w:r>
            <w:r w:rsidR="00D1790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67B8A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33" w:type="dxa"/>
            <w:vAlign w:val="center"/>
          </w:tcPr>
          <w:p w14:paraId="2BD8C4F6" w14:textId="48B34154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1.6 ± 0.2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635" w:type="dxa"/>
            <w:vAlign w:val="center"/>
          </w:tcPr>
          <w:p w14:paraId="3608D5ED" w14:textId="6FA1E21B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0.1 ± 0.0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lang w:eastAsia="zh-CN"/>
              </w:rPr>
              <w:t>c</w:t>
            </w:r>
          </w:p>
        </w:tc>
      </w:tr>
      <w:tr w:rsidR="00A74CA5" w14:paraId="1550E4B5" w14:textId="77777777" w:rsidTr="00BF7888">
        <w:trPr>
          <w:trHeight w:val="380"/>
          <w:jc w:val="center"/>
        </w:trPr>
        <w:tc>
          <w:tcPr>
            <w:tcW w:w="3168" w:type="dxa"/>
            <w:vAlign w:val="center"/>
          </w:tcPr>
          <w:p w14:paraId="07E8E18B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  <w:t>Aeromicrobium</w:t>
            </w:r>
            <w:proofErr w:type="spellEnd"/>
          </w:p>
        </w:tc>
        <w:tc>
          <w:tcPr>
            <w:tcW w:w="1597" w:type="dxa"/>
            <w:vAlign w:val="center"/>
          </w:tcPr>
          <w:p w14:paraId="0C21420E" w14:textId="340CF8F2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3.7 ± 1.</w:t>
            </w:r>
            <w:r w:rsidR="00D1790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33" w:type="dxa"/>
            <w:vAlign w:val="center"/>
          </w:tcPr>
          <w:p w14:paraId="72EFBB2B" w14:textId="4C508962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1.7 ± 0.3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</w:t>
            </w:r>
          </w:p>
        </w:tc>
        <w:tc>
          <w:tcPr>
            <w:tcW w:w="1635" w:type="dxa"/>
            <w:vAlign w:val="center"/>
          </w:tcPr>
          <w:p w14:paraId="71EC67A4" w14:textId="306C2650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0.0 ± 0.0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</w:tr>
      <w:tr w:rsidR="00A74CA5" w14:paraId="240377F6" w14:textId="77777777" w:rsidTr="00BF7888">
        <w:trPr>
          <w:trHeight w:val="380"/>
          <w:jc w:val="center"/>
        </w:trPr>
        <w:tc>
          <w:tcPr>
            <w:tcW w:w="3168" w:type="dxa"/>
            <w:tcBorders>
              <w:bottom w:val="single" w:sz="8" w:space="0" w:color="auto"/>
            </w:tcBorders>
            <w:vAlign w:val="center"/>
          </w:tcPr>
          <w:p w14:paraId="5B62BD68" w14:textId="77777777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  <w:t>Rhizobium</w:t>
            </w:r>
          </w:p>
        </w:tc>
        <w:tc>
          <w:tcPr>
            <w:tcW w:w="1597" w:type="dxa"/>
            <w:tcBorders>
              <w:bottom w:val="single" w:sz="8" w:space="0" w:color="auto"/>
            </w:tcBorders>
            <w:vAlign w:val="center"/>
          </w:tcPr>
          <w:p w14:paraId="76092DD2" w14:textId="75A53345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3.7 ± 0.3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33" w:type="dxa"/>
            <w:tcBorders>
              <w:bottom w:val="single" w:sz="8" w:space="0" w:color="auto"/>
            </w:tcBorders>
            <w:vAlign w:val="center"/>
          </w:tcPr>
          <w:p w14:paraId="592FD8D5" w14:textId="28B73131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2.0 ± 0.</w:t>
            </w:r>
            <w:r w:rsidR="00942CC1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635" w:type="dxa"/>
            <w:tcBorders>
              <w:bottom w:val="single" w:sz="8" w:space="0" w:color="auto"/>
            </w:tcBorders>
            <w:vAlign w:val="center"/>
          </w:tcPr>
          <w:p w14:paraId="1B9E53D9" w14:textId="40069252" w:rsidR="00A74CA5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4.7 ± 0.2</w:t>
            </w:r>
            <w:r w:rsidR="00745D74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bookmarkEnd w:id="6"/>
    </w:tbl>
    <w:p w14:paraId="341DE0D3" w14:textId="77777777" w:rsidR="00A74CA5" w:rsidRDefault="00A74CA5">
      <w:pPr>
        <w:keepNext/>
        <w:snapToGrid w:val="0"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sectPr w:rsidR="00A74CA5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946CAED" w14:textId="77777777" w:rsidR="00A74CA5" w:rsidRDefault="00000000">
      <w:pPr>
        <w:keepNext/>
        <w:snapToGrid w:val="0"/>
        <w:spacing w:before="240" w:after="60"/>
        <w:outlineLvl w:val="0"/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lastRenderedPageBreak/>
        <w:t>Table S</w:t>
      </w:r>
      <w:proofErr w:type="gramStart"/>
      <w:r>
        <w:rPr>
          <w:rFonts w:ascii="Times New Roman" w:eastAsia="宋体" w:hAnsi="Times New Roman" w:cs="Times New Roman" w:hint="eastAsia"/>
          <w:b/>
          <w:bCs/>
          <w:kern w:val="32"/>
          <w:sz w:val="20"/>
          <w:szCs w:val="20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>Primers</w:t>
      </w:r>
      <w:proofErr w:type="gramEnd"/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0"/>
          <w:szCs w:val="20"/>
          <w:lang w:eastAsia="zh-CN"/>
        </w:rPr>
        <w:t>in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等线" w:hAnsi="Times New Roman" w:cs="Times New Roman"/>
          <w:color w:val="000000"/>
          <w:sz w:val="20"/>
          <w:szCs w:val="20"/>
        </w:rPr>
        <w:t>q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RT</w:t>
      </w:r>
      <w:proofErr w:type="spellEnd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-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PCR </w:t>
      </w:r>
      <w:r>
        <w:rPr>
          <w:rFonts w:ascii="Times New Roman" w:eastAsia="等线" w:hAnsi="Times New Roman" w:cs="Times New Roman"/>
          <w:color w:val="000000"/>
          <w:sz w:val="20"/>
          <w:szCs w:val="20"/>
          <w:lang w:eastAsia="zh-CN"/>
        </w:rPr>
        <w:t>fo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r qualification of the gut bacteria load in male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Tribolium castaneum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>.</w:t>
      </w:r>
    </w:p>
    <w:tbl>
      <w:tblPr>
        <w:tblW w:w="10770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697"/>
        <w:gridCol w:w="3533"/>
        <w:gridCol w:w="3534"/>
        <w:gridCol w:w="876"/>
        <w:gridCol w:w="1130"/>
      </w:tblGrid>
      <w:tr w:rsidR="00A74CA5" w14:paraId="760F87F6" w14:textId="77777777">
        <w:trPr>
          <w:trHeight w:val="352"/>
        </w:trPr>
        <w:tc>
          <w:tcPr>
            <w:tcW w:w="169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E3E2DB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Target</w:t>
            </w:r>
          </w:p>
          <w:p w14:paraId="6082AFAB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organism</w:t>
            </w:r>
          </w:p>
        </w:tc>
        <w:tc>
          <w:tcPr>
            <w:tcW w:w="70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9A113C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Primer</w:t>
            </w:r>
          </w:p>
        </w:tc>
        <w:tc>
          <w:tcPr>
            <w:tcW w:w="876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0193E3AC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Target gene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2191EBCB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Amplicon size (bp)</w:t>
            </w:r>
          </w:p>
        </w:tc>
      </w:tr>
      <w:tr w:rsidR="00A74CA5" w14:paraId="36ACC9B7" w14:textId="77777777">
        <w:trPr>
          <w:trHeight w:val="383"/>
        </w:trPr>
        <w:tc>
          <w:tcPr>
            <w:tcW w:w="169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DFDD11" w14:textId="77777777" w:rsidR="00A74CA5" w:rsidRDefault="00A74CA5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30BE9A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Forward (5´→3´)</w:t>
            </w:r>
          </w:p>
        </w:tc>
        <w:tc>
          <w:tcPr>
            <w:tcW w:w="35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0CE33A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Reverse (5´→3´)</w:t>
            </w:r>
          </w:p>
        </w:tc>
        <w:tc>
          <w:tcPr>
            <w:tcW w:w="87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975F446" w14:textId="77777777" w:rsidR="00A74CA5" w:rsidRDefault="00A74CA5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D28F0DA" w14:textId="77777777" w:rsidR="00A74CA5" w:rsidRDefault="00A74CA5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</w:p>
        </w:tc>
      </w:tr>
      <w:tr w:rsidR="00A74CA5" w14:paraId="41D430C1" w14:textId="77777777">
        <w:trPr>
          <w:trHeight w:val="352"/>
        </w:trPr>
        <w:tc>
          <w:tcPr>
            <w:tcW w:w="1697" w:type="dxa"/>
            <w:tcBorders>
              <w:top w:val="single" w:sz="8" w:space="0" w:color="auto"/>
            </w:tcBorders>
          </w:tcPr>
          <w:p w14:paraId="1DC34840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2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castaneum</w:t>
            </w:r>
          </w:p>
        </w:tc>
        <w:tc>
          <w:tcPr>
            <w:tcW w:w="3533" w:type="dxa"/>
            <w:tcBorders>
              <w:top w:val="single" w:sz="8" w:space="0" w:color="auto"/>
            </w:tcBorders>
            <w:vAlign w:val="center"/>
          </w:tcPr>
          <w:p w14:paraId="67B77FC3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TCCATCATGAAGTGCGATGT</w:t>
            </w:r>
          </w:p>
        </w:tc>
        <w:tc>
          <w:tcPr>
            <w:tcW w:w="3534" w:type="dxa"/>
            <w:tcBorders>
              <w:top w:val="single" w:sz="8" w:space="0" w:color="auto"/>
            </w:tcBorders>
            <w:vAlign w:val="center"/>
          </w:tcPr>
          <w:p w14:paraId="05AD44BE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CCACATCTGTTGGAATGTCG</w:t>
            </w:r>
          </w:p>
        </w:tc>
        <w:tc>
          <w:tcPr>
            <w:tcW w:w="876" w:type="dxa"/>
            <w:tcBorders>
              <w:top w:val="single" w:sz="8" w:space="0" w:color="auto"/>
            </w:tcBorders>
          </w:tcPr>
          <w:p w14:paraId="6332EBE3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β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-actin</w:t>
            </w:r>
          </w:p>
        </w:tc>
        <w:tc>
          <w:tcPr>
            <w:tcW w:w="1130" w:type="dxa"/>
            <w:tcBorders>
              <w:top w:val="single" w:sz="8" w:space="0" w:color="auto"/>
            </w:tcBorders>
          </w:tcPr>
          <w:p w14:paraId="33904C84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228</w:t>
            </w:r>
          </w:p>
        </w:tc>
      </w:tr>
      <w:tr w:rsidR="00A74CA5" w14:paraId="421E6632" w14:textId="77777777">
        <w:trPr>
          <w:trHeight w:val="352"/>
        </w:trPr>
        <w:tc>
          <w:tcPr>
            <w:tcW w:w="1697" w:type="dxa"/>
          </w:tcPr>
          <w:p w14:paraId="045F3CED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Bacillus</w:t>
            </w:r>
          </w:p>
        </w:tc>
        <w:tc>
          <w:tcPr>
            <w:tcW w:w="3533" w:type="dxa"/>
            <w:vAlign w:val="center"/>
          </w:tcPr>
          <w:p w14:paraId="54B0F749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TCGAAATTGAAAGGCGGC</w:t>
            </w:r>
          </w:p>
        </w:tc>
        <w:tc>
          <w:tcPr>
            <w:tcW w:w="3534" w:type="dxa"/>
            <w:vAlign w:val="center"/>
          </w:tcPr>
          <w:p w14:paraId="240B8549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GGTGCCAGCTTATTCAAC</w:t>
            </w:r>
          </w:p>
        </w:tc>
        <w:tc>
          <w:tcPr>
            <w:tcW w:w="876" w:type="dxa"/>
          </w:tcPr>
          <w:p w14:paraId="69050C39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16S</w:t>
            </w:r>
          </w:p>
        </w:tc>
        <w:tc>
          <w:tcPr>
            <w:tcW w:w="1130" w:type="dxa"/>
          </w:tcPr>
          <w:p w14:paraId="01B2C439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288</w:t>
            </w:r>
          </w:p>
        </w:tc>
      </w:tr>
      <w:tr w:rsidR="00A74CA5" w14:paraId="29E78C68" w14:textId="77777777">
        <w:trPr>
          <w:trHeight w:val="352"/>
        </w:trPr>
        <w:tc>
          <w:tcPr>
            <w:tcW w:w="1697" w:type="dxa"/>
          </w:tcPr>
          <w:p w14:paraId="23435B71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Citrobacter</w:t>
            </w:r>
          </w:p>
        </w:tc>
        <w:tc>
          <w:tcPr>
            <w:tcW w:w="3533" w:type="dxa"/>
            <w:vAlign w:val="center"/>
          </w:tcPr>
          <w:p w14:paraId="6A17CF45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CTTGCTCCTTGGGT-GACGAGTGG</w:t>
            </w:r>
          </w:p>
        </w:tc>
        <w:tc>
          <w:tcPr>
            <w:tcW w:w="3534" w:type="dxa"/>
            <w:vAlign w:val="center"/>
          </w:tcPr>
          <w:p w14:paraId="2E778660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TCTGGGGTCTCCTTCG-TAAATGC</w:t>
            </w:r>
          </w:p>
        </w:tc>
        <w:tc>
          <w:tcPr>
            <w:tcW w:w="876" w:type="dxa"/>
          </w:tcPr>
          <w:p w14:paraId="3A6AD177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omp</w:t>
            </w:r>
            <w:proofErr w:type="spellEnd"/>
          </w:p>
        </w:tc>
        <w:tc>
          <w:tcPr>
            <w:tcW w:w="1130" w:type="dxa"/>
          </w:tcPr>
          <w:p w14:paraId="2EF28BBD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117</w:t>
            </w:r>
          </w:p>
        </w:tc>
      </w:tr>
      <w:tr w:rsidR="00A74CA5" w14:paraId="7FEDB188" w14:textId="77777777">
        <w:trPr>
          <w:trHeight w:val="352"/>
        </w:trPr>
        <w:tc>
          <w:tcPr>
            <w:tcW w:w="1697" w:type="dxa"/>
          </w:tcPr>
          <w:p w14:paraId="330234D8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Enterococcus</w:t>
            </w:r>
          </w:p>
        </w:tc>
        <w:tc>
          <w:tcPr>
            <w:tcW w:w="3533" w:type="dxa"/>
            <w:vAlign w:val="center"/>
          </w:tcPr>
          <w:p w14:paraId="76B20BBF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GGATAACACTTGGAAACAGG</w:t>
            </w:r>
          </w:p>
        </w:tc>
        <w:tc>
          <w:tcPr>
            <w:tcW w:w="3534" w:type="dxa"/>
            <w:vAlign w:val="center"/>
          </w:tcPr>
          <w:p w14:paraId="277990F4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TCCTTGTTCTTCTCTAACAA</w:t>
            </w:r>
          </w:p>
        </w:tc>
        <w:tc>
          <w:tcPr>
            <w:tcW w:w="876" w:type="dxa"/>
            <w:vAlign w:val="center"/>
          </w:tcPr>
          <w:p w14:paraId="7DBAB023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16S</w:t>
            </w:r>
          </w:p>
        </w:tc>
        <w:tc>
          <w:tcPr>
            <w:tcW w:w="1130" w:type="dxa"/>
            <w:vAlign w:val="center"/>
          </w:tcPr>
          <w:p w14:paraId="7E042433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115</w:t>
            </w:r>
          </w:p>
        </w:tc>
      </w:tr>
      <w:tr w:rsidR="00A74CA5" w14:paraId="74880DF4" w14:textId="77777777">
        <w:trPr>
          <w:trHeight w:val="705"/>
        </w:trPr>
        <w:tc>
          <w:tcPr>
            <w:tcW w:w="1697" w:type="dxa"/>
          </w:tcPr>
          <w:p w14:paraId="5CC0BC18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Escherichia</w:t>
            </w:r>
          </w:p>
        </w:tc>
        <w:tc>
          <w:tcPr>
            <w:tcW w:w="3533" w:type="dxa"/>
            <w:vAlign w:val="center"/>
          </w:tcPr>
          <w:p w14:paraId="68FCD123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AAGGCGACGATCCCTAGCTGGTCTGAGAGGATGA</w:t>
            </w:r>
          </w:p>
        </w:tc>
        <w:tc>
          <w:tcPr>
            <w:tcW w:w="3534" w:type="dxa"/>
            <w:vAlign w:val="center"/>
          </w:tcPr>
          <w:p w14:paraId="45F0258C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GCTTGCCAGTATCAGATGCAGTTCCCAGGTTGAGC</w:t>
            </w:r>
          </w:p>
        </w:tc>
        <w:tc>
          <w:tcPr>
            <w:tcW w:w="876" w:type="dxa"/>
          </w:tcPr>
          <w:p w14:paraId="28DD530A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16S</w:t>
            </w:r>
          </w:p>
        </w:tc>
        <w:tc>
          <w:tcPr>
            <w:tcW w:w="1130" w:type="dxa"/>
          </w:tcPr>
          <w:p w14:paraId="4DC75EAE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310</w:t>
            </w:r>
          </w:p>
        </w:tc>
      </w:tr>
      <w:tr w:rsidR="00A74CA5" w14:paraId="16A3EC89" w14:textId="77777777">
        <w:trPr>
          <w:trHeight w:val="75"/>
        </w:trPr>
        <w:tc>
          <w:tcPr>
            <w:tcW w:w="1697" w:type="dxa"/>
          </w:tcPr>
          <w:p w14:paraId="228C3431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Klebsiella</w:t>
            </w:r>
          </w:p>
        </w:tc>
        <w:tc>
          <w:tcPr>
            <w:tcW w:w="3533" w:type="dxa"/>
            <w:vAlign w:val="center"/>
          </w:tcPr>
          <w:p w14:paraId="77BAFAAA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TCGAAACTGGCAGGCTAGA</w:t>
            </w:r>
          </w:p>
        </w:tc>
        <w:tc>
          <w:tcPr>
            <w:tcW w:w="3534" w:type="dxa"/>
            <w:vAlign w:val="center"/>
          </w:tcPr>
          <w:p w14:paraId="5B2F34CE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GTTCTGTGGATGTCAAGACC</w:t>
            </w:r>
          </w:p>
        </w:tc>
        <w:tc>
          <w:tcPr>
            <w:tcW w:w="876" w:type="dxa"/>
            <w:vAlign w:val="center"/>
          </w:tcPr>
          <w:p w14:paraId="3D09B627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16-23S</w:t>
            </w:r>
          </w:p>
        </w:tc>
        <w:tc>
          <w:tcPr>
            <w:tcW w:w="1130" w:type="dxa"/>
            <w:vAlign w:val="center"/>
          </w:tcPr>
          <w:p w14:paraId="389DBE8D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260</w:t>
            </w:r>
          </w:p>
        </w:tc>
      </w:tr>
      <w:tr w:rsidR="00A74CA5" w14:paraId="33CE83FD" w14:textId="77777777">
        <w:trPr>
          <w:trHeight w:val="352"/>
        </w:trPr>
        <w:tc>
          <w:tcPr>
            <w:tcW w:w="1697" w:type="dxa"/>
            <w:tcBorders>
              <w:bottom w:val="single" w:sz="8" w:space="0" w:color="auto"/>
            </w:tcBorders>
          </w:tcPr>
          <w:p w14:paraId="29B5F7EC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Staphylococcus</w:t>
            </w:r>
          </w:p>
        </w:tc>
        <w:tc>
          <w:tcPr>
            <w:tcW w:w="3533" w:type="dxa"/>
            <w:tcBorders>
              <w:bottom w:val="single" w:sz="8" w:space="0" w:color="auto"/>
            </w:tcBorders>
            <w:vAlign w:val="center"/>
          </w:tcPr>
          <w:p w14:paraId="44F4DC65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ACGGTCTTGCTGTCACTTATA</w:t>
            </w:r>
          </w:p>
        </w:tc>
        <w:tc>
          <w:tcPr>
            <w:tcW w:w="3534" w:type="dxa"/>
            <w:tcBorders>
              <w:bottom w:val="single" w:sz="8" w:space="0" w:color="auto"/>
            </w:tcBorders>
            <w:vAlign w:val="center"/>
          </w:tcPr>
          <w:p w14:paraId="00B7E95C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TACACATATGTTCTTCCCTAATAA</w:t>
            </w:r>
          </w:p>
        </w:tc>
        <w:tc>
          <w:tcPr>
            <w:tcW w:w="876" w:type="dxa"/>
            <w:tcBorders>
              <w:bottom w:val="single" w:sz="8" w:space="0" w:color="auto"/>
            </w:tcBorders>
          </w:tcPr>
          <w:p w14:paraId="2A8019A8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16S</w:t>
            </w:r>
          </w:p>
        </w:tc>
        <w:tc>
          <w:tcPr>
            <w:tcW w:w="1130" w:type="dxa"/>
            <w:tcBorders>
              <w:bottom w:val="single" w:sz="8" w:space="0" w:color="auto"/>
            </w:tcBorders>
          </w:tcPr>
          <w:p w14:paraId="0F651475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257</w:t>
            </w:r>
          </w:p>
        </w:tc>
      </w:tr>
    </w:tbl>
    <w:p w14:paraId="14AA5AF1" w14:textId="77777777" w:rsidR="00A74CA5" w:rsidRDefault="00000000">
      <w:pPr>
        <w:spacing w:after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br w:type="page"/>
      </w:r>
    </w:p>
    <w:p w14:paraId="666F7919" w14:textId="77777777" w:rsidR="00A74CA5" w:rsidRDefault="00000000">
      <w:pPr>
        <w:keepNext/>
        <w:snapToGrid w:val="0"/>
        <w:spacing w:before="240" w:after="60"/>
        <w:outlineLvl w:val="0"/>
        <w:rPr>
          <w:rFonts w:ascii="Times New Roman" w:eastAsia="等线" w:hAnsi="Times New Roman" w:cs="Times New Roman"/>
          <w:b/>
          <w:bCs/>
          <w:color w:val="000000"/>
          <w:kern w:val="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lastRenderedPageBreak/>
        <w:t>Table S</w:t>
      </w:r>
      <w:proofErr w:type="gramStart"/>
      <w:r>
        <w:rPr>
          <w:rFonts w:ascii="Times New Roman" w:eastAsia="宋体" w:hAnsi="Times New Roman" w:cs="Times New Roman" w:hint="eastAsia"/>
          <w:b/>
          <w:bCs/>
          <w:kern w:val="32"/>
          <w:sz w:val="20"/>
          <w:szCs w:val="20"/>
          <w:lang w:eastAsia="zh-CN"/>
        </w:rPr>
        <w:t>3</w:t>
      </w:r>
      <w:r>
        <w:rPr>
          <w:rFonts w:ascii="Times New Roman" w:eastAsia="宋体" w:hAnsi="Times New Roman" w:cs="Times New Roman"/>
          <w:b/>
          <w:bCs/>
          <w:kern w:val="32"/>
          <w:sz w:val="20"/>
          <w:szCs w:val="20"/>
          <w:lang w:eastAsia="zh-CN"/>
        </w:rPr>
        <w:t xml:space="preserve"> </w:t>
      </w:r>
      <w:bookmarkStart w:id="7" w:name="_Hlk113787163"/>
      <w:r>
        <w:rPr>
          <w:rFonts w:ascii="Times New Roman" w:eastAsia="宋体" w:hAnsi="Times New Roman" w:cs="Times New Roman"/>
          <w:b/>
          <w:bCs/>
          <w:kern w:val="32"/>
          <w:sz w:val="20"/>
          <w:szCs w:val="20"/>
          <w:lang w:eastAsia="zh-CN"/>
        </w:rPr>
        <w:t xml:space="preserve">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Mean</w:t>
      </w:r>
      <w:proofErr w:type="gramEnd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±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SE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</w:t>
      </w:r>
      <w:bookmarkEnd w:id="7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releasing amount (%) of four volatiles of male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Tribolium castaneum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from three populations (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n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= 5). Means in the same row followed by the same letters are not significantly different (one-way ANOVA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  <w:lang w:eastAsia="zh-CN"/>
        </w:rPr>
        <w:t xml:space="preserve">, 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Tukey HSD,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P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&gt; 0.05).</w:t>
      </w:r>
    </w:p>
    <w:tbl>
      <w:tblPr>
        <w:tblW w:w="8110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742"/>
        <w:gridCol w:w="1742"/>
        <w:gridCol w:w="2074"/>
      </w:tblGrid>
      <w:tr w:rsidR="00A74CA5" w14:paraId="31FF9D48" w14:textId="77777777">
        <w:trPr>
          <w:cantSplit/>
          <w:trHeight w:val="310"/>
          <w:tblHeader/>
          <w:jc w:val="center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859659" w14:textId="77777777" w:rsidR="00A74CA5" w:rsidRDefault="00000000">
            <w:pPr>
              <w:snapToGrid w:val="0"/>
              <w:spacing w:after="0" w:line="360" w:lineRule="auto"/>
              <w:ind w:leftChars="-164" w:left="-361" w:firstLineChars="197" w:firstLine="396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  <w:t>Volatile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E5C9D1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  <w:t>ZJJX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7C4FEF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  <w:t>HBWH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136B14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  <w:t>HNZZ</w:t>
            </w:r>
          </w:p>
        </w:tc>
      </w:tr>
      <w:tr w:rsidR="00A74CA5" w14:paraId="30A5A992" w14:textId="77777777">
        <w:trPr>
          <w:cantSplit/>
          <w:trHeight w:val="310"/>
          <w:tblHeader/>
          <w:jc w:val="center"/>
        </w:trPr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14:paraId="3641A3C8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Methyl-1,4-benzoquinone</w:t>
            </w:r>
          </w:p>
        </w:tc>
        <w:tc>
          <w:tcPr>
            <w:tcW w:w="1742" w:type="dxa"/>
            <w:tcBorders>
              <w:top w:val="single" w:sz="8" w:space="0" w:color="auto"/>
            </w:tcBorders>
            <w:vAlign w:val="center"/>
          </w:tcPr>
          <w:p w14:paraId="0F34F438" w14:textId="251208EF" w:rsidR="00A74CA5" w:rsidRDefault="00FA49CB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24.6 ± 0.5b</w:t>
            </w:r>
          </w:p>
        </w:tc>
        <w:tc>
          <w:tcPr>
            <w:tcW w:w="1742" w:type="dxa"/>
            <w:tcBorders>
              <w:top w:val="single" w:sz="8" w:space="0" w:color="auto"/>
            </w:tcBorders>
            <w:vAlign w:val="center"/>
          </w:tcPr>
          <w:p w14:paraId="7D89C389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29.5 ± 0.5a</w:t>
            </w:r>
          </w:p>
        </w:tc>
        <w:tc>
          <w:tcPr>
            <w:tcW w:w="2074" w:type="dxa"/>
            <w:tcBorders>
              <w:top w:val="single" w:sz="8" w:space="0" w:color="auto"/>
            </w:tcBorders>
            <w:vAlign w:val="center"/>
          </w:tcPr>
          <w:p w14:paraId="291F4BA4" w14:textId="08454459" w:rsidR="00A74CA5" w:rsidRDefault="00FA49CB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31.4 ± 0.5a</w:t>
            </w:r>
          </w:p>
        </w:tc>
      </w:tr>
      <w:tr w:rsidR="00A74CA5" w14:paraId="2DE7399F" w14:textId="77777777">
        <w:trPr>
          <w:cantSplit/>
          <w:trHeight w:val="310"/>
          <w:tblHeader/>
          <w:jc w:val="center"/>
        </w:trPr>
        <w:tc>
          <w:tcPr>
            <w:tcW w:w="2552" w:type="dxa"/>
            <w:vAlign w:val="center"/>
          </w:tcPr>
          <w:p w14:paraId="5E671B75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4,8-Dimethyldecanal</w:t>
            </w:r>
          </w:p>
        </w:tc>
        <w:tc>
          <w:tcPr>
            <w:tcW w:w="1742" w:type="dxa"/>
            <w:vAlign w:val="center"/>
          </w:tcPr>
          <w:p w14:paraId="3495340B" w14:textId="70BC2AD8" w:rsidR="00A74CA5" w:rsidRDefault="00FA49CB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17.4 ± 0.3b</w:t>
            </w:r>
          </w:p>
        </w:tc>
        <w:tc>
          <w:tcPr>
            <w:tcW w:w="1742" w:type="dxa"/>
            <w:vAlign w:val="center"/>
          </w:tcPr>
          <w:p w14:paraId="5AFA49FC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22.4 ± 0.5a</w:t>
            </w:r>
          </w:p>
        </w:tc>
        <w:tc>
          <w:tcPr>
            <w:tcW w:w="2074" w:type="dxa"/>
            <w:vAlign w:val="center"/>
          </w:tcPr>
          <w:p w14:paraId="4EF52708" w14:textId="7DC49115" w:rsidR="00A74CA5" w:rsidRDefault="00FA49CB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10.9 ± 0.2c</w:t>
            </w:r>
          </w:p>
        </w:tc>
      </w:tr>
      <w:tr w:rsidR="00A74CA5" w14:paraId="1E295D7E" w14:textId="77777777">
        <w:trPr>
          <w:cantSplit/>
          <w:trHeight w:val="310"/>
          <w:tblHeader/>
          <w:jc w:val="center"/>
        </w:trPr>
        <w:tc>
          <w:tcPr>
            <w:tcW w:w="2552" w:type="dxa"/>
            <w:vAlign w:val="center"/>
          </w:tcPr>
          <w:p w14:paraId="1A9A48D4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1-Tetradecene</w:t>
            </w:r>
          </w:p>
        </w:tc>
        <w:tc>
          <w:tcPr>
            <w:tcW w:w="1742" w:type="dxa"/>
            <w:vAlign w:val="center"/>
          </w:tcPr>
          <w:p w14:paraId="2BE8AC1B" w14:textId="088453ED" w:rsidR="00A74CA5" w:rsidRDefault="00FA49CB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21.5 ± 0.3a</w:t>
            </w:r>
          </w:p>
        </w:tc>
        <w:tc>
          <w:tcPr>
            <w:tcW w:w="1742" w:type="dxa"/>
            <w:vAlign w:val="center"/>
          </w:tcPr>
          <w:p w14:paraId="181F5F67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19.9 ± 0.4b</w:t>
            </w:r>
          </w:p>
        </w:tc>
        <w:tc>
          <w:tcPr>
            <w:tcW w:w="2074" w:type="dxa"/>
            <w:vAlign w:val="center"/>
          </w:tcPr>
          <w:p w14:paraId="069BB2DC" w14:textId="579458F4" w:rsidR="00A74CA5" w:rsidRDefault="00FA49CB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16.8 ± 0.2c</w:t>
            </w:r>
          </w:p>
        </w:tc>
      </w:tr>
      <w:tr w:rsidR="00A74CA5" w14:paraId="20CF2655" w14:textId="77777777">
        <w:trPr>
          <w:cantSplit/>
          <w:trHeight w:val="310"/>
          <w:tblHeader/>
          <w:jc w:val="center"/>
        </w:trPr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14:paraId="33F46DC3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1-Pentadecene</w:t>
            </w:r>
          </w:p>
        </w:tc>
        <w:tc>
          <w:tcPr>
            <w:tcW w:w="1742" w:type="dxa"/>
            <w:tcBorders>
              <w:bottom w:val="single" w:sz="8" w:space="0" w:color="auto"/>
            </w:tcBorders>
            <w:vAlign w:val="center"/>
          </w:tcPr>
          <w:p w14:paraId="43239427" w14:textId="52FCE8E0" w:rsidR="00A74CA5" w:rsidRDefault="00FA49CB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35.6 ± 0.5b</w:t>
            </w:r>
          </w:p>
        </w:tc>
        <w:tc>
          <w:tcPr>
            <w:tcW w:w="1742" w:type="dxa"/>
            <w:tcBorders>
              <w:bottom w:val="single" w:sz="8" w:space="0" w:color="auto"/>
            </w:tcBorders>
            <w:vAlign w:val="center"/>
          </w:tcPr>
          <w:p w14:paraId="46F76C7E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27.1 ± 0.5c</w:t>
            </w:r>
          </w:p>
        </w:tc>
        <w:tc>
          <w:tcPr>
            <w:tcW w:w="2074" w:type="dxa"/>
            <w:tcBorders>
              <w:bottom w:val="single" w:sz="8" w:space="0" w:color="auto"/>
            </w:tcBorders>
            <w:vAlign w:val="center"/>
          </w:tcPr>
          <w:p w14:paraId="1D09ECD3" w14:textId="5AB453BA" w:rsidR="00A74CA5" w:rsidRDefault="00FA49CB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39.0 ± 0.2a</w:t>
            </w:r>
          </w:p>
        </w:tc>
      </w:tr>
    </w:tbl>
    <w:p w14:paraId="45FE4FE3" w14:textId="77777777" w:rsidR="00A74CA5" w:rsidRDefault="00A74CA5">
      <w:pPr>
        <w:snapToGrid w:val="0"/>
        <w:spacing w:after="0" w:line="360" w:lineRule="auto"/>
        <w:rPr>
          <w:rFonts w:ascii="Times New Roman" w:eastAsia="宋体" w:hAnsi="Times New Roman" w:cs="Times New Roman"/>
          <w:b/>
          <w:kern w:val="2"/>
          <w:sz w:val="20"/>
          <w:szCs w:val="20"/>
          <w:lang w:eastAsia="zh-CN"/>
        </w:rPr>
      </w:pPr>
    </w:p>
    <w:p w14:paraId="484B9C78" w14:textId="77777777" w:rsidR="00A74CA5" w:rsidRDefault="00A74CA5">
      <w:pPr>
        <w:snapToGrid w:val="0"/>
        <w:spacing w:line="360" w:lineRule="auto"/>
        <w:rPr>
          <w:rFonts w:ascii="Times New Roman" w:hAnsi="Times New Roman" w:cs="Times New Roman"/>
          <w:b/>
          <w:sz w:val="20"/>
          <w:szCs w:val="20"/>
        </w:rPr>
        <w:sectPr w:rsidR="00A74CA5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7BE7BBE" w14:textId="77777777" w:rsidR="00A74CA5" w:rsidRDefault="00000000">
      <w:pPr>
        <w:keepNext/>
        <w:snapToGrid w:val="0"/>
        <w:spacing w:before="240" w:after="60"/>
        <w:outlineLvl w:val="0"/>
        <w:rPr>
          <w:rFonts w:ascii="Times New Roman" w:eastAsia="宋体" w:hAnsi="Times New Roman" w:cs="Times New Roman"/>
          <w:b/>
          <w:bCs/>
          <w:color w:val="FF0000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lastRenderedPageBreak/>
        <w:t>Table S</w:t>
      </w:r>
      <w:proofErr w:type="gramStart"/>
      <w:r>
        <w:rPr>
          <w:rFonts w:ascii="Times New Roman" w:eastAsia="宋体" w:hAnsi="Times New Roman" w:cs="Times New Roman" w:hint="eastAsia"/>
          <w:b/>
          <w:bCs/>
          <w:kern w:val="32"/>
          <w:sz w:val="20"/>
          <w:szCs w:val="20"/>
          <w:lang w:eastAsia="zh-CN"/>
        </w:rPr>
        <w:t>4</w:t>
      </w: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 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Blast</w:t>
      </w:r>
      <w:proofErr w:type="gramEnd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-based alignment of 16S rDNA of culturable gut bacteria isolated from 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  <w:lang w:eastAsia="zh-CN"/>
        </w:rPr>
        <w:t>male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Tribolium castaneum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.</w:t>
      </w:r>
    </w:p>
    <w:tbl>
      <w:tblPr>
        <w:tblW w:w="8225" w:type="dxa"/>
        <w:tblInd w:w="108" w:type="dxa"/>
        <w:tblLook w:val="04A0" w:firstRow="1" w:lastRow="0" w:firstColumn="1" w:lastColumn="0" w:noHBand="0" w:noVBand="1"/>
      </w:tblPr>
      <w:tblGrid>
        <w:gridCol w:w="983"/>
        <w:gridCol w:w="1416"/>
        <w:gridCol w:w="2677"/>
        <w:gridCol w:w="1103"/>
        <w:gridCol w:w="2046"/>
      </w:tblGrid>
      <w:tr w:rsidR="00A74CA5" w14:paraId="7FA9D28D" w14:textId="77777777">
        <w:trPr>
          <w:trHeight w:val="317"/>
        </w:trPr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9DDAD4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>Isolate</w:t>
            </w: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1FE0B057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>Sequence</w:t>
            </w:r>
          </w:p>
          <w:p w14:paraId="09D9AB5D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length (bp)</w:t>
            </w:r>
          </w:p>
        </w:tc>
        <w:tc>
          <w:tcPr>
            <w:tcW w:w="26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E8FBEC6" w14:textId="77777777" w:rsidR="00A74CA5" w:rsidRDefault="00000000">
            <w:pPr>
              <w:snapToGrid w:val="0"/>
              <w:spacing w:after="0" w:line="360" w:lineRule="auto"/>
              <w:ind w:rightChars="-32" w:right="-7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Nearest match</w:t>
            </w:r>
          </w:p>
        </w:tc>
        <w:tc>
          <w:tcPr>
            <w:tcW w:w="1103" w:type="dxa"/>
            <w:tcBorders>
              <w:top w:val="single" w:sz="8" w:space="0" w:color="auto"/>
              <w:bottom w:val="single" w:sz="8" w:space="0" w:color="auto"/>
            </w:tcBorders>
          </w:tcPr>
          <w:p w14:paraId="6B96AC06" w14:textId="77777777" w:rsidR="00A74CA5" w:rsidRDefault="00000000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Identity</w:t>
            </w:r>
          </w:p>
          <w:p w14:paraId="0E524E9B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(%)</w:t>
            </w:r>
          </w:p>
        </w:tc>
        <w:tc>
          <w:tcPr>
            <w:tcW w:w="2046" w:type="dxa"/>
            <w:tcBorders>
              <w:top w:val="single" w:sz="8" w:space="0" w:color="auto"/>
              <w:bottom w:val="single" w:sz="8" w:space="0" w:color="auto"/>
            </w:tcBorders>
          </w:tcPr>
          <w:p w14:paraId="069E3D7F" w14:textId="77777777" w:rsidR="00A74CA5" w:rsidRDefault="00000000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bookmarkStart w:id="8" w:name="_Hlk111536366"/>
            <w:r>
              <w:rPr>
                <w:rFonts w:ascii="Times New Roman" w:eastAsia="宋体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>GenBank accession number</w:t>
            </w:r>
            <w:bookmarkEnd w:id="8"/>
          </w:p>
        </w:tc>
      </w:tr>
      <w:tr w:rsidR="00A74CA5" w14:paraId="36D2DDE0" w14:textId="77777777">
        <w:trPr>
          <w:trHeight w:val="317"/>
        </w:trPr>
        <w:tc>
          <w:tcPr>
            <w:tcW w:w="983" w:type="dxa"/>
            <w:tcBorders>
              <w:top w:val="single" w:sz="8" w:space="0" w:color="auto"/>
            </w:tcBorders>
            <w:shd w:val="clear" w:color="auto" w:fill="auto"/>
          </w:tcPr>
          <w:p w14:paraId="30FF6BE0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bookmarkStart w:id="9" w:name="_Hlk111536299"/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TC1</w:t>
            </w:r>
          </w:p>
        </w:tc>
        <w:tc>
          <w:tcPr>
            <w:tcW w:w="1416" w:type="dxa"/>
            <w:tcBorders>
              <w:top w:val="single" w:sz="8" w:space="0" w:color="auto"/>
            </w:tcBorders>
          </w:tcPr>
          <w:p w14:paraId="51DA4591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1512</w:t>
            </w:r>
          </w:p>
        </w:tc>
        <w:tc>
          <w:tcPr>
            <w:tcW w:w="2677" w:type="dxa"/>
            <w:tcBorders>
              <w:top w:val="single" w:sz="8" w:space="0" w:color="auto"/>
            </w:tcBorders>
          </w:tcPr>
          <w:p w14:paraId="3DABB9AC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color w:val="000000"/>
                <w:sz w:val="20"/>
                <w:szCs w:val="20"/>
                <w:lang w:eastAsia="zh-CN"/>
              </w:rPr>
              <w:t>Bacillus cereus</w:t>
            </w:r>
          </w:p>
        </w:tc>
        <w:tc>
          <w:tcPr>
            <w:tcW w:w="1103" w:type="dxa"/>
            <w:tcBorders>
              <w:top w:val="single" w:sz="8" w:space="0" w:color="auto"/>
            </w:tcBorders>
          </w:tcPr>
          <w:p w14:paraId="7FFEC7D5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046" w:type="dxa"/>
            <w:tcBorders>
              <w:top w:val="single" w:sz="8" w:space="0" w:color="auto"/>
            </w:tcBorders>
          </w:tcPr>
          <w:p w14:paraId="6C453A1A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  <w:t>NR_074540.1</w:t>
            </w:r>
          </w:p>
        </w:tc>
      </w:tr>
      <w:tr w:rsidR="00A74CA5" w14:paraId="33AC8F1F" w14:textId="77777777">
        <w:trPr>
          <w:trHeight w:val="317"/>
        </w:trPr>
        <w:tc>
          <w:tcPr>
            <w:tcW w:w="983" w:type="dxa"/>
            <w:shd w:val="clear" w:color="auto" w:fill="auto"/>
          </w:tcPr>
          <w:p w14:paraId="5296998A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TC2</w:t>
            </w:r>
          </w:p>
        </w:tc>
        <w:tc>
          <w:tcPr>
            <w:tcW w:w="1416" w:type="dxa"/>
          </w:tcPr>
          <w:p w14:paraId="768D21B0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1409</w:t>
            </w:r>
          </w:p>
        </w:tc>
        <w:tc>
          <w:tcPr>
            <w:tcW w:w="2677" w:type="dxa"/>
          </w:tcPr>
          <w:p w14:paraId="1F5265FC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  <w:t>Citrobacter freundii</w:t>
            </w:r>
          </w:p>
        </w:tc>
        <w:tc>
          <w:tcPr>
            <w:tcW w:w="1103" w:type="dxa"/>
          </w:tcPr>
          <w:p w14:paraId="371F3091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046" w:type="dxa"/>
          </w:tcPr>
          <w:p w14:paraId="4296F11C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  <w:lang w:eastAsia="zh-CN"/>
              </w:rPr>
              <w:t>KC344791.1</w:t>
            </w:r>
          </w:p>
        </w:tc>
      </w:tr>
      <w:tr w:rsidR="00A74CA5" w14:paraId="6328A55A" w14:textId="77777777">
        <w:trPr>
          <w:trHeight w:val="317"/>
        </w:trPr>
        <w:tc>
          <w:tcPr>
            <w:tcW w:w="983" w:type="dxa"/>
            <w:shd w:val="clear" w:color="auto" w:fill="auto"/>
          </w:tcPr>
          <w:p w14:paraId="7DFB6AD4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TC3</w:t>
            </w:r>
          </w:p>
        </w:tc>
        <w:tc>
          <w:tcPr>
            <w:tcW w:w="1416" w:type="dxa"/>
          </w:tcPr>
          <w:p w14:paraId="313E4DAA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859</w:t>
            </w:r>
          </w:p>
        </w:tc>
        <w:tc>
          <w:tcPr>
            <w:tcW w:w="2677" w:type="dxa"/>
            <w:vAlign w:val="center"/>
          </w:tcPr>
          <w:p w14:paraId="3E3635F8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>Enterococcus faecium</w:t>
            </w:r>
          </w:p>
        </w:tc>
        <w:tc>
          <w:tcPr>
            <w:tcW w:w="1103" w:type="dxa"/>
          </w:tcPr>
          <w:p w14:paraId="40C14250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Cs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046" w:type="dxa"/>
            <w:vAlign w:val="center"/>
          </w:tcPr>
          <w:p w14:paraId="5119BB06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Cs/>
                <w:sz w:val="20"/>
                <w:szCs w:val="20"/>
                <w:lang w:eastAsia="zh-CN"/>
              </w:rPr>
              <w:t>KX959623.1</w:t>
            </w:r>
          </w:p>
        </w:tc>
      </w:tr>
      <w:tr w:rsidR="00A74CA5" w14:paraId="4D245BE2" w14:textId="77777777">
        <w:trPr>
          <w:trHeight w:val="317"/>
        </w:trPr>
        <w:tc>
          <w:tcPr>
            <w:tcW w:w="983" w:type="dxa"/>
            <w:shd w:val="clear" w:color="auto" w:fill="auto"/>
          </w:tcPr>
          <w:p w14:paraId="295C552C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TC4</w:t>
            </w:r>
          </w:p>
        </w:tc>
        <w:tc>
          <w:tcPr>
            <w:tcW w:w="1416" w:type="dxa"/>
          </w:tcPr>
          <w:p w14:paraId="563C4CE7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1467</w:t>
            </w:r>
          </w:p>
        </w:tc>
        <w:tc>
          <w:tcPr>
            <w:tcW w:w="2677" w:type="dxa"/>
            <w:vAlign w:val="center"/>
          </w:tcPr>
          <w:p w14:paraId="625F248A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  <w:lang w:eastAsia="zh-CN"/>
              </w:rPr>
              <w:t>Escherichia coli</w:t>
            </w:r>
          </w:p>
        </w:tc>
        <w:tc>
          <w:tcPr>
            <w:tcW w:w="1103" w:type="dxa"/>
          </w:tcPr>
          <w:p w14:paraId="7709AE2D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046" w:type="dxa"/>
            <w:vAlign w:val="center"/>
          </w:tcPr>
          <w:p w14:paraId="496BF1B4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  <w:t>NR_114042.1</w:t>
            </w:r>
          </w:p>
        </w:tc>
      </w:tr>
      <w:tr w:rsidR="00A74CA5" w14:paraId="6283D50C" w14:textId="77777777">
        <w:trPr>
          <w:trHeight w:val="317"/>
        </w:trPr>
        <w:tc>
          <w:tcPr>
            <w:tcW w:w="983" w:type="dxa"/>
            <w:shd w:val="clear" w:color="auto" w:fill="auto"/>
          </w:tcPr>
          <w:p w14:paraId="06E5D09C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TC5</w:t>
            </w:r>
          </w:p>
        </w:tc>
        <w:tc>
          <w:tcPr>
            <w:tcW w:w="1416" w:type="dxa"/>
          </w:tcPr>
          <w:p w14:paraId="3980AC8A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1530</w:t>
            </w:r>
          </w:p>
        </w:tc>
        <w:tc>
          <w:tcPr>
            <w:tcW w:w="2677" w:type="dxa"/>
            <w:vAlign w:val="center"/>
          </w:tcPr>
          <w:p w14:paraId="186808FF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i/>
                <w:sz w:val="20"/>
                <w:szCs w:val="20"/>
                <w:lang w:eastAsia="zh-CN"/>
              </w:rPr>
            </w:pPr>
            <w:bookmarkStart w:id="10" w:name="_Hlk111536229"/>
            <w:r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>Klebsiella pneumonia</w:t>
            </w:r>
            <w:bookmarkEnd w:id="10"/>
            <w:r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1103" w:type="dxa"/>
          </w:tcPr>
          <w:p w14:paraId="6A2DD076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046" w:type="dxa"/>
            <w:vAlign w:val="center"/>
          </w:tcPr>
          <w:p w14:paraId="7AA3370D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NR_117686.1</w:t>
            </w:r>
          </w:p>
        </w:tc>
      </w:tr>
      <w:tr w:rsidR="00A74CA5" w14:paraId="243C8480" w14:textId="77777777">
        <w:trPr>
          <w:trHeight w:val="327"/>
        </w:trPr>
        <w:tc>
          <w:tcPr>
            <w:tcW w:w="983" w:type="dxa"/>
            <w:tcBorders>
              <w:bottom w:val="single" w:sz="8" w:space="0" w:color="auto"/>
            </w:tcBorders>
            <w:shd w:val="clear" w:color="auto" w:fill="auto"/>
          </w:tcPr>
          <w:p w14:paraId="769119C7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TC6</w:t>
            </w:r>
          </w:p>
        </w:tc>
        <w:tc>
          <w:tcPr>
            <w:tcW w:w="1416" w:type="dxa"/>
            <w:tcBorders>
              <w:bottom w:val="single" w:sz="8" w:space="0" w:color="auto"/>
            </w:tcBorders>
          </w:tcPr>
          <w:p w14:paraId="3796E121" w14:textId="77777777" w:rsidR="00A74CA5" w:rsidRDefault="00000000" w:rsidP="00E27A9A">
            <w:pPr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1477</w:t>
            </w:r>
          </w:p>
        </w:tc>
        <w:tc>
          <w:tcPr>
            <w:tcW w:w="2677" w:type="dxa"/>
            <w:tcBorders>
              <w:bottom w:val="single" w:sz="8" w:space="0" w:color="auto"/>
            </w:tcBorders>
            <w:vAlign w:val="center"/>
          </w:tcPr>
          <w:p w14:paraId="32476FF4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>Staphylococcus aureus</w:t>
            </w:r>
          </w:p>
        </w:tc>
        <w:tc>
          <w:tcPr>
            <w:tcW w:w="1103" w:type="dxa"/>
            <w:tcBorders>
              <w:bottom w:val="single" w:sz="8" w:space="0" w:color="auto"/>
            </w:tcBorders>
          </w:tcPr>
          <w:p w14:paraId="799EA99F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046" w:type="dxa"/>
            <w:tcBorders>
              <w:bottom w:val="single" w:sz="8" w:space="0" w:color="auto"/>
            </w:tcBorders>
            <w:vAlign w:val="center"/>
          </w:tcPr>
          <w:p w14:paraId="56DE2BA0" w14:textId="77777777" w:rsidR="00A74CA5" w:rsidRDefault="00000000" w:rsidP="00E27A9A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NR_113956.1</w:t>
            </w:r>
          </w:p>
        </w:tc>
      </w:tr>
      <w:bookmarkEnd w:id="9"/>
    </w:tbl>
    <w:p w14:paraId="40B3E124" w14:textId="77777777" w:rsidR="00A74CA5" w:rsidRDefault="00A74CA5">
      <w:pPr>
        <w:rPr>
          <w:rFonts w:ascii="Times New Roman" w:hAnsi="Times New Roman" w:cs="Times New Roman"/>
        </w:rPr>
        <w:sectPr w:rsidR="00A74CA5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4FD0F639" w14:textId="77777777" w:rsidR="00A74CA5" w:rsidRDefault="00000000">
      <w:pPr>
        <w:keepNext/>
        <w:snapToGrid w:val="0"/>
        <w:spacing w:before="240" w:after="60"/>
        <w:outlineLvl w:val="0"/>
        <w:rPr>
          <w:rFonts w:ascii="Times New Roman" w:eastAsia="宋体" w:hAnsi="Times New Roman" w:cs="Times New Roman"/>
          <w:b/>
          <w:bCs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lastRenderedPageBreak/>
        <w:t>Table S</w:t>
      </w:r>
      <w:proofErr w:type="gramStart"/>
      <w:r>
        <w:rPr>
          <w:rFonts w:ascii="Times New Roman" w:eastAsia="宋体" w:hAnsi="Times New Roman" w:cs="Times New Roman" w:hint="eastAsia"/>
          <w:b/>
          <w:bCs/>
          <w:kern w:val="32"/>
          <w:sz w:val="20"/>
          <w:szCs w:val="20"/>
          <w:lang w:eastAsia="zh-CN"/>
        </w:rPr>
        <w:t>5</w:t>
      </w: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Mean</w:t>
      </w:r>
      <w:proofErr w:type="gramEnd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±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SE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relative abundance (%) of six genera of gut bacteria in </w:t>
      </w:r>
      <w:bookmarkStart w:id="11" w:name="_Hlk113006804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male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Tribolium castaneum</w:t>
      </w:r>
      <w:bookmarkEnd w:id="11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treated with antibiotics or re-inoculated with certain bacteria based on </w:t>
      </w:r>
      <w:proofErr w:type="spellStart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q</w:t>
      </w:r>
      <w:bookmarkStart w:id="12" w:name="_Hlk113202882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RT</w:t>
      </w:r>
      <w:proofErr w:type="spellEnd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-</w:t>
      </w:r>
      <w:bookmarkEnd w:id="12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PCR. </w:t>
      </w:r>
      <w:bookmarkStart w:id="13" w:name="_Hlk113784958"/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Means in the same row followed by the same letter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  <w:lang w:eastAsia="zh-CN"/>
        </w:rPr>
        <w:t>s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are not significantly different (one-way ANOVA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  <w:lang w:eastAsia="zh-CN"/>
        </w:rPr>
        <w:t xml:space="preserve">, 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>Tukey HSD,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等线" w:hAnsi="Times New Roman" w:cs="Times New Roman"/>
          <w:i/>
          <w:iCs/>
          <w:color w:val="000000"/>
          <w:kern w:val="2"/>
          <w:sz w:val="20"/>
          <w:szCs w:val="20"/>
        </w:rPr>
        <w:t>P</w:t>
      </w:r>
      <w:r>
        <w:rPr>
          <w:rFonts w:ascii="Times New Roman" w:eastAsia="等线" w:hAnsi="Times New Roman" w:cs="Times New Roman"/>
          <w:color w:val="000000"/>
          <w:kern w:val="2"/>
          <w:sz w:val="20"/>
          <w:szCs w:val="20"/>
        </w:rPr>
        <w:t xml:space="preserve"> &gt; 0.05).</w:t>
      </w:r>
    </w:p>
    <w:tbl>
      <w:tblPr>
        <w:tblW w:w="0" w:type="auto"/>
        <w:tblInd w:w="10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14"/>
        <w:gridCol w:w="2057"/>
        <w:gridCol w:w="2049"/>
        <w:gridCol w:w="2094"/>
      </w:tblGrid>
      <w:tr w:rsidR="00A74CA5" w14:paraId="2133E4AD" w14:textId="77777777">
        <w:trPr>
          <w:trHeight w:val="415"/>
        </w:trPr>
        <w:tc>
          <w:tcPr>
            <w:tcW w:w="23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bookmarkEnd w:id="13"/>
          <w:p w14:paraId="1E82C1E0" w14:textId="77777777" w:rsidR="00A74CA5" w:rsidRDefault="00000000" w:rsidP="00E27A9A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Bacterial genus</w:t>
            </w:r>
          </w:p>
        </w:tc>
        <w:tc>
          <w:tcPr>
            <w:tcW w:w="21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95467B3" w14:textId="77777777" w:rsidR="00A74CA5" w:rsidRDefault="00000000" w:rsidP="00E27A9A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Control</w:t>
            </w:r>
          </w:p>
        </w:tc>
        <w:tc>
          <w:tcPr>
            <w:tcW w:w="21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1AEFC7" w14:textId="77777777" w:rsidR="00A74CA5" w:rsidRDefault="00000000" w:rsidP="00E27A9A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Axenic</w:t>
            </w:r>
          </w:p>
        </w:tc>
        <w:tc>
          <w:tcPr>
            <w:tcW w:w="21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26D9682" w14:textId="77777777" w:rsidR="00A74CA5" w:rsidRDefault="00000000" w:rsidP="00E27A9A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eastAsia="zh-CN"/>
              </w:rPr>
              <w:t>Gnotobiotic</w:t>
            </w:r>
          </w:p>
        </w:tc>
      </w:tr>
      <w:tr w:rsidR="00A74CA5" w14:paraId="65C442C1" w14:textId="77777777">
        <w:trPr>
          <w:trHeight w:val="371"/>
        </w:trPr>
        <w:tc>
          <w:tcPr>
            <w:tcW w:w="230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ED88674" w14:textId="77777777" w:rsidR="00A74CA5" w:rsidRDefault="00000000" w:rsidP="000F1CB3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i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  <w:t>Bacillus</w:t>
            </w:r>
          </w:p>
        </w:tc>
        <w:tc>
          <w:tcPr>
            <w:tcW w:w="219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3AB0687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1.5 ± 0.1b</w:t>
            </w:r>
          </w:p>
        </w:tc>
        <w:tc>
          <w:tcPr>
            <w:tcW w:w="219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3264295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0.7 ± 0.0c</w:t>
            </w:r>
          </w:p>
        </w:tc>
        <w:tc>
          <w:tcPr>
            <w:tcW w:w="219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DD52A4B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4.2 ± 0.1a</w:t>
            </w:r>
          </w:p>
        </w:tc>
      </w:tr>
      <w:tr w:rsidR="00A74CA5" w14:paraId="2178B441" w14:textId="77777777">
        <w:trPr>
          <w:trHeight w:val="361"/>
        </w:trPr>
        <w:tc>
          <w:tcPr>
            <w:tcW w:w="2303" w:type="dxa"/>
            <w:tcBorders>
              <w:top w:val="nil"/>
            </w:tcBorders>
            <w:shd w:val="clear" w:color="auto" w:fill="auto"/>
          </w:tcPr>
          <w:p w14:paraId="3541D934" w14:textId="77777777" w:rsidR="00A74CA5" w:rsidRDefault="00000000" w:rsidP="000F1CB3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  <w:t>Citrobacter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</w:tcPr>
          <w:p w14:paraId="3A3679BB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22.5 ± 0.7a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</w:tcPr>
          <w:p w14:paraId="56E8CC9B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3.6 ± 0.3c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</w:tcPr>
          <w:p w14:paraId="3BFE2FB3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15.6 ± 0.4b</w:t>
            </w:r>
          </w:p>
        </w:tc>
      </w:tr>
      <w:tr w:rsidR="00A74CA5" w14:paraId="7808FAE6" w14:textId="77777777">
        <w:trPr>
          <w:trHeight w:val="361"/>
        </w:trPr>
        <w:tc>
          <w:tcPr>
            <w:tcW w:w="2303" w:type="dxa"/>
            <w:tcBorders>
              <w:top w:val="nil"/>
            </w:tcBorders>
            <w:shd w:val="clear" w:color="auto" w:fill="auto"/>
          </w:tcPr>
          <w:p w14:paraId="2EA7ED5E" w14:textId="77777777" w:rsidR="00A74CA5" w:rsidRDefault="00000000" w:rsidP="000F1CB3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  <w:t>Enterococcus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</w:tcPr>
          <w:p w14:paraId="7B49FB1F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7.6 ± 0.2a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</w:tcPr>
          <w:p w14:paraId="6033DB81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1.8 ± 0.1b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</w:tcPr>
          <w:p w14:paraId="4078DED2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7.2 ± 0.1a</w:t>
            </w:r>
          </w:p>
        </w:tc>
      </w:tr>
      <w:tr w:rsidR="00A74CA5" w14:paraId="1563E34D" w14:textId="77777777">
        <w:trPr>
          <w:trHeight w:val="371"/>
        </w:trPr>
        <w:tc>
          <w:tcPr>
            <w:tcW w:w="2303" w:type="dxa"/>
            <w:shd w:val="clear" w:color="auto" w:fill="auto"/>
          </w:tcPr>
          <w:p w14:paraId="0B8E36E1" w14:textId="77777777" w:rsidR="00A74CA5" w:rsidRDefault="00000000" w:rsidP="000F1CB3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i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  <w:t>Escherichia</w:t>
            </w:r>
          </w:p>
        </w:tc>
        <w:tc>
          <w:tcPr>
            <w:tcW w:w="2198" w:type="dxa"/>
            <w:shd w:val="clear" w:color="auto" w:fill="auto"/>
          </w:tcPr>
          <w:p w14:paraId="69DC09D0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10.2 ± 1.0a</w:t>
            </w:r>
          </w:p>
        </w:tc>
        <w:tc>
          <w:tcPr>
            <w:tcW w:w="2198" w:type="dxa"/>
            <w:shd w:val="clear" w:color="auto" w:fill="auto"/>
          </w:tcPr>
          <w:p w14:paraId="3971539E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1.4 ± 0.1b</w:t>
            </w:r>
          </w:p>
        </w:tc>
        <w:tc>
          <w:tcPr>
            <w:tcW w:w="2198" w:type="dxa"/>
            <w:shd w:val="clear" w:color="auto" w:fill="auto"/>
          </w:tcPr>
          <w:p w14:paraId="4BA1B32F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FF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9.5 ± 0.2a</w:t>
            </w:r>
          </w:p>
        </w:tc>
      </w:tr>
      <w:tr w:rsidR="00A74CA5" w14:paraId="493C0644" w14:textId="77777777">
        <w:trPr>
          <w:trHeight w:val="361"/>
        </w:trPr>
        <w:tc>
          <w:tcPr>
            <w:tcW w:w="2303" w:type="dxa"/>
            <w:tcBorders>
              <w:bottom w:val="nil"/>
            </w:tcBorders>
            <w:shd w:val="clear" w:color="auto" w:fill="auto"/>
          </w:tcPr>
          <w:p w14:paraId="3413B08E" w14:textId="77777777" w:rsidR="00A74CA5" w:rsidRDefault="00000000" w:rsidP="000F1CB3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  <w:t>Klebsiella</w:t>
            </w: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</w:tcPr>
          <w:p w14:paraId="7268F82C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11.4 ± 0.5a</w:t>
            </w: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</w:tcPr>
          <w:p w14:paraId="40059FDA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1.5 ± 0.1c</w:t>
            </w: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</w:tcPr>
          <w:p w14:paraId="32D24F61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9.3 ± 0.2b</w:t>
            </w:r>
          </w:p>
        </w:tc>
      </w:tr>
      <w:tr w:rsidR="00A74CA5" w14:paraId="3381F043" w14:textId="77777777">
        <w:trPr>
          <w:trHeight w:val="371"/>
        </w:trPr>
        <w:tc>
          <w:tcPr>
            <w:tcW w:w="230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EC94A3A" w14:textId="77777777" w:rsidR="00A74CA5" w:rsidRDefault="00000000" w:rsidP="000F1CB3">
            <w:pPr>
              <w:widowControl w:val="0"/>
              <w:snapToGrid w:val="0"/>
              <w:spacing w:after="0" w:line="360" w:lineRule="auto"/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kern w:val="2"/>
                <w:sz w:val="20"/>
                <w:szCs w:val="20"/>
                <w:lang w:eastAsia="zh-CN"/>
              </w:rPr>
              <w:t>Staphylococcus</w:t>
            </w:r>
          </w:p>
        </w:tc>
        <w:tc>
          <w:tcPr>
            <w:tcW w:w="219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B315FA6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0.3 ± 0.0b</w:t>
            </w:r>
          </w:p>
        </w:tc>
        <w:tc>
          <w:tcPr>
            <w:tcW w:w="219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02F2F36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0.2 ± 0.0b</w:t>
            </w:r>
          </w:p>
        </w:tc>
        <w:tc>
          <w:tcPr>
            <w:tcW w:w="219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D32DE2B" w14:textId="77777777" w:rsidR="00A74CA5" w:rsidRDefault="00000000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sz w:val="20"/>
                <w:szCs w:val="20"/>
                <w:lang w:eastAsia="zh-CN"/>
              </w:rPr>
              <w:t>2.4 ± 0.1a</w:t>
            </w:r>
          </w:p>
        </w:tc>
      </w:tr>
    </w:tbl>
    <w:p w14:paraId="1AEB0F9C" w14:textId="77777777" w:rsidR="00A74CA5" w:rsidRDefault="00A74CA5"/>
    <w:sectPr w:rsidR="00A74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10D10" w14:textId="77777777" w:rsidR="00E6215C" w:rsidRDefault="00E6215C">
      <w:pPr>
        <w:spacing w:after="0"/>
      </w:pPr>
      <w:r>
        <w:separator/>
      </w:r>
    </w:p>
  </w:endnote>
  <w:endnote w:type="continuationSeparator" w:id="0">
    <w:p w14:paraId="39354433" w14:textId="77777777" w:rsidR="00E6215C" w:rsidRDefault="00E621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F43D7" w14:textId="77777777" w:rsidR="00E6215C" w:rsidRDefault="00E6215C">
      <w:pPr>
        <w:spacing w:after="0"/>
      </w:pPr>
      <w:r>
        <w:separator/>
      </w:r>
    </w:p>
  </w:footnote>
  <w:footnote w:type="continuationSeparator" w:id="0">
    <w:p w14:paraId="70570533" w14:textId="77777777" w:rsidR="00E6215C" w:rsidRDefault="00E621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MzMDIzMGRiOTAwYWZlZTQxZGMwY2MyZWQ2MTFjOWIifQ=="/>
  </w:docVars>
  <w:rsids>
    <w:rsidRoot w:val="523B6EB7"/>
    <w:rsid w:val="00021172"/>
    <w:rsid w:val="000D0FBB"/>
    <w:rsid w:val="000F1CB3"/>
    <w:rsid w:val="001E3927"/>
    <w:rsid w:val="002116A8"/>
    <w:rsid w:val="003F3697"/>
    <w:rsid w:val="00433C3D"/>
    <w:rsid w:val="004A249A"/>
    <w:rsid w:val="00567B8A"/>
    <w:rsid w:val="00745D74"/>
    <w:rsid w:val="0083299D"/>
    <w:rsid w:val="008F6C69"/>
    <w:rsid w:val="00942CC1"/>
    <w:rsid w:val="00A74CA5"/>
    <w:rsid w:val="00B41FD3"/>
    <w:rsid w:val="00BF7888"/>
    <w:rsid w:val="00C43F47"/>
    <w:rsid w:val="00D1790E"/>
    <w:rsid w:val="00D6699F"/>
    <w:rsid w:val="00E27A9A"/>
    <w:rsid w:val="00E6215C"/>
    <w:rsid w:val="00FA49CB"/>
    <w:rsid w:val="128C4650"/>
    <w:rsid w:val="15D0726B"/>
    <w:rsid w:val="1F0D45FE"/>
    <w:rsid w:val="28D817C7"/>
    <w:rsid w:val="52070BF5"/>
    <w:rsid w:val="523B6EB7"/>
    <w:rsid w:val="56707BF9"/>
    <w:rsid w:val="58482395"/>
    <w:rsid w:val="66EB4BBB"/>
    <w:rsid w:val="7B48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FB495"/>
  <w15:docId w15:val="{646C8E6C-5BA8-436D-B71B-3A7747D4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heading 3"/>
    <w:basedOn w:val="a"/>
    <w:next w:val="a"/>
    <w:semiHidden/>
    <w:unhideWhenUsed/>
    <w:qFormat/>
    <w:pPr>
      <w:spacing w:beforeAutospacing="1" w:after="0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header"/>
    <w:basedOn w:val="a"/>
    <w:link w:val="a4"/>
    <w:rsid w:val="00567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67B8A"/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a5">
    <w:name w:val="footer"/>
    <w:basedOn w:val="a"/>
    <w:link w:val="a6"/>
    <w:rsid w:val="00567B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67B8A"/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a7">
    <w:name w:val="Revision"/>
    <w:hidden/>
    <w:uiPriority w:val="99"/>
    <w:semiHidden/>
    <w:rsid w:val="00567B8A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雍</dc:creator>
  <cp:lastModifiedBy>zy</cp:lastModifiedBy>
  <cp:revision>12</cp:revision>
  <dcterms:created xsi:type="dcterms:W3CDTF">2022-09-23T06:35:00Z</dcterms:created>
  <dcterms:modified xsi:type="dcterms:W3CDTF">2022-12-12T10:40:00Z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68907E49A93C409589F6C7C9D507DCFF</vt:lpwstr>
  </property>
</Properties>
</file>