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supplementary information</w:t>
      </w:r>
    </w:p>
    <w:p>
      <w:pPr>
        <w:adjustRightInd w:val="0"/>
        <w:snapToGrid w:val="0"/>
        <w:spacing w:line="48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The </w:t>
      </w:r>
      <w:bookmarkStart w:id="0" w:name="_Hlk111838937"/>
      <w:r>
        <w:rPr>
          <w:rFonts w:hint="default" w:ascii="Times New Roman" w:hAnsi="Times New Roman" w:cs="Times New Roman"/>
          <w:b/>
          <w:bCs/>
          <w:sz w:val="28"/>
          <w:szCs w:val="28"/>
        </w:rPr>
        <w:t>stereoselective metabolic disruption</w:t>
      </w:r>
      <w:bookmarkEnd w:id="0"/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of cypermethrin by a sub-acute study based on metabolomics</w:t>
      </w:r>
    </w:p>
    <w:p>
      <w:pPr>
        <w:adjustRightInd w:val="0"/>
        <w:snapToGrid w:val="0"/>
        <w:spacing w:line="48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adjustRightInd w:val="0"/>
        <w:snapToGrid w:val="0"/>
        <w:spacing w:line="480" w:lineRule="auto"/>
        <w:jc w:val="center"/>
        <w:rPr>
          <w:rFonts w:ascii="Times New Roman" w:hAnsi="Times New Roman" w:eastAsia="等线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>Sijia Gu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eastAsia="等线" w:cs="Times New Roman"/>
          <w:bCs/>
          <w:sz w:val="24"/>
        </w:rPr>
        <w:t>,</w:t>
      </w:r>
      <w:r>
        <w:rPr>
          <w:rFonts w:ascii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</w:rPr>
        <w:t>Quan Zhang</w:t>
      </w:r>
      <w:r>
        <w:rPr>
          <w:rFonts w:ascii="Times New Roman" w:hAnsi="Times New Roman" w:cs="Times New Roman"/>
          <w:sz w:val="24"/>
          <w:vertAlign w:val="superscript"/>
        </w:rPr>
        <w:t>1*</w:t>
      </w:r>
      <w:r>
        <w:rPr>
          <w:rFonts w:ascii="Times New Roman" w:hAnsi="Times New Roman" w:eastAsia="等线" w:cs="Times New Roman"/>
          <w:bCs/>
          <w:sz w:val="24"/>
        </w:rPr>
        <w:t>,</w:t>
      </w:r>
      <w:r>
        <w:rPr>
          <w:rFonts w:ascii="Times New Roman" w:hAnsi="Times New Roman" w:eastAsia="等线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Jinping Gu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eastAsia="等线" w:cs="Times New Roman"/>
          <w:bCs/>
          <w:sz w:val="24"/>
        </w:rPr>
        <w:t>Cui Wang</w:t>
      </w:r>
      <w:r>
        <w:rPr>
          <w:rFonts w:ascii="Times New Roman" w:hAnsi="Times New Roman" w:eastAsia="等线" w:cs="Times New Roman"/>
          <w:bCs/>
          <w:sz w:val="24"/>
          <w:vertAlign w:val="superscript"/>
        </w:rPr>
        <w:t>3</w:t>
      </w:r>
      <w:r>
        <w:rPr>
          <w:rFonts w:ascii="Times New Roman" w:hAnsi="Times New Roman" w:eastAsia="等线" w:cs="Times New Roman"/>
          <w:bCs/>
          <w:sz w:val="24"/>
        </w:rPr>
        <w:t xml:space="preserve">, </w:t>
      </w:r>
      <w:r>
        <w:rPr>
          <w:rFonts w:ascii="Times New Roman" w:hAnsi="Times New Roman" w:eastAsia="等线" w:cs="Times New Roman"/>
          <w:sz w:val="24"/>
        </w:rPr>
        <w:t>Mengjie Chu</w:t>
      </w:r>
      <w:r>
        <w:rPr>
          <w:rFonts w:ascii="Times New Roman" w:hAnsi="Times New Roman" w:eastAsia="等线" w:cs="Times New Roman"/>
          <w:sz w:val="24"/>
          <w:vertAlign w:val="superscript"/>
        </w:rPr>
        <w:t>1</w:t>
      </w:r>
      <w:r>
        <w:rPr>
          <w:rFonts w:ascii="Times New Roman" w:hAnsi="Times New Roman" w:eastAsia="等线" w:cs="Times New Roman"/>
          <w:sz w:val="24"/>
        </w:rPr>
        <w:t>, Jing Li</w:t>
      </w:r>
      <w:r>
        <w:rPr>
          <w:rFonts w:ascii="Times New Roman" w:hAnsi="Times New Roman" w:eastAsia="等线" w:cs="Times New Roman"/>
          <w:sz w:val="24"/>
          <w:vertAlign w:val="superscript"/>
        </w:rPr>
        <w:t>1</w:t>
      </w:r>
      <w:r>
        <w:rPr>
          <w:rFonts w:ascii="Times New Roman" w:hAnsi="Times New Roman" w:eastAsia="等线" w:cs="Times New Roman"/>
          <w:sz w:val="24"/>
        </w:rPr>
        <w:t>, Xunjie Mo</w:t>
      </w:r>
      <w:r>
        <w:rPr>
          <w:rFonts w:ascii="Times New Roman" w:hAnsi="Times New Roman" w:eastAsia="等线" w:cs="Times New Roman"/>
          <w:sz w:val="24"/>
          <w:vertAlign w:val="superscript"/>
        </w:rPr>
        <w:t>1</w:t>
      </w:r>
    </w:p>
    <w:p>
      <w:pPr>
        <w:pStyle w:val="14"/>
        <w:widowControl/>
        <w:numPr>
          <w:ilvl w:val="0"/>
          <w:numId w:val="1"/>
        </w:numPr>
        <w:spacing w:line="360" w:lineRule="auto"/>
        <w:jc w:val="left"/>
        <w:rPr>
          <w:rFonts w:ascii="Times New Roman" w:hAnsi="Times New Roman" w:eastAsia="宋体" w:cs="Times New Roman"/>
          <w:i/>
          <w:iCs/>
          <w:color w:val="000000"/>
          <w:kern w:val="0"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>Key Laboratory of Microbial Technology for Industrial Pollution Control of Zhejiang Province, College of Environment, Zhejiang University of Technology, Hangzhou, Zhejiang, 310032, China.</w:t>
      </w:r>
    </w:p>
    <w:p>
      <w:pPr>
        <w:pStyle w:val="14"/>
        <w:widowControl/>
        <w:numPr>
          <w:ilvl w:val="0"/>
          <w:numId w:val="1"/>
        </w:numPr>
        <w:spacing w:line="360" w:lineRule="auto"/>
        <w:jc w:val="left"/>
        <w:rPr>
          <w:rFonts w:ascii="Times New Roman" w:hAnsi="Times New Roman" w:eastAsia="宋体" w:cs="Times New Roman"/>
          <w:i/>
          <w:iCs/>
          <w:color w:val="000000"/>
          <w:kern w:val="0"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>College of Pharmaceutical Sciences, Collaborative Innovation Center of Yangtze River Delta Region Green Pharmaceuticals, Zhejiang University of Technology, Hangzhou, Zhejiang, 310032, China.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 w:val="24"/>
        </w:rPr>
        <w:t xml:space="preserve"> </w:t>
      </w:r>
    </w:p>
    <w:p>
      <w:pPr>
        <w:pStyle w:val="14"/>
        <w:widowControl/>
        <w:numPr>
          <w:ilvl w:val="0"/>
          <w:numId w:val="1"/>
        </w:numPr>
        <w:spacing w:line="360" w:lineRule="auto"/>
        <w:jc w:val="left"/>
        <w:rPr>
          <w:rFonts w:ascii="Times New Roman" w:hAnsi="Times New Roman" w:eastAsia="宋体" w:cs="Times New Roman"/>
          <w:i/>
          <w:iCs/>
          <w:color w:val="000000"/>
          <w:kern w:val="0"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>School of Life Science, Zhejiang Chinese Medical University, Hangzhou 310053, China.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7" w:name="_GoBack"/>
      <w:bookmarkEnd w:id="7"/>
    </w:p>
    <w:p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5" o:spt="1" style="height:0.4pt;width:432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*To whom correspondence should be addressed.</w:t>
      </w:r>
    </w:p>
    <w:p>
      <w:pPr>
        <w:snapToGrid w:val="0"/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Phone: +86-571- 88871579. </w:t>
      </w:r>
    </w:p>
    <w:p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24"/>
        </w:rPr>
        <w:t xml:space="preserve">E-mail address: </w:t>
      </w:r>
      <w:r>
        <w:fldChar w:fldCharType="begin"/>
      </w:r>
      <w:r>
        <w:instrText xml:space="preserve"> HYPERLINK "mailto:quanzhang@zjut.edu.cn" </w:instrText>
      </w:r>
      <w:r>
        <w:fldChar w:fldCharType="separate"/>
      </w:r>
      <w:r>
        <w:rPr>
          <w:rStyle w:val="11"/>
          <w:rFonts w:ascii="Times New Roman" w:hAnsi="Times New Roman" w:cs="Times New Roman"/>
          <w:sz w:val="24"/>
        </w:rPr>
        <w:t>quanzhang@zjut.edu.cn</w:t>
      </w:r>
      <w:r>
        <w:rPr>
          <w:rStyle w:val="11"/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40"/>
          <w:szCs w:val="40"/>
        </w:rPr>
        <w:br w:type="page"/>
      </w:r>
    </w:p>
    <w:p>
      <w:pPr>
        <w:pStyle w:val="2"/>
        <w:adjustRightInd w:val="0"/>
        <w:snapToGrid w:val="0"/>
        <w:spacing w:before="40" w:after="40" w:line="480" w:lineRule="auto"/>
        <w:rPr>
          <w:rFonts w:cs="Times New Roman"/>
          <w:sz w:val="28"/>
          <w:szCs w:val="18"/>
        </w:rPr>
      </w:pPr>
      <w:r>
        <w:rPr>
          <w:rFonts w:cs="Times New Roman"/>
          <w:sz w:val="28"/>
          <w:szCs w:val="18"/>
        </w:rPr>
        <w:t>Materials and Methods</w:t>
      </w:r>
    </w:p>
    <w:p>
      <w:pPr>
        <w:pStyle w:val="3"/>
        <w:adjustRightInd w:val="0"/>
        <w:snapToGrid w:val="0"/>
        <w:spacing w:before="0"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Metabolomic analysis</w:t>
      </w:r>
    </w:p>
    <w:p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UHPLC-MS instrumentation and data acquisition.</w:t>
      </w:r>
    </w:p>
    <w:p>
      <w:pPr>
        <w:widowControl/>
        <w:adjustRightInd w:val="0"/>
        <w:snapToGrid w:val="0"/>
        <w:spacing w:line="480" w:lineRule="auto"/>
        <w:ind w:firstLine="560" w:firstLineChars="200"/>
        <w:jc w:val="left"/>
        <w:rPr>
          <w:rFonts w:ascii="Times New Roman" w:hAnsi="Times New Roman" w:eastAsia="宋体" w:cs="Times New Roman"/>
          <w:color w:val="000000"/>
          <w:kern w:val="0"/>
          <w:sz w:val="28"/>
          <w:szCs w:val="28"/>
          <w:lang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  <w:lang w:bidi="ar"/>
        </w:rPr>
        <w:t xml:space="preserve">The gradient elution was performed as follows: 0~0.5 min, 95%B; 0.5~7.0 min, 95%~65% B; 7.0~8.0 min, 65%~40% B; 8.0~9.0 min, 40% B; 9.0~9.1 min, 40%~95% B; 9.1~12.0 min, 95% B. </w:t>
      </w:r>
    </w:p>
    <w:p>
      <w:pPr>
        <w:widowControl/>
        <w:adjustRightInd w:val="0"/>
        <w:snapToGrid w:val="0"/>
        <w:spacing w:line="480" w:lineRule="auto"/>
        <w:ind w:firstLine="560" w:firstLineChars="200"/>
        <w:jc w:val="left"/>
        <w:rPr>
          <w:rFonts w:ascii="Times New Roman" w:hAnsi="Times New Roman" w:eastAsia="宋体" w:cs="Times New Roman"/>
          <w:color w:val="000000"/>
          <w:kern w:val="0"/>
          <w:sz w:val="28"/>
          <w:szCs w:val="28"/>
          <w:lang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  <w:lang w:bidi="ar"/>
        </w:rPr>
        <w:t>The collision energy (CE) in the mass spectrometry for Triple TOF 5600 was set at 30 eV. ESI source conditions were set as follow:</w:t>
      </w:r>
      <w:r>
        <w:rPr>
          <w:rFonts w:hint="eastAsia" w:ascii="Times New Roman" w:hAnsi="Times New Roman" w:eastAsia="宋体" w:cs="Times New Roman"/>
          <w:color w:val="000000"/>
          <w:kern w:val="0"/>
          <w:sz w:val="28"/>
          <w:szCs w:val="28"/>
          <w:lang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  <w:lang w:bidi="ar"/>
        </w:rPr>
        <w:t>nebulizer gas (gas 1) pressure, 60 psi; heater gas (gas 2) pressure, 30 psi; curtain gas pressure, 35 psi; turbo spray temperature, 600 ◦C; ion spray voltage floating, +5000 (positive)/− 4000 (negative) V; declustering potential, 60 V.</w:t>
      </w:r>
    </w:p>
    <w:p>
      <w:pPr>
        <w:widowControl/>
        <w:jc w:val="left"/>
      </w:pPr>
      <w:r>
        <w:br w:type="page"/>
      </w:r>
    </w:p>
    <w:p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-168275</wp:posOffset>
                </wp:positionH>
                <wp:positionV relativeFrom="paragraph">
                  <wp:posOffset>2366645</wp:posOffset>
                </wp:positionV>
                <wp:extent cx="692150" cy="41529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3.25pt;margin-top:186.35pt;height:32.7pt;width:54.5pt;z-index:251662336;mso-width-relative:page;mso-height-relative:page;" filled="f" stroked="f" coordsize="21600,21600" o:gfxdata="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jUV69wAAAAKAQAADwAAAAAAAAABACAAAAAiAAAAZHJz&#10;L2Rvd25yZXYueG1sUEsBAhQAFAAAAAgAh07iQAEkwfQ5AgAAZQQAAA4AAAAAAAAAAQAgAAAAK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-95885</wp:posOffset>
                </wp:positionH>
                <wp:positionV relativeFrom="paragraph">
                  <wp:posOffset>-146050</wp:posOffset>
                </wp:positionV>
                <wp:extent cx="692150" cy="415290"/>
                <wp:effectExtent l="0" t="0" r="3175" b="381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00100" y="1092835"/>
                          <a:ext cx="69215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.55pt;margin-top:-11.5pt;height:32.7pt;width:54.5pt;z-index:251661312;mso-width-relative:page;mso-height-relative:page;" filled="f" stroked="f" coordsize="21600,21600" o:gfxdata="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N5aTrtoAAAAJAQAADwAAAAAAAAABACAA&#10;AAAiAAAAZHJzL2Rvd25yZXYueG1sUEsBAhQAFAAAAAgAh07iQDUqYFZEAgAAcAQAAA4AAAAAAAAA&#10;AQAgAAAAKQ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4766310" cy="2520315"/>
            <wp:effectExtent l="0" t="0" r="5715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631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766310" cy="2520315"/>
            <wp:effectExtent l="0" t="0" r="571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6631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eastAsia="黑体" w:cs="Times New Roman"/>
          <w:b/>
          <w:bCs/>
        </w:rPr>
        <w:t xml:space="preserve">Figure </w:t>
      </w:r>
      <w:r>
        <w:rPr>
          <w:rFonts w:hint="eastAsia" w:ascii="Times New Roman" w:hAnsi="Times New Roman" w:eastAsia="黑体" w:cs="Times New Roman"/>
          <w:b/>
          <w:bCs/>
        </w:rPr>
        <w:t>S</w:t>
      </w:r>
      <w:r>
        <w:rPr>
          <w:rFonts w:ascii="Times New Roman" w:hAnsi="Times New Roman" w:eastAsia="黑体" w:cs="Times New Roman"/>
          <w:b/>
          <w:bCs/>
        </w:rPr>
        <w:t>1. UHPLC-QTOF-MS detection of total ion chromatograms</w:t>
      </w:r>
      <w:r>
        <w:rPr>
          <w:rFonts w:hint="eastAsia" w:ascii="Times New Roman" w:hAnsi="Times New Roman" w:eastAsia="黑体" w:cs="Times New Roman"/>
          <w:b/>
          <w:bCs/>
        </w:rPr>
        <w:t xml:space="preserve"> (TICs)</w:t>
      </w:r>
      <w:r>
        <w:rPr>
          <w:rFonts w:ascii="Times New Roman" w:hAnsi="Times New Roman" w:eastAsia="黑体" w:cs="Times New Roman"/>
          <w:b/>
          <w:bCs/>
        </w:rPr>
        <w:t xml:space="preserve"> </w:t>
      </w:r>
      <w:r>
        <w:rPr>
          <w:rFonts w:hint="eastAsia" w:ascii="Times New Roman" w:hAnsi="Times New Roman" w:eastAsia="黑体" w:cs="Times New Roman"/>
          <w:b/>
          <w:bCs/>
        </w:rPr>
        <w:t>in (a) ESI- and (b) ESI+ mode.</w:t>
      </w:r>
    </w:p>
    <w:p>
      <w:pPr>
        <w:sectPr>
          <w:pgSz w:w="12240" w:h="15840"/>
          <w:pgMar w:top="1440" w:right="1800" w:bottom="1440" w:left="1800" w:header="720" w:footer="720" w:gutter="0"/>
          <w:lnNumType w:countBy="1" w:restart="continuous"/>
          <w:cols w:space="425" w:num="1"/>
          <w:docGrid w:type="lines" w:linePitch="312" w:charSpace="0"/>
        </w:sectPr>
      </w:pPr>
      <w:r>
        <w:br w:type="page"/>
      </w:r>
    </w:p>
    <w:p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1931670</wp:posOffset>
                </wp:positionV>
                <wp:extent cx="692150" cy="41529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.55pt;margin-top:152.1pt;height:32.7pt;width:54.5pt;z-index:251663360;mso-width-relative:page;mso-height-relative:page;" filled="f" stroked="f" coordsize="21600,21600" o:gfxdata="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K4qVltwAAAAKAQAADwAAAAAAAAABACAAAAAiAAAAZHJz&#10;L2Rvd25yZXYueG1sUEsBAhQAFAAAAAgAh07iQLhQrGA5AgAAZQQAAA4AAAAAAAAAAQAgAAAAK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3456940" cy="2160270"/>
            <wp:effectExtent l="0" t="0" r="635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5694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-95885</wp:posOffset>
                </wp:positionH>
                <wp:positionV relativeFrom="paragraph">
                  <wp:posOffset>-146050</wp:posOffset>
                </wp:positionV>
                <wp:extent cx="692150" cy="41529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.55pt;margin-top:-11.5pt;height:32.7pt;width:54.5pt;z-index:251664384;mso-width-relative:page;mso-height-relative:page;" filled="f" stroked="f" coordsize="21600,21600" o:gfxdata="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N5aTrtoAAAAJAQAADwAAAAAAAAABACAAAAAiAAAAZHJzL2Rv&#10;d25yZXYueG1sUEsBAhQAFAAAAAgAh07iQDVt21A4AgAAZwQAAA4AAAAAAAAAAQAgAAAAKQ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3456940" cy="2160270"/>
            <wp:effectExtent l="0" t="0" r="635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5694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 w:ascii="Times New Roman" w:hAnsi="Times New Roman" w:eastAsia="黑体" w:cs="Times New Roman"/>
          <w:b/>
          <w:bCs/>
        </w:rPr>
        <w:t>Figure S2. One-dimensional distribution of PCA for QC samples in (a) ESI- and (b) ESI+ mode.</w:t>
      </w:r>
    </w:p>
    <w:p>
      <w:pPr>
        <w:rPr>
          <w:rFonts w:ascii="Times New Roman" w:hAnsi="Times New Roman" w:eastAsia="黑体" w:cs="Times New Roman"/>
          <w:b/>
          <w:bCs/>
        </w:rPr>
      </w:pPr>
    </w:p>
    <w:p>
      <w:r>
        <w:br w:type="page"/>
      </w: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3029585</wp:posOffset>
                </wp:positionH>
                <wp:positionV relativeFrom="paragraph">
                  <wp:posOffset>753745</wp:posOffset>
                </wp:positionV>
                <wp:extent cx="2052955" cy="0"/>
                <wp:effectExtent l="0" t="0" r="0" b="0"/>
                <wp:wrapNone/>
                <wp:docPr id="249" name="直接连接符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3244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8.55pt;margin-top:59.35pt;height:0pt;width:161.65pt;z-index:251701248;mso-width-relative:page;mso-height-relative:page;" filled="f" stroked="t" coordsize="21600,21600" o:gfxdata="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teDZzNYAAAALAQAADwAAAAAAAAAB&#10;ACAAAAAiAAAAZHJzL2Rvd25yZXYueG1sUEsBAhQAFAAAAAgAh07iQLwaRCISAgAAHgQAAA4AAAAA&#10;AAAAAQAgAAAAJQEAAGRycy9lMm9Eb2MueG1sUEsFBgAAAAAGAAYAWQEAAKkFAAAAAA==&#10;">
                <v:fill on="f" focussize="0,0"/>
                <v:stroke weight="1.5pt" color="#000000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cs="Times New Roma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>
                <wp:simplePos x="0" y="0"/>
                <wp:positionH relativeFrom="column">
                  <wp:posOffset>3826510</wp:posOffset>
                </wp:positionH>
                <wp:positionV relativeFrom="paragraph">
                  <wp:posOffset>678180</wp:posOffset>
                </wp:positionV>
                <wp:extent cx="575945" cy="1404620"/>
                <wp:effectExtent l="0" t="0" r="0" b="6350"/>
                <wp:wrapNone/>
                <wp:docPr id="24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t>male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301.3pt;margin-top:53.4pt;height:110.6pt;width:45.35pt;z-index:251696128;mso-width-relative:page;mso-height-relative:margin;mso-height-percent:200;" filled="f" stroked="f" coordsize="21600,21600" o:gfxdata="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Pl8tm1wAAAAsBAAAPAAAAAAAAAAEAIAAAACIAAABkcnMvZG93bnJldi54bWxQSwECFAAUAAAA&#10;CACHTuJAADh/NCgCAAArBAAADgAAAAAAAAABACAAAAAm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t>male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column">
                  <wp:posOffset>3778885</wp:posOffset>
                </wp:positionH>
                <wp:positionV relativeFrom="paragraph">
                  <wp:posOffset>485140</wp:posOffset>
                </wp:positionV>
                <wp:extent cx="575945" cy="1404620"/>
                <wp:effectExtent l="0" t="0" r="0" b="6350"/>
                <wp:wrapNone/>
                <wp:docPr id="23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t>female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297.55pt;margin-top:38.2pt;height:110.6pt;width:45.35pt;z-index:251691008;mso-width-relative:page;mso-height-relative:margin;mso-height-percent:200;" filled="f" stroked="f" coordsize="21600,21600" o:gfxdata="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NeN4pHZAAAACgEAAA8AAAAAAAAAAQAgAAAAIgAAAGRycy9kb3ducmV2LnhtbFBLAQIUABQA&#10;AAAIAIdO4kB614DBKAIAACsEAAAOAAAAAAAAAAEAIAAAACgBAABkcnMvZTJvRG9jLnhtbFBLBQYA&#10;AAAABgAGAFkBAADC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t>female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755650</wp:posOffset>
                </wp:positionV>
                <wp:extent cx="2113915" cy="0"/>
                <wp:effectExtent l="0" t="0" r="0" b="0"/>
                <wp:wrapNone/>
                <wp:docPr id="224" name="直接连接符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4219" cy="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6.5pt;margin-top:59.5pt;height:0pt;width:166.45pt;z-index:251689984;mso-width-relative:page;mso-height-relative:page;" filled="f" stroked="t" coordsize="21600,21600" o:gfxdata="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asSNq1gAAAAoBAAAPAAAAAAAAAAEAIAAAACIAAABkcnMvZG93bnJl&#10;di54bWxQSwECFAAUAAAACACHTuJAgOn11f8BAAD8AwAADgAAAAAAAAABACAAAAAlAQAAZHJzL2Uy&#10;b0RvYy54bWxQSwUGAAAAAAYABgBZAQAAlgUAAAAA&#10;">
                <v:fill on="f" focussize="0,0"/>
                <v:stroke weight="1.5pt" color="#000000 [3200]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cs="Times New Roman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>
                <wp:simplePos x="0" y="0"/>
                <wp:positionH relativeFrom="column">
                  <wp:posOffset>1061085</wp:posOffset>
                </wp:positionH>
                <wp:positionV relativeFrom="paragraph">
                  <wp:posOffset>716280</wp:posOffset>
                </wp:positionV>
                <wp:extent cx="575945" cy="1404620"/>
                <wp:effectExtent l="0" t="0" r="0" b="6350"/>
                <wp:wrapNone/>
                <wp:docPr id="2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t>male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83.55pt;margin-top:56.4pt;height:110.6pt;width:45.35pt;z-index:251688960;mso-width-relative:page;mso-height-relative:margin;mso-height-percent:200;" filled="f" stroked="f" coordsize="21600,21600" o:gfxdata="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JgsRLHXAAAACwEAAA8AAAAAAAAAAQAgAAAAIgAAAGRycy9kb3ducmV2LnhtbFBLAQIUABQAAAAI&#10;AIdO4kBazcNRJwIAACoEAAAOAAAAAAAAAAEAIAAAACY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t>male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>
                <wp:simplePos x="0" y="0"/>
                <wp:positionH relativeFrom="column">
                  <wp:posOffset>991235</wp:posOffset>
                </wp:positionH>
                <wp:positionV relativeFrom="paragraph">
                  <wp:posOffset>484505</wp:posOffset>
                </wp:positionV>
                <wp:extent cx="575945" cy="1404620"/>
                <wp:effectExtent l="0" t="0" r="0" b="635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t>female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78.05pt;margin-top:38.15pt;height:110.6pt;width:45.35pt;z-index:251687936;mso-width-relative:page;mso-height-relative:margin;mso-height-percent:200;" filled="f" stroked="f" coordsize="21600,21600" o:gfxdata="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SW8ak1wAAAAoBAAAPAAAAAAAAAAEAIAAAACIAAABkcnMvZG93bnJldi54bWxQSwECFAAUAAAA&#10;CACHTuJApJFJ1ygCAAArBAAADgAAAAAAAAABACAAAAAm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t>female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1388745</wp:posOffset>
                </wp:positionV>
                <wp:extent cx="692150" cy="41529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5.3pt;margin-top:109.35pt;height:32.7pt;width:54.5pt;z-index:251668480;mso-width-relative:page;mso-height-relative:page;" filled="f" stroked="f" coordsize="21600,21600" o:gfxdata="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h2jAE2wAAAAsBAAAPAAAAAAAAAAEAIAAAACIAAABkcnMv&#10;ZG93bnJldi54bWxQSwECFAAUAAAACACHTuJA4Y4EezkCAABnBAAADgAAAAAAAAABACAAAAAq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-146050</wp:posOffset>
                </wp:positionH>
                <wp:positionV relativeFrom="paragraph">
                  <wp:posOffset>1378585</wp:posOffset>
                </wp:positionV>
                <wp:extent cx="692150" cy="41529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1.5pt;margin-top:108.55pt;height:32.7pt;width:54.5pt;z-index:251667456;mso-width-relative:page;mso-height-relative:page;" filled="f" stroked="f" coordsize="21600,21600" o:gfxdata="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x74DA2wAAAAoBAAAPAAAAAAAAAAEAIAAAACIAAABkcnMv&#10;ZG93bnJldi54bWxQSwECFAAUAAAACACHTuJAKmTDTzkCAABnBAAADgAAAAAAAAABACAAAAAq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-97155</wp:posOffset>
                </wp:positionV>
                <wp:extent cx="692150" cy="41529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9.7pt;margin-top:-7.65pt;height:32.7pt;width:54.5pt;z-index:251666432;mso-width-relative:page;mso-height-relative:page;" filled="f" stroked="f" coordsize="21600,21600" o:gfxdata="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JL8Tm2wAAAAoBAAAPAAAAAAAAAAEAIAAAACIAAABkcnMv&#10;ZG93bnJldi54bWxQSwECFAAUAAAACACHTuJAheP3rTkCAABnBAAADgAAAAAAAAABACAAAAAq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-95885</wp:posOffset>
                </wp:positionH>
                <wp:positionV relativeFrom="paragraph">
                  <wp:posOffset>-146050</wp:posOffset>
                </wp:positionV>
                <wp:extent cx="692150" cy="41529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.55pt;margin-top:-11.5pt;height:32.7pt;width:54.5pt;z-index:251665408;mso-width-relative:page;mso-height-relative:page;" filled="f" stroked="f" coordsize="21600,21600" o:gfxdata="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DeWk67aAAAACQEAAA8AAAAAAAAAAQAgAAAAIgAAAGRycy9k&#10;b3ducmV2LnhtbFBLAQIUABQAAAAIAIdO4kDAlSxaOQIAAGcEAAAOAAAAAAAAAAEAIAAAACk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2644775" cy="1511935"/>
            <wp:effectExtent l="0" t="0" r="3175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4775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drawing>
          <wp:inline distT="0" distB="0" distL="0" distR="0">
            <wp:extent cx="2644775" cy="1511935"/>
            <wp:effectExtent l="0" t="0" r="3175" b="254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4775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3073400</wp:posOffset>
                </wp:positionH>
                <wp:positionV relativeFrom="paragraph">
                  <wp:posOffset>750570</wp:posOffset>
                </wp:positionV>
                <wp:extent cx="1937385" cy="0"/>
                <wp:effectExtent l="0" t="0" r="0" b="0"/>
                <wp:wrapNone/>
                <wp:docPr id="251" name="直接连接符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7141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2pt;margin-top:59.1pt;height:0pt;width:152.55pt;z-index:251703296;mso-width-relative:page;mso-height-relative:page;" filled="f" stroked="t" coordsize="21600,21600" o:gfxdata="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HebHvPWAAAACwEAAA8AAAAAAAAAAQAg&#10;AAAAIgAAAGRycy9kb3ducmV2LnhtbFBLAQIUABQAAAAIAIdO4kCZZZcDEAIAAB4EAAAOAAAAAAAA&#10;AAEAIAAAACUBAABkcnMvZTJvRG9jLnhtbFBLBQYAAAAABgAGAFkBAACnBQAAAAA=&#10;">
                <v:fill on="f" focussize="0,0"/>
                <v:stroke weight="1.5pt" color="#000000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750570</wp:posOffset>
                </wp:positionV>
                <wp:extent cx="1919605" cy="0"/>
                <wp:effectExtent l="0" t="0" r="0" b="0"/>
                <wp:wrapNone/>
                <wp:docPr id="250" name="直接连接符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9806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.25pt;margin-top:59.1pt;height:0pt;width:151.15pt;z-index:251702272;mso-width-relative:page;mso-height-relative:page;" filled="f" stroked="t" coordsize="21600,21600" o:gfxdata="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SU8z1QAAAAoBAAAPAAAAAAAAAAEAIAAA&#10;ACIAAABkcnMvZG93bnJldi54bWxQSwECFAAUAAAACACHTuJAmtrggA8CAAAeBAAADgAAAAAAAAAB&#10;ACAAAAAkAQAAZHJzL2Uyb0RvYy54bWxQSwUGAAAAAAYABgBZAQAApQUAAAAA&#10;">
                <v:fill on="f" focussize="0,0"/>
                <v:stroke weight="1.5pt" color="#000000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cs="Times New Roman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>
                <wp:simplePos x="0" y="0"/>
                <wp:positionH relativeFrom="column">
                  <wp:posOffset>3826510</wp:posOffset>
                </wp:positionH>
                <wp:positionV relativeFrom="paragraph">
                  <wp:posOffset>708660</wp:posOffset>
                </wp:positionV>
                <wp:extent cx="575945" cy="1404620"/>
                <wp:effectExtent l="0" t="0" r="0" b="6350"/>
                <wp:wrapNone/>
                <wp:docPr id="24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t>male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301.3pt;margin-top:55.8pt;height:110.6pt;width:45.35pt;z-index:251698176;mso-width-relative:page;mso-height-relative:margin;mso-height-percent:200;" filled="f" stroked="f" coordsize="21600,21600" o:gfxdata="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UYwQl9gAAAALAQAADwAAAAAAAAABACAAAAAiAAAAZHJzL2Rvd25yZXYueG1sUEsBAhQAFAAA&#10;AAgAh07iQCmuX1AoAgAAKwQAAA4AAAAAAAAAAQAgAAAAJw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t>male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>
                <wp:simplePos x="0" y="0"/>
                <wp:positionH relativeFrom="column">
                  <wp:posOffset>1024890</wp:posOffset>
                </wp:positionH>
                <wp:positionV relativeFrom="paragraph">
                  <wp:posOffset>706120</wp:posOffset>
                </wp:positionV>
                <wp:extent cx="575945" cy="1404620"/>
                <wp:effectExtent l="0" t="0" r="0" b="6350"/>
                <wp:wrapNone/>
                <wp:docPr id="24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t>male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80.7pt;margin-top:55.6pt;height:110.6pt;width:45.35pt;z-index:251697152;mso-width-relative:page;mso-height-relative:margin;mso-height-percent:200;" filled="f" stroked="f" coordsize="21600,21600" o:gfxdata="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IWVpY2AAAAAsBAAAPAAAAAAAAAAEAIAAAACIAAABkcnMvZG93bnJldi54bWxQSwECFAAUAAAA&#10;CACHTuJA8SFvxScCAAArBAAADgAAAAAAAAABACAAAAAn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t>male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481330</wp:posOffset>
                </wp:positionV>
                <wp:extent cx="575945" cy="1404620"/>
                <wp:effectExtent l="0" t="0" r="0" b="6350"/>
                <wp:wrapNone/>
                <wp:docPr id="23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t>female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294.2pt;margin-top:37.9pt;height:110.6pt;width:45.35pt;z-index:251693056;mso-width-relative:page;mso-height-relative:margin;mso-height-percent:200;" filled="f" stroked="f" coordsize="21600,21600" o:gfxdata="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g9PLsdgAAAAKAQAADwAAAAAAAAABACAAAAAiAAAAZHJzL2Rvd25yZXYueG1sUEsBAhQAFAAA&#10;AAgAh07iQK5lET0oAgAAKwQAAA4AAAAAAAAAAQAgAAAAJw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t>female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>
                <wp:simplePos x="0" y="0"/>
                <wp:positionH relativeFrom="column">
                  <wp:posOffset>993140</wp:posOffset>
                </wp:positionH>
                <wp:positionV relativeFrom="paragraph">
                  <wp:posOffset>478790</wp:posOffset>
                </wp:positionV>
                <wp:extent cx="575945" cy="1404620"/>
                <wp:effectExtent l="0" t="0" r="0" b="6350"/>
                <wp:wrapNone/>
                <wp:docPr id="23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t>female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78.2pt;margin-top:37.7pt;height:110.6pt;width:45.35pt;z-index:251692032;mso-width-relative:page;mso-height-relative:margin;mso-height-percent:200;" filled="f" stroked="f" coordsize="21600,21600" o:gfxdata="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K8BtNNgAAAAKAQAADwAAAAAAAAABACAAAAAiAAAAZHJzL2Rvd25yZXYueG1sUEsBAhQAFAAA&#10;AAgAh07iQNXfcJEoAgAAKwQAAA4AAAAAAAAAAQAgAAAAJw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t>female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2581910</wp:posOffset>
                </wp:positionH>
                <wp:positionV relativeFrom="paragraph">
                  <wp:posOffset>1397635</wp:posOffset>
                </wp:positionV>
                <wp:extent cx="692150" cy="41529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3.3pt;margin-top:110.05pt;height:32.7pt;width:54.5pt;z-index:251671552;mso-width-relative:page;mso-height-relative:page;" filled="f" stroked="f" coordsize="21600,21600" o:gfxdata="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NgCYzDaAAAACwEAAA8AAAAAAAAAAQAgAAAAIgAAAGRycy9k&#10;b3ducmV2LnhtbFBLAQIUABQAAAAIAIdO4kDL51AWOQIAAGcEAAAOAAAAAAAAAAEAIAAAACk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-141605</wp:posOffset>
                </wp:positionH>
                <wp:positionV relativeFrom="paragraph">
                  <wp:posOffset>1391920</wp:posOffset>
                </wp:positionV>
                <wp:extent cx="692150" cy="41529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1.15pt;margin-top:109.6pt;height:32.7pt;width:54.5pt;z-index:251670528;mso-width-relative:page;mso-height-relative:page;" filled="f" stroked="f" coordsize="21600,21600" o:gfxdata="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YSnqv2wAAAAoBAAAPAAAAAAAAAAEAIAAAACIAAABkcnMv&#10;ZG93bnJldi54bWxQSwECFAAUAAAACACHTuJAu/HHkzkCAABnBAAADgAAAAAAAAABACAAAAAq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drawing>
          <wp:inline distT="0" distB="0" distL="0" distR="0">
            <wp:extent cx="2645410" cy="1511935"/>
            <wp:effectExtent l="0" t="0" r="2540" b="254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5410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rFonts w:hint="eastAsia"/>
        </w:rPr>
        <w:drawing>
          <wp:inline distT="0" distB="0" distL="0" distR="0">
            <wp:extent cx="2645410" cy="1511935"/>
            <wp:effectExtent l="0" t="0" r="2540" b="25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5410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3151505</wp:posOffset>
                </wp:positionH>
                <wp:positionV relativeFrom="paragraph">
                  <wp:posOffset>751840</wp:posOffset>
                </wp:positionV>
                <wp:extent cx="1798320" cy="25400"/>
                <wp:effectExtent l="0" t="0" r="30480" b="31750"/>
                <wp:wrapNone/>
                <wp:docPr id="253" name="直接连接符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8465" cy="2543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8.15pt;margin-top:59.2pt;height:2pt;width:141.6pt;z-index:251705344;mso-width-relative:page;mso-height-relative:page;" filled="f" stroked="t" coordsize="21600,21600" o:gfxdata="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X2ZES2AAAAAsBAAAP&#10;AAAAAAAAAAEAIAAAACIAAABkcnMvZG93bnJldi54bWxQSwECFAAUAAAACACHTuJARFwEahgCAAAi&#10;BAAADgAAAAAAAAABACAAAAAnAQAAZHJzL2Uyb0RvYy54bWxQSwUGAAAAAAYABgBZAQAAsQUAAAAA&#10;">
                <v:fill on="f" focussize="0,0"/>
                <v:stroke weight="1.5pt" color="#000000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751840</wp:posOffset>
                </wp:positionV>
                <wp:extent cx="1919605" cy="0"/>
                <wp:effectExtent l="0" t="0" r="0" b="0"/>
                <wp:wrapNone/>
                <wp:docPr id="252" name="直接连接符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960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.25pt;margin-top:59.2pt;height:0pt;width:151.15pt;z-index:251704320;mso-width-relative:page;mso-height-relative:page;" filled="f" stroked="t" coordsize="21600,21600" o:gfxdata="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AzxRGtUAAAAKAQAADwAAAAAAAAABACAA&#10;AAAiAAAAZHJzL2Rvd25yZXYueG1sUEsBAhQAFAAAAAgAh07iQOAi6/MQAgAAHgQAAA4AAAAAAAAA&#10;AQAgAAAAJAEAAGRycy9lMm9Eb2MueG1sUEsFBgAAAAAGAAYAWQEAAKYFAAAAAA==&#10;">
                <v:fill on="f" focussize="0,0"/>
                <v:stroke weight="1.5pt" color="#000000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cs="Times New Roman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>
                <wp:simplePos x="0" y="0"/>
                <wp:positionH relativeFrom="column">
                  <wp:posOffset>3826510</wp:posOffset>
                </wp:positionH>
                <wp:positionV relativeFrom="paragraph">
                  <wp:posOffset>711835</wp:posOffset>
                </wp:positionV>
                <wp:extent cx="575945" cy="1404620"/>
                <wp:effectExtent l="0" t="0" r="0" b="6350"/>
                <wp:wrapNone/>
                <wp:docPr id="24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t>male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301.3pt;margin-top:56.05pt;height:110.6pt;width:45.35pt;z-index:251700224;mso-width-relative:page;mso-height-relative:margin;mso-height-percent:200;" filled="f" stroked="f" coordsize="21600,21600" o:gfxdata="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INFWiHXAAAACwEAAA8AAAAAAAAAAQAgAAAAIgAAAGRycy9kb3ducmV2LnhtbFBLAQIUABQAAAAI&#10;AIdO4kAlk/45JwIAACsEAAAOAAAAAAAAAAEAIAAAACY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t>male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>
                <wp:simplePos x="0" y="0"/>
                <wp:positionH relativeFrom="column">
                  <wp:posOffset>1062355</wp:posOffset>
                </wp:positionH>
                <wp:positionV relativeFrom="paragraph">
                  <wp:posOffset>714375</wp:posOffset>
                </wp:positionV>
                <wp:extent cx="575945" cy="1404620"/>
                <wp:effectExtent l="0" t="0" r="0" b="6350"/>
                <wp:wrapNone/>
                <wp:docPr id="24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t>male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83.65pt;margin-top:56.25pt;height:110.6pt;width:45.35pt;z-index:251699200;mso-width-relative:page;mso-height-relative:margin;mso-height-percent:200;" filled="f" stroked="f" coordsize="21600,21600" o:gfxdata="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T/69htgAAAALAQAADwAAAAAAAAABACAAAAAiAAAAZHJzL2Rvd25yZXYueG1sUEsBAhQAFAAA&#10;AAgAh07iQF4pn5UoAgAAKwQAAA4AAAAAAAAAAQAgAAAAJw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t>male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>
                <wp:simplePos x="0" y="0"/>
                <wp:positionH relativeFrom="column">
                  <wp:posOffset>3778885</wp:posOffset>
                </wp:positionH>
                <wp:positionV relativeFrom="paragraph">
                  <wp:posOffset>481965</wp:posOffset>
                </wp:positionV>
                <wp:extent cx="575945" cy="1404620"/>
                <wp:effectExtent l="0" t="0" r="0" b="6350"/>
                <wp:wrapNone/>
                <wp:docPr id="24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t>female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297.55pt;margin-top:37.95pt;height:110.6pt;width:45.35pt;z-index:251695104;mso-width-relative:page;mso-height-relative:margin;mso-height-percent:200;" filled="f" stroked="f" coordsize="21600,21600" o:gfxdata="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CXqMaTZAAAACgEAAA8AAAAAAAAAAQAgAAAAIgAAAGRycy9kb3ducmV2LnhtbFBLAQIUABQA&#10;AAAIAIdO4kCvMI9kKAIAACsEAAAOAAAAAAAAAAEAIAAAACgBAABkcnMvZTJvRG9jLnhtbFBLBQYA&#10;AAAABgAGAFkBAADC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t>female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>
                <wp:simplePos x="0" y="0"/>
                <wp:positionH relativeFrom="column">
                  <wp:posOffset>1024890</wp:posOffset>
                </wp:positionH>
                <wp:positionV relativeFrom="paragraph">
                  <wp:posOffset>479425</wp:posOffset>
                </wp:positionV>
                <wp:extent cx="575945" cy="1404620"/>
                <wp:effectExtent l="0" t="0" r="0" b="6350"/>
                <wp:wrapNone/>
                <wp:docPr id="23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t>female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80.7pt;margin-top:37.75pt;height:110.6pt;width:45.35pt;z-index:251694080;mso-width-relative:page;mso-height-relative:margin;mso-height-percent:200;" filled="f" stroked="f" coordsize="21600,21600" o:gfxdata="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G1vB01wAAAAoBAAAPAAAAAAAAAAEAIAAAACIAAABkcnMvZG93bnJldi54bWxQSwECFAAUAAAA&#10;CACHTuJA2eLR+CgCAAArBAAADgAAAAAAAAABACAAAAAm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r>
                        <w:t>female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drawing>
          <wp:inline distT="0" distB="0" distL="0" distR="0">
            <wp:extent cx="2645410" cy="1511935"/>
            <wp:effectExtent l="0" t="0" r="2540" b="254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5410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rFonts w:hint="eastAsia"/>
        </w:rPr>
        <w:drawing>
          <wp:inline distT="0" distB="0" distL="0" distR="0">
            <wp:extent cx="2645410" cy="1511935"/>
            <wp:effectExtent l="0" t="0" r="254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5410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jc w:val="both"/>
      </w:pPr>
      <w:r>
        <w:rPr>
          <w:rFonts w:hint="eastAsia" w:cstheme="majorBidi"/>
        </w:rPr>
        <w:t xml:space="preserve">Figure </w:t>
      </w:r>
      <w:r>
        <w:rPr>
          <w:rFonts w:hint="eastAsia" w:eastAsia="宋体" w:cstheme="majorBidi"/>
        </w:rPr>
        <w:t>S3</w:t>
      </w:r>
      <w:r>
        <w:rPr>
          <w:rFonts w:hint="eastAsia" w:cstheme="majorBidi"/>
        </w:rPr>
        <w:t xml:space="preserve">. </w:t>
      </w:r>
      <w:r>
        <w:rPr>
          <w:rFonts w:cstheme="majorBidi"/>
        </w:rPr>
        <w:t>OPLS-DA score plots of plasma metabolites in</w:t>
      </w:r>
      <w:r>
        <w:rPr>
          <w:rFonts w:hint="eastAsia" w:eastAsia="黑体"/>
        </w:rPr>
        <w:t xml:space="preserve"> ESI</w:t>
      </w:r>
      <w:r>
        <w:rPr>
          <w:rFonts w:hint="eastAsia" w:eastAsia="黑体"/>
          <w:sz w:val="22"/>
          <w:szCs w:val="36"/>
          <w:vertAlign w:val="superscript"/>
        </w:rPr>
        <w:t>-</w:t>
      </w:r>
      <w:r>
        <w:rPr>
          <w:rFonts w:cstheme="majorBidi"/>
        </w:rPr>
        <w:t xml:space="preserve"> mode.</w:t>
      </w:r>
      <w:r>
        <w:t xml:space="preserve"> (</w:t>
      </w:r>
      <w:r>
        <w:rPr>
          <w:rFonts w:hint="eastAsia" w:eastAsia="宋体"/>
        </w:rPr>
        <w:t>a</w:t>
      </w:r>
      <w:r>
        <w:t xml:space="preserve">) control </w:t>
      </w:r>
      <w:r>
        <w:rPr>
          <w:rFonts w:hint="eastAsia" w:eastAsia="宋体"/>
        </w:rPr>
        <w:t>group</w:t>
      </w:r>
      <w:r>
        <w:t xml:space="preserve"> vs.</w:t>
      </w:r>
      <w:r>
        <w:rPr>
          <w:rFonts w:hint="eastAsia" w:eastAsia="宋体"/>
        </w:rPr>
        <w:t xml:space="preserve"> </w:t>
      </w:r>
      <w:r>
        <w:t xml:space="preserve">α-CYP </w:t>
      </w:r>
      <w:r>
        <w:rPr>
          <w:rFonts w:hint="eastAsia" w:eastAsia="宋体"/>
        </w:rPr>
        <w:t>group</w:t>
      </w:r>
      <w:r>
        <w:t>; (</w:t>
      </w:r>
      <w:r>
        <w:rPr>
          <w:rFonts w:hint="eastAsia" w:eastAsia="宋体"/>
        </w:rPr>
        <w:t>b</w:t>
      </w:r>
      <w:r>
        <w:t xml:space="preserve">) control </w:t>
      </w:r>
      <w:r>
        <w:rPr>
          <w:rFonts w:hint="eastAsia" w:eastAsia="宋体"/>
        </w:rPr>
        <w:t>group</w:t>
      </w:r>
      <w:r>
        <w:t xml:space="preserve"> vs.</w:t>
      </w:r>
      <w:r>
        <w:rPr>
          <w:rFonts w:hint="eastAsia" w:eastAsia="宋体"/>
        </w:rPr>
        <w:t xml:space="preserve"> </w:t>
      </w:r>
      <w:r>
        <w:t xml:space="preserve">β-CYP </w:t>
      </w:r>
      <w:r>
        <w:rPr>
          <w:rFonts w:hint="eastAsia" w:eastAsia="宋体"/>
        </w:rPr>
        <w:t>group</w:t>
      </w:r>
      <w:r>
        <w:t>; (</w:t>
      </w:r>
      <w:r>
        <w:rPr>
          <w:rFonts w:hint="eastAsia" w:eastAsia="宋体"/>
        </w:rPr>
        <w:t>c</w:t>
      </w:r>
      <w:r>
        <w:t xml:space="preserve">) control </w:t>
      </w:r>
      <w:r>
        <w:rPr>
          <w:rFonts w:hint="eastAsia" w:eastAsia="宋体"/>
        </w:rPr>
        <w:t>group</w:t>
      </w:r>
      <w:r>
        <w:t xml:space="preserve"> vs.</w:t>
      </w:r>
      <w:r>
        <w:rPr>
          <w:rFonts w:hint="eastAsia" w:eastAsia="宋体"/>
        </w:rPr>
        <w:t xml:space="preserve"> </w:t>
      </w:r>
      <w:r>
        <w:t xml:space="preserve">θ-CYP </w:t>
      </w:r>
      <w:r>
        <w:rPr>
          <w:rFonts w:hint="eastAsia" w:eastAsia="宋体"/>
        </w:rPr>
        <w:t>group</w:t>
      </w:r>
      <w:r>
        <w:rPr>
          <w:rFonts w:hint="eastAsia"/>
        </w:rPr>
        <w:t>;</w:t>
      </w:r>
      <w:r>
        <w:t xml:space="preserve"> (</w:t>
      </w:r>
      <w:r>
        <w:rPr>
          <w:rFonts w:hint="eastAsia" w:eastAsia="宋体"/>
        </w:rPr>
        <w:t>d</w:t>
      </w:r>
      <w:r>
        <w:t>) α-CYP group vs β-CYP group</w:t>
      </w:r>
      <w:r>
        <w:rPr>
          <w:rFonts w:hint="eastAsia"/>
        </w:rPr>
        <w:t>;</w:t>
      </w:r>
      <w:r>
        <w:t xml:space="preserve"> （</w:t>
      </w:r>
      <w:r>
        <w:rPr>
          <w:rFonts w:hint="eastAsia" w:eastAsia="宋体"/>
        </w:rPr>
        <w:t>e</w:t>
      </w:r>
      <w:r>
        <w:t xml:space="preserve">）α-CYP </w:t>
      </w:r>
      <w:r>
        <w:rPr>
          <w:rFonts w:hint="eastAsia" w:eastAsia="宋体"/>
        </w:rPr>
        <w:t xml:space="preserve">group </w:t>
      </w:r>
      <w:r>
        <w:t>vs. θ-CYP group</w:t>
      </w:r>
      <w:r>
        <w:rPr>
          <w:rFonts w:hint="eastAsia"/>
        </w:rPr>
        <w:t>;</w:t>
      </w:r>
      <w:r>
        <w:t xml:space="preserve"> （</w:t>
      </w:r>
      <w:r>
        <w:rPr>
          <w:rFonts w:hint="eastAsia" w:eastAsia="宋体"/>
        </w:rPr>
        <w:t>f</w:t>
      </w:r>
      <w:r>
        <w:t xml:space="preserve">）β-CYP </w:t>
      </w:r>
      <w:r>
        <w:rPr>
          <w:rFonts w:hint="eastAsia" w:eastAsia="宋体"/>
        </w:rPr>
        <w:t xml:space="preserve">group </w:t>
      </w:r>
      <w:r>
        <w:t>vs. θ-CYP group</w:t>
      </w:r>
      <w:r>
        <w:rPr>
          <w:rFonts w:hint="eastAsia"/>
        </w:rPr>
        <w:t>.</w:t>
      </w:r>
    </w:p>
    <w:p>
      <w:pPr>
        <w:widowControl/>
        <w:jc w:val="left"/>
        <w:rPr>
          <w:rFonts w:ascii="Times New Roman" w:hAnsi="Times New Roman" w:cs="Times New Roman"/>
          <w:b/>
          <w:bCs/>
          <w:kern w:val="28"/>
          <w:szCs w:val="32"/>
        </w:rPr>
      </w:pPr>
      <w:r>
        <w:rPr>
          <w:rFonts w:cs="Times New Roman"/>
        </w:rPr>
        <w:br w:type="page"/>
      </w:r>
    </w:p>
    <w:p>
      <w:pPr>
        <w:widowControl/>
        <w:jc w:val="left"/>
        <w:rPr>
          <w:rFonts w:ascii="Times New Roman" w:hAnsi="Times New Roman" w:eastAsia="Times New Roman" w:cs="Times New Roman"/>
          <w:b/>
          <w:bCs/>
          <w:kern w:val="28"/>
          <w:szCs w:val="32"/>
        </w:rPr>
      </w:pP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-142240</wp:posOffset>
                </wp:positionH>
                <wp:positionV relativeFrom="paragraph">
                  <wp:posOffset>72390</wp:posOffset>
                </wp:positionV>
                <wp:extent cx="692150" cy="41529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1.2pt;margin-top:5.7pt;height:32.7pt;width:54.5pt;z-index:251672576;mso-width-relative:page;mso-height-relative:page;" filled="f" stroked="f" coordsize="21600,21600" o:gfxdata="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JXLLX/ZAAAACAEAAA8AAAAAAAAAAQAgAAAAIgAAAGRycy9k&#10;b3ducmV2LnhtbFBLAQIUABQAAAAIAIdO4kA+H6ccOgIAAGcEAAAOAAAAAAAAAAEAIAAAACg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2511425</wp:posOffset>
                </wp:positionH>
                <wp:positionV relativeFrom="paragraph">
                  <wp:posOffset>93980</wp:posOffset>
                </wp:positionV>
                <wp:extent cx="692150" cy="41529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7.75pt;margin-top:7.4pt;height:32.7pt;width:54.5pt;z-index:251673600;mso-width-relative:page;mso-height-relative:page;" filled="f" stroked="f" coordsize="21600,21600" o:gfxdata="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PWwk7DZAAAACQEAAA8AAAAAAAAAAQAgAAAAIgAAAGRycy9k&#10;b3ducmV2LnhtbFBLAQIUABQAAAAIAIdO4kBFe0zVOgIAAGcEAAAOAAAAAAAAAAEAIAAAACg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ind w:right="420"/>
        <w:jc w:val="center"/>
        <w:rPr>
          <w:b/>
        </w:rPr>
      </w:pPr>
      <w:bookmarkStart w:id="1" w:name="_Toc67560209"/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2546350</wp:posOffset>
                </wp:positionH>
                <wp:positionV relativeFrom="paragraph">
                  <wp:posOffset>3474085</wp:posOffset>
                </wp:positionV>
                <wp:extent cx="692150" cy="41529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0.5pt;margin-top:273.55pt;height:32.7pt;width:54.5pt;z-index:251674624;mso-width-relative:page;mso-height-relative:page;" filled="f" stroked="f" coordsize="21600,21600" o:gfxdata="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FUIOI3AAAAAsBAAAPAAAAAAAAAAEAIAAAACIAAABk&#10;cnMvZG93bnJldi54bWxQSwECFAAUAAAACACHTuJAG+rdaj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-142240</wp:posOffset>
                </wp:positionH>
                <wp:positionV relativeFrom="paragraph">
                  <wp:posOffset>3410585</wp:posOffset>
                </wp:positionV>
                <wp:extent cx="692150" cy="41529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1.2pt;margin-top:268.55pt;height:32.7pt;width:54.5pt;z-index:251669504;mso-width-relative:page;mso-height-relative:page;" filled="f" stroked="f" coordsize="21600,21600" o:gfxdata="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KCw9LbAAAACgEAAA8AAAAAAAAAAQAgAAAAIgAAAGRy&#10;cy9kb3ducmV2LnhtbFBLAQIUABQAAAAIAIdO4kBBlR6C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2548890</wp:posOffset>
                </wp:positionH>
                <wp:positionV relativeFrom="paragraph">
                  <wp:posOffset>1598295</wp:posOffset>
                </wp:positionV>
                <wp:extent cx="692150" cy="41529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0.7pt;margin-top:125.85pt;height:32.7pt;width:54.5pt;z-index:251660288;mso-width-relative:page;mso-height-relative:page;" filled="f" stroked="f" coordsize="21600,21600" o:gfxdata="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FgzrjbAAAACwEAAA8AAAAAAAAAAQAgAAAAIgAAAGRy&#10;cy9kb3ducmV2LnhtbFBLAQIUABQAAAAIAIdO4kDxGzJ/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-141605</wp:posOffset>
                </wp:positionH>
                <wp:positionV relativeFrom="paragraph">
                  <wp:posOffset>1599565</wp:posOffset>
                </wp:positionV>
                <wp:extent cx="692150" cy="41529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1.15pt;margin-top:125.95pt;height:32.7pt;width:54.5pt;z-index:251659264;mso-width-relative:page;mso-height-relative:page;" filled="f" stroked="f" coordsize="21600,21600" o:gfxdata="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X+DwDcAAAACgEAAA8AAAAAAAAAAQAgAAAAIgAAAGRy&#10;cy9kb3ducmV2LnhtbFBLAQIUABQAAAAIAIdO4kBenAadOgIAAGc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drawing>
          <wp:inline distT="0" distB="0" distL="0" distR="0">
            <wp:extent cx="2498725" cy="1657350"/>
            <wp:effectExtent l="0" t="0" r="0" b="0"/>
            <wp:docPr id="233" name="图片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图片 233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1" r="9722"/>
                    <a:stretch>
                      <a:fillRect/>
                    </a:stretch>
                  </pic:blipFill>
                  <pic:spPr>
                    <a:xfrm>
                      <a:off x="0" y="0"/>
                      <a:ext cx="2500089" cy="165871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>
        <w:rPr>
          <w:b/>
        </w:rPr>
        <w:drawing>
          <wp:inline distT="0" distB="0" distL="0" distR="0">
            <wp:extent cx="2557145" cy="1619885"/>
            <wp:effectExtent l="0" t="0" r="0" b="0"/>
            <wp:docPr id="234" name="图片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图片 234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" r="8680"/>
                    <a:stretch>
                      <a:fillRect/>
                    </a:stretch>
                  </pic:blipFill>
                  <pic:spPr>
                    <a:xfrm>
                      <a:off x="0" y="0"/>
                      <a:ext cx="2557500" cy="1620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right="420"/>
        <w:jc w:val="center"/>
        <w:rPr>
          <w:b/>
          <w:highlight w:val="yellow"/>
        </w:rPr>
      </w:pPr>
      <w:r>
        <w:rPr>
          <w:b/>
        </w:rPr>
        <w:drawing>
          <wp:inline distT="0" distB="0" distL="0" distR="0">
            <wp:extent cx="2544445" cy="1619885"/>
            <wp:effectExtent l="0" t="0" r="8255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2" r="6250"/>
                    <a:stretch>
                      <a:fillRect/>
                    </a:stretch>
                  </pic:blipFill>
                  <pic:spPr>
                    <a:xfrm>
                      <a:off x="0" y="0"/>
                      <a:ext cx="2545000" cy="1620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drawing>
          <wp:inline distT="0" distB="0" distL="0" distR="0">
            <wp:extent cx="2594610" cy="1619885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4994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drawing>
          <wp:inline distT="0" distB="0" distL="0" distR="0">
            <wp:extent cx="2594610" cy="1619885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4994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2594610" cy="1619885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4994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>
      <w:pPr>
        <w:pStyle w:val="12"/>
        <w:jc w:val="both"/>
      </w:pPr>
      <w:r>
        <w:t xml:space="preserve">Figure </w:t>
      </w:r>
      <w:r>
        <w:rPr>
          <w:rFonts w:hint="eastAsia" w:eastAsia="宋体"/>
        </w:rPr>
        <w:t>S4</w:t>
      </w:r>
      <w:r>
        <w:t xml:space="preserve">. Permutation tests of the OPLS-DA model in </w:t>
      </w:r>
      <w:r>
        <w:rPr>
          <w:rFonts w:hint="eastAsia" w:eastAsia="黑体"/>
        </w:rPr>
        <w:t>ESI</w:t>
      </w:r>
      <w:r>
        <w:rPr>
          <w:rFonts w:hint="eastAsia" w:eastAsia="黑体"/>
          <w:vertAlign w:val="superscript"/>
        </w:rPr>
        <w:t xml:space="preserve">- </w:t>
      </w:r>
      <w:r>
        <w:t>mode, each with 200 random orders. (</w:t>
      </w:r>
      <w:r>
        <w:rPr>
          <w:rFonts w:hint="eastAsia" w:eastAsia="宋体"/>
        </w:rPr>
        <w:t>a</w:t>
      </w:r>
      <w:r>
        <w:t xml:space="preserve">) control </w:t>
      </w:r>
      <w:r>
        <w:rPr>
          <w:rFonts w:hint="eastAsia" w:eastAsia="宋体"/>
        </w:rPr>
        <w:t>group</w:t>
      </w:r>
      <w:r>
        <w:t xml:space="preserve"> vs.</w:t>
      </w:r>
      <w:r>
        <w:rPr>
          <w:rFonts w:hint="eastAsia" w:eastAsia="宋体"/>
        </w:rPr>
        <w:t xml:space="preserve"> </w:t>
      </w:r>
      <w:r>
        <w:t xml:space="preserve">α-CYP </w:t>
      </w:r>
      <w:r>
        <w:rPr>
          <w:rFonts w:hint="eastAsia" w:eastAsia="宋体"/>
        </w:rPr>
        <w:t>group</w:t>
      </w:r>
      <w:r>
        <w:t>; (</w:t>
      </w:r>
      <w:r>
        <w:rPr>
          <w:rFonts w:hint="eastAsia" w:eastAsia="宋体"/>
        </w:rPr>
        <w:t>b</w:t>
      </w:r>
      <w:r>
        <w:t xml:space="preserve">) control </w:t>
      </w:r>
      <w:r>
        <w:rPr>
          <w:rFonts w:hint="eastAsia" w:eastAsia="宋体"/>
        </w:rPr>
        <w:t>group</w:t>
      </w:r>
      <w:r>
        <w:t xml:space="preserve"> vs.</w:t>
      </w:r>
      <w:r>
        <w:rPr>
          <w:rFonts w:hint="eastAsia" w:eastAsia="宋体"/>
        </w:rPr>
        <w:t xml:space="preserve"> </w:t>
      </w:r>
      <w:r>
        <w:t xml:space="preserve">β-CYP </w:t>
      </w:r>
      <w:r>
        <w:rPr>
          <w:rFonts w:hint="eastAsia" w:eastAsia="宋体"/>
        </w:rPr>
        <w:t>group</w:t>
      </w:r>
      <w:r>
        <w:t>; (</w:t>
      </w:r>
      <w:r>
        <w:rPr>
          <w:rFonts w:hint="eastAsia" w:eastAsia="宋体"/>
        </w:rPr>
        <w:t>c</w:t>
      </w:r>
      <w:r>
        <w:t xml:space="preserve">) control </w:t>
      </w:r>
      <w:r>
        <w:rPr>
          <w:rFonts w:hint="eastAsia" w:eastAsia="宋体"/>
        </w:rPr>
        <w:t>group</w:t>
      </w:r>
      <w:r>
        <w:t xml:space="preserve"> vs.</w:t>
      </w:r>
      <w:r>
        <w:rPr>
          <w:rFonts w:hint="eastAsia" w:eastAsia="宋体"/>
        </w:rPr>
        <w:t xml:space="preserve"> </w:t>
      </w:r>
      <w:r>
        <w:t xml:space="preserve">θ-CYP </w:t>
      </w:r>
      <w:r>
        <w:rPr>
          <w:rFonts w:hint="eastAsia" w:eastAsia="宋体"/>
        </w:rPr>
        <w:t>group</w:t>
      </w:r>
      <w:r>
        <w:rPr>
          <w:rFonts w:hint="eastAsia"/>
        </w:rPr>
        <w:t>;</w:t>
      </w:r>
      <w:r>
        <w:t xml:space="preserve"> (</w:t>
      </w:r>
      <w:r>
        <w:rPr>
          <w:rFonts w:hint="eastAsia" w:eastAsia="宋体"/>
        </w:rPr>
        <w:t>d</w:t>
      </w:r>
      <w:r>
        <w:t>) α-CYP group vs β-CYP group</w:t>
      </w:r>
      <w:r>
        <w:rPr>
          <w:rFonts w:hint="eastAsia"/>
        </w:rPr>
        <w:t>;</w:t>
      </w:r>
      <w:r>
        <w:t xml:space="preserve"> （</w:t>
      </w:r>
      <w:r>
        <w:rPr>
          <w:rFonts w:hint="eastAsia" w:eastAsia="宋体"/>
        </w:rPr>
        <w:t>e</w:t>
      </w:r>
      <w:r>
        <w:t xml:space="preserve">）α-CYP </w:t>
      </w:r>
      <w:r>
        <w:rPr>
          <w:rFonts w:hint="eastAsia" w:eastAsia="宋体"/>
        </w:rPr>
        <w:t xml:space="preserve">group </w:t>
      </w:r>
      <w:r>
        <w:t>vs. θ-CYP group</w:t>
      </w:r>
      <w:r>
        <w:rPr>
          <w:rFonts w:hint="eastAsia"/>
        </w:rPr>
        <w:t>;</w:t>
      </w:r>
      <w:r>
        <w:t xml:space="preserve"> （</w:t>
      </w:r>
      <w:r>
        <w:rPr>
          <w:rFonts w:hint="eastAsia" w:eastAsia="宋体"/>
        </w:rPr>
        <w:t>f</w:t>
      </w:r>
      <w:r>
        <w:t xml:space="preserve">）β-CYP </w:t>
      </w:r>
      <w:r>
        <w:rPr>
          <w:rFonts w:hint="eastAsia" w:eastAsia="宋体"/>
        </w:rPr>
        <w:t xml:space="preserve">group </w:t>
      </w:r>
      <w:r>
        <w:t>vs. θ-CYP group</w:t>
      </w:r>
      <w:r>
        <w:rPr>
          <w:rFonts w:hint="eastAsia"/>
        </w:rPr>
        <w:t>.</w:t>
      </w:r>
    </w:p>
    <w:p>
      <w:r>
        <w:br w:type="page"/>
      </w:r>
    </w:p>
    <w:p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2623185</wp:posOffset>
                </wp:positionH>
                <wp:positionV relativeFrom="paragraph">
                  <wp:posOffset>3024505</wp:posOffset>
                </wp:positionV>
                <wp:extent cx="692150" cy="41529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6.55pt;margin-top:238.15pt;height:32.7pt;width:54.5pt;z-index:251680768;mso-width-relative:page;mso-height-relative:page;" filled="f" stroked="f" coordsize="21600,21600" o:gfxdata="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Jhkt/bAAAACwEAAA8AAAAAAAAAAQAgAAAAIgAAAGRy&#10;cy9kb3ducmV2LnhtbFBLAQIUABQAAAAIAIdO4kCYdXN5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-129540</wp:posOffset>
                </wp:positionH>
                <wp:positionV relativeFrom="paragraph">
                  <wp:posOffset>3002280</wp:posOffset>
                </wp:positionV>
                <wp:extent cx="692150" cy="41529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0.2pt;margin-top:236.4pt;height:32.7pt;width:54.5pt;z-index:251679744;mso-width-relative:page;mso-height-relative:page;" filled="f" stroked="f" coordsize="21600,21600" o:gfxdata="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B26lPcAAAACgEAAA8AAAAAAAAAAQAgAAAAIgAAAGRy&#10;cy9kb3ducmV2LnhtbFBLAQIUABQAAAAIAIdO4kDCCrCROgIAAGc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2645410</wp:posOffset>
                </wp:positionH>
                <wp:positionV relativeFrom="paragraph">
                  <wp:posOffset>1421765</wp:posOffset>
                </wp:positionV>
                <wp:extent cx="692150" cy="41529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8.3pt;margin-top:111.95pt;height:32.7pt;width:54.5pt;z-index:251678720;mso-width-relative:page;mso-height-relative:page;" filled="f" stroked="f" coordsize="21600,21600" o:gfxdata="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9UNeW2wAAAAsBAAAPAAAAAAAAAAEAIAAAACIAAABkcnMv&#10;ZG93bnJldi54bWxQSwECFAAUAAAACACHTuJAbY2EczkCAABnBAAADgAAAAAAAAABACAAAAAq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1387475</wp:posOffset>
                </wp:positionV>
                <wp:extent cx="692150" cy="41529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45pt;margin-top:109.25pt;height:32.7pt;width:54.5pt;z-index:251677696;mso-width-relative:page;mso-height-relative:page;" filled="f" stroked="f" coordsize="21600,21600" o:gfxdata="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kuQ3T2wAAAAoBAAAPAAAAAAAAAAEAIAAAACIAAABkcnMv&#10;ZG93bnJldi54bWxQSwECFAAUAAAACACHTuJAN/JHmzkCAABnBAAADgAAAAAAAAABACAAAAAq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-73025</wp:posOffset>
                </wp:positionH>
                <wp:positionV relativeFrom="paragraph">
                  <wp:posOffset>-175260</wp:posOffset>
                </wp:positionV>
                <wp:extent cx="692150" cy="41529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75pt;margin-top:-13.8pt;height:32.7pt;width:54.5pt;z-index:251675648;mso-width-relative:page;mso-height-relative:page;" filled="f" stroked="f" coordsize="21600,21600" o:gfxdata="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z8c8W2gAAAAkBAAAPAAAAAAAAAAEAIAAAACIAAABkcnMv&#10;ZG93bnJldi54bWxQSwECFAAUAAAACACHTuJAin/ZtjoCAABn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</w:rPr>
        <w:drawing>
          <wp:inline distT="0" distB="0" distL="114300" distR="114300">
            <wp:extent cx="2644775" cy="1511935"/>
            <wp:effectExtent l="0" t="0" r="3175" b="2540"/>
            <wp:docPr id="21" name="图片 21" descr="Score Scatter Plot [M2]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Score Scatter Plot [M2]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44775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-140335</wp:posOffset>
                </wp:positionV>
                <wp:extent cx="692150" cy="415290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7.35pt;margin-top:-11.05pt;height:32.7pt;width:54.5pt;z-index:251676672;mso-width-relative:page;mso-height-relative:page;" filled="f" stroked="f" coordsize="21600,21600" o:gfxdata="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4r5XutoAAAAKAQAADwAAAAAAAAABACAAAAAiAAAAZHJz&#10;L2Rvd25yZXYueG1sUEsBAhQAFAAAAAgAh07iQNAAGl4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</w:rPr>
        <w:drawing>
          <wp:inline distT="0" distB="0" distL="114300" distR="114300">
            <wp:extent cx="2644775" cy="1511935"/>
            <wp:effectExtent l="0" t="0" r="3175" b="2540"/>
            <wp:docPr id="24" name="图片 24" descr="Score Scatter Plot [M7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Score Scatter Plot [M7]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44775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strike/>
        </w:rPr>
        <w:drawing>
          <wp:inline distT="0" distB="0" distL="114300" distR="114300">
            <wp:extent cx="2644775" cy="1511935"/>
            <wp:effectExtent l="0" t="0" r="3175" b="2540"/>
            <wp:docPr id="26" name="图片 26" descr="Score Scatter Plot [M4]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Score Scatter Plot [M4]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44775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</w:rPr>
        <w:t xml:space="preserve">  </w:t>
      </w:r>
      <w:r>
        <w:drawing>
          <wp:inline distT="0" distB="0" distL="0" distR="0">
            <wp:extent cx="2647315" cy="1511935"/>
            <wp:effectExtent l="0" t="0" r="635" b="2540"/>
            <wp:docPr id="240" name="图片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图片 24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7315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2647315" cy="1511935"/>
            <wp:effectExtent l="0" t="0" r="635" b="2540"/>
            <wp:docPr id="242" name="图片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图片 24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7315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drawing>
          <wp:inline distT="0" distB="0" distL="0" distR="0">
            <wp:extent cx="2647315" cy="1511935"/>
            <wp:effectExtent l="0" t="0" r="635" b="2540"/>
            <wp:docPr id="244" name="图片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图片 24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7315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2"/>
        <w:jc w:val="both"/>
      </w:pPr>
      <w:r>
        <w:rPr>
          <w:rFonts w:hint="eastAsia" w:cstheme="majorBidi"/>
        </w:rPr>
        <w:t xml:space="preserve">Figure </w:t>
      </w:r>
      <w:r>
        <w:rPr>
          <w:rFonts w:hint="eastAsia" w:eastAsia="宋体" w:cstheme="majorBidi"/>
        </w:rPr>
        <w:t>S5</w:t>
      </w:r>
      <w:r>
        <w:rPr>
          <w:rFonts w:hint="eastAsia" w:cstheme="majorBidi"/>
        </w:rPr>
        <w:t xml:space="preserve">. </w:t>
      </w:r>
      <w:r>
        <w:rPr>
          <w:rFonts w:cstheme="majorBidi"/>
        </w:rPr>
        <w:t xml:space="preserve">OPLS-DA score plots of plasma metabolites in </w:t>
      </w:r>
      <w:r>
        <w:rPr>
          <w:rFonts w:hint="eastAsia" w:eastAsia="黑体"/>
        </w:rPr>
        <w:t>ESI</w:t>
      </w:r>
      <w:r>
        <w:rPr>
          <w:rFonts w:hint="eastAsia" w:eastAsia="黑体"/>
          <w:vertAlign w:val="superscript"/>
        </w:rPr>
        <w:t>+</w:t>
      </w:r>
      <w:r>
        <w:rPr>
          <w:rFonts w:cstheme="majorBidi"/>
        </w:rPr>
        <w:t xml:space="preserve"> mode.</w:t>
      </w:r>
      <w:r>
        <w:t xml:space="preserve"> (</w:t>
      </w:r>
      <w:r>
        <w:rPr>
          <w:rFonts w:hint="eastAsia" w:eastAsia="宋体"/>
        </w:rPr>
        <w:t>a</w:t>
      </w:r>
      <w:r>
        <w:t xml:space="preserve">) control </w:t>
      </w:r>
      <w:r>
        <w:rPr>
          <w:rFonts w:hint="eastAsia" w:eastAsia="宋体"/>
        </w:rPr>
        <w:t>group</w:t>
      </w:r>
      <w:r>
        <w:t xml:space="preserve"> vs.</w:t>
      </w:r>
      <w:r>
        <w:rPr>
          <w:rFonts w:hint="eastAsia" w:eastAsia="宋体"/>
        </w:rPr>
        <w:t xml:space="preserve"> </w:t>
      </w:r>
      <w:r>
        <w:t xml:space="preserve">α-CYP </w:t>
      </w:r>
      <w:r>
        <w:rPr>
          <w:rFonts w:hint="eastAsia" w:eastAsia="宋体"/>
        </w:rPr>
        <w:t>group</w:t>
      </w:r>
      <w:r>
        <w:t>; (</w:t>
      </w:r>
      <w:r>
        <w:rPr>
          <w:rFonts w:hint="eastAsia" w:eastAsia="宋体"/>
        </w:rPr>
        <w:t>b</w:t>
      </w:r>
      <w:r>
        <w:t xml:space="preserve">) control </w:t>
      </w:r>
      <w:r>
        <w:rPr>
          <w:rFonts w:hint="eastAsia" w:eastAsia="宋体"/>
        </w:rPr>
        <w:t>group</w:t>
      </w:r>
      <w:r>
        <w:t xml:space="preserve"> vs.</w:t>
      </w:r>
      <w:r>
        <w:rPr>
          <w:rFonts w:hint="eastAsia" w:eastAsia="宋体"/>
        </w:rPr>
        <w:t xml:space="preserve"> </w:t>
      </w:r>
      <w:r>
        <w:t xml:space="preserve">β-CYP </w:t>
      </w:r>
      <w:r>
        <w:rPr>
          <w:rFonts w:hint="eastAsia" w:eastAsia="宋体"/>
        </w:rPr>
        <w:t>group</w:t>
      </w:r>
      <w:r>
        <w:t>; (</w:t>
      </w:r>
      <w:r>
        <w:rPr>
          <w:rFonts w:hint="eastAsia" w:eastAsia="宋体"/>
        </w:rPr>
        <w:t>c</w:t>
      </w:r>
      <w:r>
        <w:t xml:space="preserve">) control </w:t>
      </w:r>
      <w:r>
        <w:rPr>
          <w:rFonts w:hint="eastAsia" w:eastAsia="宋体"/>
        </w:rPr>
        <w:t>group</w:t>
      </w:r>
      <w:r>
        <w:t xml:space="preserve"> vs.</w:t>
      </w:r>
      <w:r>
        <w:rPr>
          <w:rFonts w:hint="eastAsia" w:eastAsia="宋体"/>
        </w:rPr>
        <w:t xml:space="preserve"> </w:t>
      </w:r>
      <w:r>
        <w:t xml:space="preserve">θ-CYP </w:t>
      </w:r>
      <w:r>
        <w:rPr>
          <w:rFonts w:hint="eastAsia" w:eastAsia="宋体"/>
        </w:rPr>
        <w:t>group</w:t>
      </w:r>
      <w:r>
        <w:rPr>
          <w:rFonts w:hint="eastAsia"/>
        </w:rPr>
        <w:t>;</w:t>
      </w:r>
      <w:r>
        <w:t xml:space="preserve"> (</w:t>
      </w:r>
      <w:r>
        <w:rPr>
          <w:rFonts w:hint="eastAsia" w:eastAsia="宋体"/>
        </w:rPr>
        <w:t>d</w:t>
      </w:r>
      <w:r>
        <w:t>) α-CYP group vs β-CYP group</w:t>
      </w:r>
      <w:r>
        <w:rPr>
          <w:rFonts w:hint="eastAsia"/>
        </w:rPr>
        <w:t>;</w:t>
      </w:r>
      <w:r>
        <w:t xml:space="preserve"> （</w:t>
      </w:r>
      <w:r>
        <w:rPr>
          <w:rFonts w:hint="eastAsia" w:eastAsia="宋体"/>
        </w:rPr>
        <w:t>e</w:t>
      </w:r>
      <w:r>
        <w:t xml:space="preserve">）α-CYP </w:t>
      </w:r>
      <w:r>
        <w:rPr>
          <w:rFonts w:hint="eastAsia" w:eastAsia="宋体"/>
        </w:rPr>
        <w:t xml:space="preserve">group </w:t>
      </w:r>
      <w:r>
        <w:t>vs. θ-CYP group</w:t>
      </w:r>
      <w:r>
        <w:rPr>
          <w:rFonts w:hint="eastAsia"/>
        </w:rPr>
        <w:t>;</w:t>
      </w:r>
      <w:r>
        <w:t xml:space="preserve"> （</w:t>
      </w:r>
      <w:r>
        <w:rPr>
          <w:rFonts w:hint="eastAsia" w:eastAsia="宋体"/>
        </w:rPr>
        <w:t>f</w:t>
      </w:r>
      <w:r>
        <w:t xml:space="preserve">）β-CYP </w:t>
      </w:r>
      <w:r>
        <w:rPr>
          <w:rFonts w:hint="eastAsia" w:eastAsia="宋体"/>
        </w:rPr>
        <w:t xml:space="preserve">group </w:t>
      </w:r>
      <w:r>
        <w:t>vs. θ-CYP group</w:t>
      </w:r>
      <w:r>
        <w:rPr>
          <w:rFonts w:hint="eastAsia"/>
        </w:rPr>
        <w:t>.</w:t>
      </w:r>
    </w:p>
    <w:p>
      <w:pPr>
        <w:pStyle w:val="12"/>
        <w:rPr>
          <w:rFonts w:cstheme="majorBidi"/>
        </w:rPr>
      </w:pPr>
    </w:p>
    <w:p>
      <w:pPr>
        <w:ind w:firstLine="199" w:firstLineChars="95"/>
      </w:pPr>
    </w:p>
    <w:p>
      <w:pPr>
        <w:widowControl/>
        <w:jc w:val="left"/>
      </w:pPr>
      <w:r>
        <w:br w:type="page"/>
      </w:r>
    </w:p>
    <w:p>
      <w:pPr>
        <w:jc w:val="center"/>
        <w:rPr>
          <w:b/>
        </w:rPr>
      </w:pP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2700020</wp:posOffset>
                </wp:positionH>
                <wp:positionV relativeFrom="paragraph">
                  <wp:posOffset>1643380</wp:posOffset>
                </wp:positionV>
                <wp:extent cx="692150" cy="41529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2.6pt;margin-top:129.4pt;height:32.7pt;width:54.5pt;z-index:251684864;mso-width-relative:page;mso-height-relative:page;" filled="f" stroked="f" coordsize="21600,21600" o:gfxdata="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3tc+nbAAAACwEAAA8AAAAAAAAAAQAgAAAAIgAAAGRy&#10;cy9kb3ducmV2LnhtbFBLAQIUABQAAAAIAIdO4kByhJxs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-43180</wp:posOffset>
                </wp:positionH>
                <wp:positionV relativeFrom="paragraph">
                  <wp:posOffset>1644650</wp:posOffset>
                </wp:positionV>
                <wp:extent cx="692150" cy="41529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.4pt;margin-top:129.5pt;height:32.7pt;width:54.5pt;z-index:251683840;mso-width-relative:page;mso-height-relative:page;" filled="f" stroked="f" coordsize="21600,21600" o:gfxdata="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PQPeWNsAAAAKAQAADwAAAAAAAAABACAAAAAiAAAAZHJz&#10;L2Rvd25yZXYueG1sUEsBAhQAFAAAAAgAh07iQCj7X4Q6AgAAZw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2677160</wp:posOffset>
                </wp:positionH>
                <wp:positionV relativeFrom="paragraph">
                  <wp:posOffset>-109855</wp:posOffset>
                </wp:positionV>
                <wp:extent cx="692150" cy="41529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0.8pt;margin-top:-8.65pt;height:32.7pt;width:54.5pt;z-index:251682816;mso-width-relative:page;mso-height-relative:page;" filled="f" stroked="f" coordsize="21600,21600" o:gfxdata="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+M6c4tsAAAAKAQAADwAAAAAAAAABACAAAAAiAAAAZHJz&#10;L2Rvd25yZXYueG1sUEsBAhQAFAAAAAgAh07iQId8a2Y6AgAAZw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2625090" cy="1619885"/>
            <wp:effectExtent l="0" t="0" r="3810" b="0"/>
            <wp:docPr id="228" name="图片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图片 228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8" r="9028"/>
                    <a:stretch>
                      <a:fillRect/>
                    </a:stretch>
                  </pic:blipFill>
                  <pic:spPr>
                    <a:xfrm>
                      <a:off x="0" y="0"/>
                      <a:ext cx="2625095" cy="1620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607945" cy="1619885"/>
            <wp:effectExtent l="0" t="0" r="1905" b="0"/>
            <wp:docPr id="229" name="图片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图片 229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0" t="1543" r="9809" b="3079"/>
                    <a:stretch>
                      <a:fillRect/>
                    </a:stretch>
                  </pic:blipFill>
                  <pic:spPr>
                    <a:xfrm>
                      <a:off x="0" y="0"/>
                      <a:ext cx="2608078" cy="1620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-114300</wp:posOffset>
                </wp:positionV>
                <wp:extent cx="692150" cy="415290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7pt;margin-top:-9pt;height:32.7pt;width:54.5pt;z-index:251681792;mso-width-relative:page;mso-height-relative:page;" filled="f" stroked="f" coordsize="21600,21600" o:gfxdata="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CRLh0NgAAAAIAQAADwAAAAAAAAABACAAAAAiAAAAZHJzL2Rv&#10;d25yZXYueG1sUEsBAhQAFAAAAAgAh07iQN0DqI46AgAAZwQAAA4AAAAAAAAAAQAgAAAAJw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2699385</wp:posOffset>
                </wp:positionH>
                <wp:positionV relativeFrom="paragraph">
                  <wp:posOffset>1584325</wp:posOffset>
                </wp:positionV>
                <wp:extent cx="692150" cy="41529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2.55pt;margin-top:124.75pt;height:32.7pt;width:54.5pt;z-index:251686912;mso-width-relative:page;mso-height-relative:page;" filled="f" stroked="f" coordsize="21600,21600" o:gfxdata="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GVFGkvcAAAACwEAAA8AAAAAAAAAAQAgAAAAIgAAAGRy&#10;cy9kb3ducmV2LnhtbFBLAQIUABQAAAAIAIdO4kC5bltYOgIAAGc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1572260</wp:posOffset>
                </wp:positionV>
                <wp:extent cx="692150" cy="41529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65pt;margin-top:123.8pt;height:32.7pt;width:54.5pt;z-index:251685888;mso-width-relative:page;mso-height-relative:page;" filled="f" stroked="f" coordsize="21600,21600" o:gfxdata="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KoqeX3ZAAAACQEAAA8AAAAAAAAAAQAgAAAAIgAAAGRycy9k&#10;b3ducmV2LnhtbFBLAQIUABQAAAAIAIdO4kDjEZiwOgIAAGcEAAAOAAAAAAAAAAEAIAAAACg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</w:rPr>
        <w:drawing>
          <wp:inline distT="0" distB="0" distL="0" distR="0">
            <wp:extent cx="2595245" cy="1619885"/>
            <wp:effectExtent l="0" t="0" r="0" b="0"/>
            <wp:docPr id="230" name="图片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图片 230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5" r="8767"/>
                    <a:stretch>
                      <a:fillRect/>
                    </a:stretch>
                  </pic:blipFill>
                  <pic:spPr>
                    <a:xfrm>
                      <a:off x="0" y="0"/>
                      <a:ext cx="2596703" cy="162059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</w:rPr>
        <w:t xml:space="preserve"> </w:t>
      </w:r>
      <w:r>
        <w:rPr>
          <w:rFonts w:cs="Times New Roman"/>
        </w:rPr>
        <w:drawing>
          <wp:inline distT="0" distB="0" distL="0" distR="0">
            <wp:extent cx="2614295" cy="1555750"/>
            <wp:effectExtent l="0" t="0" r="0" b="6350"/>
            <wp:docPr id="226" name="图片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图片 22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6" t="2583" r="1215" b="1998"/>
                    <a:stretch>
                      <a:fillRect/>
                    </a:stretch>
                  </pic:blipFill>
                  <pic:spPr>
                    <a:xfrm>
                      <a:off x="0" y="0"/>
                      <a:ext cx="2641844" cy="1572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cs="Times New Roman"/>
        </w:rPr>
      </w:pPr>
      <w:r>
        <w:drawing>
          <wp:inline distT="0" distB="0" distL="0" distR="0">
            <wp:extent cx="2633345" cy="1619885"/>
            <wp:effectExtent l="0" t="0" r="0" b="0"/>
            <wp:docPr id="227" name="图片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图片 227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3" t="3086" r="5469" b="-5"/>
                    <a:stretch>
                      <a:fillRect/>
                    </a:stretch>
                  </pic:blipFill>
                  <pic:spPr>
                    <a:xfrm>
                      <a:off x="0" y="0"/>
                      <a:ext cx="2633618" cy="1620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31745" cy="1652905"/>
            <wp:effectExtent l="0" t="0" r="1905" b="444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72" r="3994"/>
                    <a:stretch>
                      <a:fillRect/>
                    </a:stretch>
                  </pic:blipFill>
                  <pic:spPr>
                    <a:xfrm>
                      <a:off x="0" y="0"/>
                      <a:ext cx="2535953" cy="165559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2"/>
        <w:jc w:val="both"/>
      </w:pPr>
      <w:r>
        <w:rPr>
          <w:color w:val="000000"/>
        </w:rPr>
        <w:t xml:space="preserve">Figure </w:t>
      </w:r>
      <w:r>
        <w:rPr>
          <w:rFonts w:hint="eastAsia"/>
          <w:color w:val="000000"/>
        </w:rPr>
        <w:t>S6</w:t>
      </w:r>
      <w:r>
        <w:rPr>
          <w:color w:val="000000"/>
        </w:rPr>
        <w:t>. Permutation tests of the OPLS-DA model in</w:t>
      </w:r>
      <w:r>
        <w:rPr>
          <w:rFonts w:hint="eastAsia" w:eastAsia="黑体"/>
        </w:rPr>
        <w:t>ESI</w:t>
      </w:r>
      <w:r>
        <w:rPr>
          <w:rFonts w:hint="eastAsia" w:eastAsia="黑体"/>
          <w:vertAlign w:val="superscript"/>
        </w:rPr>
        <w:t>+</w:t>
      </w:r>
      <w:r>
        <w:rPr>
          <w:color w:val="000000"/>
        </w:rPr>
        <w:t xml:space="preserve"> mode, each with 200 random orders.</w:t>
      </w:r>
      <w:r>
        <w:t xml:space="preserve"> (</w:t>
      </w:r>
      <w:r>
        <w:rPr>
          <w:rFonts w:hint="eastAsia" w:eastAsia="宋体"/>
        </w:rPr>
        <w:t>a</w:t>
      </w:r>
      <w:r>
        <w:t xml:space="preserve">) control </w:t>
      </w:r>
      <w:r>
        <w:rPr>
          <w:rFonts w:hint="eastAsia" w:eastAsia="宋体"/>
        </w:rPr>
        <w:t>group</w:t>
      </w:r>
      <w:r>
        <w:t xml:space="preserve"> vs.</w:t>
      </w:r>
      <w:r>
        <w:rPr>
          <w:rFonts w:hint="eastAsia" w:eastAsia="宋体"/>
        </w:rPr>
        <w:t xml:space="preserve"> </w:t>
      </w:r>
      <w:r>
        <w:t xml:space="preserve">α-CYP </w:t>
      </w:r>
      <w:r>
        <w:rPr>
          <w:rFonts w:hint="eastAsia" w:eastAsia="宋体"/>
        </w:rPr>
        <w:t>group</w:t>
      </w:r>
      <w:r>
        <w:t>; (</w:t>
      </w:r>
      <w:r>
        <w:rPr>
          <w:rFonts w:hint="eastAsia" w:eastAsia="宋体"/>
        </w:rPr>
        <w:t>b</w:t>
      </w:r>
      <w:r>
        <w:t xml:space="preserve">) control </w:t>
      </w:r>
      <w:r>
        <w:rPr>
          <w:rFonts w:hint="eastAsia" w:eastAsia="宋体"/>
        </w:rPr>
        <w:t>group</w:t>
      </w:r>
      <w:r>
        <w:t xml:space="preserve"> vs.</w:t>
      </w:r>
      <w:r>
        <w:rPr>
          <w:rFonts w:hint="eastAsia" w:eastAsia="宋体"/>
        </w:rPr>
        <w:t xml:space="preserve"> </w:t>
      </w:r>
      <w:r>
        <w:t xml:space="preserve">β-CYP </w:t>
      </w:r>
      <w:r>
        <w:rPr>
          <w:rFonts w:hint="eastAsia" w:eastAsia="宋体"/>
        </w:rPr>
        <w:t>group</w:t>
      </w:r>
      <w:r>
        <w:t>; (</w:t>
      </w:r>
      <w:r>
        <w:rPr>
          <w:rFonts w:hint="eastAsia" w:eastAsia="宋体"/>
        </w:rPr>
        <w:t>c</w:t>
      </w:r>
      <w:r>
        <w:t xml:space="preserve">) control </w:t>
      </w:r>
      <w:r>
        <w:rPr>
          <w:rFonts w:hint="eastAsia" w:eastAsia="宋体"/>
        </w:rPr>
        <w:t>group</w:t>
      </w:r>
      <w:r>
        <w:t xml:space="preserve"> vs.</w:t>
      </w:r>
      <w:r>
        <w:rPr>
          <w:rFonts w:hint="eastAsia" w:eastAsia="宋体"/>
        </w:rPr>
        <w:t xml:space="preserve"> </w:t>
      </w:r>
      <w:r>
        <w:t xml:space="preserve">θ-CYP </w:t>
      </w:r>
      <w:r>
        <w:rPr>
          <w:rFonts w:hint="eastAsia" w:eastAsia="宋体"/>
        </w:rPr>
        <w:t>group</w:t>
      </w:r>
      <w:r>
        <w:rPr>
          <w:rFonts w:hint="eastAsia"/>
        </w:rPr>
        <w:t>;</w:t>
      </w:r>
      <w:r>
        <w:t xml:space="preserve"> (</w:t>
      </w:r>
      <w:r>
        <w:rPr>
          <w:rFonts w:hint="eastAsia" w:eastAsia="宋体"/>
        </w:rPr>
        <w:t>d</w:t>
      </w:r>
      <w:r>
        <w:t>) α-CYP group vs β-CYP group</w:t>
      </w:r>
      <w:r>
        <w:rPr>
          <w:rFonts w:hint="eastAsia"/>
        </w:rPr>
        <w:t>;</w:t>
      </w:r>
      <w:r>
        <w:t xml:space="preserve"> （</w:t>
      </w:r>
      <w:r>
        <w:rPr>
          <w:rFonts w:hint="eastAsia" w:eastAsia="宋体"/>
        </w:rPr>
        <w:t>e</w:t>
      </w:r>
      <w:r>
        <w:t xml:space="preserve">）α-CYP </w:t>
      </w:r>
      <w:r>
        <w:rPr>
          <w:rFonts w:hint="eastAsia" w:eastAsia="宋体"/>
        </w:rPr>
        <w:t xml:space="preserve">group </w:t>
      </w:r>
      <w:r>
        <w:t>vs. θ-CYP group</w:t>
      </w:r>
      <w:r>
        <w:rPr>
          <w:rFonts w:hint="eastAsia"/>
        </w:rPr>
        <w:t>;</w:t>
      </w:r>
      <w:r>
        <w:t xml:space="preserve"> （</w:t>
      </w:r>
      <w:r>
        <w:rPr>
          <w:rFonts w:hint="eastAsia" w:eastAsia="宋体"/>
        </w:rPr>
        <w:t>f</w:t>
      </w:r>
      <w:r>
        <w:t xml:space="preserve">）β-CYP </w:t>
      </w:r>
      <w:r>
        <w:rPr>
          <w:rFonts w:hint="eastAsia" w:eastAsia="宋体"/>
        </w:rPr>
        <w:t xml:space="preserve">group </w:t>
      </w:r>
      <w:r>
        <w:t>vs. θ-CYP group</w:t>
      </w:r>
      <w:r>
        <w:rPr>
          <w:rFonts w:hint="eastAsia"/>
        </w:rPr>
        <w:t>.</w:t>
      </w:r>
    </w:p>
    <w:p>
      <w:pPr>
        <w:ind w:firstLine="422"/>
        <w:jc w:val="center"/>
        <w:rPr>
          <w:rFonts w:ascii="Times New Roman" w:hAnsi="Times New Roman" w:cs="Times New Roman"/>
          <w:b/>
          <w:bCs/>
        </w:rPr>
      </w:pPr>
    </w:p>
    <w:p>
      <w:r>
        <w:br w:type="page"/>
      </w:r>
    </w:p>
    <w:p>
      <w:pPr>
        <w:pStyle w:val="12"/>
      </w:pPr>
      <w:r>
        <w:t xml:space="preserve">Table </w:t>
      </w:r>
      <w:r>
        <w:rPr>
          <w:rFonts w:hint="eastAsia" w:eastAsia="宋体"/>
        </w:rPr>
        <w:t>S1</w:t>
      </w:r>
      <w:r>
        <w:t>. DEMs in rats compared between the control and α-CYP groups</w:t>
      </w:r>
    </w:p>
    <w:tbl>
      <w:tblPr>
        <w:tblStyle w:val="9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709"/>
        <w:gridCol w:w="3291"/>
        <w:gridCol w:w="998"/>
        <w:gridCol w:w="993"/>
        <w:gridCol w:w="943"/>
        <w:gridCol w:w="1106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tblHeader/>
          <w:jc w:val="center"/>
        </w:trPr>
        <w:tc>
          <w:tcPr>
            <w:tcW w:w="749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3291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Metabolites</w:t>
            </w:r>
          </w:p>
        </w:tc>
        <w:tc>
          <w:tcPr>
            <w:tcW w:w="998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Log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FC</w:t>
            </w:r>
          </w:p>
        </w:tc>
        <w:tc>
          <w:tcPr>
            <w:tcW w:w="993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943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VIP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Regulated</w:t>
            </w:r>
          </w:p>
        </w:tc>
        <w:tc>
          <w:tcPr>
            <w:tcW w:w="85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Gender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49" w:type="dxa"/>
            <w:vMerge w:val="restar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bookmarkStart w:id="2" w:name="_Hlk91669343"/>
            <w:r>
              <w:rPr>
                <w:rFonts w:ascii="Times New Roman" w:hAnsi="Times New Roman" w:cs="Times New Roman"/>
              </w:rPr>
              <w:t>Neg</w:t>
            </w:r>
          </w:p>
        </w:tc>
        <w:tc>
          <w:tcPr>
            <w:tcW w:w="709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2"/>
              </w:numPr>
              <w:tabs>
                <w:tab w:val="left" w:pos="397"/>
              </w:tabs>
              <w:spacing w:line="24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Nervonic acid</w:t>
            </w:r>
          </w:p>
        </w:tc>
        <w:tc>
          <w:tcPr>
            <w:tcW w:w="998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0.7590</w:t>
            </w:r>
          </w:p>
        </w:tc>
        <w:tc>
          <w:tcPr>
            <w:tcW w:w="993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0.0147</w:t>
            </w:r>
          </w:p>
        </w:tc>
        <w:tc>
          <w:tcPr>
            <w:tcW w:w="943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1.9723</w:t>
            </w:r>
          </w:p>
        </w:tc>
        <w:tc>
          <w:tcPr>
            <w:tcW w:w="1106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↑</w:t>
            </w:r>
          </w:p>
        </w:tc>
        <w:tc>
          <w:tcPr>
            <w:tcW w:w="850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4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2"/>
              </w:numPr>
              <w:tabs>
                <w:tab w:val="left" w:pos="397"/>
              </w:tabs>
              <w:spacing w:line="24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5,8,11-Eicosatrienoic acid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729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0.0437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1.8020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↑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bookmarkEnd w:id="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4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bookmarkStart w:id="3" w:name="_Hlk91524766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2"/>
              </w:numPr>
              <w:tabs>
                <w:tab w:val="left" w:pos="397"/>
              </w:tabs>
              <w:spacing w:line="24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Myristoleic acid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-0.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0.0082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2.2610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bookmarkEnd w:id="3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4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2"/>
              </w:numPr>
              <w:tabs>
                <w:tab w:val="left" w:pos="397"/>
              </w:tabs>
              <w:spacing w:line="24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Gamma-Linolenic acid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402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0.0216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2.0229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↑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4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2"/>
              </w:numPr>
              <w:tabs>
                <w:tab w:val="left" w:pos="397"/>
              </w:tabs>
              <w:spacing w:line="24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L-Phenylalanine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-0.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530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0.0406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1.7959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4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2"/>
              </w:numPr>
              <w:tabs>
                <w:tab w:val="left" w:pos="397"/>
              </w:tabs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Cytidine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-0.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280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0.0482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1.7691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4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2"/>
              </w:numPr>
              <w:tabs>
                <w:tab w:val="left" w:pos="397"/>
              </w:tabs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Citrulline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-0.6593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0.0106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2.2168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4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2"/>
              </w:numPr>
              <w:tabs>
                <w:tab w:val="left" w:pos="397"/>
              </w:tabs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D-Glucurono-6,3-lactone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0.5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0.0061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2.2909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↑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4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2"/>
              </w:numPr>
              <w:tabs>
                <w:tab w:val="left" w:pos="397"/>
              </w:tabs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4-Hydroxyproline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-0.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248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0.0374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1.9130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4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2"/>
              </w:numPr>
              <w:tabs>
                <w:tab w:val="left" w:pos="397"/>
              </w:tabs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Cortisol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1.0753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0.0079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2.3582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↑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4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2"/>
              </w:numPr>
              <w:tabs>
                <w:tab w:val="left" w:pos="397"/>
              </w:tabs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N-Formyl-L-methionine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-0.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856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0.0137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2.0806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4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2"/>
              </w:numPr>
              <w:tabs>
                <w:tab w:val="left" w:pos="397"/>
              </w:tabs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D-Glucuronic acid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0.9871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0.0018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1.5930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↑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4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2"/>
              </w:numPr>
              <w:tabs>
                <w:tab w:val="left" w:pos="397"/>
              </w:tabs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Allocholic acid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1.4917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0.0138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2.2074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↑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4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2"/>
              </w:numPr>
              <w:tabs>
                <w:tab w:val="left" w:pos="397"/>
              </w:tabs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Gingerol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-0.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477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0.0469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1.7722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4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2"/>
              </w:numPr>
              <w:tabs>
                <w:tab w:val="left" w:pos="397"/>
              </w:tabs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2-Isopropylmalic acid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0.6243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0.0273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1.8340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↑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微软雅黑" w:cs="Times New Roman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eastAsia="微软雅黑" w:cs="Times New Roman"/>
                <w:color w:val="333333"/>
                <w:sz w:val="18"/>
                <w:szCs w:val="18"/>
                <w:shd w:val="clear" w:color="auto" w:fill="FFFFFF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4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2"/>
              </w:numPr>
              <w:tabs>
                <w:tab w:val="left" w:pos="397"/>
              </w:tabs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L-Leucine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-0.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297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0.0172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2.0569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微软雅黑" w:cs="Times New Roman"/>
                <w:color w:val="333333"/>
                <w:sz w:val="18"/>
                <w:szCs w:val="18"/>
                <w:shd w:val="clear" w:color="auto" w:fill="FFFFFF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49" w:type="dxa"/>
            <w:vMerge w:val="continue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2"/>
              </w:numPr>
              <w:tabs>
                <w:tab w:val="left" w:pos="397"/>
              </w:tabs>
              <w:spacing w:line="24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widowControl/>
              <w:spacing w:line="240" w:lineRule="atLeast"/>
              <w:ind w:firstLine="4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L-Glutamic acid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-0.8764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0.0234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1.3485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cs="Times New Roman" w:asciiTheme="minorEastAsia" w:hAnsiTheme="minorEastAsia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hint="eastAsia" w:cs="Times New Roman" w:asciiTheme="minorEastAsia" w:hAnsiTheme="minorEastAsia"/>
                <w:color w:val="333333"/>
                <w:sz w:val="18"/>
                <w:szCs w:val="18"/>
                <w:shd w:val="clear" w:color="auto" w:fill="FFFFFF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49" w:type="dxa"/>
            <w:vMerge w:val="restar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Pos</w:t>
            </w:r>
          </w:p>
        </w:tc>
        <w:tc>
          <w:tcPr>
            <w:tcW w:w="709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3"/>
              </w:numPr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3291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</w:rPr>
              <w:t>PC(22:6(4Z,7Z,10Z,13Z,16Z,19Z)/15:0)</w:t>
            </w:r>
          </w:p>
        </w:tc>
        <w:tc>
          <w:tcPr>
            <w:tcW w:w="998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</w:rPr>
              <w:t>0.6127</w:t>
            </w:r>
          </w:p>
        </w:tc>
        <w:tc>
          <w:tcPr>
            <w:tcW w:w="993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</w:rPr>
              <w:t>0.0007</w:t>
            </w:r>
          </w:p>
        </w:tc>
        <w:tc>
          <w:tcPr>
            <w:tcW w:w="943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</w:rPr>
              <w:t>3.0420</w:t>
            </w:r>
          </w:p>
        </w:tc>
        <w:tc>
          <w:tcPr>
            <w:tcW w:w="1106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↑</w:t>
            </w:r>
          </w:p>
        </w:tc>
        <w:tc>
          <w:tcPr>
            <w:tcW w:w="850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微软雅黑" w:cs="Times New Roman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4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3"/>
              </w:numPr>
              <w:spacing w:line="24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Rubraflavone 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0.5988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2.9608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↑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4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3"/>
              </w:numPr>
              <w:spacing w:line="24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1-Methylhypoxanthine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hint="eastAsia"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832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3.2129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↑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4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3"/>
              </w:numPr>
              <w:spacing w:line="24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Glucosamine 6-phosphate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.7565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.0321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.0123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↑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4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3"/>
              </w:numPr>
              <w:spacing w:line="24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N-Alpha-acetyllysine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  <w:r>
              <w:rPr>
                <w:rFonts w:hint="eastAsia"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0.0305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2.0536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↑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微软雅黑" w:cs="Times New Roman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4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3"/>
              </w:numPr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Ureidoisobutyric acid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2.7541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↑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微软雅黑" w:cs="Times New Roman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4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3"/>
              </w:numPr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</w:rPr>
              <w:t>PC(16:1(9Z)/15:0)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</w:rPr>
              <w:t>0.6544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</w:rPr>
              <w:t>0.0407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</w:rPr>
              <w:t>1.9447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</w:rPr>
              <w:t>↑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微软雅黑" w:cs="Times New Roman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4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3"/>
              </w:numPr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2-Phospho-D-glyceric acid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-0.8911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0.0138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2.3489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4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3"/>
              </w:numPr>
              <w:spacing w:line="24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PC(P-18:0/22:5(4Z,7Z,10Z,13Z,16Z))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</w:t>
            </w:r>
            <w:r>
              <w:rPr>
                <w:rFonts w:hint="eastAsia"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443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0.0408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1.9693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微软雅黑" w:cs="Times New Roman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eastAsia="微软雅黑" w:cs="Times New Roman"/>
                <w:color w:val="333333"/>
                <w:sz w:val="18"/>
                <w:szCs w:val="18"/>
                <w:shd w:val="clear" w:color="auto" w:fill="FFFFFF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4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3"/>
              </w:numPr>
              <w:spacing w:line="24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Dityrosine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0.6277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0.0295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2.0958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↑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微软雅黑" w:cs="Times New Roman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eastAsia="微软雅黑" w:cs="Times New Roman"/>
                <w:color w:val="333333"/>
                <w:sz w:val="18"/>
                <w:szCs w:val="18"/>
                <w:shd w:val="clear" w:color="auto" w:fill="FFFFFF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4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3"/>
              </w:numPr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PC(P-16:0/20:3(5Z,8Z,11Z))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-0.7018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2.5576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微软雅黑" w:cs="Times New Roman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eastAsia="微软雅黑" w:cs="Times New Roman"/>
                <w:color w:val="333333"/>
                <w:sz w:val="18"/>
                <w:szCs w:val="18"/>
                <w:shd w:val="clear" w:color="auto" w:fill="FFFFFF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4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3"/>
              </w:numPr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(6Z,9Z)-6,9-Pentadecadien-2-one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  <w:r>
              <w:rPr>
                <w:rFonts w:hint="eastAsia"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0.0458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2.1079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↑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微软雅黑" w:cs="Times New Roman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eastAsia="微软雅黑" w:cs="Times New Roman"/>
                <w:color w:val="333333"/>
                <w:sz w:val="18"/>
                <w:szCs w:val="18"/>
                <w:shd w:val="clear" w:color="auto" w:fill="FFFFFF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4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3"/>
              </w:numPr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PS(14:0/15:0)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0.00911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2.3976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↑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微软雅黑" w:cs="Times New Roman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eastAsia="微软雅黑" w:cs="Times New Roman"/>
                <w:color w:val="333333"/>
                <w:sz w:val="18"/>
                <w:szCs w:val="18"/>
                <w:shd w:val="clear" w:color="auto" w:fill="FFFFFF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4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3"/>
              </w:numPr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Dihydrobrassicasterol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0.0206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2.2961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↑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微软雅黑" w:cs="Times New Roman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eastAsia="微软雅黑" w:cs="Times New Roman"/>
                <w:color w:val="333333"/>
                <w:sz w:val="18"/>
                <w:szCs w:val="18"/>
                <w:shd w:val="clear" w:color="auto" w:fill="FFFFFF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4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3"/>
              </w:numPr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(E)-2',4,4',6'-Tetrahydroxy-3',5'-diprenylchalcone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0.0425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2.0565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↑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微软雅黑" w:cs="Times New Roman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eastAsia="微软雅黑" w:cs="Times New Roman"/>
                <w:color w:val="333333"/>
                <w:sz w:val="18"/>
                <w:szCs w:val="18"/>
                <w:shd w:val="clear" w:color="auto" w:fill="FFFFFF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4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3"/>
              </w:numPr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N-Acetyl-D-glucosamine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hint="eastAsia"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0.0359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2.0400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↑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微软雅黑" w:cs="Times New Roman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eastAsia="微软雅黑" w:cs="Times New Roman"/>
                <w:color w:val="333333"/>
                <w:sz w:val="18"/>
                <w:szCs w:val="18"/>
                <w:shd w:val="clear" w:color="auto" w:fill="FFFFFF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4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3"/>
              </w:numPr>
              <w:spacing w:line="24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Cortisol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hint="eastAsia"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2.4911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↑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微软雅黑" w:cs="Times New Roman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eastAsia="微软雅黑" w:cs="Times New Roman"/>
                <w:color w:val="333333"/>
                <w:sz w:val="18"/>
                <w:szCs w:val="18"/>
                <w:shd w:val="clear" w:color="auto" w:fill="FFFFFF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4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3"/>
              </w:numPr>
              <w:spacing w:line="24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1-Methyladenine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  <w:r>
              <w:rPr>
                <w:rFonts w:hint="eastAsia"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2.6137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↑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微软雅黑" w:cs="Times New Roman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eastAsia="微软雅黑" w:cs="Times New Roman"/>
                <w:color w:val="333333"/>
                <w:sz w:val="18"/>
                <w:szCs w:val="18"/>
                <w:shd w:val="clear" w:color="auto" w:fill="FFFFFF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4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3"/>
              </w:numPr>
              <w:spacing w:line="24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240" w:lineRule="atLeast"/>
              <w:ind w:firstLine="4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LysoPC(16:0)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-0.6572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0.0450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2.0932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微软雅黑" w:cs="Times New Roman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eastAsia="微软雅黑" w:cs="Times New Roman"/>
                <w:color w:val="333333"/>
                <w:sz w:val="18"/>
                <w:szCs w:val="18"/>
                <w:shd w:val="clear" w:color="auto" w:fill="FFFFFF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4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3"/>
              </w:numPr>
              <w:spacing w:line="24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240" w:lineRule="atLeast"/>
              <w:ind w:firstLine="4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lysoPC(26:1(5Z))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0.6029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0.0332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1.8732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↑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微软雅黑" w:cs="Times New Roman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eastAsia="微软雅黑" w:cs="Times New Roman"/>
                <w:color w:val="333333"/>
                <w:sz w:val="18"/>
                <w:szCs w:val="18"/>
                <w:shd w:val="clear" w:color="auto" w:fill="FFFFFF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749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numPr>
                <w:ilvl w:val="0"/>
                <w:numId w:val="3"/>
              </w:numPr>
              <w:spacing w:line="24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spacing w:line="240" w:lineRule="atLeast"/>
              <w:ind w:firstLine="4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beta-D-Glucosamine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-1.1034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0.0441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1.9204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240" w:lineRule="atLeast"/>
              <w:ind w:firstLine="42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微软雅黑" w:cs="Times New Roman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eastAsia="微软雅黑" w:cs="Times New Roman"/>
                <w:color w:val="333333"/>
                <w:sz w:val="18"/>
                <w:szCs w:val="18"/>
                <w:shd w:val="clear" w:color="auto" w:fill="FFFFFF"/>
              </w:rPr>
              <w:t>——</w:t>
            </w:r>
          </w:p>
        </w:tc>
      </w:tr>
    </w:tbl>
    <w:p>
      <w:pPr>
        <w:sectPr>
          <w:pgSz w:w="12240" w:h="15840"/>
          <w:pgMar w:top="1440" w:right="1800" w:bottom="1440" w:left="1800" w:header="720" w:footer="720" w:gutter="0"/>
          <w:cols w:space="425" w:num="1"/>
          <w:docGrid w:type="lines" w:linePitch="312" w:charSpace="0"/>
        </w:sectPr>
      </w:pPr>
      <w:bookmarkStart w:id="4" w:name="_Toc101618068"/>
    </w:p>
    <w:p>
      <w:pPr>
        <w:pStyle w:val="12"/>
      </w:pPr>
      <w:r>
        <w:t xml:space="preserve">Table </w:t>
      </w:r>
      <w:r>
        <w:rPr>
          <w:rFonts w:hint="eastAsia" w:eastAsia="宋体"/>
        </w:rPr>
        <w:t>S2</w:t>
      </w:r>
      <w:r>
        <w:t>. DEMs in rats compared between the control vs β-CYP groups</w:t>
      </w:r>
      <w:r>
        <w:rPr>
          <w:rFonts w:hint="eastAsia" w:eastAsia="宋体"/>
        </w:rPr>
        <w:t>.</w:t>
      </w:r>
      <w:r>
        <w:t xml:space="preserve"> </w:t>
      </w:r>
    </w:p>
    <w:tbl>
      <w:tblPr>
        <w:tblStyle w:val="9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709"/>
        <w:gridCol w:w="3113"/>
        <w:gridCol w:w="992"/>
        <w:gridCol w:w="993"/>
        <w:gridCol w:w="943"/>
        <w:gridCol w:w="1328"/>
        <w:gridCol w:w="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8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3113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180" w:lineRule="exact"/>
              <w:ind w:left="105" w:hanging="105" w:hangingChars="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Metabolites</w:t>
            </w: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Log2FC</w:t>
            </w:r>
          </w:p>
        </w:tc>
        <w:tc>
          <w:tcPr>
            <w:tcW w:w="993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943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VIP</w:t>
            </w:r>
          </w:p>
        </w:tc>
        <w:tc>
          <w:tcPr>
            <w:tcW w:w="1328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Regulated</w:t>
            </w:r>
          </w:p>
        </w:tc>
        <w:tc>
          <w:tcPr>
            <w:tcW w:w="993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Gender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8" w:type="dxa"/>
            <w:vMerge w:val="restar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  <w:bookmarkStart w:id="5" w:name="OLE_LINK1" w:colFirst="2" w:colLast="2"/>
            <w:r>
              <w:rPr>
                <w:rFonts w:ascii="Times New Roman" w:hAnsi="Times New Roman" w:cs="Times New Roman"/>
              </w:rPr>
              <w:t>Neg</w:t>
            </w:r>
          </w:p>
        </w:tc>
        <w:tc>
          <w:tcPr>
            <w:tcW w:w="709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4"/>
              </w:num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Oleic acid</w:t>
            </w:r>
          </w:p>
        </w:tc>
        <w:tc>
          <w:tcPr>
            <w:tcW w:w="992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-1.3550</w:t>
            </w:r>
          </w:p>
        </w:tc>
        <w:tc>
          <w:tcPr>
            <w:tcW w:w="993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0.0239</w:t>
            </w:r>
          </w:p>
        </w:tc>
        <w:tc>
          <w:tcPr>
            <w:tcW w:w="943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1.9097</w:t>
            </w:r>
          </w:p>
        </w:tc>
        <w:tc>
          <w:tcPr>
            <w:tcW w:w="1328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93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4"/>
              </w:num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Citrulline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-0.8034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2.3868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4"/>
              </w:num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Tricosanoic</w:t>
            </w:r>
            <w:r>
              <w:rPr>
                <w:rFonts w:hint="eastAsia"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acid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-1.2648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0.0162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2.0362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4"/>
              </w:num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D-Glucurono-6,3-lactone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hint="eastAsia" w:ascii="Times New Roman" w:hAnsi="Times New Roman" w:cs="Times New Roman"/>
              </w:rPr>
              <w:t>.6</w:t>
            </w:r>
            <w:r>
              <w:rPr>
                <w:rFonts w:ascii="Times New Roman" w:hAnsi="Times New Roman" w:cs="Times New Roman"/>
              </w:rPr>
              <w:t>397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2.2712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4"/>
              </w:num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[10]-Dehydrogingerdione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-0.8461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1.9429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4"/>
              </w:num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Cytidine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-0.6511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0.0285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1.8877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4"/>
              </w:num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Carmine red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-1.1604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0.0290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1.7445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4"/>
              </w:num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Allocholic acid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3.1979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2.6582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4"/>
              </w:num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Cortisol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2.4474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2.7845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4"/>
              </w:num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Cis-5-Caffeoylquinic acid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-0.5867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0.0361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1.7807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4"/>
              </w:num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Nervonic acid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0.7684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2.1959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4"/>
              </w:num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4-Hydroxyproline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</w:t>
            </w:r>
            <w:r>
              <w:rPr>
                <w:rFonts w:hint="eastAsia"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0.0441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1.6648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4"/>
              </w:num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L-Phenylalanine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</w:t>
            </w:r>
            <w:r>
              <w:rPr>
                <w:rFonts w:hint="eastAsia"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663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0.0324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1.8028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4"/>
              </w:num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4-Dodecylbenzenesulfonic Acid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-0.9718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0.0409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1.7673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4"/>
              </w:num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p-Cresol sulfate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-0.5982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0.0479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1.6581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4"/>
              </w:num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N-methyl-L-glutamic Acid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-0.6168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0.0418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1.6644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8" w:type="dxa"/>
            <w:vMerge w:val="continue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numPr>
                <w:ilvl w:val="0"/>
                <w:numId w:val="4"/>
              </w:num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1-Methylhistidine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-1.5424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0.0422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1.6525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8" w:type="dxa"/>
            <w:vMerge w:val="restar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</w:t>
            </w:r>
          </w:p>
        </w:tc>
        <w:tc>
          <w:tcPr>
            <w:tcW w:w="709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5"/>
              </w:num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5-Acetamidovalerate</w:t>
            </w:r>
          </w:p>
        </w:tc>
        <w:tc>
          <w:tcPr>
            <w:tcW w:w="992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</w:t>
            </w:r>
            <w:r>
              <w:rPr>
                <w:rFonts w:hint="eastAsia"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3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0.0105</w:t>
            </w:r>
          </w:p>
        </w:tc>
        <w:tc>
          <w:tcPr>
            <w:tcW w:w="943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2.5825</w:t>
            </w:r>
          </w:p>
        </w:tc>
        <w:tc>
          <w:tcPr>
            <w:tcW w:w="1328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93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5"/>
              </w:num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PS(18:0/22:0)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</w:t>
            </w:r>
            <w:r>
              <w:rPr>
                <w:rFonts w:hint="eastAsia"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0.03110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2.0712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5"/>
              </w:num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Dihydrobrassicasterol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2.3450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2.9625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5"/>
              </w:num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Gluconic acid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0.6872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0.0158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1.8760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5"/>
              </w:num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PG(16:0/16:0)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</w:t>
            </w:r>
            <w:r>
              <w:rPr>
                <w:rFonts w:hint="eastAsia"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hint="eastAsia"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0.0431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1.9687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5"/>
              </w:num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PS(14:0/15:0)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0.7391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2.3593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5"/>
              </w:num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PC(16:1(9Z)/22:5(4Z,7Z,10Z,13Z,16Z))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-0.6722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0.0324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2.1746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5"/>
              </w:num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LysoPA(16:0/0:0)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-0.8917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0.0308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1.9823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5"/>
              </w:num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LysoPC(24:1(15Z))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-0.6331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0.0035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1.857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5"/>
              </w:num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Asparaginyl-Tyrosine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-0.6928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2.3171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5"/>
              </w:num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PC(18:2(9Z,12Z)/15:0)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-0.8214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0.0332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1.9775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5"/>
              </w:num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N-Acetyl-D-glucosamine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  <w:r>
              <w:rPr>
                <w:rFonts w:hint="eastAsia"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0.0315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1.9899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8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numPr>
                <w:ilvl w:val="0"/>
                <w:numId w:val="5"/>
              </w:numPr>
              <w:spacing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Elaidic carnitine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0.8507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0.0109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2.4783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bookmarkEnd w:id="5"/>
    </w:tbl>
    <w:p>
      <w:pPr>
        <w:sectPr>
          <w:pgSz w:w="12240" w:h="15840"/>
          <w:pgMar w:top="1440" w:right="1800" w:bottom="1440" w:left="1800" w:header="720" w:footer="720" w:gutter="0"/>
          <w:cols w:space="425" w:num="1"/>
          <w:docGrid w:type="lines" w:linePitch="312" w:charSpace="0"/>
        </w:sectPr>
      </w:pPr>
    </w:p>
    <w:bookmarkEnd w:id="4"/>
    <w:p>
      <w:pPr>
        <w:pStyle w:val="12"/>
        <w:rPr>
          <w:rFonts w:eastAsia="宋体"/>
        </w:rPr>
      </w:pPr>
      <w:r>
        <w:t xml:space="preserve">Table </w:t>
      </w:r>
      <w:r>
        <w:rPr>
          <w:rFonts w:hint="eastAsia" w:eastAsia="宋体"/>
        </w:rPr>
        <w:t>S3</w:t>
      </w:r>
      <w:r>
        <w:t xml:space="preserve">. DEMs in rats compared between the control </w:t>
      </w:r>
      <w:r>
        <w:rPr>
          <w:rFonts w:hint="eastAsia"/>
        </w:rPr>
        <w:t>and</w:t>
      </w:r>
      <w:r>
        <w:t xml:space="preserve"> θ-CYP groups</w:t>
      </w:r>
      <w:r>
        <w:rPr>
          <w:rFonts w:hint="eastAsia" w:eastAsia="宋体"/>
        </w:rPr>
        <w:t>.</w:t>
      </w:r>
    </w:p>
    <w:tbl>
      <w:tblPr>
        <w:tblStyle w:val="9"/>
        <w:tblW w:w="95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567"/>
        <w:gridCol w:w="3126"/>
        <w:gridCol w:w="956"/>
        <w:gridCol w:w="1134"/>
        <w:gridCol w:w="850"/>
        <w:gridCol w:w="1275"/>
        <w:gridCol w:w="9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  <w:jc w:val="center"/>
        </w:trPr>
        <w:tc>
          <w:tcPr>
            <w:tcW w:w="653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312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Metabolites</w:t>
            </w:r>
          </w:p>
        </w:tc>
        <w:tc>
          <w:tcPr>
            <w:tcW w:w="95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Log2FC</w:t>
            </w:r>
          </w:p>
        </w:tc>
        <w:tc>
          <w:tcPr>
            <w:tcW w:w="113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85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VIP</w:t>
            </w:r>
          </w:p>
        </w:tc>
        <w:tc>
          <w:tcPr>
            <w:tcW w:w="127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Regulated</w:t>
            </w:r>
          </w:p>
        </w:tc>
        <w:tc>
          <w:tcPr>
            <w:tcW w:w="96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Gender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restar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</w:t>
            </w:r>
          </w:p>
        </w:tc>
        <w:tc>
          <w:tcPr>
            <w:tcW w:w="567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6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Oleic acid</w:t>
            </w:r>
          </w:p>
        </w:tc>
        <w:tc>
          <w:tcPr>
            <w:tcW w:w="956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-2.0867</w:t>
            </w:r>
          </w:p>
        </w:tc>
        <w:tc>
          <w:tcPr>
            <w:tcW w:w="1134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0.02127</w:t>
            </w:r>
          </w:p>
        </w:tc>
        <w:tc>
          <w:tcPr>
            <w:tcW w:w="850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1.6084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6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L-Phenylalanine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-0.5947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2.1462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6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Citrulline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-0.7218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2.0148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6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Tricosanoic acid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-1.5267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1.4707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6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D-Glucuronic acid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2.3576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6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Gluconic acid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0.7109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2.0546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6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D-Glucurono-6,3-lactone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6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Pentadecanoic acid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2.3941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6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Cortisol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2.4204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2.5335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6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Nervonic acid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1.3539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2.4095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6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Allocholic acid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3.3915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9.21E-05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2.6616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6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Alpha-Linolenic acid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0.6535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1.6376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6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Alpha-Hydroxyisobutyric acid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1.4967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6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1-Methylhistidine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-0.9504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2.2641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6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5-Methoxyindoleacetate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1.7597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1.7955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6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Adenylsuccinic acid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-1.7485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1.5874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6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Hypogeic acid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1.7975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6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Myristic acid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0.7119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1.5799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6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Myristoleic acid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-0.6215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1.9536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6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Orotidine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-0.6201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1.5632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6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Uridine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-0.7158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1.4005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6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N-methyl-L-glutamic Acid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-0.6444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0.02670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1.6682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restar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</w:t>
            </w:r>
          </w:p>
        </w:tc>
        <w:tc>
          <w:tcPr>
            <w:tcW w:w="567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7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5-Acetamidovalerate</w:t>
            </w:r>
          </w:p>
        </w:tc>
        <w:tc>
          <w:tcPr>
            <w:tcW w:w="956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-0.6543 </w:t>
            </w:r>
          </w:p>
        </w:tc>
        <w:tc>
          <w:tcPr>
            <w:tcW w:w="1134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0.0225 </w:t>
            </w:r>
          </w:p>
        </w:tc>
        <w:tc>
          <w:tcPr>
            <w:tcW w:w="850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2.0172 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7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Methyl bisnorbiotinyl ketone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-0.6182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0.0208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2.0959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7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13,14-Dihydro PGE1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1.3881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0.0004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2.9280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7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N-Acetyl-D-glucosamine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0.6304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0.0035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2.4472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7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Glycosminine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0.7027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0.0469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1.8656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7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Glucosamine 6-phosphate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2.0401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7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Trimethylamine N-oxide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.7892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.0135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7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Dihydrobrassicasterol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2.7018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0.0022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2.7889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7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2-Methylbutyroylcarnitine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-0.6776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0.0011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2.7223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7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PC(20:5(5Z,8Z,11Z,14Z,17Z)/20:3(5Z,8Z,11Z))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-2.9817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0.0399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1.8638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7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2-Phospho-D-glyceric acid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-0.8057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0.0083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2.3857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7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N-Acetylserine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-0.5872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0.0007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2.7140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7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PC(20:5(5Z,8Z,11Z,14Z,17Z)/22:5(4Z,7Z,10Z,13Z,16Z))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-0.8848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0.0485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1.7639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7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Propionylcarnitine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-0.9658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0.0360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1.9191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7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PC(P-18:0/22:5(4Z,7Z,10Z,13Z,16Z))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-0.9020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0.0029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2.5340 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7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PS(22:4(7Z,10Z,13Z,16Z)/20:0)</w:t>
            </w:r>
          </w:p>
        </w:tc>
        <w:tc>
          <w:tcPr>
            <w:tcW w:w="956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-0.6487 </w:t>
            </w:r>
          </w:p>
        </w:tc>
        <w:tc>
          <w:tcPr>
            <w:tcW w:w="1134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0.0464 </w:t>
            </w:r>
          </w:p>
        </w:tc>
        <w:tc>
          <w:tcPr>
            <w:tcW w:w="850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1.8063 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7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PS(18:0/22:0)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-0.7641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0.0320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1.8707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7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PE(24:1(15Z)/18:3(6Z,9Z,12Z))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-0.8493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0.0479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1.7843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7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PG(16:0/16:0)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-0.6179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0.0199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2.0510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7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L-Theanine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-0.5951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0.0361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1.8139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7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Phenol glucuronide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0.8734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1.5643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7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PA(20:0/22:6(4Z,7Z,10Z,13Z,16Z,19Z))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1.1475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0.0302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2.0317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7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PC(P-16:0/20:3(5Z,8Z,11Z))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-0.5930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0.0269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2.0742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7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L-Hexanoylcarnitine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0.6323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0.0395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1.8755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7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N-a-Acetyl-L-arginine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0.8211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0.0111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2.3010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7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5-Hexenyl glucosinolate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0.6636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0.0391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1.8849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7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PS(14:0/15:0)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0.8334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0.0070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2.3249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7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N-methyl-L-glutamic Acid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0.8730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0.0487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1.8507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7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6-(Hydroxymethyl)-2,4(1H,3H)-pteridinedione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0.0200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2.0585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7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Cortisol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0.6406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0.0109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2.1844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7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1-Methyladenine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0.7357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0.0261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2.0732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7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Allysine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-0.7390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0.0206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2.0852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7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Deoxyribose 1-phosphate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-0.8212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0.0145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2.3410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3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topLinePunct/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14"/>
              <w:numPr>
                <w:ilvl w:val="0"/>
                <w:numId w:val="7"/>
              </w:num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beta-D-Glucosamine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-.1.2385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0.0032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1.9034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</w:tbl>
    <w:p>
      <w:pPr>
        <w:sectPr>
          <w:pgSz w:w="12240" w:h="15840"/>
          <w:pgMar w:top="1440" w:right="1800" w:bottom="1440" w:left="1800" w:header="720" w:footer="720" w:gutter="0"/>
          <w:cols w:space="425" w:num="1"/>
          <w:docGrid w:type="lines" w:linePitch="312" w:charSpace="0"/>
        </w:sectPr>
      </w:pPr>
    </w:p>
    <w:p>
      <w:pPr>
        <w:pStyle w:val="12"/>
        <w:ind w:firstLine="420"/>
      </w:pPr>
      <w:r>
        <w:t xml:space="preserve">Table </w:t>
      </w:r>
      <w:r>
        <w:rPr>
          <w:rFonts w:hint="eastAsia" w:eastAsia="宋体"/>
        </w:rPr>
        <w:t>S4</w:t>
      </w:r>
      <w:r>
        <w:t>. DEMs in rats compared between α-CYP vs β-CYP groups</w:t>
      </w:r>
    </w:p>
    <w:tbl>
      <w:tblPr>
        <w:tblStyle w:val="9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567"/>
        <w:gridCol w:w="3128"/>
        <w:gridCol w:w="972"/>
        <w:gridCol w:w="1134"/>
        <w:gridCol w:w="850"/>
        <w:gridCol w:w="1184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3128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Metabolites</w:t>
            </w:r>
          </w:p>
        </w:tc>
        <w:tc>
          <w:tcPr>
            <w:tcW w:w="97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Log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FC</w:t>
            </w:r>
          </w:p>
        </w:tc>
        <w:tc>
          <w:tcPr>
            <w:tcW w:w="113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85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VIP</w:t>
            </w:r>
          </w:p>
        </w:tc>
        <w:tc>
          <w:tcPr>
            <w:tcW w:w="118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Regulated</w:t>
            </w:r>
          </w:p>
        </w:tc>
        <w:tc>
          <w:tcPr>
            <w:tcW w:w="851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Gender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0" w:type="dxa"/>
            <w:vMerge w:val="restar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</w:t>
            </w:r>
          </w:p>
        </w:tc>
        <w:tc>
          <w:tcPr>
            <w:tcW w:w="567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8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8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p-Toluenesulfonic acid</w:t>
            </w:r>
          </w:p>
        </w:tc>
        <w:tc>
          <w:tcPr>
            <w:tcW w:w="972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1.1485</w:t>
            </w:r>
          </w:p>
        </w:tc>
        <w:tc>
          <w:tcPr>
            <w:tcW w:w="1134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0.0346</w:t>
            </w:r>
          </w:p>
        </w:tc>
        <w:tc>
          <w:tcPr>
            <w:tcW w:w="850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2.2913</w:t>
            </w:r>
          </w:p>
        </w:tc>
        <w:tc>
          <w:tcPr>
            <w:tcW w:w="1184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851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8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Allocholic acid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1.7062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2.9927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♀♂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8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Cortisol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1.3721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3.0155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♀♂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0" w:type="dxa"/>
            <w:vMerge w:val="continue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6" w:space="0"/>
              <w:right w:val="nil"/>
            </w:tcBorders>
          </w:tcPr>
          <w:p>
            <w:pPr>
              <w:numPr>
                <w:ilvl w:val="0"/>
                <w:numId w:val="8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Octadecanedioic acid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0.4556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0.0274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2.2108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6" w:space="0"/>
              <w:right w:val="nil"/>
            </w:tcBorders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nil"/>
            </w:tcBorders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0" w:type="dxa"/>
            <w:vMerge w:val="restart"/>
            <w:tcBorders>
              <w:top w:val="single" w:color="auto" w:sz="6" w:space="0"/>
              <w:left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</w:t>
            </w:r>
          </w:p>
        </w:tc>
        <w:tc>
          <w:tcPr>
            <w:tcW w:w="567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9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8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Dihydrobrassicasterol</w:t>
            </w:r>
          </w:p>
        </w:tc>
        <w:tc>
          <w:tcPr>
            <w:tcW w:w="972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1.3186 </w:t>
            </w:r>
          </w:p>
        </w:tc>
        <w:tc>
          <w:tcPr>
            <w:tcW w:w="1134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0.0101 </w:t>
            </w:r>
          </w:p>
        </w:tc>
        <w:tc>
          <w:tcPr>
            <w:tcW w:w="850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2.5491 </w:t>
            </w:r>
          </w:p>
        </w:tc>
        <w:tc>
          <w:tcPr>
            <w:tcW w:w="1184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851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0" w:type="dxa"/>
            <w:vMerge w:val="continue"/>
            <w:tcBorders>
              <w:left w:val="nil"/>
              <w:right w:val="nil"/>
            </w:tcBorders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9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PC(22:4/16:0)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-0.5173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0.0182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2.4031 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0" w:type="dxa"/>
            <w:vMerge w:val="continue"/>
            <w:tcBorders>
              <w:left w:val="nil"/>
              <w:right w:val="nil"/>
            </w:tcBorders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9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Ureidoisobutyric acid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-0.6347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0.0331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2.1295 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0" w:type="dxa"/>
            <w:vMerge w:val="continue"/>
            <w:tcBorders>
              <w:left w:val="nil"/>
              <w:right w:val="nil"/>
            </w:tcBorders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9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Thiamine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-0.4807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0.0171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2.3713 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0" w:type="dxa"/>
            <w:vMerge w:val="continue"/>
            <w:tcBorders>
              <w:left w:val="nil"/>
              <w:right w:val="nil"/>
            </w:tcBorders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9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5,7-Dihydroxy-6,8-dimethylflavanone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-0.5287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0.0298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2.1664 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0" w:type="dxa"/>
            <w:vMerge w:val="continue"/>
            <w:tcBorders>
              <w:left w:val="nil"/>
              <w:right w:val="nil"/>
            </w:tcBorders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9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Aspartame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-0.5053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0.0322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2.1004 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0" w:type="dxa"/>
            <w:vMerge w:val="continue"/>
            <w:tcBorders>
              <w:left w:val="nil"/>
              <w:right w:val="nil"/>
            </w:tcBorders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9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PS(15:0/14:0)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-1.1482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0.0478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2.1737 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0" w:type="dxa"/>
            <w:vMerge w:val="continue"/>
            <w:tcBorders>
              <w:left w:val="nil"/>
              <w:right w:val="nil"/>
            </w:tcBorders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9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2-Phospho-D-glyceric acid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-.6501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1.9532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0" w:type="dxa"/>
            <w:vMerge w:val="continue"/>
            <w:tcBorders>
              <w:left w:val="nil"/>
              <w:right w:val="nil"/>
            </w:tcBorders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9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Methionyl-Glutamine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-0.5111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0.0097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2.4099 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0" w:type="dxa"/>
            <w:vMerge w:val="continue"/>
            <w:tcBorders>
              <w:left w:val="nil"/>
              <w:right w:val="nil"/>
            </w:tcBorders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9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Methylpicraquassioside A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-0.6847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0.0348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2.1446 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0" w:type="dxa"/>
            <w:vMerge w:val="continue"/>
            <w:tcBorders>
              <w:left w:val="nil"/>
              <w:right w:val="nil"/>
            </w:tcBorders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9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PC(20:5/22:5)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-0.8142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0.0282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2.1478 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0" w:type="dxa"/>
            <w:vMerge w:val="continue"/>
            <w:tcBorders>
              <w:left w:val="nil"/>
              <w:right w:val="nil"/>
            </w:tcBorders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9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Pantothenic acid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-0.4944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0.0443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1.9665 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0" w:type="dxa"/>
            <w:vMerge w:val="continue"/>
            <w:tcBorders>
              <w:left w:val="nil"/>
              <w:right w:val="nil"/>
            </w:tcBorders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9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Acrimarine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-0.4475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0.0140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2.1980 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0" w:type="dxa"/>
            <w:vMerge w:val="continue"/>
            <w:tcBorders>
              <w:left w:val="nil"/>
              <w:right w:val="nil"/>
            </w:tcBorders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9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Muconin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-0.4771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0.0384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2.0692 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0" w:type="dxa"/>
            <w:vMerge w:val="continue"/>
            <w:tcBorders>
              <w:left w:val="nil"/>
              <w:bottom w:val="single" w:color="auto" w:sz="12" w:space="0"/>
              <w:right w:val="nil"/>
            </w:tcBorders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numPr>
                <w:ilvl w:val="0"/>
                <w:numId w:val="9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Elaidic carnitine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0.4955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0.0344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2.1279 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</w:tbl>
    <w:p>
      <w:pPr>
        <w:sectPr>
          <w:pgSz w:w="12240" w:h="15840"/>
          <w:pgMar w:top="1440" w:right="1800" w:bottom="1440" w:left="1800" w:header="720" w:footer="720" w:gutter="0"/>
          <w:cols w:space="425" w:num="1"/>
          <w:docGrid w:type="lines" w:linePitch="312" w:charSpace="0"/>
        </w:sectPr>
      </w:pPr>
    </w:p>
    <w:p>
      <w:pPr>
        <w:ind w:firstLine="422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>
        <w:rPr>
          <w:rFonts w:hint="eastAsia" w:ascii="Times New Roman" w:hAnsi="Times New Roman" w:cs="Times New Roman"/>
          <w:b/>
          <w:bCs/>
        </w:rPr>
        <w:t>S5</w:t>
      </w:r>
      <w:r>
        <w:rPr>
          <w:rFonts w:ascii="Times New Roman" w:hAnsi="Times New Roman" w:cs="Times New Roman"/>
          <w:b/>
          <w:bCs/>
        </w:rPr>
        <w:t>. DEMs in rats compared between α-CYP vs θ-CYP groups</w:t>
      </w:r>
    </w:p>
    <w:tbl>
      <w:tblPr>
        <w:tblStyle w:val="9"/>
        <w:tblW w:w="95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567"/>
        <w:gridCol w:w="2992"/>
        <w:gridCol w:w="62"/>
        <w:gridCol w:w="972"/>
        <w:gridCol w:w="1134"/>
        <w:gridCol w:w="850"/>
        <w:gridCol w:w="1275"/>
        <w:gridCol w:w="9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69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3054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Metabolites</w:t>
            </w:r>
          </w:p>
        </w:tc>
        <w:tc>
          <w:tcPr>
            <w:tcW w:w="97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Log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FC</w:t>
            </w:r>
          </w:p>
        </w:tc>
        <w:tc>
          <w:tcPr>
            <w:tcW w:w="113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85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VIP</w:t>
            </w:r>
          </w:p>
        </w:tc>
        <w:tc>
          <w:tcPr>
            <w:tcW w:w="127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Regulated</w:t>
            </w:r>
          </w:p>
        </w:tc>
        <w:tc>
          <w:tcPr>
            <w:tcW w:w="96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Gender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restar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</w:t>
            </w:r>
          </w:p>
        </w:tc>
        <w:tc>
          <w:tcPr>
            <w:tcW w:w="567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0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  <w:gridSpan w:val="2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Cholic acid</w:t>
            </w:r>
          </w:p>
        </w:tc>
        <w:tc>
          <w:tcPr>
            <w:tcW w:w="972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1.3059</w:t>
            </w:r>
          </w:p>
        </w:tc>
        <w:tc>
          <w:tcPr>
            <w:tcW w:w="1134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0.0201</w:t>
            </w:r>
          </w:p>
        </w:tc>
        <w:tc>
          <w:tcPr>
            <w:tcW w:w="850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2.1750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0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0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Isolithocholic acid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0.9864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0.0172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2.2447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0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0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Lithocholic acid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1.4150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2.4795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0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0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LysoPA(16:0/0:0)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1.2089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0.00334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2.3999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0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0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Allocholic acid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1.8998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2.6737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0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0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Pentadecanoic acid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0.6522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2.2515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0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0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Octadecanedioic acid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0.7071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0.00159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2.5649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0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0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Cortisol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1.3451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0.00319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2.5247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0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0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5-Methoxyindoleacetate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1.3636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2.4332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0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0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Nervonic acid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0.5949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0.0327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1.9188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0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0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Prostaglandin B2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2.4458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0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0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Diethylphosphate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0.6882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0.0354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2.1201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0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0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Triamcinolone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1.5649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0.0294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1.4620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0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0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Hypogeic acid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0.6044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0.0388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1.5587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0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0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Adenylsuccinic acid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-1.7467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0.0265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1.9375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numPr>
                <w:ilvl w:val="0"/>
                <w:numId w:val="10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numPr>
                <w:ilvl w:val="0"/>
                <w:numId w:val="10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Orotidine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-0.6393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0.0337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1.5718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restar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P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os</w:t>
            </w:r>
          </w:p>
        </w:tc>
        <w:tc>
          <w:tcPr>
            <w:tcW w:w="567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1"/>
              </w:num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054" w:type="dxa"/>
            <w:gridSpan w:val="2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Trimethylamine N-oxide</w:t>
            </w:r>
          </w:p>
        </w:tc>
        <w:tc>
          <w:tcPr>
            <w:tcW w:w="972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0.5924</w:t>
            </w:r>
          </w:p>
        </w:tc>
        <w:tc>
          <w:tcPr>
            <w:tcW w:w="1134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0.0060</w:t>
            </w:r>
          </w:p>
        </w:tc>
        <w:tc>
          <w:tcPr>
            <w:tcW w:w="850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2.6109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1"/>
              </w:num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bookmarkStart w:id="6" w:name="OLE_LINK2" w:colFirst="2" w:colLast="2"/>
          </w:p>
        </w:tc>
        <w:tc>
          <w:tcPr>
            <w:tcW w:w="30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LysoPE(16:0/0:0)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2.1221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0.0342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1.9499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1"/>
              </w:num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LysoPC(18:2(9Z,12Z))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1.2361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0.0150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2.2269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1"/>
              </w:num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Thromboxane B3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0.6634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0.0200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2.0810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1"/>
              </w:num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10-Hydroxy-3-methoxy-1,3,5,7-cadinatetraen-9-one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0.5126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0.0481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1.9045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1"/>
              </w:num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Methyl bisnorbiotinyl ketone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-0.4697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0.0195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2.0201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1"/>
              </w:num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Cholic acid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1.6721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0.0369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1.9870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1"/>
              </w:num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PC(20:5(5Z,8Z,11Z,14Z,17Z)/22:5(4Z,7Z,10Z,13Z,16Z))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-0.9809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0.0188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2.0286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1"/>
              </w:num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Ureidoisobutyric acid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-1.1784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0.0067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2.5728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1"/>
              </w:num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Sucrose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-0.7494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0.0445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1.9684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1"/>
              </w:num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PC(20:4(5Z,8Z,11Z,14Z)/18:0)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-0.6115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0.0212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2.0184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1"/>
              </w:num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2-Methylbutyroylcarnitine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-0.6248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0.0050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2.5068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1"/>
              </w:num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PC(P-18:1(11Z)/18:4(6Z,9Z,12Z,15Z))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-0.5919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0.0112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2.3755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1"/>
              </w:num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Dihydrobrassicasterol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1.6754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0.0065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2.4871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1"/>
              </w:num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4-Hydroxy-1H-indole-3-acetonitrile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-0.6357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0.0178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2.2065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1"/>
              </w:num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Asparaginyl-Alanine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-0.7268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0.0319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1.8999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1"/>
              </w:num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(E)-2',4,4',6'-Tetrahydroxy-3',5'-diprenylchalcone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-0.5038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0.0493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2.0832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1"/>
              </w:num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N4-Acetylcytidine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2.0790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0.0461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1.8473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1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Diethanolamine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-0.4801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0.0315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1.8348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1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Retinal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-0.6956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0.0351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1.8414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1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Niacinamide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-0.6273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0.0412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1.7702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1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PA(20:0/22:6(4Z,7Z,10Z,13Z,16Z,19Z))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0.8990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0.0467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1.8449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1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5-Hexenyl glucosinolate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0.8061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0.0148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2.2930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1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cis-5-Tetradecenoylcarnitine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1.5950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0.0343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2.1366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numPr>
                <w:ilvl w:val="0"/>
                <w:numId w:val="11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Tetradecanoylcarnitine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1.6690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0.0410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2.0713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94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numPr>
                <w:ilvl w:val="0"/>
                <w:numId w:val="11"/>
              </w:numPr>
              <w:topLinePunc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Asymmetric dimethylarginine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-0.6831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0.0408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1.8977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</w:rP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topLinePunct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——</w:t>
            </w:r>
          </w:p>
        </w:tc>
      </w:tr>
      <w:bookmarkEnd w:id="6"/>
    </w:tbl>
    <w:p>
      <w:r>
        <w:br w:type="page"/>
      </w:r>
    </w:p>
    <w:p>
      <w:pPr>
        <w:pStyle w:val="12"/>
        <w:ind w:firstLine="420"/>
      </w:pPr>
      <w:r>
        <w:t xml:space="preserve">Table </w:t>
      </w:r>
      <w:r>
        <w:rPr>
          <w:rFonts w:hint="eastAsia" w:eastAsia="宋体"/>
        </w:rPr>
        <w:t>S6</w:t>
      </w:r>
      <w:r>
        <w:t>. DEMs in rats compared between β-CYP vs θ-CYP groups.</w:t>
      </w:r>
    </w:p>
    <w:tbl>
      <w:tblPr>
        <w:tblStyle w:val="9"/>
        <w:tblW w:w="95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567"/>
        <w:gridCol w:w="3219"/>
        <w:gridCol w:w="972"/>
        <w:gridCol w:w="1134"/>
        <w:gridCol w:w="850"/>
        <w:gridCol w:w="1275"/>
        <w:gridCol w:w="9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567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pStyle w:val="13"/>
            </w:pPr>
          </w:p>
        </w:tc>
        <w:tc>
          <w:tcPr>
            <w:tcW w:w="567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pStyle w:val="13"/>
            </w:pPr>
            <w:r>
              <w:t>No.</w:t>
            </w:r>
          </w:p>
        </w:tc>
        <w:tc>
          <w:tcPr>
            <w:tcW w:w="3219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pStyle w:val="13"/>
            </w:pPr>
            <w:r>
              <w:t>Metabolites</w:t>
            </w:r>
          </w:p>
        </w:tc>
        <w:tc>
          <w:tcPr>
            <w:tcW w:w="97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pStyle w:val="13"/>
            </w:pPr>
            <w:r>
              <w:t>log2FC</w:t>
            </w:r>
          </w:p>
        </w:tc>
        <w:tc>
          <w:tcPr>
            <w:tcW w:w="113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pStyle w:val="13"/>
            </w:pPr>
            <w:r>
              <w:t>P value</w:t>
            </w:r>
          </w:p>
        </w:tc>
        <w:tc>
          <w:tcPr>
            <w:tcW w:w="85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pStyle w:val="13"/>
            </w:pPr>
            <w:r>
              <w:t>VIP</w:t>
            </w:r>
          </w:p>
        </w:tc>
        <w:tc>
          <w:tcPr>
            <w:tcW w:w="127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pStyle w:val="13"/>
            </w:pPr>
            <w:r>
              <w:t>Regulated</w:t>
            </w:r>
          </w:p>
        </w:tc>
        <w:tc>
          <w:tcPr>
            <w:tcW w:w="96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Gender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7" w:type="dxa"/>
            <w:vMerge w:val="restart"/>
            <w:tcBorders>
              <w:top w:val="single" w:color="auto" w:sz="6" w:space="0"/>
              <w:left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Neg</w:t>
            </w:r>
          </w:p>
        </w:tc>
        <w:tc>
          <w:tcPr>
            <w:tcW w:w="567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2"/>
              </w:numPr>
            </w:pPr>
          </w:p>
        </w:tc>
        <w:tc>
          <w:tcPr>
            <w:tcW w:w="3219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Cholic acid</w:t>
            </w:r>
          </w:p>
        </w:tc>
        <w:tc>
          <w:tcPr>
            <w:tcW w:w="972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1.9730</w:t>
            </w:r>
          </w:p>
        </w:tc>
        <w:tc>
          <w:tcPr>
            <w:tcW w:w="1134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0.0024</w:t>
            </w:r>
          </w:p>
        </w:tc>
        <w:tc>
          <w:tcPr>
            <w:tcW w:w="850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2.3952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>
            <w:pPr>
              <w:pStyle w:val="13"/>
            </w:pPr>
            <w:r>
              <w:t>↑</w:t>
            </w:r>
          </w:p>
        </w:tc>
        <w:tc>
          <w:tcPr>
            <w:tcW w:w="964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pStyle w:val="13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2"/>
              </w:num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Isolithocholic acid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1.5035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0.0064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2.3066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</w:pPr>
            <w: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pStyle w:val="13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2"/>
              </w:num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Taurochenodesoxycholic acid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1.5489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0.0016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2.4253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</w:pPr>
            <w: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pStyle w:val="13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2"/>
              </w:num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Alpha-Hydroxyisobutyric acid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0.5981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0.0124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1.9828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pStyle w:val="13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2"/>
              </w:num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2-Hydroxyxanthone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0.6461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0.0440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1.8447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pStyle w:val="13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2"/>
              </w:num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L-Leucine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-0.4968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0.0013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2.5649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♀♂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pStyle w:val="13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2"/>
              </w:num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5-Methoxyindoleacetate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1.4017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0.0023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2.5730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</w:pPr>
            <w: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pStyle w:val="13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2"/>
              </w:num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Nervonic acid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0.5856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0.0241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2.0321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</w:pPr>
            <w: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pStyle w:val="13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2"/>
              </w:num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Adenine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-0.4872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0.0446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1.6509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</w:pPr>
            <w: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pStyle w:val="13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2"/>
              </w:num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L-Isoleucine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-0.7050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0.0374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1.8853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</w:pPr>
            <w: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pStyle w:val="13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2"/>
              </w:num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Hexadecanedioic acid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0.6014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0.0477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1.7038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</w:pPr>
            <w: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56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pStyle w:val="13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2"/>
              </w:num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Pentadecanoic acid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0.7663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0.0395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1.6858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</w:pPr>
            <w: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pStyle w:val="13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2"/>
              </w:num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Hippuric acid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0.7647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0.0449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1.7754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</w:pPr>
            <w: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pStyle w:val="13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2"/>
              </w:num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LysoPA(16:0/0:0)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1.5902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0.0221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1.7873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</w:pPr>
            <w: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pStyle w:val="13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2"/>
              </w:num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Diethylphosphate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0.7198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0.0466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1.6891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</w:pPr>
            <w: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pStyle w:val="13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2"/>
              </w:num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Glucosamine 6-phosphate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0.5741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0.0286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1.8694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</w:pPr>
            <w: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pStyle w:val="13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2"/>
              </w:num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Triamcinolone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1.9604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0.0187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1.9290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</w:pPr>
            <w: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pStyle w:val="13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2"/>
              </w:num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L-Methionine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-0.5968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0.0012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2.5649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7" w:type="dxa"/>
            <w:vMerge w:val="continue"/>
            <w:tcBorders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pStyle w:val="13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2"/>
              </w:num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N-Methyl-a-aminoisobutyric acid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-0.6031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0.032</w:t>
            </w:r>
            <w: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1.7333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pStyle w:val="13"/>
            </w:pPr>
            <w: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6" w:space="0"/>
              <w:right w:val="nil"/>
            </w:tcBorders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7" w:type="dxa"/>
            <w:vMerge w:val="restar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Pos</w:t>
            </w:r>
          </w:p>
        </w:tc>
        <w:tc>
          <w:tcPr>
            <w:tcW w:w="567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3"/>
              </w:numPr>
            </w:pPr>
          </w:p>
        </w:tc>
        <w:tc>
          <w:tcPr>
            <w:tcW w:w="3219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Trimethylamine N-oxide</w:t>
            </w:r>
          </w:p>
        </w:tc>
        <w:tc>
          <w:tcPr>
            <w:tcW w:w="972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0</w:t>
            </w:r>
            <w:r>
              <w:t>.7523</w:t>
            </w:r>
          </w:p>
        </w:tc>
        <w:tc>
          <w:tcPr>
            <w:tcW w:w="1134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0.00</w:t>
            </w:r>
            <w:r>
              <w:rPr>
                <w:rFonts w:hint="eastAsia"/>
              </w:rPr>
              <w:t>82</w:t>
            </w:r>
          </w:p>
        </w:tc>
        <w:tc>
          <w:tcPr>
            <w:tcW w:w="850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2.</w:t>
            </w:r>
            <w:r>
              <w:rPr>
                <w:rFonts w:hint="eastAsia"/>
              </w:rPr>
              <w:t>4580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↑</w:t>
            </w:r>
          </w:p>
        </w:tc>
        <w:tc>
          <w:tcPr>
            <w:tcW w:w="964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3"/>
              </w:num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LysoPE(16:0/0:0)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2.6372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0.0053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2.8235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3"/>
              </w:num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Cholic acid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2.5138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0.0049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2.8706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3"/>
              </w:num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(3b,21b)-12-Oleanene-3,21,28-</w:t>
            </w:r>
          </w:p>
          <w:p>
            <w:pPr>
              <w:pStyle w:val="13"/>
            </w:pPr>
            <w:r>
              <w:rPr>
                <w:rFonts w:hint="eastAsia"/>
              </w:rPr>
              <w:t>triol 28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3.4167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0.0066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2.7797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3"/>
              </w:num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Tetracosahexaenoic acid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1.4696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0.0299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2.1879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3"/>
              </w:num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LysoPC(18:2(9Z,12Z))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1.8971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0.0027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2.9534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3"/>
              </w:num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5,8-Dihydroxy-3-(4-hydroxybenzyl)-7-methoxy-4-chromanone 8-acetate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1.6412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0.0479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1.8430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3"/>
              </w:num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13,14-Dihydro PGE1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1.2507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0.0029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2.8016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3"/>
              </w:num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Bretylium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-0.6317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0.0196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2.0769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3"/>
              </w:num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MG(20:4(5Z,8Z,11Z,14Z)/0:0/0:0)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0.4798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0.0398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2.1471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3"/>
              </w:num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Trigonelline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0.5620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0.0329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2.1400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3"/>
              </w:num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Allysine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-0.6811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0.0319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2.1686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3"/>
              </w:num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PC(P-18:0/22:5(4Z,7Z,10Z,13Z,16Z))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-0.7177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0.0381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2.1169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3"/>
              </w:num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N-a-Acetyl-L-arginine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0.7948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0.0201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2.4358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7" w:type="dxa"/>
            <w:vMerge w:val="continue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pStyle w:val="13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3"/>
              </w:num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Tetradecanoylcarnitine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2.3711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0.0266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2.4288 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pStyle w:val="13"/>
            </w:pPr>
            <w: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7" w:type="dxa"/>
            <w:vMerge w:val="continue"/>
            <w:tcBorders>
              <w:top w:val="single" w:color="auto" w:sz="6" w:space="0"/>
              <w:left w:val="nil"/>
              <w:right w:val="nil"/>
            </w:tcBorders>
            <w:vAlign w:val="center"/>
          </w:tcPr>
          <w:p>
            <w:pPr>
              <w:pStyle w:val="13"/>
            </w:pPr>
          </w:p>
        </w:tc>
        <w:tc>
          <w:tcPr>
            <w:tcW w:w="567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3"/>
              </w:numPr>
            </w:pPr>
          </w:p>
        </w:tc>
        <w:tc>
          <w:tcPr>
            <w:tcW w:w="3219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cis-5-Tetradecenoylcarnitine</w:t>
            </w:r>
          </w:p>
        </w:tc>
        <w:tc>
          <w:tcPr>
            <w:tcW w:w="972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1.9328 </w:t>
            </w:r>
          </w:p>
        </w:tc>
        <w:tc>
          <w:tcPr>
            <w:tcW w:w="1134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0.0281 </w:t>
            </w:r>
          </w:p>
        </w:tc>
        <w:tc>
          <w:tcPr>
            <w:tcW w:w="850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2.3872 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↑</w:t>
            </w:r>
          </w:p>
        </w:tc>
        <w:tc>
          <w:tcPr>
            <w:tcW w:w="964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pStyle w:val="13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3"/>
              </w:num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4-Hydroxy-1H-indole-3-acetonitrile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-0.6390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0.0181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2.1263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pStyle w:val="13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3"/>
              </w:num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Thiomorpholine 3-carboxylate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0.5010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0.0142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2.3220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pStyle w:val="13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3"/>
              </w:num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Hyoscyamine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-1.3727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0.0302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2.0491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7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pStyle w:val="13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3"/>
              </w:num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Cerulenin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0.4252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0.0318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 xml:space="preserve">2.1991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</w:pPr>
            <w:r>
              <w:t>↑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67" w:type="dxa"/>
            <w:vMerge w:val="continue"/>
            <w:tcBorders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13"/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13"/>
              <w:numPr>
                <w:ilvl w:val="0"/>
                <w:numId w:val="13"/>
              </w:num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2-Phospho-D-glyceric acid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-0.6543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0.0013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2.2460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13"/>
            </w:pPr>
            <w:r>
              <w:t>↓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13"/>
            </w:pPr>
            <w:r>
              <w:rPr>
                <w:rFonts w:hint="eastAsia"/>
              </w:rPr>
              <w:t>——</w:t>
            </w:r>
          </w:p>
        </w:tc>
      </w:tr>
    </w:tbl>
    <w:p>
      <w:pPr>
        <w:sectPr>
          <w:pgSz w:w="12240" w:h="15840"/>
          <w:pgMar w:top="1440" w:right="1800" w:bottom="1440" w:left="1800" w:header="720" w:footer="720" w:gutter="0"/>
          <w:cols w:space="425" w:num="1"/>
          <w:docGrid w:type="lines" w:linePitch="312" w:charSpace="0"/>
        </w:sectPr>
      </w:pPr>
    </w:p>
    <w:p>
      <w:pPr>
        <w:pStyle w:val="12"/>
      </w:pPr>
      <w:r>
        <w:t xml:space="preserve">Table </w:t>
      </w:r>
      <w:r>
        <w:rPr>
          <w:rFonts w:hint="eastAsia" w:eastAsia="宋体"/>
        </w:rPr>
        <w:t>S7</w:t>
      </w:r>
      <w:r>
        <w:t xml:space="preserve">. Differentially expressed metabolites in rats compared between </w:t>
      </w:r>
      <w:r>
        <w:rPr>
          <w:rFonts w:hint="eastAsia"/>
        </w:rPr>
        <w:t>four</w:t>
      </w:r>
      <w:r>
        <w:t xml:space="preserve"> groups.</w:t>
      </w:r>
    </w:p>
    <w:tbl>
      <w:tblPr>
        <w:tblStyle w:val="8"/>
        <w:tblW w:w="16220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708"/>
        <w:gridCol w:w="2694"/>
        <w:gridCol w:w="1102"/>
        <w:gridCol w:w="1024"/>
        <w:gridCol w:w="1046"/>
        <w:gridCol w:w="1134"/>
        <w:gridCol w:w="1134"/>
        <w:gridCol w:w="1134"/>
        <w:gridCol w:w="1134"/>
        <w:gridCol w:w="1134"/>
        <w:gridCol w:w="1134"/>
        <w:gridCol w:w="113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tblHeader/>
          <w:jc w:val="center"/>
        </w:trPr>
        <w:tc>
          <w:tcPr>
            <w:tcW w:w="1708" w:type="dxa"/>
            <w:vMerge w:val="restar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ind w:firstLine="199" w:firstLineChars="95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Subclass</w:t>
            </w:r>
          </w:p>
        </w:tc>
        <w:tc>
          <w:tcPr>
            <w:tcW w:w="708" w:type="dxa"/>
            <w:vMerge w:val="restar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hint="eastAsia" w:cs="Times New Roman"/>
              </w:rPr>
              <w:t>N</w:t>
            </w:r>
            <w:r>
              <w:rPr>
                <w:rFonts w:cs="Times New Roman"/>
              </w:rPr>
              <w:t>O.</w:t>
            </w:r>
          </w:p>
        </w:tc>
        <w:tc>
          <w:tcPr>
            <w:tcW w:w="2694" w:type="dxa"/>
            <w:vMerge w:val="restar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Metabolites</w:t>
            </w:r>
          </w:p>
        </w:tc>
        <w:tc>
          <w:tcPr>
            <w:tcW w:w="1102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Retention time</w:t>
            </w:r>
          </w:p>
        </w:tc>
        <w:tc>
          <w:tcPr>
            <w:tcW w:w="1024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m/z</w:t>
            </w:r>
          </w:p>
        </w:tc>
        <w:tc>
          <w:tcPr>
            <w:tcW w:w="1046" w:type="dxa"/>
            <w:vMerge w:val="restar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  <w:r>
              <w:rPr>
                <w:rFonts w:cs="Times New Roman"/>
              </w:rPr>
              <w:t>P value</w:t>
            </w:r>
          </w:p>
        </w:tc>
        <w:tc>
          <w:tcPr>
            <w:tcW w:w="6804" w:type="dxa"/>
            <w:gridSpan w:val="6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  <w:r>
              <w:rPr>
                <w:rFonts w:hint="eastAsia" w:cs="Times New Roman"/>
                <w:szCs w:val="22"/>
              </w:rPr>
              <w:t>Significance of m</w:t>
            </w:r>
            <w:r>
              <w:rPr>
                <w:rFonts w:cs="Times New Roman"/>
                <w:szCs w:val="22"/>
              </w:rPr>
              <w:t>ultiple comparisons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tblHeader/>
          <w:jc w:val="center"/>
        </w:trPr>
        <w:tc>
          <w:tcPr>
            <w:tcW w:w="1708" w:type="dxa"/>
            <w:vMerge w:val="continue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pStyle w:val="13"/>
            </w:pPr>
          </w:p>
        </w:tc>
        <w:tc>
          <w:tcPr>
            <w:tcW w:w="708" w:type="dxa"/>
            <w:vMerge w:val="continue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2694" w:type="dxa"/>
            <w:vMerge w:val="continue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02" w:type="dxa"/>
            <w:vMerge w:val="continue"/>
            <w:tcBorders>
              <w:bottom w:val="single" w:color="auto" w:sz="6" w:space="0"/>
            </w:tcBorders>
            <w:vAlign w:val="center"/>
          </w:tcPr>
          <w:p>
            <w:pPr>
              <w:pStyle w:val="13"/>
              <w:rPr>
                <w:rFonts w:cs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24" w:type="dxa"/>
            <w:vMerge w:val="continue"/>
            <w:tcBorders>
              <w:bottom w:val="single" w:color="auto" w:sz="6" w:space="0"/>
            </w:tcBorders>
            <w:vAlign w:val="center"/>
          </w:tcPr>
          <w:p>
            <w:pPr>
              <w:pStyle w:val="13"/>
              <w:rPr>
                <w:rFonts w:cs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46" w:type="dxa"/>
            <w:vMerge w:val="continue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nil"/>
              <w:bottom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 xml:space="preserve">control </w:t>
            </w:r>
          </w:p>
          <w:p>
            <w:pPr>
              <w:pStyle w:val="13"/>
              <w:rPr>
                <w:rFonts w:cs="Times New Roman"/>
                <w:szCs w:val="22"/>
              </w:rPr>
            </w:pPr>
            <w:r>
              <w:rPr>
                <w:rFonts w:cs="Times New Roman"/>
              </w:rPr>
              <w:t>Vs α-CYP</w:t>
            </w:r>
          </w:p>
        </w:tc>
        <w:tc>
          <w:tcPr>
            <w:tcW w:w="1134" w:type="dxa"/>
            <w:tcBorders>
              <w:top w:val="nil"/>
              <w:bottom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 xml:space="preserve">control </w:t>
            </w:r>
          </w:p>
          <w:p>
            <w:pPr>
              <w:pStyle w:val="13"/>
              <w:rPr>
                <w:rFonts w:cs="Times New Roman"/>
                <w:szCs w:val="22"/>
              </w:rPr>
            </w:pPr>
            <w:r>
              <w:rPr>
                <w:rFonts w:cs="Times New Roman"/>
              </w:rPr>
              <w:t>Vs β-CYP</w:t>
            </w:r>
          </w:p>
        </w:tc>
        <w:tc>
          <w:tcPr>
            <w:tcW w:w="1134" w:type="dxa"/>
            <w:tcBorders>
              <w:top w:val="nil"/>
              <w:bottom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 xml:space="preserve">control </w:t>
            </w:r>
          </w:p>
          <w:p>
            <w:pPr>
              <w:pStyle w:val="13"/>
              <w:rPr>
                <w:rFonts w:cs="Times New Roman"/>
                <w:szCs w:val="22"/>
              </w:rPr>
            </w:pPr>
            <w:r>
              <w:rPr>
                <w:rFonts w:cs="Times New Roman"/>
              </w:rPr>
              <w:t>Vs θ-CYP</w:t>
            </w:r>
          </w:p>
        </w:tc>
        <w:tc>
          <w:tcPr>
            <w:tcW w:w="1134" w:type="dxa"/>
            <w:tcBorders>
              <w:top w:val="nil"/>
              <w:bottom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 xml:space="preserve">α-CYP </w:t>
            </w:r>
          </w:p>
          <w:p>
            <w:pPr>
              <w:pStyle w:val="13"/>
              <w:rPr>
                <w:rFonts w:cs="Times New Roman"/>
                <w:szCs w:val="22"/>
              </w:rPr>
            </w:pPr>
            <w:r>
              <w:rPr>
                <w:rFonts w:cs="Times New Roman"/>
              </w:rPr>
              <w:t>Vs β-CYP</w:t>
            </w:r>
          </w:p>
        </w:tc>
        <w:tc>
          <w:tcPr>
            <w:tcW w:w="1134" w:type="dxa"/>
            <w:tcBorders>
              <w:top w:val="nil"/>
              <w:bottom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 xml:space="preserve">α-CYP </w:t>
            </w:r>
          </w:p>
          <w:p>
            <w:pPr>
              <w:pStyle w:val="13"/>
              <w:rPr>
                <w:rFonts w:cs="Times New Roman"/>
                <w:szCs w:val="22"/>
              </w:rPr>
            </w:pPr>
            <w:r>
              <w:rPr>
                <w:rFonts w:cs="Times New Roman"/>
              </w:rPr>
              <w:t>Vs θ-CYP</w:t>
            </w:r>
          </w:p>
        </w:tc>
        <w:tc>
          <w:tcPr>
            <w:tcW w:w="1134" w:type="dxa"/>
            <w:tcBorders>
              <w:top w:val="nil"/>
              <w:bottom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 xml:space="preserve">β-CYP </w:t>
            </w:r>
          </w:p>
          <w:p>
            <w:pPr>
              <w:pStyle w:val="13"/>
              <w:rPr>
                <w:rFonts w:cs="Times New Roman"/>
                <w:szCs w:val="22"/>
              </w:rPr>
            </w:pPr>
            <w:r>
              <w:rPr>
                <w:rFonts w:cs="Times New Roman"/>
              </w:rPr>
              <w:t>Vs θ-CYP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restart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Fatty Acids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rPr>
                <w:rFonts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Nervonic acid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43.12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365.34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0.000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continue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rPr>
                <w:rFonts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Pentadecanoic acid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48.46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241.22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continue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rPr>
                <w:rFonts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Myristoleic acid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66.63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224.76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0.007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continue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rPr>
                <w:rFonts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Octadecanedioic acid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179.24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312.73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continue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rPr>
                <w:rFonts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 xml:space="preserve">Oleic acid 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36.64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280.89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0.003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continue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rPr>
                <w:rFonts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 xml:space="preserve">Hypogeic acid 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48.56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253.22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continue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rPr>
                <w:rFonts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 xml:space="preserve">Myristic acid 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50.01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227.20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0.038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 xml:space="preserve">Tricosanoic acid 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36.68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352.85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0.007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continue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color w:val="0000FF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rPr>
                <w:rFonts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5-Acetamidovalerate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325.05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160.07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0.026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continue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color w:val="0000FF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rPr>
                <w:rFonts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 xml:space="preserve">Tetracosahexaenoic acid 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169.209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357.28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0.042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continue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color w:val="0000FF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rPr>
                <w:rFonts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Ureidoisobutyric acid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355.93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147.01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0.004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restart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trike/>
                <w:color w:val="0000FF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Fatty esters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rPr>
                <w:rFonts w:cs="Times New Roman"/>
                <w:strike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Elaidic carnitine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166.39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426.19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continue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color w:val="0000FF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rPr>
                <w:rFonts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 xml:space="preserve">2-Methylbutyroylcarnitine 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259.58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245.18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0.002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restart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bile acids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rPr>
                <w:rFonts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Cholic acid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235.49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407.28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continue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rPr>
                <w:rFonts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 xml:space="preserve">Isolithocholic acid 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91.82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375.29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0.036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continue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rPr>
                <w:rFonts w:cs="Times New Roman"/>
              </w:rPr>
            </w:pPr>
          </w:p>
        </w:tc>
        <w:tc>
          <w:tcPr>
            <w:tcW w:w="269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 xml:space="preserve">Allocholic acid </w:t>
            </w:r>
          </w:p>
        </w:tc>
        <w:tc>
          <w:tcPr>
            <w:tcW w:w="1102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168.23</w:t>
            </w:r>
          </w:p>
        </w:tc>
        <w:tc>
          <w:tcPr>
            <w:tcW w:w="1024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406.98</w:t>
            </w:r>
          </w:p>
        </w:tc>
        <w:tc>
          <w:tcPr>
            <w:tcW w:w="104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0.000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***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***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 xml:space="preserve">Lithocholic acid 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92.34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376.29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continue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rPr>
                <w:rFonts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Taurochenodesoxycholic acid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237.83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498.31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ind w:firstLine="440"/>
              <w:jc w:val="left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restart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color w:val="0000FF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eicosanoids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jc w:val="both"/>
              <w:rPr>
                <w:rFonts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Thromboxane B3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428.56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351.16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0.036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continue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jc w:val="both"/>
              <w:rPr>
                <w:rFonts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Prostaglandin B2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107.43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334.21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0.028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13,14-Dihydro PGE1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203.39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356.27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0.002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restart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Steroids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jc w:val="both"/>
              <w:rPr>
                <w:rFonts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 xml:space="preserve">Cortisol 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165.45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361.00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continue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rPr>
                <w:rFonts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Triamcinolone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180.41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428.26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0.004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restart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amino acids derivatives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rPr>
                <w:rFonts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L-Phenylalanine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261.68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164.07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0.002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continue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jc w:val="both"/>
              <w:rPr>
                <w:rFonts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L-Leucine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269.31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129.68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continue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rPr>
                <w:rFonts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1-Methylhistidine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397.25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168.03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0.031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continue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jc w:val="both"/>
              <w:rPr>
                <w:rFonts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N-methyl-L-glutamic Acid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400.68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160.03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continue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jc w:val="both"/>
              <w:rPr>
                <w:rFonts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N-Acetylserine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304.00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146.08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N-a-Acetyl-L-arginine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372.61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216.13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0.031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continue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rPr>
                <w:rFonts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Citrulline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394.25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174.04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continue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rPr>
                <w:rFonts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Allysine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358.86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145.11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Sugar derivatives</w:t>
            </w:r>
          </w:p>
        </w:tc>
        <w:tc>
          <w:tcPr>
            <w:tcW w:w="70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rPr>
                <w:rFonts w:cs="Times New Roman"/>
              </w:rPr>
            </w:pPr>
          </w:p>
        </w:tc>
        <w:tc>
          <w:tcPr>
            <w:tcW w:w="269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D-Glucurono-6,3-lactone</w:t>
            </w:r>
          </w:p>
        </w:tc>
        <w:tc>
          <w:tcPr>
            <w:tcW w:w="1102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228.45</w:t>
            </w:r>
          </w:p>
        </w:tc>
        <w:tc>
          <w:tcPr>
            <w:tcW w:w="1024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175.02</w:t>
            </w:r>
          </w:p>
        </w:tc>
        <w:tc>
          <w:tcPr>
            <w:tcW w:w="104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***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continue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jc w:val="both"/>
              <w:rPr>
                <w:rFonts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D-Glucuronic acid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388.66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193.04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continue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jc w:val="both"/>
              <w:rPr>
                <w:rFonts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widowControl/>
              <w:ind w:firstLine="440"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Glucosamine 6-phosphate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296.08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257.05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0.0023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hint="eastAsia"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hint="eastAsia"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hint="eastAsia" w:cs="Times New Roman"/>
              </w:rPr>
              <w:t>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Sucrose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368.82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365.10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0.048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5-Hexenyl glucosinolate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333.09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401.12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continue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color w:val="0000FF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jc w:val="both"/>
              <w:rPr>
                <w:rFonts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N-Acetyl-D-glucosamine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269.51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222.10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0.032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continue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color w:val="0000FF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jc w:val="both"/>
              <w:rPr>
                <w:rFonts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2-Phospho-D-glyceric acid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373.88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186.05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hint="eastAsia"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hint="eastAsia"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hint="eastAsia"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hint="eastAsia" w:cs="Times New Roman"/>
              </w:rPr>
              <w:t>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purine derivatives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rPr>
                <w:rFonts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 xml:space="preserve">1-Methylhypoxanthine 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107.80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151.06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0.007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restart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lysoglycerophospholipids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rPr>
                <w:rFonts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LysoPA(16:0/0:0)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204.72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408.28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08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 xml:space="preserve">LysoPC(18:2(9Z,12Z)) 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235.39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519.34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ascii="宋体" w:hAnsi="宋体"/>
                <w:strike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continue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color w:val="0000FF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rPr>
                <w:rFonts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LysoPE(16:0/0:0)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235.31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453.33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Indoles and derivatives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 xml:space="preserve">5-Methoxyindoleacetate 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35.39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204.00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  <w:r>
              <w:rPr>
                <w:rFonts w:cs="Times New Roman"/>
              </w:rPr>
              <w:t>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Acyclic polyamines and derivatives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rPr>
                <w:rFonts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  <w:t>Adenylsuccinic acid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66.49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457.87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Phospholipid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PC(P-16:0/20:3(5Z,8Z,11Z))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97.70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768.59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0.016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color w:val="0000FF"/>
              </w:rPr>
            </w:pPr>
          </w:p>
        </w:tc>
        <w:tc>
          <w:tcPr>
            <w:tcW w:w="70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rPr>
                <w:rFonts w:cs="Times New Roman"/>
              </w:rPr>
            </w:pPr>
          </w:p>
        </w:tc>
        <w:tc>
          <w:tcPr>
            <w:tcW w:w="269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PG(16:0/16:0)</w:t>
            </w:r>
          </w:p>
        </w:tc>
        <w:tc>
          <w:tcPr>
            <w:tcW w:w="1102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45.38</w:t>
            </w:r>
          </w:p>
        </w:tc>
        <w:tc>
          <w:tcPr>
            <w:tcW w:w="1024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723.52</w:t>
            </w:r>
          </w:p>
        </w:tc>
        <w:tc>
          <w:tcPr>
            <w:tcW w:w="104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0.05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continue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color w:val="0000FF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rPr>
                <w:rFonts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PS(14:0/15:0)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228.03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693.86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 xml:space="preserve">PA(20:0/22:6(4Z,7Z,10Z,13Z,16Z,19Z)) 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153.83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777.55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 xml:space="preserve">PC(16:1(9Z)/15:0) 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trike/>
                <w:color w:val="0000FF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trike/>
                <w:szCs w:val="22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 xml:space="preserve">PC(22:6(4Z,7Z,10Z,13Z,16Z,19Z)/15:0) 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154.76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792.06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0.045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trike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trike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trike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continue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rPr>
                <w:rFonts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PC(20:5(5Z,8Z,11Z,14Z,17Z)/22:5(4Z,7Z,10Z,13Z,16Z))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95.21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854.57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color w:val="0000FF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Polyketides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rPr>
                <w:rFonts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Rubraflavone A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228.08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406.94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restart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color w:val="0000FF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Others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jc w:val="both"/>
              <w:rPr>
                <w:rFonts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Methyl bisnorbiotinyl ketone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201.50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216.08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0.022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trike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trike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pStyle w:val="13"/>
              <w:rPr>
                <w:rFonts w:cs="Times New Roman"/>
                <w:strike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97" w:hRule="atLeast"/>
          <w:jc w:val="center"/>
        </w:trPr>
        <w:tc>
          <w:tcPr>
            <w:tcW w:w="1708" w:type="dxa"/>
            <w:vMerge w:val="continue"/>
            <w:shd w:val="clear" w:color="auto" w:fill="auto"/>
            <w:noWrap/>
            <w:vAlign w:val="center"/>
          </w:tcPr>
          <w:p>
            <w:pPr>
              <w:pStyle w:val="13"/>
              <w:jc w:val="both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pStyle w:val="13"/>
              <w:numPr>
                <w:ilvl w:val="0"/>
                <w:numId w:val="14"/>
              </w:numPr>
              <w:jc w:val="both"/>
              <w:rPr>
                <w:rFonts w:cs="Times New Roman"/>
              </w:rPr>
            </w:pPr>
          </w:p>
        </w:tc>
        <w:tc>
          <w:tcPr>
            <w:tcW w:w="2694" w:type="dxa"/>
            <w:shd w:val="clear" w:color="auto" w:fill="auto"/>
            <w:noWrap/>
          </w:tcPr>
          <w:p>
            <w:pPr>
              <w:pStyle w:val="13"/>
              <w:rPr>
                <w:rFonts w:cs="Times New Roman"/>
              </w:rPr>
            </w:pPr>
            <w:r>
              <w:t>Trimethylamine N-oxide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333.21</w:t>
            </w:r>
          </w:p>
        </w:tc>
        <w:tc>
          <w:tcPr>
            <w:tcW w:w="10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76.08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bidi="ar"/>
              </w:rPr>
              <w:t>0.011</w:t>
            </w:r>
          </w:p>
        </w:tc>
        <w:tc>
          <w:tcPr>
            <w:tcW w:w="1134" w:type="dxa"/>
            <w:shd w:val="clear" w:color="auto" w:fill="auto"/>
            <w:noWrap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>
            <w:pPr>
              <w:pStyle w:val="13"/>
              <w:rPr>
                <w:rFonts w:cs="Times New Roman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>
            <w:pPr>
              <w:pStyle w:val="13"/>
              <w:rPr>
                <w:rFonts w:cs="Times New Roman"/>
              </w:rPr>
            </w:pPr>
            <w:r>
              <w:t>**</w:t>
            </w:r>
          </w:p>
        </w:tc>
        <w:tc>
          <w:tcPr>
            <w:tcW w:w="1134" w:type="dxa"/>
            <w:shd w:val="clear" w:color="auto" w:fill="auto"/>
            <w:noWrap/>
          </w:tcPr>
          <w:p>
            <w:pPr>
              <w:pStyle w:val="13"/>
              <w:rPr>
                <w:rFonts w:cs="Times New Roman"/>
                <w:strike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>
            <w:pPr>
              <w:pStyle w:val="13"/>
              <w:rPr>
                <w:rFonts w:cs="Times New Roman"/>
                <w:strike/>
              </w:rPr>
            </w:pPr>
            <w:r>
              <w:t>**</w:t>
            </w:r>
          </w:p>
        </w:tc>
        <w:tc>
          <w:tcPr>
            <w:tcW w:w="1134" w:type="dxa"/>
            <w:shd w:val="clear" w:color="auto" w:fill="auto"/>
            <w:noWrap/>
          </w:tcPr>
          <w:p>
            <w:pPr>
              <w:pStyle w:val="13"/>
              <w:rPr>
                <w:rFonts w:cs="Times New Roman"/>
                <w:strike/>
              </w:rPr>
            </w:pPr>
            <w:r>
              <w:t>*</w:t>
            </w:r>
          </w:p>
        </w:tc>
      </w:tr>
    </w:tbl>
    <w:p/>
    <w:p/>
    <w:sectPr>
      <w:pgSz w:w="16838" w:h="11906" w:orient="landscape"/>
      <w:pgMar w:top="1800" w:right="1440" w:bottom="1800" w:left="144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F2EFF3"/>
    <w:multiLevelType w:val="singleLevel"/>
    <w:tmpl w:val="8AF2EFF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8B309988"/>
    <w:multiLevelType w:val="singleLevel"/>
    <w:tmpl w:val="8B30998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E23AE6C3"/>
    <w:multiLevelType w:val="singleLevel"/>
    <w:tmpl w:val="E23AE6C3"/>
    <w:lvl w:ilvl="0" w:tentative="0">
      <w:start w:val="1"/>
      <w:numFmt w:val="decimal"/>
      <w:lvlText w:val="%1."/>
      <w:lvlJc w:val="left"/>
      <w:pPr>
        <w:ind w:left="635" w:hanging="425"/>
      </w:pPr>
      <w:rPr>
        <w:rFonts w:hint="default"/>
        <w:strike w:val="0"/>
        <w:dstrike w:val="0"/>
      </w:rPr>
    </w:lvl>
  </w:abstractNum>
  <w:abstractNum w:abstractNumId="3">
    <w:nsid w:val="E796334E"/>
    <w:multiLevelType w:val="singleLevel"/>
    <w:tmpl w:val="E796334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0F741A67"/>
    <w:multiLevelType w:val="multilevel"/>
    <w:tmpl w:val="0F741A67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3E17D85"/>
    <w:multiLevelType w:val="singleLevel"/>
    <w:tmpl w:val="13E17D8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1DA918F7"/>
    <w:multiLevelType w:val="multilevel"/>
    <w:tmpl w:val="1DA918F7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6F50A3B"/>
    <w:multiLevelType w:val="multilevel"/>
    <w:tmpl w:val="36F50A3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eastAsiaTheme="minorEastAsia" w:cstheme="minorBidi"/>
        <w:i/>
        <w:color w:val="auto"/>
        <w:sz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2D365E2"/>
    <w:multiLevelType w:val="singleLevel"/>
    <w:tmpl w:val="42D365E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>
    <w:nsid w:val="4348CB04"/>
    <w:multiLevelType w:val="singleLevel"/>
    <w:tmpl w:val="4348CB0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0">
    <w:nsid w:val="441DA1B4"/>
    <w:multiLevelType w:val="singleLevel"/>
    <w:tmpl w:val="441DA1B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>
    <w:nsid w:val="5B4B4A29"/>
    <w:multiLevelType w:val="singleLevel"/>
    <w:tmpl w:val="5B4B4A2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2">
    <w:nsid w:val="711C07E6"/>
    <w:multiLevelType w:val="singleLevel"/>
    <w:tmpl w:val="711C07E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3">
    <w:nsid w:val="7E6D75A3"/>
    <w:multiLevelType w:val="multilevel"/>
    <w:tmpl w:val="7E6D75A3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12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0"/>
  </w:num>
  <w:num w:numId="10">
    <w:abstractNumId w:val="3"/>
  </w:num>
  <w:num w:numId="11">
    <w:abstractNumId w:val="9"/>
  </w:num>
  <w:num w:numId="12">
    <w:abstractNumId w:val="11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czsDCzNDExMjQwNbdQ0lEKTi0uzszPAykwrAUAZfBiiywAAAA="/>
    <w:docVar w:name="commondata" w:val="eyJoZGlkIjoiMTgyY2Y5Y2UxZjkwY2NiYzg1MTM4ZmQzOTFhYWJhY2IifQ=="/>
  </w:docVars>
  <w:rsids>
    <w:rsidRoot w:val="1EA56F6A"/>
    <w:rsid w:val="001A3955"/>
    <w:rsid w:val="001C3CF9"/>
    <w:rsid w:val="001F75C4"/>
    <w:rsid w:val="00210DEF"/>
    <w:rsid w:val="00270E25"/>
    <w:rsid w:val="002B7C9B"/>
    <w:rsid w:val="002E44B8"/>
    <w:rsid w:val="003040E7"/>
    <w:rsid w:val="003B13AC"/>
    <w:rsid w:val="00435C10"/>
    <w:rsid w:val="00445769"/>
    <w:rsid w:val="004A1BB5"/>
    <w:rsid w:val="00535312"/>
    <w:rsid w:val="00547100"/>
    <w:rsid w:val="00604E03"/>
    <w:rsid w:val="006B0F58"/>
    <w:rsid w:val="006C3E12"/>
    <w:rsid w:val="00730679"/>
    <w:rsid w:val="00784E93"/>
    <w:rsid w:val="00790478"/>
    <w:rsid w:val="00826EE6"/>
    <w:rsid w:val="0083077F"/>
    <w:rsid w:val="008359C7"/>
    <w:rsid w:val="00861021"/>
    <w:rsid w:val="00871D82"/>
    <w:rsid w:val="008D11C4"/>
    <w:rsid w:val="008D2C44"/>
    <w:rsid w:val="008D2D55"/>
    <w:rsid w:val="00B441B1"/>
    <w:rsid w:val="00BF4FF5"/>
    <w:rsid w:val="00C513DD"/>
    <w:rsid w:val="00C94E4B"/>
    <w:rsid w:val="00CC1C37"/>
    <w:rsid w:val="00D411CE"/>
    <w:rsid w:val="00D42823"/>
    <w:rsid w:val="00DA52FF"/>
    <w:rsid w:val="00DB4B4F"/>
    <w:rsid w:val="00E0196C"/>
    <w:rsid w:val="00E06587"/>
    <w:rsid w:val="00E72120"/>
    <w:rsid w:val="00E939C8"/>
    <w:rsid w:val="00F14D1E"/>
    <w:rsid w:val="00FF03DF"/>
    <w:rsid w:val="02954796"/>
    <w:rsid w:val="0F912AC3"/>
    <w:rsid w:val="13057DD5"/>
    <w:rsid w:val="1EA56F6A"/>
    <w:rsid w:val="2D3871DC"/>
    <w:rsid w:val="2FAB4D64"/>
    <w:rsid w:val="30884629"/>
    <w:rsid w:val="33C712DF"/>
    <w:rsid w:val="36BD5820"/>
    <w:rsid w:val="3B9D3D92"/>
    <w:rsid w:val="3BE52688"/>
    <w:rsid w:val="48EC14A0"/>
    <w:rsid w:val="51BB0FB0"/>
    <w:rsid w:val="572B5163"/>
    <w:rsid w:val="5F6634F3"/>
    <w:rsid w:val="6831314D"/>
    <w:rsid w:val="6A4035E1"/>
    <w:rsid w:val="6AA95BC4"/>
    <w:rsid w:val="6F405E8D"/>
    <w:rsid w:val="73697BBA"/>
    <w:rsid w:val="75F1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kern w:val="44"/>
      <w:sz w:val="44"/>
    </w:rPr>
  </w:style>
  <w:style w:type="paragraph" w:styleId="3">
    <w:name w:val="heading 2"/>
    <w:basedOn w:val="1"/>
    <w:next w:val="1"/>
    <w:link w:val="18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5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rPr>
      <w:sz w:val="24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  <w:style w:type="paragraph" w:customStyle="1" w:styleId="12">
    <w:name w:val="图标题"/>
    <w:basedOn w:val="13"/>
    <w:next w:val="1"/>
    <w:qFormat/>
    <w:uiPriority w:val="0"/>
    <w:pPr>
      <w:tabs>
        <w:tab w:val="left" w:pos="1968"/>
        <w:tab w:val="center" w:pos="4156"/>
      </w:tabs>
      <w:spacing w:line="300" w:lineRule="auto"/>
    </w:pPr>
    <w:rPr>
      <w:rFonts w:eastAsia="Times New Roman" w:cs="Times New Roman"/>
      <w:b/>
      <w:bCs/>
      <w:kern w:val="28"/>
      <w:szCs w:val="32"/>
    </w:rPr>
  </w:style>
  <w:style w:type="paragraph" w:customStyle="1" w:styleId="13">
    <w:name w:val="表格内容"/>
    <w:basedOn w:val="1"/>
    <w:qFormat/>
    <w:uiPriority w:val="0"/>
    <w:pPr>
      <w:jc w:val="center"/>
    </w:pPr>
    <w:rPr>
      <w:rFonts w:ascii="Times New Roman" w:hAnsi="Times New Roman"/>
    </w:rPr>
  </w:style>
  <w:style w:type="paragraph" w:styleId="14">
    <w:name w:val="List Paragraph"/>
    <w:basedOn w:val="1"/>
    <w:qFormat/>
    <w:uiPriority w:val="99"/>
    <w:pPr>
      <w:ind w:firstLine="420"/>
    </w:pPr>
  </w:style>
  <w:style w:type="character" w:customStyle="1" w:styleId="15">
    <w:name w:val="页眉 字符"/>
    <w:basedOn w:val="10"/>
    <w:link w:val="6"/>
    <w:qFormat/>
    <w:uiPriority w:val="0"/>
    <w:rPr>
      <w:kern w:val="2"/>
      <w:sz w:val="18"/>
      <w:szCs w:val="18"/>
    </w:rPr>
  </w:style>
  <w:style w:type="character" w:customStyle="1" w:styleId="16">
    <w:name w:val="页脚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7">
    <w:name w:val="标题 1 字符"/>
    <w:basedOn w:val="10"/>
    <w:link w:val="2"/>
    <w:qFormat/>
    <w:uiPriority w:val="0"/>
    <w:rPr>
      <w:rFonts w:eastAsiaTheme="minorEastAsia" w:cstheme="minorBidi"/>
      <w:b/>
      <w:kern w:val="44"/>
      <w:sz w:val="44"/>
      <w:szCs w:val="24"/>
    </w:rPr>
  </w:style>
  <w:style w:type="character" w:customStyle="1" w:styleId="18">
    <w:name w:val="标题 2 字符"/>
    <w:basedOn w:val="10"/>
    <w:link w:val="3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4" Type="http://schemas.openxmlformats.org/officeDocument/2006/relationships/fontTable" Target="fontTable.xml"/><Relationship Id="rId33" Type="http://schemas.openxmlformats.org/officeDocument/2006/relationships/numbering" Target="numbering.xml"/><Relationship Id="rId32" Type="http://schemas.openxmlformats.org/officeDocument/2006/relationships/customXml" Target="../customXml/item1.xml"/><Relationship Id="rId31" Type="http://schemas.openxmlformats.org/officeDocument/2006/relationships/image" Target="media/image28.tiff"/><Relationship Id="rId30" Type="http://schemas.openxmlformats.org/officeDocument/2006/relationships/image" Target="media/image27.tiff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tiff"/><Relationship Id="rId27" Type="http://schemas.openxmlformats.org/officeDocument/2006/relationships/image" Target="media/image24.tiff"/><Relationship Id="rId26" Type="http://schemas.openxmlformats.org/officeDocument/2006/relationships/image" Target="media/image23.tiff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tiff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2689</Words>
  <Characters>15330</Characters>
  <Lines>127</Lines>
  <Paragraphs>35</Paragraphs>
  <TotalTime>0</TotalTime>
  <ScaleCrop>false</ScaleCrop>
  <LinksUpToDate>false</LinksUpToDate>
  <CharactersWithSpaces>17984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2022-08-08T07:29:00Z</dcterms:created>
  <dc:creator>chrysanthemum是花</dc:creator>
  <cp:lastModifiedBy>chrysanthemum是花</cp:lastModifiedBy>
  <dcterms:modified xsi:type="dcterms:W3CDTF">2022-09-14T06:22:05Z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C5279F14A4ED4C3A9FCBE86DA06121D7</vt:lpwstr>
  </property>
</Properties>
</file>