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utlineLvl w:val="0"/>
        <w:rPr>
          <w:rFonts w:ascii="Times New Roman" w:hAnsi="Times New Roman"/>
          <w:b/>
          <w:sz w:val="28"/>
          <w:szCs w:val="20"/>
          <w:lang w:val="en-GB"/>
        </w:rPr>
      </w:pPr>
      <w:r>
        <w:rPr>
          <w:rFonts w:ascii="Times New Roman" w:hAnsi="Times New Roman"/>
          <w:b/>
          <w:sz w:val="28"/>
          <w:szCs w:val="20"/>
          <w:lang w:val="en-GB"/>
        </w:rPr>
        <w:t>Supplementary information</w:t>
      </w: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Times New Roman" w:hAnsi="Times New Roman" w:cs="Times New Roman"/>
          <w:b/>
          <w:sz w:val="20"/>
          <w:szCs w:val="20"/>
        </w:rPr>
      </w:pP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Times New Roman" w:hAnsi="Times New Roman" w:cs="Times New Roman"/>
          <w:sz w:val="20"/>
          <w:szCs w:val="20"/>
          <w:lang w:val="en-US" w:eastAsia="zh-CN"/>
        </w:rPr>
      </w:pPr>
      <w:r>
        <w:rPr>
          <w:rFonts w:hint="eastAsia" w:ascii="Times New Roman" w:hAnsi="Times New Roman" w:cs="Times New Roman"/>
          <w:b/>
          <w:sz w:val="20"/>
          <w:szCs w:val="20"/>
        </w:rPr>
        <w:t>Table</w:t>
      </w:r>
      <w:r>
        <w:rPr>
          <w:rFonts w:ascii="Times New Roman" w:hAnsi="Times New Roman" w:cs="Times New Roman"/>
          <w:b/>
          <w:sz w:val="20"/>
          <w:szCs w:val="20"/>
        </w:rPr>
        <w:t xml:space="preserve"> S1</w:t>
      </w:r>
      <w:r>
        <w:rPr>
          <w:rFonts w:hint="eastAsia" w:ascii="Times New Roman" w:hAnsi="Times New Roman" w:cs="Times New Roman"/>
          <w:b/>
          <w:sz w:val="20"/>
          <w:szCs w:val="20"/>
          <w:lang w:val="en-US" w:eastAsia="zh-CN"/>
        </w:rPr>
        <w:t xml:space="preserve"> </w:t>
      </w:r>
      <w:r>
        <w:rPr>
          <w:rFonts w:hint="eastAsia" w:ascii="Times New Roman" w:hAnsi="Times New Roman" w:cs="Times New Roman"/>
          <w:sz w:val="20"/>
          <w:szCs w:val="20"/>
        </w:rPr>
        <w:t xml:space="preserve">Chronic dietary risk assessment </w:t>
      </w:r>
      <w:r>
        <w:rPr>
          <w:rFonts w:hint="eastAsia" w:ascii="Times New Roman" w:hAnsi="Times New Roman" w:cs="Times New Roman"/>
          <w:sz w:val="20"/>
          <w:szCs w:val="20"/>
          <w:lang w:val="en-US" w:eastAsia="zh-CN"/>
        </w:rPr>
        <w:t>of fluopyram in strawberry under alone and mixed application.</w:t>
      </w:r>
    </w:p>
    <w:tbl>
      <w:tblPr>
        <w:tblStyle w:val="3"/>
        <w:tblpPr w:leftFromText="180" w:rightFromText="180" w:vertAnchor="text" w:horzAnchor="page" w:tblpX="1357" w:tblpY="74"/>
        <w:tblOverlap w:val="never"/>
        <w:tblW w:w="10423" w:type="dxa"/>
        <w:tblInd w:w="0" w:type="dxa"/>
        <w:tblLayout w:type="fixed"/>
        <w:tblCellMar>
          <w:top w:w="0" w:type="dxa"/>
          <w:left w:w="108" w:type="dxa"/>
          <w:bottom w:w="0" w:type="dxa"/>
          <w:right w:w="108" w:type="dxa"/>
        </w:tblCellMar>
      </w:tblPr>
      <w:tblGrid>
        <w:gridCol w:w="697"/>
        <w:gridCol w:w="539"/>
        <w:gridCol w:w="623"/>
        <w:gridCol w:w="808"/>
        <w:gridCol w:w="768"/>
        <w:gridCol w:w="766"/>
        <w:gridCol w:w="766"/>
        <w:gridCol w:w="766"/>
        <w:gridCol w:w="789"/>
        <w:gridCol w:w="766"/>
        <w:gridCol w:w="766"/>
        <w:gridCol w:w="800"/>
        <w:gridCol w:w="773"/>
        <w:gridCol w:w="796"/>
      </w:tblGrid>
      <w:tr>
        <w:tblPrEx>
          <w:tblCellMar>
            <w:top w:w="0" w:type="dxa"/>
            <w:left w:w="108" w:type="dxa"/>
            <w:bottom w:w="0" w:type="dxa"/>
            <w:right w:w="108" w:type="dxa"/>
          </w:tblCellMar>
        </w:tblPrEx>
        <w:trPr>
          <w:trHeight w:val="310" w:hRule="atLeast"/>
        </w:trPr>
        <w:tc>
          <w:tcPr>
            <w:tcW w:w="697" w:type="dxa"/>
            <w:vMerge w:val="restart"/>
            <w:tcBorders>
              <w:top w:val="single" w:color="auto" w:sz="4" w:space="0"/>
              <w:left w:val="nil"/>
              <w:right w:val="nil"/>
            </w:tcBorders>
            <w:shd w:val="clear" w:color="auto" w:fill="auto"/>
            <w:noWrap/>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Age</w:t>
            </w:r>
          </w:p>
        </w:tc>
        <w:tc>
          <w:tcPr>
            <w:tcW w:w="539" w:type="dxa"/>
            <w:vMerge w:val="restart"/>
            <w:tcBorders>
              <w:top w:val="single" w:color="auto" w:sz="4" w:space="0"/>
              <w:left w:val="nil"/>
              <w:right w:val="nil"/>
            </w:tcBorders>
            <w:shd w:val="clear" w:color="auto" w:fill="auto"/>
            <w:noWrap/>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Sex</w:t>
            </w:r>
          </w:p>
        </w:tc>
        <w:tc>
          <w:tcPr>
            <w:tcW w:w="623" w:type="dxa"/>
            <w:vMerge w:val="restart"/>
            <w:tcBorders>
              <w:top w:val="single" w:color="auto" w:sz="4" w:space="0"/>
              <w:left w:val="nil"/>
              <w:right w:val="nil"/>
            </w:tcBorders>
            <w:shd w:val="clear" w:color="auto" w:fill="auto"/>
            <w:noWrap/>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b.w.</w:t>
            </w:r>
          </w:p>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(kg)</w:t>
            </w:r>
          </w:p>
        </w:tc>
        <w:tc>
          <w:tcPr>
            <w:tcW w:w="808" w:type="dxa"/>
            <w:vMerge w:val="restart"/>
            <w:tcBorders>
              <w:top w:val="single" w:color="auto" w:sz="4" w:space="0"/>
              <w:left w:val="nil"/>
              <w:right w:val="nil"/>
            </w:tcBorders>
            <w:shd w:val="clear" w:color="auto" w:fill="auto"/>
            <w:noWrap/>
          </w:tcPr>
          <w:p>
            <w:pPr>
              <w:widowControl/>
              <w:rPr>
                <w:rFonts w:hint="eastAsia" w:ascii="Times New Roman" w:hAnsi="Times New Roman" w:eastAsia="等线" w:cs="Times New Roman"/>
                <w:color w:val="000000"/>
                <w:kern w:val="0"/>
                <w:sz w:val="20"/>
                <w:szCs w:val="20"/>
              </w:rPr>
            </w:pPr>
            <w:r>
              <w:rPr>
                <w:rFonts w:hint="eastAsia" w:ascii="Times New Roman" w:hAnsi="Times New Roman" w:eastAsia="等线" w:cs="Times New Roman"/>
                <w:color w:val="000000"/>
                <w:kern w:val="0"/>
                <w:sz w:val="20"/>
                <w:szCs w:val="20"/>
              </w:rPr>
              <w:t>Fruit intake</w:t>
            </w:r>
          </w:p>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(g/d)</w:t>
            </w:r>
          </w:p>
        </w:tc>
        <w:tc>
          <w:tcPr>
            <w:tcW w:w="7756" w:type="dxa"/>
            <w:gridSpan w:val="10"/>
            <w:tcBorders>
              <w:top w:val="single" w:color="auto" w:sz="4" w:space="0"/>
              <w:left w:val="nil"/>
              <w:bottom w:val="nil"/>
              <w:right w:val="nil"/>
            </w:tcBorders>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RQ</w:t>
            </w:r>
            <w:r>
              <w:rPr>
                <w:rFonts w:hint="eastAsia" w:ascii="Times New Roman" w:hAnsi="Times New Roman" w:eastAsia="等线" w:cs="Times New Roman"/>
                <w:color w:val="000000"/>
                <w:kern w:val="0"/>
                <w:sz w:val="20"/>
                <w:szCs w:val="20"/>
                <w:vertAlign w:val="subscript"/>
                <w:lang w:val="en-US" w:eastAsia="zh-CN"/>
              </w:rPr>
              <w:t>c</w:t>
            </w:r>
            <w:r>
              <w:rPr>
                <w:rFonts w:ascii="Times New Roman" w:hAnsi="Times New Roman" w:eastAsia="等线" w:cs="Times New Roman"/>
                <w:color w:val="000000"/>
                <w:kern w:val="0"/>
                <w:sz w:val="20"/>
                <w:szCs w:val="20"/>
                <w:vertAlign w:val="subscript"/>
              </w:rPr>
              <w:t xml:space="preserve"> </w:t>
            </w:r>
            <w:r>
              <w:rPr>
                <w:rFonts w:ascii="Times New Roman" w:hAnsi="Times New Roman" w:eastAsia="等线" w:cs="Times New Roman"/>
                <w:color w:val="000000"/>
                <w:kern w:val="0"/>
                <w:sz w:val="20"/>
                <w:szCs w:val="20"/>
              </w:rPr>
              <w:t>(%)</w:t>
            </w:r>
          </w:p>
        </w:tc>
      </w:tr>
      <w:tr>
        <w:tblPrEx>
          <w:tblCellMar>
            <w:top w:w="0" w:type="dxa"/>
            <w:left w:w="108" w:type="dxa"/>
            <w:bottom w:w="0" w:type="dxa"/>
            <w:right w:w="108" w:type="dxa"/>
          </w:tblCellMar>
        </w:tblPrEx>
        <w:trPr>
          <w:trHeight w:val="322" w:hRule="atLeast"/>
        </w:trPr>
        <w:tc>
          <w:tcPr>
            <w:tcW w:w="697" w:type="dxa"/>
            <w:vMerge w:val="continue"/>
            <w:tcBorders>
              <w:left w:val="nil"/>
              <w:right w:val="nil"/>
            </w:tcBorders>
            <w:shd w:val="clear" w:color="auto" w:fill="auto"/>
            <w:noWrap/>
          </w:tcPr>
          <w:p>
            <w:pPr>
              <w:widowControl/>
              <w:rPr>
                <w:rFonts w:ascii="Times New Roman" w:hAnsi="Times New Roman" w:eastAsia="Times New Roman" w:cs="Times New Roman"/>
                <w:kern w:val="0"/>
                <w:sz w:val="20"/>
                <w:szCs w:val="20"/>
              </w:rPr>
            </w:pPr>
          </w:p>
        </w:tc>
        <w:tc>
          <w:tcPr>
            <w:tcW w:w="539" w:type="dxa"/>
            <w:vMerge w:val="continue"/>
            <w:tcBorders>
              <w:left w:val="nil"/>
              <w:right w:val="nil"/>
            </w:tcBorders>
            <w:shd w:val="clear" w:color="auto" w:fill="auto"/>
            <w:noWrap/>
          </w:tcPr>
          <w:p>
            <w:pPr>
              <w:widowControl/>
              <w:rPr>
                <w:rFonts w:ascii="Times New Roman" w:hAnsi="Times New Roman" w:eastAsia="Times New Roman" w:cs="Times New Roman"/>
                <w:kern w:val="0"/>
                <w:sz w:val="20"/>
                <w:szCs w:val="20"/>
              </w:rPr>
            </w:pPr>
          </w:p>
        </w:tc>
        <w:tc>
          <w:tcPr>
            <w:tcW w:w="623" w:type="dxa"/>
            <w:vMerge w:val="continue"/>
            <w:tcBorders>
              <w:left w:val="nil"/>
              <w:right w:val="nil"/>
            </w:tcBorders>
            <w:shd w:val="clear" w:color="auto" w:fill="auto"/>
            <w:noWrap/>
          </w:tcPr>
          <w:p>
            <w:pPr>
              <w:widowControl/>
              <w:rPr>
                <w:rFonts w:ascii="Times New Roman" w:hAnsi="Times New Roman" w:eastAsia="Times New Roman" w:cs="Times New Roman"/>
                <w:kern w:val="0"/>
                <w:sz w:val="20"/>
                <w:szCs w:val="20"/>
              </w:rPr>
            </w:pPr>
          </w:p>
        </w:tc>
        <w:tc>
          <w:tcPr>
            <w:tcW w:w="808" w:type="dxa"/>
            <w:vMerge w:val="continue"/>
            <w:tcBorders>
              <w:left w:val="nil"/>
              <w:right w:val="nil"/>
            </w:tcBorders>
            <w:shd w:val="clear" w:color="auto" w:fill="auto"/>
            <w:noWrap/>
          </w:tcPr>
          <w:p>
            <w:pPr>
              <w:widowControl/>
              <w:rPr>
                <w:rFonts w:ascii="Times New Roman" w:hAnsi="Times New Roman" w:eastAsia="Times New Roman" w:cs="Times New Roman"/>
                <w:kern w:val="0"/>
                <w:sz w:val="20"/>
                <w:szCs w:val="20"/>
              </w:rPr>
            </w:pPr>
          </w:p>
        </w:tc>
        <w:tc>
          <w:tcPr>
            <w:tcW w:w="7756" w:type="dxa"/>
            <w:gridSpan w:val="10"/>
            <w:tcBorders>
              <w:top w:val="nil"/>
              <w:left w:val="nil"/>
              <w:bottom w:val="nil"/>
              <w:right w:val="nil"/>
            </w:tcBorders>
            <w:shd w:val="clear" w:color="auto" w:fill="auto"/>
          </w:tcPr>
          <w:p>
            <w:pPr>
              <w:widowControl/>
              <w:jc w:val="center"/>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sz w:val="20"/>
                <w:szCs w:val="20"/>
                <w:lang w:val="en-US" w:eastAsia="zh-CN"/>
              </w:rPr>
              <w:t>fluopyram</w:t>
            </w:r>
          </w:p>
        </w:tc>
      </w:tr>
      <w:tr>
        <w:tblPrEx>
          <w:tblCellMar>
            <w:top w:w="0" w:type="dxa"/>
            <w:left w:w="108" w:type="dxa"/>
            <w:bottom w:w="0" w:type="dxa"/>
            <w:right w:w="108" w:type="dxa"/>
          </w:tblCellMar>
        </w:tblPrEx>
        <w:trPr>
          <w:trHeight w:val="322" w:hRule="atLeast"/>
        </w:trPr>
        <w:tc>
          <w:tcPr>
            <w:tcW w:w="697" w:type="dxa"/>
            <w:vMerge w:val="continue"/>
            <w:tcBorders>
              <w:left w:val="nil"/>
              <w:right w:val="nil"/>
            </w:tcBorders>
            <w:shd w:val="clear" w:color="auto" w:fill="auto"/>
            <w:noWrap/>
          </w:tcPr>
          <w:p>
            <w:pPr>
              <w:widowControl/>
              <w:rPr>
                <w:rFonts w:ascii="Times New Roman" w:hAnsi="Times New Roman" w:eastAsia="Times New Roman" w:cs="Times New Roman"/>
                <w:kern w:val="0"/>
                <w:sz w:val="20"/>
                <w:szCs w:val="20"/>
              </w:rPr>
            </w:pPr>
          </w:p>
        </w:tc>
        <w:tc>
          <w:tcPr>
            <w:tcW w:w="539" w:type="dxa"/>
            <w:vMerge w:val="continue"/>
            <w:tcBorders>
              <w:left w:val="nil"/>
              <w:right w:val="nil"/>
            </w:tcBorders>
            <w:shd w:val="clear" w:color="auto" w:fill="auto"/>
            <w:noWrap/>
          </w:tcPr>
          <w:p>
            <w:pPr>
              <w:widowControl/>
              <w:rPr>
                <w:rFonts w:ascii="Times New Roman" w:hAnsi="Times New Roman" w:eastAsia="Times New Roman" w:cs="Times New Roman"/>
                <w:kern w:val="0"/>
                <w:sz w:val="20"/>
                <w:szCs w:val="20"/>
              </w:rPr>
            </w:pPr>
          </w:p>
        </w:tc>
        <w:tc>
          <w:tcPr>
            <w:tcW w:w="623" w:type="dxa"/>
            <w:vMerge w:val="continue"/>
            <w:tcBorders>
              <w:left w:val="nil"/>
              <w:right w:val="nil"/>
            </w:tcBorders>
            <w:shd w:val="clear" w:color="auto" w:fill="auto"/>
            <w:noWrap/>
          </w:tcPr>
          <w:p>
            <w:pPr>
              <w:widowControl/>
              <w:rPr>
                <w:rFonts w:ascii="Times New Roman" w:hAnsi="Times New Roman" w:eastAsia="Times New Roman" w:cs="Times New Roman"/>
                <w:kern w:val="0"/>
                <w:sz w:val="20"/>
                <w:szCs w:val="20"/>
              </w:rPr>
            </w:pPr>
          </w:p>
        </w:tc>
        <w:tc>
          <w:tcPr>
            <w:tcW w:w="808" w:type="dxa"/>
            <w:vMerge w:val="continue"/>
            <w:tcBorders>
              <w:left w:val="nil"/>
              <w:right w:val="nil"/>
            </w:tcBorders>
            <w:shd w:val="clear" w:color="auto" w:fill="auto"/>
            <w:noWrap/>
          </w:tcPr>
          <w:p>
            <w:pPr>
              <w:widowControl/>
              <w:rPr>
                <w:rFonts w:ascii="Times New Roman" w:hAnsi="Times New Roman" w:eastAsia="Times New Roman" w:cs="Times New Roman"/>
                <w:kern w:val="0"/>
                <w:sz w:val="20"/>
                <w:szCs w:val="20"/>
              </w:rPr>
            </w:pPr>
          </w:p>
        </w:tc>
        <w:tc>
          <w:tcPr>
            <w:tcW w:w="1534" w:type="dxa"/>
            <w:gridSpan w:val="2"/>
            <w:tcBorders>
              <w:top w:val="nil"/>
              <w:left w:val="nil"/>
              <w:bottom w:val="nil"/>
              <w:right w:val="nil"/>
            </w:tcBorders>
            <w:shd w:val="clear" w:color="auto" w:fill="auto"/>
          </w:tcPr>
          <w:p>
            <w:pPr>
              <w:widowControl/>
              <w:jc w:val="center"/>
              <w:rPr>
                <w:rFonts w:ascii="Times New Roman" w:hAnsi="Times New Roman" w:eastAsia="等线" w:cs="Times New Roman"/>
                <w:color w:val="000000"/>
                <w:kern w:val="0"/>
                <w:sz w:val="20"/>
                <w:szCs w:val="20"/>
              </w:rPr>
            </w:pPr>
            <w:r>
              <w:rPr>
                <w:rFonts w:hint="eastAsia" w:ascii="Times New Roman" w:hAnsi="Times New Roman" w:eastAsia="等线" w:cs="Times New Roman"/>
                <w:color w:val="000000"/>
                <w:kern w:val="0"/>
                <w:sz w:val="20"/>
                <w:szCs w:val="20"/>
                <w:lang w:val="en-US" w:eastAsia="zh-CN"/>
              </w:rPr>
              <w:t>10</w:t>
            </w:r>
            <w:r>
              <w:rPr>
                <w:rFonts w:ascii="Times New Roman" w:hAnsi="Times New Roman" w:eastAsia="等线" w:cs="Times New Roman"/>
                <w:color w:val="000000"/>
                <w:kern w:val="0"/>
                <w:sz w:val="20"/>
                <w:szCs w:val="20"/>
              </w:rPr>
              <w:t xml:space="preserve"> d</w:t>
            </w:r>
          </w:p>
        </w:tc>
        <w:tc>
          <w:tcPr>
            <w:tcW w:w="1532" w:type="dxa"/>
            <w:gridSpan w:val="2"/>
            <w:tcBorders>
              <w:top w:val="nil"/>
              <w:left w:val="nil"/>
              <w:bottom w:val="nil"/>
              <w:right w:val="nil"/>
            </w:tcBorders>
            <w:vAlign w:val="top"/>
          </w:tcPr>
          <w:p>
            <w:pPr>
              <w:widowControl/>
              <w:jc w:val="center"/>
              <w:rPr>
                <w:rFonts w:ascii="Times New Roman" w:hAnsi="Times New Roman" w:eastAsia="等线" w:cs="Times New Roman"/>
                <w:color w:val="000000"/>
                <w:kern w:val="0"/>
                <w:sz w:val="20"/>
                <w:szCs w:val="20"/>
                <w:lang w:val="en-US" w:eastAsia="zh-CN" w:bidi="ar-SA"/>
              </w:rPr>
            </w:pPr>
            <w:r>
              <w:rPr>
                <w:rFonts w:ascii="Times New Roman" w:hAnsi="Times New Roman" w:eastAsia="等线" w:cs="Times New Roman"/>
                <w:color w:val="000000"/>
                <w:kern w:val="0"/>
                <w:sz w:val="20"/>
                <w:szCs w:val="20"/>
              </w:rPr>
              <w:t>7 d</w:t>
            </w:r>
          </w:p>
        </w:tc>
        <w:tc>
          <w:tcPr>
            <w:tcW w:w="1555" w:type="dxa"/>
            <w:gridSpan w:val="2"/>
            <w:tcBorders>
              <w:top w:val="nil"/>
              <w:left w:val="nil"/>
              <w:bottom w:val="nil"/>
              <w:right w:val="nil"/>
            </w:tcBorders>
            <w:shd w:val="clear" w:color="auto" w:fill="auto"/>
            <w:vAlign w:val="top"/>
          </w:tcPr>
          <w:p>
            <w:pPr>
              <w:widowControl/>
              <w:jc w:val="center"/>
              <w:rPr>
                <w:rFonts w:ascii="Times New Roman" w:hAnsi="Times New Roman" w:eastAsia="等线" w:cs="Times New Roman"/>
                <w:color w:val="000000"/>
                <w:kern w:val="0"/>
                <w:sz w:val="20"/>
                <w:szCs w:val="20"/>
                <w:lang w:val="en-US" w:eastAsia="zh-CN" w:bidi="ar-SA"/>
              </w:rPr>
            </w:pPr>
            <w:r>
              <w:rPr>
                <w:rFonts w:ascii="Times New Roman" w:hAnsi="Times New Roman" w:eastAsia="等线" w:cs="Times New Roman"/>
                <w:color w:val="000000"/>
                <w:kern w:val="0"/>
                <w:sz w:val="20"/>
                <w:szCs w:val="20"/>
              </w:rPr>
              <w:t>5 d</w:t>
            </w:r>
          </w:p>
        </w:tc>
        <w:tc>
          <w:tcPr>
            <w:tcW w:w="1566" w:type="dxa"/>
            <w:gridSpan w:val="2"/>
            <w:tcBorders>
              <w:top w:val="nil"/>
              <w:left w:val="nil"/>
              <w:bottom w:val="nil"/>
              <w:right w:val="nil"/>
            </w:tcBorders>
            <w:shd w:val="clear" w:color="auto" w:fill="auto"/>
            <w:vAlign w:val="top"/>
          </w:tcPr>
          <w:p>
            <w:pPr>
              <w:widowControl/>
              <w:jc w:val="center"/>
              <w:rPr>
                <w:rFonts w:hint="eastAsia" w:ascii="Times New Roman" w:hAnsi="Times New Roman" w:eastAsia="等线" w:cs="Times New Roman"/>
                <w:color w:val="000000"/>
                <w:kern w:val="0"/>
                <w:sz w:val="20"/>
                <w:szCs w:val="20"/>
                <w:lang w:val="en-US" w:eastAsia="zh-CN" w:bidi="ar-SA"/>
              </w:rPr>
            </w:pPr>
            <w:r>
              <w:rPr>
                <w:rFonts w:ascii="Times New Roman" w:hAnsi="Times New Roman" w:eastAsia="等线" w:cs="Times New Roman"/>
                <w:color w:val="000000"/>
                <w:kern w:val="0"/>
                <w:sz w:val="20"/>
                <w:szCs w:val="20"/>
              </w:rPr>
              <w:t>3 d</w:t>
            </w:r>
          </w:p>
        </w:tc>
        <w:tc>
          <w:tcPr>
            <w:tcW w:w="1569" w:type="dxa"/>
            <w:gridSpan w:val="2"/>
            <w:tcBorders>
              <w:top w:val="nil"/>
              <w:left w:val="nil"/>
              <w:bottom w:val="nil"/>
              <w:right w:val="nil"/>
            </w:tcBorders>
            <w:shd w:val="clear" w:color="auto" w:fill="auto"/>
            <w:vAlign w:val="top"/>
          </w:tcPr>
          <w:p>
            <w:pPr>
              <w:widowControl/>
              <w:jc w:val="center"/>
              <w:rPr>
                <w:rFonts w:hint="default" w:ascii="Times New Roman" w:hAnsi="Times New Roman" w:eastAsia="等线" w:cs="Times New Roman"/>
                <w:color w:val="000000"/>
                <w:kern w:val="0"/>
                <w:sz w:val="20"/>
                <w:szCs w:val="20"/>
                <w:lang w:val="en-US" w:eastAsia="zh-CN" w:bidi="ar-SA"/>
              </w:rPr>
            </w:pPr>
            <w:r>
              <w:rPr>
                <w:rFonts w:hint="eastAsia" w:ascii="Times New Roman" w:hAnsi="Times New Roman" w:eastAsia="等线" w:cs="Times New Roman"/>
                <w:color w:val="000000"/>
                <w:kern w:val="0"/>
                <w:sz w:val="20"/>
                <w:szCs w:val="20"/>
                <w:lang w:val="en-US" w:eastAsia="zh-CN" w:bidi="ar-SA"/>
              </w:rPr>
              <w:t>1 d</w:t>
            </w:r>
          </w:p>
        </w:tc>
      </w:tr>
      <w:tr>
        <w:tblPrEx>
          <w:tblCellMar>
            <w:top w:w="0" w:type="dxa"/>
            <w:left w:w="108" w:type="dxa"/>
            <w:bottom w:w="0" w:type="dxa"/>
            <w:right w:w="108" w:type="dxa"/>
          </w:tblCellMar>
        </w:tblPrEx>
        <w:trPr>
          <w:trHeight w:val="322" w:hRule="atLeast"/>
        </w:trPr>
        <w:tc>
          <w:tcPr>
            <w:tcW w:w="697" w:type="dxa"/>
            <w:vMerge w:val="continue"/>
            <w:tcBorders>
              <w:left w:val="nil"/>
              <w:bottom w:val="nil"/>
              <w:right w:val="nil"/>
            </w:tcBorders>
            <w:shd w:val="clear" w:color="auto" w:fill="auto"/>
            <w:noWrap/>
          </w:tcPr>
          <w:p>
            <w:pPr>
              <w:widowControl/>
              <w:rPr>
                <w:rFonts w:ascii="Times New Roman" w:hAnsi="Times New Roman" w:eastAsia="Times New Roman" w:cs="Times New Roman"/>
                <w:kern w:val="0"/>
                <w:sz w:val="20"/>
                <w:szCs w:val="20"/>
              </w:rPr>
            </w:pPr>
          </w:p>
        </w:tc>
        <w:tc>
          <w:tcPr>
            <w:tcW w:w="539" w:type="dxa"/>
            <w:vMerge w:val="continue"/>
            <w:tcBorders>
              <w:left w:val="nil"/>
              <w:bottom w:val="nil"/>
              <w:right w:val="nil"/>
            </w:tcBorders>
            <w:shd w:val="clear" w:color="auto" w:fill="auto"/>
            <w:noWrap/>
          </w:tcPr>
          <w:p>
            <w:pPr>
              <w:widowControl/>
              <w:rPr>
                <w:rFonts w:ascii="Times New Roman" w:hAnsi="Times New Roman" w:eastAsia="Times New Roman" w:cs="Times New Roman"/>
                <w:kern w:val="0"/>
                <w:sz w:val="20"/>
                <w:szCs w:val="20"/>
              </w:rPr>
            </w:pPr>
          </w:p>
        </w:tc>
        <w:tc>
          <w:tcPr>
            <w:tcW w:w="623" w:type="dxa"/>
            <w:vMerge w:val="continue"/>
            <w:tcBorders>
              <w:left w:val="nil"/>
              <w:bottom w:val="nil"/>
              <w:right w:val="nil"/>
            </w:tcBorders>
            <w:shd w:val="clear" w:color="auto" w:fill="auto"/>
            <w:noWrap/>
          </w:tcPr>
          <w:p>
            <w:pPr>
              <w:widowControl/>
              <w:rPr>
                <w:rFonts w:ascii="Times New Roman" w:hAnsi="Times New Roman" w:eastAsia="Times New Roman" w:cs="Times New Roman"/>
                <w:kern w:val="0"/>
                <w:sz w:val="20"/>
                <w:szCs w:val="20"/>
              </w:rPr>
            </w:pPr>
          </w:p>
        </w:tc>
        <w:tc>
          <w:tcPr>
            <w:tcW w:w="808" w:type="dxa"/>
            <w:vMerge w:val="continue"/>
            <w:tcBorders>
              <w:left w:val="nil"/>
              <w:bottom w:val="nil"/>
              <w:right w:val="nil"/>
            </w:tcBorders>
            <w:shd w:val="clear" w:color="auto" w:fill="auto"/>
            <w:noWrap/>
          </w:tcPr>
          <w:p>
            <w:pPr>
              <w:widowControl/>
              <w:rPr>
                <w:rFonts w:ascii="Times New Roman" w:hAnsi="Times New Roman" w:eastAsia="Times New Roman" w:cs="Times New Roman"/>
                <w:kern w:val="0"/>
                <w:sz w:val="20"/>
                <w:szCs w:val="20"/>
              </w:rPr>
            </w:pPr>
          </w:p>
        </w:tc>
        <w:tc>
          <w:tcPr>
            <w:tcW w:w="768" w:type="dxa"/>
            <w:tcBorders>
              <w:top w:val="nil"/>
              <w:left w:val="nil"/>
              <w:bottom w:val="single" w:color="auto" w:sz="8" w:space="0"/>
              <w:right w:val="nil"/>
            </w:tcBorders>
            <w:shd w:val="clear" w:color="auto" w:fill="auto"/>
          </w:tcPr>
          <w:p>
            <w:pPr>
              <w:widowControl/>
              <w:rPr>
                <w:rFonts w:ascii="Times New Roman" w:hAnsi="Times New Roman" w:eastAsia="等线" w:cs="Times New Roman"/>
                <w:color w:val="000000"/>
                <w:kern w:val="0"/>
                <w:sz w:val="20"/>
                <w:szCs w:val="20"/>
              </w:rPr>
            </w:pPr>
            <w:r>
              <w:rPr>
                <w:rFonts w:hint="eastAsia" w:ascii="Times New Roman" w:hAnsi="Times New Roman" w:cs="Times New Roman"/>
                <w:sz w:val="20"/>
                <w:szCs w:val="20"/>
                <w:lang w:val="en-US" w:eastAsia="zh-CN"/>
              </w:rPr>
              <w:t>alone</w:t>
            </w:r>
          </w:p>
        </w:tc>
        <w:tc>
          <w:tcPr>
            <w:tcW w:w="766" w:type="dxa"/>
            <w:tcBorders>
              <w:top w:val="nil"/>
              <w:left w:val="nil"/>
              <w:bottom w:val="single" w:color="auto" w:sz="8" w:space="0"/>
              <w:right w:val="nil"/>
            </w:tcBorders>
            <w:shd w:val="clear" w:color="auto" w:fill="auto"/>
          </w:tcPr>
          <w:p>
            <w:pPr>
              <w:widowControl/>
              <w:rPr>
                <w:rFonts w:ascii="Times New Roman" w:hAnsi="Times New Roman" w:eastAsia="等线" w:cs="Times New Roman"/>
                <w:i/>
                <w:color w:val="000000"/>
                <w:kern w:val="0"/>
                <w:sz w:val="20"/>
                <w:szCs w:val="20"/>
              </w:rPr>
            </w:pPr>
            <w:r>
              <w:rPr>
                <w:rFonts w:hint="eastAsia" w:ascii="Times New Roman" w:hAnsi="Times New Roman" w:cs="Times New Roman"/>
                <w:sz w:val="20"/>
                <w:szCs w:val="20"/>
                <w:lang w:val="en-US" w:eastAsia="zh-CN"/>
              </w:rPr>
              <w:t>mixed</w:t>
            </w:r>
          </w:p>
        </w:tc>
        <w:tc>
          <w:tcPr>
            <w:tcW w:w="766" w:type="dxa"/>
            <w:tcBorders>
              <w:top w:val="nil"/>
              <w:left w:val="nil"/>
              <w:bottom w:val="single" w:color="auto" w:sz="8" w:space="0"/>
              <w:right w:val="nil"/>
            </w:tcBorders>
            <w:shd w:val="clear" w:color="auto" w:fill="auto"/>
            <w:vAlign w:val="top"/>
          </w:tcPr>
          <w:p>
            <w:pPr>
              <w:widowControl/>
              <w:rPr>
                <w:rFonts w:ascii="Times New Roman" w:hAnsi="Times New Roman" w:eastAsia="等线" w:cs="Times New Roman"/>
                <w:i/>
                <w:color w:val="000000"/>
                <w:kern w:val="0"/>
                <w:sz w:val="20"/>
                <w:szCs w:val="20"/>
              </w:rPr>
            </w:pPr>
            <w:r>
              <w:rPr>
                <w:rFonts w:hint="eastAsia" w:ascii="Times New Roman" w:hAnsi="Times New Roman" w:cs="Times New Roman"/>
                <w:sz w:val="20"/>
                <w:szCs w:val="20"/>
                <w:lang w:val="en-US" w:eastAsia="zh-CN"/>
              </w:rPr>
              <w:t>alone</w:t>
            </w:r>
          </w:p>
        </w:tc>
        <w:tc>
          <w:tcPr>
            <w:tcW w:w="766" w:type="dxa"/>
            <w:tcBorders>
              <w:top w:val="nil"/>
              <w:left w:val="nil"/>
              <w:bottom w:val="single" w:color="auto" w:sz="8" w:space="0"/>
              <w:right w:val="nil"/>
            </w:tcBorders>
            <w:shd w:val="clear" w:color="auto" w:fill="auto"/>
            <w:vAlign w:val="top"/>
          </w:tcPr>
          <w:p>
            <w:pPr>
              <w:widowControl/>
              <w:rPr>
                <w:rFonts w:hint="eastAsia" w:ascii="Times New Roman" w:hAnsi="Times New Roman" w:eastAsia="等线" w:cs="Times New Roman"/>
                <w:color w:val="000000"/>
                <w:kern w:val="0"/>
                <w:sz w:val="20"/>
                <w:szCs w:val="20"/>
                <w:lang w:val="en-US" w:eastAsia="zh-CN" w:bidi="ar-SA"/>
              </w:rPr>
            </w:pPr>
            <w:r>
              <w:rPr>
                <w:rFonts w:hint="eastAsia" w:ascii="Times New Roman" w:hAnsi="Times New Roman" w:cs="Times New Roman"/>
                <w:sz w:val="20"/>
                <w:szCs w:val="20"/>
                <w:lang w:val="en-US" w:eastAsia="zh-CN"/>
              </w:rPr>
              <w:t>mixed</w:t>
            </w:r>
          </w:p>
        </w:tc>
        <w:tc>
          <w:tcPr>
            <w:tcW w:w="789" w:type="dxa"/>
            <w:tcBorders>
              <w:top w:val="nil"/>
              <w:left w:val="nil"/>
              <w:bottom w:val="single" w:color="auto" w:sz="8" w:space="0"/>
              <w:right w:val="nil"/>
            </w:tcBorders>
            <w:shd w:val="clear" w:color="auto" w:fill="auto"/>
            <w:vAlign w:val="top"/>
          </w:tcPr>
          <w:p>
            <w:pPr>
              <w:widowControl/>
              <w:rPr>
                <w:rFonts w:hint="eastAsia" w:ascii="Times New Roman" w:hAnsi="Times New Roman" w:eastAsia="等线" w:cs="Times New Roman"/>
                <w:color w:val="000000"/>
                <w:kern w:val="0"/>
                <w:sz w:val="20"/>
                <w:szCs w:val="20"/>
                <w:lang w:val="en-US" w:eastAsia="zh-CN" w:bidi="ar-SA"/>
              </w:rPr>
            </w:pPr>
            <w:r>
              <w:rPr>
                <w:rFonts w:hint="eastAsia" w:ascii="Times New Roman" w:hAnsi="Times New Roman" w:cs="Times New Roman"/>
                <w:sz w:val="20"/>
                <w:szCs w:val="20"/>
                <w:lang w:val="en-US" w:eastAsia="zh-CN"/>
              </w:rPr>
              <w:t>alone</w:t>
            </w:r>
          </w:p>
        </w:tc>
        <w:tc>
          <w:tcPr>
            <w:tcW w:w="766" w:type="dxa"/>
            <w:tcBorders>
              <w:top w:val="nil"/>
              <w:left w:val="nil"/>
              <w:bottom w:val="single" w:color="auto" w:sz="8" w:space="0"/>
              <w:right w:val="nil"/>
            </w:tcBorders>
            <w:shd w:val="clear" w:color="auto" w:fill="auto"/>
            <w:vAlign w:val="top"/>
          </w:tcPr>
          <w:p>
            <w:pPr>
              <w:widowControl/>
              <w:rPr>
                <w:rFonts w:hint="eastAsia" w:ascii="Times New Roman" w:hAnsi="Times New Roman" w:eastAsia="等线" w:cs="Times New Roman"/>
                <w:i/>
                <w:color w:val="000000"/>
                <w:kern w:val="0"/>
                <w:sz w:val="20"/>
                <w:szCs w:val="20"/>
                <w:lang w:val="en-US" w:eastAsia="zh-CN" w:bidi="ar-SA"/>
              </w:rPr>
            </w:pPr>
            <w:r>
              <w:rPr>
                <w:rFonts w:hint="eastAsia" w:ascii="Times New Roman" w:hAnsi="Times New Roman" w:cs="Times New Roman"/>
                <w:sz w:val="20"/>
                <w:szCs w:val="20"/>
                <w:lang w:val="en-US" w:eastAsia="zh-CN"/>
              </w:rPr>
              <w:t>mixed</w:t>
            </w:r>
          </w:p>
        </w:tc>
        <w:tc>
          <w:tcPr>
            <w:tcW w:w="766" w:type="dxa"/>
            <w:tcBorders>
              <w:top w:val="nil"/>
              <w:left w:val="nil"/>
              <w:bottom w:val="single" w:color="auto" w:sz="8" w:space="0"/>
              <w:right w:val="nil"/>
            </w:tcBorders>
            <w:shd w:val="clear" w:color="auto" w:fill="auto"/>
            <w:vAlign w:val="top"/>
          </w:tcPr>
          <w:p>
            <w:pPr>
              <w:widowControl/>
              <w:rPr>
                <w:rFonts w:hint="eastAsia" w:ascii="Times New Roman" w:hAnsi="Times New Roman" w:eastAsia="等线" w:cs="Times New Roman"/>
                <w:color w:val="000000"/>
                <w:kern w:val="0"/>
                <w:sz w:val="20"/>
                <w:szCs w:val="20"/>
                <w:lang w:val="en-US" w:eastAsia="zh-CN" w:bidi="ar-SA"/>
              </w:rPr>
            </w:pPr>
            <w:r>
              <w:rPr>
                <w:rFonts w:hint="eastAsia" w:ascii="Times New Roman" w:hAnsi="Times New Roman" w:cs="Times New Roman"/>
                <w:sz w:val="20"/>
                <w:szCs w:val="20"/>
                <w:lang w:val="en-US" w:eastAsia="zh-CN"/>
              </w:rPr>
              <w:t>alone</w:t>
            </w:r>
          </w:p>
        </w:tc>
        <w:tc>
          <w:tcPr>
            <w:tcW w:w="800" w:type="dxa"/>
            <w:tcBorders>
              <w:top w:val="nil"/>
              <w:left w:val="nil"/>
              <w:bottom w:val="single" w:color="auto" w:sz="8" w:space="0"/>
              <w:right w:val="nil"/>
            </w:tcBorders>
            <w:shd w:val="clear" w:color="auto" w:fill="auto"/>
            <w:vAlign w:val="top"/>
          </w:tcPr>
          <w:p>
            <w:pPr>
              <w:widowControl/>
              <w:rPr>
                <w:rFonts w:hint="eastAsia" w:ascii="Times New Roman" w:hAnsi="Times New Roman" w:eastAsia="等线" w:cs="Times New Roman"/>
                <w:i/>
                <w:color w:val="000000"/>
                <w:kern w:val="0"/>
                <w:sz w:val="20"/>
                <w:szCs w:val="20"/>
                <w:lang w:val="en-US" w:eastAsia="zh-CN" w:bidi="ar-SA"/>
              </w:rPr>
            </w:pPr>
            <w:r>
              <w:rPr>
                <w:rFonts w:hint="eastAsia" w:ascii="Times New Roman" w:hAnsi="Times New Roman" w:cs="Times New Roman"/>
                <w:sz w:val="20"/>
                <w:szCs w:val="20"/>
                <w:lang w:val="en-US" w:eastAsia="zh-CN"/>
              </w:rPr>
              <w:t>mixed</w:t>
            </w:r>
          </w:p>
        </w:tc>
        <w:tc>
          <w:tcPr>
            <w:tcW w:w="773" w:type="dxa"/>
            <w:tcBorders>
              <w:top w:val="nil"/>
              <w:left w:val="nil"/>
              <w:bottom w:val="single" w:color="auto" w:sz="8" w:space="0"/>
              <w:right w:val="nil"/>
            </w:tcBorders>
            <w:shd w:val="clear" w:color="auto" w:fill="auto"/>
            <w:vAlign w:val="top"/>
          </w:tcPr>
          <w:p>
            <w:pPr>
              <w:widowControl/>
              <w:rPr>
                <w:rFonts w:hint="eastAsia" w:ascii="Times New Roman" w:hAnsi="Times New Roman" w:eastAsia="等线" w:cs="Times New Roman"/>
                <w:color w:val="000000"/>
                <w:kern w:val="0"/>
                <w:sz w:val="20"/>
                <w:szCs w:val="20"/>
                <w:lang w:val="en-US" w:eastAsia="zh-CN" w:bidi="ar-SA"/>
              </w:rPr>
            </w:pPr>
            <w:r>
              <w:rPr>
                <w:rFonts w:hint="eastAsia" w:ascii="Times New Roman" w:hAnsi="Times New Roman" w:cs="Times New Roman"/>
                <w:sz w:val="20"/>
                <w:szCs w:val="20"/>
                <w:lang w:val="en-US" w:eastAsia="zh-CN"/>
              </w:rPr>
              <w:t>alone</w:t>
            </w:r>
          </w:p>
        </w:tc>
        <w:tc>
          <w:tcPr>
            <w:tcW w:w="796" w:type="dxa"/>
            <w:tcBorders>
              <w:top w:val="nil"/>
              <w:left w:val="nil"/>
              <w:bottom w:val="single" w:color="auto" w:sz="8" w:space="0"/>
              <w:right w:val="nil"/>
            </w:tcBorders>
            <w:shd w:val="clear" w:color="auto" w:fill="auto"/>
            <w:vAlign w:val="top"/>
          </w:tcPr>
          <w:p>
            <w:pPr>
              <w:widowControl/>
              <w:rPr>
                <w:rFonts w:hint="eastAsia" w:ascii="Times New Roman" w:hAnsi="Times New Roman" w:eastAsia="等线" w:cs="Times New Roman"/>
                <w:i/>
                <w:color w:val="000000"/>
                <w:kern w:val="0"/>
                <w:sz w:val="20"/>
                <w:szCs w:val="20"/>
                <w:lang w:val="en-US" w:eastAsia="zh-CN" w:bidi="ar-SA"/>
              </w:rPr>
            </w:pPr>
            <w:r>
              <w:rPr>
                <w:rFonts w:hint="eastAsia" w:ascii="Times New Roman" w:hAnsi="Times New Roman" w:cs="Times New Roman"/>
                <w:sz w:val="20"/>
                <w:szCs w:val="20"/>
                <w:lang w:val="en-US" w:eastAsia="zh-CN"/>
              </w:rPr>
              <w:t>mixed</w:t>
            </w:r>
          </w:p>
        </w:tc>
      </w:tr>
      <w:tr>
        <w:tblPrEx>
          <w:tblCellMar>
            <w:top w:w="0" w:type="dxa"/>
            <w:left w:w="108" w:type="dxa"/>
            <w:bottom w:w="0" w:type="dxa"/>
            <w:right w:w="108" w:type="dxa"/>
          </w:tblCellMar>
        </w:tblPrEx>
        <w:trPr>
          <w:trHeight w:val="344" w:hRule="atLeast"/>
        </w:trPr>
        <w:tc>
          <w:tcPr>
            <w:tcW w:w="697" w:type="dxa"/>
            <w:tcBorders>
              <w:top w:val="single" w:color="auto" w:sz="8" w:space="0"/>
              <w:left w:val="nil"/>
              <w:bottom w:val="nil"/>
              <w:right w:val="nil"/>
            </w:tcBorders>
            <w:shd w:val="clear" w:color="auto" w:fill="auto"/>
          </w:tcPr>
          <w:p>
            <w:pPr>
              <w:widowControl/>
              <w:rPr>
                <w:rFonts w:hint="default" w:ascii="Times New Roman" w:hAnsi="Times New Roman" w:eastAsia="等线" w:cs="Times New Roman"/>
                <w:color w:val="000000"/>
                <w:kern w:val="0"/>
                <w:sz w:val="20"/>
                <w:szCs w:val="20"/>
                <w:lang w:val="en-US" w:eastAsia="zh-CN"/>
              </w:rPr>
            </w:pPr>
            <w:r>
              <w:rPr>
                <w:rFonts w:hint="eastAsia" w:ascii="Times New Roman" w:hAnsi="Times New Roman" w:eastAsia="等线" w:cs="Times New Roman"/>
                <w:color w:val="000000"/>
                <w:kern w:val="0"/>
                <w:sz w:val="20"/>
                <w:szCs w:val="20"/>
                <w:lang w:val="en-US" w:eastAsia="zh-CN"/>
              </w:rPr>
              <w:t>2-7</w:t>
            </w:r>
          </w:p>
        </w:tc>
        <w:tc>
          <w:tcPr>
            <w:tcW w:w="539" w:type="dxa"/>
            <w:tcBorders>
              <w:top w:val="single" w:color="auto" w:sz="8" w:space="0"/>
              <w:left w:val="nil"/>
              <w:bottom w:val="nil"/>
              <w:right w:val="nil"/>
            </w:tcBorders>
            <w:shd w:val="clear" w:color="auto" w:fill="auto"/>
          </w:tcPr>
          <w:p>
            <w:pPr>
              <w:widowControl/>
              <w:rPr>
                <w:rFonts w:hint="eastAsia" w:ascii="Times New Roman" w:hAnsi="Times New Roman" w:eastAsia="等线" w:cs="Times New Roman"/>
                <w:color w:val="000000"/>
                <w:kern w:val="0"/>
                <w:sz w:val="20"/>
                <w:szCs w:val="20"/>
                <w:lang w:val="en-US" w:eastAsia="zh-CN"/>
              </w:rPr>
            </w:pPr>
            <w:r>
              <w:rPr>
                <w:rFonts w:hint="eastAsia" w:ascii="Times New Roman" w:hAnsi="Times New Roman" w:eastAsia="等线" w:cs="Times New Roman"/>
                <w:color w:val="000000"/>
                <w:kern w:val="0"/>
                <w:sz w:val="20"/>
                <w:szCs w:val="20"/>
                <w:lang w:val="en-US" w:eastAsia="zh-CN"/>
              </w:rPr>
              <w:t>-</w:t>
            </w:r>
          </w:p>
        </w:tc>
        <w:tc>
          <w:tcPr>
            <w:tcW w:w="623" w:type="dxa"/>
            <w:tcBorders>
              <w:top w:val="single" w:color="auto" w:sz="8" w:space="0"/>
              <w:left w:val="nil"/>
              <w:bottom w:val="nil"/>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17.9</w:t>
            </w:r>
          </w:p>
        </w:tc>
        <w:tc>
          <w:tcPr>
            <w:tcW w:w="808" w:type="dxa"/>
            <w:tcBorders>
              <w:top w:val="single" w:color="auto" w:sz="8" w:space="0"/>
              <w:left w:val="nil"/>
              <w:bottom w:val="nil"/>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75.5</w:t>
            </w:r>
          </w:p>
        </w:tc>
        <w:tc>
          <w:tcPr>
            <w:tcW w:w="768"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4.5497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4.0909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5.1563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4.1890 </w:t>
            </w:r>
          </w:p>
        </w:tc>
        <w:tc>
          <w:tcPr>
            <w:tcW w:w="789"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6.2984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5.6947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b/>
                <w:bCs/>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7.5250 </w:t>
            </w:r>
          </w:p>
        </w:tc>
        <w:tc>
          <w:tcPr>
            <w:tcW w:w="800"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4.7706 </w:t>
            </w:r>
          </w:p>
        </w:tc>
        <w:tc>
          <w:tcPr>
            <w:tcW w:w="773"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6.1292 </w:t>
            </w:r>
          </w:p>
        </w:tc>
        <w:tc>
          <w:tcPr>
            <w:tcW w:w="79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6.4455 </w:t>
            </w:r>
          </w:p>
        </w:tc>
      </w:tr>
      <w:tr>
        <w:tblPrEx>
          <w:tblCellMar>
            <w:top w:w="0" w:type="dxa"/>
            <w:left w:w="108" w:type="dxa"/>
            <w:bottom w:w="0" w:type="dxa"/>
            <w:right w:w="108" w:type="dxa"/>
          </w:tblCellMar>
        </w:tblPrEx>
        <w:trPr>
          <w:trHeight w:val="344" w:hRule="atLeast"/>
        </w:trPr>
        <w:tc>
          <w:tcPr>
            <w:tcW w:w="697" w:type="dxa"/>
            <w:tcBorders>
              <w:top w:val="nil"/>
              <w:left w:val="nil"/>
              <w:bottom w:val="nil"/>
              <w:right w:val="nil"/>
            </w:tcBorders>
            <w:shd w:val="clear" w:color="auto" w:fill="auto"/>
          </w:tcPr>
          <w:p>
            <w:pPr>
              <w:widowControl/>
              <w:rPr>
                <w:rFonts w:hint="default" w:ascii="Times New Roman" w:hAnsi="Times New Roman" w:eastAsia="等线" w:cs="Times New Roman"/>
                <w:color w:val="000000"/>
                <w:kern w:val="0"/>
                <w:sz w:val="20"/>
                <w:szCs w:val="20"/>
                <w:lang w:val="en-US" w:eastAsia="zh-CN"/>
              </w:rPr>
            </w:pPr>
            <w:r>
              <w:rPr>
                <w:rFonts w:hint="eastAsia" w:ascii="Times New Roman" w:hAnsi="Times New Roman" w:eastAsia="等线" w:cs="Times New Roman"/>
                <w:color w:val="000000"/>
                <w:kern w:val="0"/>
                <w:sz w:val="20"/>
                <w:szCs w:val="20"/>
                <w:lang w:val="en-US" w:eastAsia="zh-CN"/>
              </w:rPr>
              <w:t>8-12</w:t>
            </w:r>
          </w:p>
        </w:tc>
        <w:tc>
          <w:tcPr>
            <w:tcW w:w="539" w:type="dxa"/>
            <w:tcBorders>
              <w:top w:val="nil"/>
              <w:left w:val="nil"/>
              <w:bottom w:val="nil"/>
              <w:right w:val="nil"/>
            </w:tcBorders>
            <w:shd w:val="clear" w:color="auto" w:fill="auto"/>
          </w:tcPr>
          <w:p>
            <w:pPr>
              <w:widowControl/>
              <w:rPr>
                <w:rFonts w:hint="eastAsia" w:ascii="Times New Roman" w:hAnsi="Times New Roman" w:eastAsia="等线" w:cs="Times New Roman"/>
                <w:color w:val="000000"/>
                <w:kern w:val="0"/>
                <w:sz w:val="20"/>
                <w:szCs w:val="20"/>
                <w:lang w:val="en-US" w:eastAsia="zh-CN"/>
              </w:rPr>
            </w:pPr>
            <w:r>
              <w:rPr>
                <w:rFonts w:hint="eastAsia" w:ascii="Times New Roman" w:hAnsi="Times New Roman" w:eastAsia="等线" w:cs="Times New Roman"/>
                <w:color w:val="000000"/>
                <w:kern w:val="0"/>
                <w:sz w:val="20"/>
                <w:szCs w:val="20"/>
                <w:lang w:val="en-US" w:eastAsia="zh-CN"/>
              </w:rPr>
              <w:t>-</w:t>
            </w:r>
          </w:p>
        </w:tc>
        <w:tc>
          <w:tcPr>
            <w:tcW w:w="623" w:type="dxa"/>
            <w:tcBorders>
              <w:top w:val="nil"/>
              <w:left w:val="nil"/>
              <w:bottom w:val="nil"/>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33.1</w:t>
            </w:r>
          </w:p>
        </w:tc>
        <w:tc>
          <w:tcPr>
            <w:tcW w:w="808" w:type="dxa"/>
            <w:tcBorders>
              <w:top w:val="nil"/>
              <w:left w:val="nil"/>
              <w:bottom w:val="nil"/>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141.5</w:t>
            </w:r>
          </w:p>
        </w:tc>
        <w:tc>
          <w:tcPr>
            <w:tcW w:w="768"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4.6113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4.1462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5.2261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4.2457 </w:t>
            </w:r>
          </w:p>
        </w:tc>
        <w:tc>
          <w:tcPr>
            <w:tcW w:w="789"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6.3836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5.7718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7.6268 </w:t>
            </w:r>
          </w:p>
        </w:tc>
        <w:tc>
          <w:tcPr>
            <w:tcW w:w="800"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4.8351 </w:t>
            </w:r>
          </w:p>
        </w:tc>
        <w:tc>
          <w:tcPr>
            <w:tcW w:w="773"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6.2121 </w:t>
            </w:r>
          </w:p>
        </w:tc>
        <w:tc>
          <w:tcPr>
            <w:tcW w:w="79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6.5327 </w:t>
            </w:r>
          </w:p>
        </w:tc>
      </w:tr>
      <w:tr>
        <w:tblPrEx>
          <w:tblCellMar>
            <w:top w:w="0" w:type="dxa"/>
            <w:left w:w="108" w:type="dxa"/>
            <w:bottom w:w="0" w:type="dxa"/>
            <w:right w:w="108" w:type="dxa"/>
          </w:tblCellMar>
        </w:tblPrEx>
        <w:trPr>
          <w:trHeight w:val="344" w:hRule="atLeast"/>
        </w:trPr>
        <w:tc>
          <w:tcPr>
            <w:tcW w:w="697" w:type="dxa"/>
            <w:vMerge w:val="restart"/>
            <w:tcBorders>
              <w:top w:val="nil"/>
              <w:left w:val="nil"/>
              <w:bottom w:val="nil"/>
              <w:right w:val="nil"/>
            </w:tcBorders>
            <w:shd w:val="clear" w:color="auto" w:fill="auto"/>
          </w:tcPr>
          <w:p>
            <w:pPr>
              <w:widowControl/>
              <w:rPr>
                <w:rFonts w:hint="default" w:ascii="Times New Roman" w:hAnsi="Times New Roman" w:eastAsia="等线" w:cs="Times New Roman"/>
                <w:color w:val="000000"/>
                <w:kern w:val="0"/>
                <w:sz w:val="20"/>
                <w:szCs w:val="20"/>
                <w:lang w:val="en-US" w:eastAsia="zh-CN"/>
              </w:rPr>
            </w:pPr>
            <w:r>
              <w:rPr>
                <w:rFonts w:hint="eastAsia" w:ascii="Times New Roman" w:hAnsi="Times New Roman" w:eastAsia="等线" w:cs="Times New Roman"/>
                <w:color w:val="000000"/>
                <w:kern w:val="0"/>
                <w:sz w:val="20"/>
                <w:szCs w:val="20"/>
                <w:lang w:val="en-US" w:eastAsia="zh-CN"/>
              </w:rPr>
              <w:t>13-19</w:t>
            </w:r>
          </w:p>
        </w:tc>
        <w:tc>
          <w:tcPr>
            <w:tcW w:w="539" w:type="dxa"/>
            <w:tcBorders>
              <w:top w:val="nil"/>
              <w:left w:val="nil"/>
              <w:bottom w:val="nil"/>
              <w:right w:val="nil"/>
            </w:tcBorders>
            <w:shd w:val="clear" w:color="auto" w:fill="auto"/>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M</w:t>
            </w:r>
          </w:p>
        </w:tc>
        <w:tc>
          <w:tcPr>
            <w:tcW w:w="623" w:type="dxa"/>
            <w:tcBorders>
              <w:top w:val="nil"/>
              <w:left w:val="nil"/>
              <w:bottom w:val="nil"/>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56.4</w:t>
            </w:r>
          </w:p>
        </w:tc>
        <w:tc>
          <w:tcPr>
            <w:tcW w:w="808" w:type="dxa"/>
            <w:tcBorders>
              <w:top w:val="nil"/>
              <w:left w:val="nil"/>
              <w:bottom w:val="nil"/>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229.1</w:t>
            </w:r>
          </w:p>
        </w:tc>
        <w:tc>
          <w:tcPr>
            <w:tcW w:w="768"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4.3816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3.9397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4.9658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 xml:space="preserve">4.0343 </w:t>
            </w:r>
          </w:p>
        </w:tc>
        <w:tc>
          <w:tcPr>
            <w:tcW w:w="789"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 xml:space="preserve">6.0657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 xml:space="preserve">5.4843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7.2470</w:t>
            </w:r>
            <w:r>
              <w:rPr>
                <w:rFonts w:hint="default" w:ascii="Times New Roman" w:hAnsi="Times New Roman" w:eastAsia="宋体" w:cs="Times New Roman"/>
                <w:i w:val="0"/>
                <w:iCs w:val="0"/>
                <w:color w:val="000000"/>
                <w:kern w:val="0"/>
                <w:sz w:val="20"/>
                <w:szCs w:val="20"/>
                <w:u w:val="none"/>
                <w:lang w:val="en-US" w:eastAsia="zh-CN" w:bidi="ar"/>
              </w:rPr>
              <w:t xml:space="preserve"> </w:t>
            </w:r>
          </w:p>
        </w:tc>
        <w:tc>
          <w:tcPr>
            <w:tcW w:w="800"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4.5944 </w:t>
            </w:r>
          </w:p>
        </w:tc>
        <w:tc>
          <w:tcPr>
            <w:tcW w:w="773"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5.9028 </w:t>
            </w:r>
          </w:p>
        </w:tc>
        <w:tc>
          <w:tcPr>
            <w:tcW w:w="79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6.2074 </w:t>
            </w:r>
          </w:p>
        </w:tc>
      </w:tr>
      <w:tr>
        <w:tblPrEx>
          <w:tblCellMar>
            <w:top w:w="0" w:type="dxa"/>
            <w:left w:w="108" w:type="dxa"/>
            <w:bottom w:w="0" w:type="dxa"/>
            <w:right w:w="108" w:type="dxa"/>
          </w:tblCellMar>
        </w:tblPrEx>
        <w:trPr>
          <w:trHeight w:val="298" w:hRule="atLeast"/>
        </w:trPr>
        <w:tc>
          <w:tcPr>
            <w:tcW w:w="697" w:type="dxa"/>
            <w:vMerge w:val="continue"/>
            <w:tcBorders>
              <w:top w:val="single" w:color="auto" w:sz="8" w:space="0"/>
              <w:left w:val="nil"/>
              <w:bottom w:val="nil"/>
              <w:right w:val="nil"/>
            </w:tcBorders>
          </w:tcPr>
          <w:p>
            <w:pPr>
              <w:widowControl/>
              <w:rPr>
                <w:rFonts w:hint="default" w:ascii="Times New Roman" w:hAnsi="Times New Roman" w:eastAsia="等线" w:cs="Times New Roman"/>
                <w:color w:val="000000"/>
                <w:kern w:val="0"/>
                <w:sz w:val="20"/>
                <w:szCs w:val="20"/>
                <w:lang w:val="en-US" w:eastAsia="zh-CN"/>
              </w:rPr>
            </w:pPr>
          </w:p>
        </w:tc>
        <w:tc>
          <w:tcPr>
            <w:tcW w:w="539" w:type="dxa"/>
            <w:tcBorders>
              <w:top w:val="nil"/>
              <w:left w:val="nil"/>
              <w:bottom w:val="nil"/>
              <w:right w:val="nil"/>
            </w:tcBorders>
            <w:shd w:val="clear" w:color="auto" w:fill="auto"/>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F</w:t>
            </w:r>
          </w:p>
        </w:tc>
        <w:tc>
          <w:tcPr>
            <w:tcW w:w="623" w:type="dxa"/>
            <w:tcBorders>
              <w:top w:val="nil"/>
              <w:left w:val="nil"/>
              <w:bottom w:val="nil"/>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50.0</w:t>
            </w:r>
          </w:p>
        </w:tc>
        <w:tc>
          <w:tcPr>
            <w:tcW w:w="808" w:type="dxa"/>
            <w:tcBorders>
              <w:top w:val="nil"/>
              <w:left w:val="nil"/>
              <w:bottom w:val="nil"/>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186.4</w:t>
            </w:r>
          </w:p>
        </w:tc>
        <w:tc>
          <w:tcPr>
            <w:tcW w:w="768"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4.0213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3.6157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4.5574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 xml:space="preserve">3.7025 </w:t>
            </w:r>
          </w:p>
        </w:tc>
        <w:tc>
          <w:tcPr>
            <w:tcW w:w="789"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 xml:space="preserve">5.5669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 xml:space="preserve">5.0333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6.6510 </w:t>
            </w:r>
          </w:p>
        </w:tc>
        <w:tc>
          <w:tcPr>
            <w:tcW w:w="800"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4.2165 </w:t>
            </w:r>
          </w:p>
        </w:tc>
        <w:tc>
          <w:tcPr>
            <w:tcW w:w="773"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5.4174 </w:t>
            </w:r>
          </w:p>
        </w:tc>
        <w:tc>
          <w:tcPr>
            <w:tcW w:w="79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5.6969 </w:t>
            </w:r>
          </w:p>
        </w:tc>
      </w:tr>
      <w:tr>
        <w:tblPrEx>
          <w:tblCellMar>
            <w:top w:w="0" w:type="dxa"/>
            <w:left w:w="108" w:type="dxa"/>
            <w:bottom w:w="0" w:type="dxa"/>
            <w:right w:w="108" w:type="dxa"/>
          </w:tblCellMar>
        </w:tblPrEx>
        <w:trPr>
          <w:trHeight w:val="298" w:hRule="atLeast"/>
        </w:trPr>
        <w:tc>
          <w:tcPr>
            <w:tcW w:w="697" w:type="dxa"/>
            <w:vMerge w:val="restart"/>
            <w:tcBorders>
              <w:top w:val="nil"/>
              <w:left w:val="nil"/>
              <w:bottom w:val="nil"/>
              <w:right w:val="nil"/>
            </w:tcBorders>
            <w:shd w:val="clear" w:color="auto" w:fill="auto"/>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20-50</w:t>
            </w:r>
          </w:p>
        </w:tc>
        <w:tc>
          <w:tcPr>
            <w:tcW w:w="539" w:type="dxa"/>
            <w:tcBorders>
              <w:top w:val="nil"/>
              <w:left w:val="nil"/>
              <w:bottom w:val="nil"/>
              <w:right w:val="nil"/>
            </w:tcBorders>
            <w:shd w:val="clear" w:color="auto" w:fill="auto"/>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M</w:t>
            </w:r>
          </w:p>
        </w:tc>
        <w:tc>
          <w:tcPr>
            <w:tcW w:w="623" w:type="dxa"/>
            <w:tcBorders>
              <w:top w:val="nil"/>
              <w:left w:val="nil"/>
              <w:bottom w:val="nil"/>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63.0</w:t>
            </w:r>
          </w:p>
        </w:tc>
        <w:tc>
          <w:tcPr>
            <w:tcW w:w="808" w:type="dxa"/>
            <w:tcBorders>
              <w:top w:val="nil"/>
              <w:left w:val="nil"/>
              <w:bottom w:val="nil"/>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151.5</w:t>
            </w:r>
          </w:p>
        </w:tc>
        <w:tc>
          <w:tcPr>
            <w:tcW w:w="768"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2.5940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2.3323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2.9398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 xml:space="preserve">2.3883 </w:t>
            </w:r>
          </w:p>
        </w:tc>
        <w:tc>
          <w:tcPr>
            <w:tcW w:w="789"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 xml:space="preserve">3.5909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 xml:space="preserve">3.2468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4.2903 </w:t>
            </w:r>
          </w:p>
        </w:tc>
        <w:tc>
          <w:tcPr>
            <w:tcW w:w="800"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2.7199 </w:t>
            </w:r>
          </w:p>
        </w:tc>
        <w:tc>
          <w:tcPr>
            <w:tcW w:w="773"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3.4945 </w:t>
            </w:r>
          </w:p>
        </w:tc>
        <w:tc>
          <w:tcPr>
            <w:tcW w:w="79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3.6748 </w:t>
            </w:r>
          </w:p>
        </w:tc>
      </w:tr>
      <w:tr>
        <w:tblPrEx>
          <w:tblCellMar>
            <w:top w:w="0" w:type="dxa"/>
            <w:left w:w="108" w:type="dxa"/>
            <w:bottom w:w="0" w:type="dxa"/>
            <w:right w:w="108" w:type="dxa"/>
          </w:tblCellMar>
        </w:tblPrEx>
        <w:trPr>
          <w:trHeight w:val="298" w:hRule="atLeast"/>
        </w:trPr>
        <w:tc>
          <w:tcPr>
            <w:tcW w:w="697" w:type="dxa"/>
            <w:vMerge w:val="continue"/>
            <w:tcBorders>
              <w:top w:val="nil"/>
              <w:left w:val="nil"/>
              <w:bottom w:val="nil"/>
              <w:right w:val="nil"/>
            </w:tcBorders>
          </w:tcPr>
          <w:p>
            <w:pPr>
              <w:widowControl/>
              <w:rPr>
                <w:rFonts w:hint="default" w:ascii="Times New Roman" w:hAnsi="Times New Roman" w:eastAsia="等线" w:cs="Times New Roman"/>
                <w:color w:val="000000"/>
                <w:kern w:val="0"/>
                <w:sz w:val="20"/>
                <w:szCs w:val="20"/>
                <w:lang w:val="en-US" w:eastAsia="zh-CN"/>
              </w:rPr>
            </w:pPr>
          </w:p>
        </w:tc>
        <w:tc>
          <w:tcPr>
            <w:tcW w:w="539" w:type="dxa"/>
            <w:tcBorders>
              <w:top w:val="nil"/>
              <w:left w:val="nil"/>
              <w:bottom w:val="nil"/>
              <w:right w:val="nil"/>
            </w:tcBorders>
            <w:shd w:val="clear" w:color="auto" w:fill="auto"/>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F</w:t>
            </w:r>
          </w:p>
        </w:tc>
        <w:tc>
          <w:tcPr>
            <w:tcW w:w="623" w:type="dxa"/>
            <w:tcBorders>
              <w:top w:val="nil"/>
              <w:left w:val="nil"/>
              <w:bottom w:val="nil"/>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56.0</w:t>
            </w:r>
          </w:p>
        </w:tc>
        <w:tc>
          <w:tcPr>
            <w:tcW w:w="808" w:type="dxa"/>
            <w:tcBorders>
              <w:top w:val="nil"/>
              <w:left w:val="nil"/>
              <w:bottom w:val="nil"/>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163.2</w:t>
            </w:r>
          </w:p>
        </w:tc>
        <w:tc>
          <w:tcPr>
            <w:tcW w:w="768"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3.1436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2.8265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3.5627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 xml:space="preserve">2.8943 </w:t>
            </w:r>
          </w:p>
        </w:tc>
        <w:tc>
          <w:tcPr>
            <w:tcW w:w="789"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 xml:space="preserve">4.3518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 xml:space="preserve">3.9347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5.1993 </w:t>
            </w:r>
          </w:p>
        </w:tc>
        <w:tc>
          <w:tcPr>
            <w:tcW w:w="800"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3.2962 </w:t>
            </w:r>
          </w:p>
        </w:tc>
        <w:tc>
          <w:tcPr>
            <w:tcW w:w="773"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4.2349 </w:t>
            </w:r>
          </w:p>
        </w:tc>
        <w:tc>
          <w:tcPr>
            <w:tcW w:w="79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4.4535 </w:t>
            </w:r>
          </w:p>
        </w:tc>
      </w:tr>
      <w:tr>
        <w:tblPrEx>
          <w:tblCellMar>
            <w:top w:w="0" w:type="dxa"/>
            <w:left w:w="108" w:type="dxa"/>
            <w:bottom w:w="0" w:type="dxa"/>
            <w:right w:w="108" w:type="dxa"/>
          </w:tblCellMar>
        </w:tblPrEx>
        <w:trPr>
          <w:trHeight w:val="298" w:hRule="atLeast"/>
        </w:trPr>
        <w:tc>
          <w:tcPr>
            <w:tcW w:w="697" w:type="dxa"/>
            <w:vMerge w:val="restart"/>
            <w:tcBorders>
              <w:top w:val="nil"/>
              <w:left w:val="nil"/>
              <w:bottom w:val="nil"/>
              <w:right w:val="nil"/>
            </w:tcBorders>
            <w:shd w:val="clear" w:color="auto" w:fill="auto"/>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51-65</w:t>
            </w:r>
          </w:p>
        </w:tc>
        <w:tc>
          <w:tcPr>
            <w:tcW w:w="539" w:type="dxa"/>
            <w:tcBorders>
              <w:top w:val="nil"/>
              <w:left w:val="nil"/>
              <w:bottom w:val="nil"/>
              <w:right w:val="nil"/>
            </w:tcBorders>
            <w:shd w:val="clear" w:color="auto" w:fill="auto"/>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M</w:t>
            </w:r>
          </w:p>
        </w:tc>
        <w:tc>
          <w:tcPr>
            <w:tcW w:w="623" w:type="dxa"/>
            <w:tcBorders>
              <w:top w:val="nil"/>
              <w:left w:val="nil"/>
              <w:bottom w:val="nil"/>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65.0</w:t>
            </w:r>
          </w:p>
        </w:tc>
        <w:tc>
          <w:tcPr>
            <w:tcW w:w="808" w:type="dxa"/>
            <w:tcBorders>
              <w:top w:val="nil"/>
              <w:left w:val="nil"/>
              <w:bottom w:val="nil"/>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189.0</w:t>
            </w:r>
          </w:p>
        </w:tc>
        <w:tc>
          <w:tcPr>
            <w:tcW w:w="768"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3.1365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2.8201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3.5546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 xml:space="preserve">2.8878 </w:t>
            </w:r>
          </w:p>
        </w:tc>
        <w:tc>
          <w:tcPr>
            <w:tcW w:w="789"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 xml:space="preserve">4.3419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 xml:space="preserve">3.9258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5.1875 </w:t>
            </w:r>
          </w:p>
        </w:tc>
        <w:tc>
          <w:tcPr>
            <w:tcW w:w="800"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3.2887 </w:t>
            </w:r>
          </w:p>
        </w:tc>
        <w:tc>
          <w:tcPr>
            <w:tcW w:w="773"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4.2253 </w:t>
            </w:r>
          </w:p>
        </w:tc>
        <w:tc>
          <w:tcPr>
            <w:tcW w:w="79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4.4434 </w:t>
            </w:r>
          </w:p>
        </w:tc>
      </w:tr>
      <w:tr>
        <w:tblPrEx>
          <w:tblCellMar>
            <w:top w:w="0" w:type="dxa"/>
            <w:left w:w="108" w:type="dxa"/>
            <w:bottom w:w="0" w:type="dxa"/>
            <w:right w:w="108" w:type="dxa"/>
          </w:tblCellMar>
        </w:tblPrEx>
        <w:trPr>
          <w:trHeight w:val="298" w:hRule="atLeast"/>
        </w:trPr>
        <w:tc>
          <w:tcPr>
            <w:tcW w:w="697" w:type="dxa"/>
            <w:vMerge w:val="continue"/>
            <w:tcBorders>
              <w:top w:val="nil"/>
              <w:left w:val="nil"/>
              <w:bottom w:val="nil"/>
              <w:right w:val="nil"/>
            </w:tcBorders>
          </w:tcPr>
          <w:p>
            <w:pPr>
              <w:widowControl/>
              <w:rPr>
                <w:rFonts w:hint="default" w:ascii="Times New Roman" w:hAnsi="Times New Roman" w:eastAsia="等线" w:cs="Times New Roman"/>
                <w:color w:val="000000"/>
                <w:kern w:val="0"/>
                <w:sz w:val="20"/>
                <w:szCs w:val="20"/>
                <w:lang w:val="en-US" w:eastAsia="zh-CN"/>
              </w:rPr>
            </w:pPr>
          </w:p>
        </w:tc>
        <w:tc>
          <w:tcPr>
            <w:tcW w:w="539" w:type="dxa"/>
            <w:tcBorders>
              <w:top w:val="nil"/>
              <w:left w:val="nil"/>
              <w:bottom w:val="nil"/>
              <w:right w:val="nil"/>
            </w:tcBorders>
            <w:shd w:val="clear" w:color="auto" w:fill="auto"/>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F</w:t>
            </w:r>
          </w:p>
        </w:tc>
        <w:tc>
          <w:tcPr>
            <w:tcW w:w="623" w:type="dxa"/>
            <w:tcBorders>
              <w:top w:val="nil"/>
              <w:left w:val="nil"/>
              <w:bottom w:val="nil"/>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58.0</w:t>
            </w:r>
          </w:p>
        </w:tc>
        <w:tc>
          <w:tcPr>
            <w:tcW w:w="808" w:type="dxa"/>
            <w:tcBorders>
              <w:top w:val="nil"/>
              <w:left w:val="nil"/>
              <w:bottom w:val="nil"/>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158.5</w:t>
            </w:r>
          </w:p>
        </w:tc>
        <w:tc>
          <w:tcPr>
            <w:tcW w:w="768"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2.9478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2.6505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3.3408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 xml:space="preserve">2.7141 </w:t>
            </w:r>
          </w:p>
        </w:tc>
        <w:tc>
          <w:tcPr>
            <w:tcW w:w="789"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 xml:space="preserve">4.0807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 xml:space="preserve">3.6896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4.8754 </w:t>
            </w:r>
          </w:p>
        </w:tc>
        <w:tc>
          <w:tcPr>
            <w:tcW w:w="800"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3.0909 </w:t>
            </w:r>
          </w:p>
        </w:tc>
        <w:tc>
          <w:tcPr>
            <w:tcW w:w="773"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3.9711 </w:t>
            </w:r>
          </w:p>
        </w:tc>
        <w:tc>
          <w:tcPr>
            <w:tcW w:w="79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4.1761 </w:t>
            </w:r>
          </w:p>
        </w:tc>
      </w:tr>
      <w:tr>
        <w:tblPrEx>
          <w:tblCellMar>
            <w:top w:w="0" w:type="dxa"/>
            <w:left w:w="108" w:type="dxa"/>
            <w:bottom w:w="0" w:type="dxa"/>
            <w:right w:w="108" w:type="dxa"/>
          </w:tblCellMar>
        </w:tblPrEx>
        <w:trPr>
          <w:trHeight w:val="298" w:hRule="atLeast"/>
        </w:trPr>
        <w:tc>
          <w:tcPr>
            <w:tcW w:w="697" w:type="dxa"/>
            <w:vMerge w:val="restart"/>
            <w:tcBorders>
              <w:top w:val="nil"/>
              <w:left w:val="nil"/>
              <w:bottom w:val="nil"/>
              <w:right w:val="nil"/>
            </w:tcBorders>
            <w:shd w:val="clear" w:color="auto" w:fill="auto"/>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＞65</w:t>
            </w:r>
          </w:p>
        </w:tc>
        <w:tc>
          <w:tcPr>
            <w:tcW w:w="539" w:type="dxa"/>
            <w:tcBorders>
              <w:top w:val="nil"/>
              <w:left w:val="nil"/>
              <w:bottom w:val="nil"/>
              <w:right w:val="nil"/>
            </w:tcBorders>
            <w:shd w:val="clear" w:color="auto" w:fill="auto"/>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M</w:t>
            </w:r>
          </w:p>
        </w:tc>
        <w:tc>
          <w:tcPr>
            <w:tcW w:w="623" w:type="dxa"/>
            <w:tcBorders>
              <w:top w:val="nil"/>
              <w:left w:val="nil"/>
              <w:bottom w:val="nil"/>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59.5</w:t>
            </w:r>
          </w:p>
        </w:tc>
        <w:tc>
          <w:tcPr>
            <w:tcW w:w="808" w:type="dxa"/>
            <w:tcBorders>
              <w:top w:val="nil"/>
              <w:left w:val="nil"/>
              <w:bottom w:val="nil"/>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127.3</w:t>
            </w:r>
          </w:p>
        </w:tc>
        <w:tc>
          <w:tcPr>
            <w:tcW w:w="768"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2.3078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2.0751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2.6155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 xml:space="preserve">2.1249 </w:t>
            </w:r>
          </w:p>
        </w:tc>
        <w:tc>
          <w:tcPr>
            <w:tcW w:w="789"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 xml:space="preserve">3.1948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 xml:space="preserve">2.8886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3.8170 </w:t>
            </w:r>
          </w:p>
        </w:tc>
        <w:tc>
          <w:tcPr>
            <w:tcW w:w="800"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2.4199 </w:t>
            </w:r>
          </w:p>
        </w:tc>
        <w:tc>
          <w:tcPr>
            <w:tcW w:w="773"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3.1090 </w:t>
            </w:r>
          </w:p>
        </w:tc>
        <w:tc>
          <w:tcPr>
            <w:tcW w:w="79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3.2695 </w:t>
            </w:r>
          </w:p>
        </w:tc>
      </w:tr>
      <w:tr>
        <w:tblPrEx>
          <w:tblCellMar>
            <w:top w:w="0" w:type="dxa"/>
            <w:left w:w="108" w:type="dxa"/>
            <w:bottom w:w="0" w:type="dxa"/>
            <w:right w:w="108" w:type="dxa"/>
          </w:tblCellMar>
        </w:tblPrEx>
        <w:trPr>
          <w:trHeight w:val="298" w:hRule="atLeast"/>
        </w:trPr>
        <w:tc>
          <w:tcPr>
            <w:tcW w:w="697" w:type="dxa"/>
            <w:vMerge w:val="continue"/>
            <w:tcBorders>
              <w:top w:val="nil"/>
              <w:left w:val="nil"/>
              <w:bottom w:val="single" w:color="auto" w:sz="4" w:space="0"/>
              <w:right w:val="nil"/>
            </w:tcBorders>
          </w:tcPr>
          <w:p>
            <w:pPr>
              <w:widowControl/>
              <w:rPr>
                <w:rFonts w:ascii="Times New Roman" w:hAnsi="Times New Roman" w:eastAsia="等线" w:cs="Times New Roman"/>
                <w:color w:val="000000"/>
                <w:kern w:val="0"/>
                <w:sz w:val="20"/>
                <w:szCs w:val="20"/>
              </w:rPr>
            </w:pPr>
          </w:p>
        </w:tc>
        <w:tc>
          <w:tcPr>
            <w:tcW w:w="539" w:type="dxa"/>
            <w:tcBorders>
              <w:top w:val="nil"/>
              <w:left w:val="nil"/>
              <w:bottom w:val="single" w:color="auto" w:sz="4" w:space="0"/>
              <w:right w:val="nil"/>
            </w:tcBorders>
            <w:shd w:val="clear" w:color="auto" w:fill="auto"/>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F</w:t>
            </w:r>
          </w:p>
        </w:tc>
        <w:tc>
          <w:tcPr>
            <w:tcW w:w="623" w:type="dxa"/>
            <w:tcBorders>
              <w:top w:val="nil"/>
              <w:left w:val="nil"/>
              <w:bottom w:val="single" w:color="auto" w:sz="4" w:space="0"/>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52.0</w:t>
            </w:r>
          </w:p>
        </w:tc>
        <w:tc>
          <w:tcPr>
            <w:tcW w:w="808" w:type="dxa"/>
            <w:tcBorders>
              <w:top w:val="nil"/>
              <w:left w:val="nil"/>
              <w:bottom w:val="single" w:color="auto" w:sz="4" w:space="0"/>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133.1</w:t>
            </w:r>
          </w:p>
        </w:tc>
        <w:tc>
          <w:tcPr>
            <w:tcW w:w="768" w:type="dxa"/>
            <w:tcBorders>
              <w:top w:val="nil"/>
              <w:left w:val="nil"/>
              <w:bottom w:val="single" w:color="auto" w:sz="4" w:space="0"/>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2.7610 </w:t>
            </w:r>
          </w:p>
        </w:tc>
        <w:tc>
          <w:tcPr>
            <w:tcW w:w="766" w:type="dxa"/>
            <w:tcBorders>
              <w:top w:val="nil"/>
              <w:left w:val="nil"/>
              <w:bottom w:val="single" w:color="auto" w:sz="4" w:space="0"/>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2.4825 </w:t>
            </w:r>
          </w:p>
        </w:tc>
        <w:tc>
          <w:tcPr>
            <w:tcW w:w="766" w:type="dxa"/>
            <w:tcBorders>
              <w:top w:val="nil"/>
              <w:left w:val="nil"/>
              <w:bottom w:val="single" w:color="auto" w:sz="4" w:space="0"/>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3.1291 </w:t>
            </w:r>
          </w:p>
        </w:tc>
        <w:tc>
          <w:tcPr>
            <w:tcW w:w="766" w:type="dxa"/>
            <w:tcBorders>
              <w:top w:val="nil"/>
              <w:left w:val="nil"/>
              <w:bottom w:val="single" w:color="auto" w:sz="4" w:space="0"/>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 xml:space="preserve">2.5421 </w:t>
            </w:r>
          </w:p>
        </w:tc>
        <w:tc>
          <w:tcPr>
            <w:tcW w:w="789" w:type="dxa"/>
            <w:tcBorders>
              <w:top w:val="nil"/>
              <w:left w:val="nil"/>
              <w:bottom w:val="single" w:color="auto" w:sz="4" w:space="0"/>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 xml:space="preserve">3.8222 </w:t>
            </w:r>
          </w:p>
        </w:tc>
        <w:tc>
          <w:tcPr>
            <w:tcW w:w="766" w:type="dxa"/>
            <w:tcBorders>
              <w:top w:val="nil"/>
              <w:left w:val="nil"/>
              <w:bottom w:val="single" w:color="auto" w:sz="4" w:space="0"/>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 xml:space="preserve">3.4558 </w:t>
            </w:r>
          </w:p>
        </w:tc>
        <w:tc>
          <w:tcPr>
            <w:tcW w:w="766" w:type="dxa"/>
            <w:tcBorders>
              <w:top w:val="nil"/>
              <w:left w:val="nil"/>
              <w:bottom w:val="single" w:color="auto" w:sz="4" w:space="0"/>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4.5665 </w:t>
            </w:r>
          </w:p>
        </w:tc>
        <w:tc>
          <w:tcPr>
            <w:tcW w:w="800" w:type="dxa"/>
            <w:tcBorders>
              <w:top w:val="nil"/>
              <w:left w:val="nil"/>
              <w:bottom w:val="single" w:color="auto" w:sz="4" w:space="0"/>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2.8950 </w:t>
            </w:r>
          </w:p>
        </w:tc>
        <w:tc>
          <w:tcPr>
            <w:tcW w:w="773" w:type="dxa"/>
            <w:tcBorders>
              <w:top w:val="nil"/>
              <w:left w:val="nil"/>
              <w:bottom w:val="single" w:color="auto" w:sz="4" w:space="0"/>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3.7195 </w:t>
            </w:r>
          </w:p>
        </w:tc>
        <w:tc>
          <w:tcPr>
            <w:tcW w:w="796" w:type="dxa"/>
            <w:tcBorders>
              <w:top w:val="nil"/>
              <w:left w:val="nil"/>
              <w:bottom w:val="single" w:color="auto" w:sz="4" w:space="0"/>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3.9115 </w:t>
            </w:r>
          </w:p>
        </w:tc>
      </w:tr>
    </w:tbl>
    <w:p>
      <w:pPr>
        <w:rPr>
          <w:rFonts w:hint="eastAsia" w:ascii="Times New Roman" w:hAnsi="Times New Roman" w:cs="Times New Roman"/>
          <w:b/>
          <w:sz w:val="20"/>
          <w:szCs w:val="20"/>
        </w:rPr>
      </w:pPr>
      <w:r>
        <w:rPr>
          <w:rFonts w:hint="eastAsia" w:ascii="Times New Roman" w:hAnsi="Times New Roman" w:cs="Times New Roman"/>
          <w:sz w:val="20"/>
          <w:szCs w:val="20"/>
        </w:rPr>
        <w:t>Note</w:t>
      </w:r>
      <w:r>
        <w:rPr>
          <w:rFonts w:hint="eastAsia" w:ascii="Times New Roman" w:hAnsi="Times New Roman" w:cs="Times New Roman"/>
          <w:sz w:val="20"/>
          <w:szCs w:val="20"/>
          <w:lang w:val="en-US" w:eastAsia="zh-CN"/>
        </w:rPr>
        <w:t xml:space="preserve">: </w:t>
      </w:r>
      <w:r>
        <w:rPr>
          <w:rFonts w:ascii="Times New Roman" w:hAnsi="Times New Roman" w:cs="Times New Roman"/>
          <w:sz w:val="20"/>
          <w:szCs w:val="20"/>
        </w:rPr>
        <w:t>M, male; F, female; b.w., body weight; RQ</w:t>
      </w:r>
      <w:r>
        <w:rPr>
          <w:rFonts w:ascii="Times New Roman" w:hAnsi="Times New Roman" w:cs="Times New Roman"/>
          <w:sz w:val="20"/>
          <w:szCs w:val="20"/>
          <w:vertAlign w:val="subscript"/>
        </w:rPr>
        <w:t>c</w:t>
      </w:r>
      <w:r>
        <w:rPr>
          <w:rFonts w:ascii="Times New Roman" w:hAnsi="Times New Roman" w:cs="Times New Roman"/>
          <w:sz w:val="20"/>
          <w:szCs w:val="20"/>
        </w:rPr>
        <w:t>, chronic risk quotient</w:t>
      </w:r>
      <w:bookmarkStart w:id="0" w:name="OLE_LINK6"/>
      <w:bookmarkStart w:id="1" w:name="OLE_LINK7"/>
      <w:r>
        <w:rPr>
          <w:rFonts w:ascii="Times New Roman" w:hAnsi="Times New Roman" w:cs="Times New Roman"/>
          <w:sz w:val="20"/>
          <w:szCs w:val="20"/>
        </w:rPr>
        <w:t>.</w:t>
      </w:r>
      <w:bookmarkEnd w:id="0"/>
      <w:bookmarkEnd w:id="1"/>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Times New Roman" w:hAnsi="Times New Roman" w:cs="Times New Roman"/>
          <w:b/>
          <w:sz w:val="20"/>
          <w:szCs w:val="20"/>
        </w:rPr>
      </w:pP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Times New Roman" w:hAnsi="Times New Roman" w:cs="Times New Roman"/>
          <w:b/>
          <w:sz w:val="20"/>
          <w:szCs w:val="20"/>
        </w:rPr>
      </w:pPr>
      <w:r>
        <w:rPr>
          <w:rFonts w:hint="eastAsia" w:ascii="Times New Roman" w:hAnsi="Times New Roman" w:cs="Times New Roman"/>
          <w:b/>
          <w:sz w:val="20"/>
          <w:szCs w:val="20"/>
        </w:rPr>
        <w:t>Table</w:t>
      </w:r>
      <w:r>
        <w:rPr>
          <w:rFonts w:ascii="Times New Roman" w:hAnsi="Times New Roman" w:cs="Times New Roman"/>
          <w:b/>
          <w:sz w:val="20"/>
          <w:szCs w:val="20"/>
        </w:rPr>
        <w:t xml:space="preserve"> S</w:t>
      </w:r>
      <w:r>
        <w:rPr>
          <w:rFonts w:hint="eastAsia" w:ascii="Times New Roman" w:hAnsi="Times New Roman" w:cs="Times New Roman"/>
          <w:b/>
          <w:sz w:val="20"/>
          <w:szCs w:val="20"/>
          <w:lang w:val="en-US" w:eastAsia="zh-CN"/>
        </w:rPr>
        <w:t xml:space="preserve">2 </w:t>
      </w:r>
      <w:r>
        <w:rPr>
          <w:rFonts w:hint="eastAsia" w:ascii="Times New Roman" w:hAnsi="Times New Roman" w:cs="Times New Roman"/>
          <w:sz w:val="20"/>
          <w:szCs w:val="20"/>
        </w:rPr>
        <w:t xml:space="preserve">Chronic dietary risk assessment </w:t>
      </w:r>
      <w:r>
        <w:rPr>
          <w:rFonts w:hint="eastAsia" w:ascii="Times New Roman" w:hAnsi="Times New Roman" w:cs="Times New Roman"/>
          <w:sz w:val="20"/>
          <w:szCs w:val="20"/>
          <w:lang w:val="en-US" w:eastAsia="zh-CN"/>
        </w:rPr>
        <w:t>of acetamiprid in strawberry under alone and mixed application.</w:t>
      </w:r>
    </w:p>
    <w:tbl>
      <w:tblPr>
        <w:tblStyle w:val="3"/>
        <w:tblpPr w:leftFromText="181" w:rightFromText="181" w:vertAnchor="text" w:horzAnchor="page" w:tblpX="1356" w:tblpY="75"/>
        <w:tblOverlap w:val="never"/>
        <w:tblW w:w="10423" w:type="dxa"/>
        <w:tblInd w:w="0" w:type="dxa"/>
        <w:tblLayout w:type="fixed"/>
        <w:tblCellMar>
          <w:top w:w="0" w:type="dxa"/>
          <w:left w:w="108" w:type="dxa"/>
          <w:bottom w:w="0" w:type="dxa"/>
          <w:right w:w="108" w:type="dxa"/>
        </w:tblCellMar>
      </w:tblPr>
      <w:tblGrid>
        <w:gridCol w:w="697"/>
        <w:gridCol w:w="539"/>
        <w:gridCol w:w="623"/>
        <w:gridCol w:w="808"/>
        <w:gridCol w:w="768"/>
        <w:gridCol w:w="766"/>
        <w:gridCol w:w="766"/>
        <w:gridCol w:w="766"/>
        <w:gridCol w:w="789"/>
        <w:gridCol w:w="766"/>
        <w:gridCol w:w="766"/>
        <w:gridCol w:w="800"/>
        <w:gridCol w:w="773"/>
        <w:gridCol w:w="796"/>
      </w:tblGrid>
      <w:tr>
        <w:tblPrEx>
          <w:tblCellMar>
            <w:top w:w="0" w:type="dxa"/>
            <w:left w:w="108" w:type="dxa"/>
            <w:bottom w:w="0" w:type="dxa"/>
            <w:right w:w="108" w:type="dxa"/>
          </w:tblCellMar>
        </w:tblPrEx>
        <w:trPr>
          <w:trHeight w:val="310" w:hRule="atLeast"/>
        </w:trPr>
        <w:tc>
          <w:tcPr>
            <w:tcW w:w="697" w:type="dxa"/>
            <w:vMerge w:val="restart"/>
            <w:tcBorders>
              <w:top w:val="single" w:color="auto" w:sz="4" w:space="0"/>
              <w:left w:val="nil"/>
              <w:right w:val="nil"/>
            </w:tcBorders>
            <w:shd w:val="clear" w:color="auto" w:fill="auto"/>
            <w:noWrap/>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Age</w:t>
            </w:r>
          </w:p>
        </w:tc>
        <w:tc>
          <w:tcPr>
            <w:tcW w:w="539" w:type="dxa"/>
            <w:vMerge w:val="restart"/>
            <w:tcBorders>
              <w:top w:val="single" w:color="auto" w:sz="4" w:space="0"/>
              <w:left w:val="nil"/>
              <w:right w:val="nil"/>
            </w:tcBorders>
            <w:shd w:val="clear" w:color="auto" w:fill="auto"/>
            <w:noWrap/>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Sex</w:t>
            </w:r>
          </w:p>
        </w:tc>
        <w:tc>
          <w:tcPr>
            <w:tcW w:w="623" w:type="dxa"/>
            <w:vMerge w:val="restart"/>
            <w:tcBorders>
              <w:top w:val="single" w:color="auto" w:sz="4" w:space="0"/>
              <w:left w:val="nil"/>
              <w:right w:val="nil"/>
            </w:tcBorders>
            <w:shd w:val="clear" w:color="auto" w:fill="auto"/>
            <w:noWrap/>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b.w.</w:t>
            </w:r>
          </w:p>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(kg)</w:t>
            </w:r>
          </w:p>
        </w:tc>
        <w:tc>
          <w:tcPr>
            <w:tcW w:w="808" w:type="dxa"/>
            <w:vMerge w:val="restart"/>
            <w:tcBorders>
              <w:top w:val="single" w:color="auto" w:sz="4" w:space="0"/>
              <w:left w:val="nil"/>
              <w:right w:val="nil"/>
            </w:tcBorders>
            <w:shd w:val="clear" w:color="auto" w:fill="auto"/>
            <w:noWrap/>
          </w:tcPr>
          <w:p>
            <w:pPr>
              <w:widowControl/>
              <w:rPr>
                <w:rFonts w:hint="eastAsia" w:ascii="Times New Roman" w:hAnsi="Times New Roman" w:eastAsia="等线" w:cs="Times New Roman"/>
                <w:color w:val="000000"/>
                <w:kern w:val="0"/>
                <w:sz w:val="20"/>
                <w:szCs w:val="20"/>
              </w:rPr>
            </w:pPr>
            <w:r>
              <w:rPr>
                <w:rFonts w:hint="eastAsia" w:ascii="Times New Roman" w:hAnsi="Times New Roman" w:eastAsia="等线" w:cs="Times New Roman"/>
                <w:color w:val="000000"/>
                <w:kern w:val="0"/>
                <w:sz w:val="20"/>
                <w:szCs w:val="20"/>
              </w:rPr>
              <w:t>Fruit intake</w:t>
            </w:r>
          </w:p>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(g/d)</w:t>
            </w:r>
          </w:p>
        </w:tc>
        <w:tc>
          <w:tcPr>
            <w:tcW w:w="7756" w:type="dxa"/>
            <w:gridSpan w:val="10"/>
            <w:tcBorders>
              <w:top w:val="single" w:color="auto" w:sz="4" w:space="0"/>
              <w:left w:val="nil"/>
              <w:bottom w:val="nil"/>
              <w:right w:val="nil"/>
            </w:tcBorders>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RQ</w:t>
            </w:r>
            <w:r>
              <w:rPr>
                <w:rFonts w:hint="eastAsia" w:ascii="Times New Roman" w:hAnsi="Times New Roman" w:eastAsia="等线" w:cs="Times New Roman"/>
                <w:color w:val="000000"/>
                <w:kern w:val="0"/>
                <w:sz w:val="20"/>
                <w:szCs w:val="20"/>
                <w:vertAlign w:val="subscript"/>
                <w:lang w:val="en-US" w:eastAsia="zh-CN"/>
              </w:rPr>
              <w:t>c</w:t>
            </w:r>
            <w:r>
              <w:rPr>
                <w:rFonts w:ascii="Times New Roman" w:hAnsi="Times New Roman" w:eastAsia="等线" w:cs="Times New Roman"/>
                <w:color w:val="000000"/>
                <w:kern w:val="0"/>
                <w:sz w:val="20"/>
                <w:szCs w:val="20"/>
                <w:vertAlign w:val="subscript"/>
              </w:rPr>
              <w:t xml:space="preserve"> </w:t>
            </w:r>
            <w:r>
              <w:rPr>
                <w:rFonts w:ascii="Times New Roman" w:hAnsi="Times New Roman" w:eastAsia="等线" w:cs="Times New Roman"/>
                <w:color w:val="000000"/>
                <w:kern w:val="0"/>
                <w:sz w:val="20"/>
                <w:szCs w:val="20"/>
              </w:rPr>
              <w:t>(%)</w:t>
            </w:r>
          </w:p>
        </w:tc>
      </w:tr>
      <w:tr>
        <w:tblPrEx>
          <w:tblCellMar>
            <w:top w:w="0" w:type="dxa"/>
            <w:left w:w="108" w:type="dxa"/>
            <w:bottom w:w="0" w:type="dxa"/>
            <w:right w:w="108" w:type="dxa"/>
          </w:tblCellMar>
        </w:tblPrEx>
        <w:trPr>
          <w:trHeight w:val="322" w:hRule="atLeast"/>
        </w:trPr>
        <w:tc>
          <w:tcPr>
            <w:tcW w:w="697" w:type="dxa"/>
            <w:vMerge w:val="continue"/>
            <w:tcBorders>
              <w:left w:val="nil"/>
              <w:right w:val="nil"/>
            </w:tcBorders>
            <w:shd w:val="clear" w:color="auto" w:fill="auto"/>
            <w:noWrap/>
          </w:tcPr>
          <w:p>
            <w:pPr>
              <w:widowControl/>
              <w:rPr>
                <w:rFonts w:ascii="Times New Roman" w:hAnsi="Times New Roman" w:eastAsia="Times New Roman" w:cs="Times New Roman"/>
                <w:kern w:val="0"/>
                <w:sz w:val="20"/>
                <w:szCs w:val="20"/>
              </w:rPr>
            </w:pPr>
          </w:p>
        </w:tc>
        <w:tc>
          <w:tcPr>
            <w:tcW w:w="539" w:type="dxa"/>
            <w:vMerge w:val="continue"/>
            <w:tcBorders>
              <w:left w:val="nil"/>
              <w:right w:val="nil"/>
            </w:tcBorders>
            <w:shd w:val="clear" w:color="auto" w:fill="auto"/>
            <w:noWrap/>
          </w:tcPr>
          <w:p>
            <w:pPr>
              <w:widowControl/>
              <w:rPr>
                <w:rFonts w:ascii="Times New Roman" w:hAnsi="Times New Roman" w:eastAsia="Times New Roman" w:cs="Times New Roman"/>
                <w:kern w:val="0"/>
                <w:sz w:val="20"/>
                <w:szCs w:val="20"/>
              </w:rPr>
            </w:pPr>
          </w:p>
        </w:tc>
        <w:tc>
          <w:tcPr>
            <w:tcW w:w="623" w:type="dxa"/>
            <w:vMerge w:val="continue"/>
            <w:tcBorders>
              <w:left w:val="nil"/>
              <w:right w:val="nil"/>
            </w:tcBorders>
            <w:shd w:val="clear" w:color="auto" w:fill="auto"/>
            <w:noWrap/>
          </w:tcPr>
          <w:p>
            <w:pPr>
              <w:widowControl/>
              <w:rPr>
                <w:rFonts w:ascii="Times New Roman" w:hAnsi="Times New Roman" w:eastAsia="Times New Roman" w:cs="Times New Roman"/>
                <w:kern w:val="0"/>
                <w:sz w:val="20"/>
                <w:szCs w:val="20"/>
              </w:rPr>
            </w:pPr>
          </w:p>
        </w:tc>
        <w:tc>
          <w:tcPr>
            <w:tcW w:w="808" w:type="dxa"/>
            <w:vMerge w:val="continue"/>
            <w:tcBorders>
              <w:left w:val="nil"/>
              <w:right w:val="nil"/>
            </w:tcBorders>
            <w:shd w:val="clear" w:color="auto" w:fill="auto"/>
            <w:noWrap/>
          </w:tcPr>
          <w:p>
            <w:pPr>
              <w:widowControl/>
              <w:rPr>
                <w:rFonts w:ascii="Times New Roman" w:hAnsi="Times New Roman" w:eastAsia="Times New Roman" w:cs="Times New Roman"/>
                <w:kern w:val="0"/>
                <w:sz w:val="20"/>
                <w:szCs w:val="20"/>
              </w:rPr>
            </w:pPr>
          </w:p>
        </w:tc>
        <w:tc>
          <w:tcPr>
            <w:tcW w:w="7756" w:type="dxa"/>
            <w:gridSpan w:val="10"/>
            <w:tcBorders>
              <w:top w:val="nil"/>
              <w:left w:val="nil"/>
              <w:bottom w:val="nil"/>
              <w:right w:val="nil"/>
            </w:tcBorders>
            <w:shd w:val="clear" w:color="auto" w:fill="auto"/>
          </w:tcPr>
          <w:p>
            <w:pPr>
              <w:widowControl/>
              <w:jc w:val="center"/>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sz w:val="20"/>
                <w:szCs w:val="20"/>
                <w:lang w:val="en-US" w:eastAsia="zh-CN"/>
              </w:rPr>
              <w:t>acetamiprid</w:t>
            </w:r>
          </w:p>
        </w:tc>
      </w:tr>
      <w:tr>
        <w:tblPrEx>
          <w:tblCellMar>
            <w:top w:w="0" w:type="dxa"/>
            <w:left w:w="108" w:type="dxa"/>
            <w:bottom w:w="0" w:type="dxa"/>
            <w:right w:w="108" w:type="dxa"/>
          </w:tblCellMar>
        </w:tblPrEx>
        <w:trPr>
          <w:trHeight w:val="322" w:hRule="atLeast"/>
        </w:trPr>
        <w:tc>
          <w:tcPr>
            <w:tcW w:w="697" w:type="dxa"/>
            <w:vMerge w:val="continue"/>
            <w:tcBorders>
              <w:left w:val="nil"/>
              <w:right w:val="nil"/>
            </w:tcBorders>
            <w:shd w:val="clear" w:color="auto" w:fill="auto"/>
            <w:noWrap/>
          </w:tcPr>
          <w:p>
            <w:pPr>
              <w:widowControl/>
              <w:rPr>
                <w:rFonts w:ascii="Times New Roman" w:hAnsi="Times New Roman" w:eastAsia="Times New Roman" w:cs="Times New Roman"/>
                <w:kern w:val="0"/>
                <w:sz w:val="20"/>
                <w:szCs w:val="20"/>
              </w:rPr>
            </w:pPr>
          </w:p>
        </w:tc>
        <w:tc>
          <w:tcPr>
            <w:tcW w:w="539" w:type="dxa"/>
            <w:vMerge w:val="continue"/>
            <w:tcBorders>
              <w:left w:val="nil"/>
              <w:right w:val="nil"/>
            </w:tcBorders>
            <w:shd w:val="clear" w:color="auto" w:fill="auto"/>
            <w:noWrap/>
          </w:tcPr>
          <w:p>
            <w:pPr>
              <w:widowControl/>
              <w:rPr>
                <w:rFonts w:ascii="Times New Roman" w:hAnsi="Times New Roman" w:eastAsia="Times New Roman" w:cs="Times New Roman"/>
                <w:kern w:val="0"/>
                <w:sz w:val="20"/>
                <w:szCs w:val="20"/>
              </w:rPr>
            </w:pPr>
          </w:p>
        </w:tc>
        <w:tc>
          <w:tcPr>
            <w:tcW w:w="623" w:type="dxa"/>
            <w:vMerge w:val="continue"/>
            <w:tcBorders>
              <w:left w:val="nil"/>
              <w:right w:val="nil"/>
            </w:tcBorders>
            <w:shd w:val="clear" w:color="auto" w:fill="auto"/>
            <w:noWrap/>
          </w:tcPr>
          <w:p>
            <w:pPr>
              <w:widowControl/>
              <w:rPr>
                <w:rFonts w:ascii="Times New Roman" w:hAnsi="Times New Roman" w:eastAsia="Times New Roman" w:cs="Times New Roman"/>
                <w:kern w:val="0"/>
                <w:sz w:val="20"/>
                <w:szCs w:val="20"/>
              </w:rPr>
            </w:pPr>
          </w:p>
        </w:tc>
        <w:tc>
          <w:tcPr>
            <w:tcW w:w="808" w:type="dxa"/>
            <w:vMerge w:val="continue"/>
            <w:tcBorders>
              <w:left w:val="nil"/>
              <w:right w:val="nil"/>
            </w:tcBorders>
            <w:shd w:val="clear" w:color="auto" w:fill="auto"/>
            <w:noWrap/>
          </w:tcPr>
          <w:p>
            <w:pPr>
              <w:widowControl/>
              <w:rPr>
                <w:rFonts w:ascii="Times New Roman" w:hAnsi="Times New Roman" w:eastAsia="Times New Roman" w:cs="Times New Roman"/>
                <w:kern w:val="0"/>
                <w:sz w:val="20"/>
                <w:szCs w:val="20"/>
              </w:rPr>
            </w:pPr>
          </w:p>
        </w:tc>
        <w:tc>
          <w:tcPr>
            <w:tcW w:w="1534" w:type="dxa"/>
            <w:gridSpan w:val="2"/>
            <w:tcBorders>
              <w:top w:val="nil"/>
              <w:left w:val="nil"/>
              <w:bottom w:val="nil"/>
              <w:right w:val="nil"/>
            </w:tcBorders>
            <w:shd w:val="clear" w:color="auto" w:fill="auto"/>
          </w:tcPr>
          <w:p>
            <w:pPr>
              <w:widowControl/>
              <w:jc w:val="center"/>
              <w:rPr>
                <w:rFonts w:ascii="Times New Roman" w:hAnsi="Times New Roman" w:eastAsia="等线" w:cs="Times New Roman"/>
                <w:color w:val="000000"/>
                <w:kern w:val="0"/>
                <w:sz w:val="20"/>
                <w:szCs w:val="20"/>
              </w:rPr>
            </w:pPr>
            <w:r>
              <w:rPr>
                <w:rFonts w:hint="eastAsia" w:ascii="Times New Roman" w:hAnsi="Times New Roman" w:eastAsia="等线" w:cs="Times New Roman"/>
                <w:color w:val="000000"/>
                <w:kern w:val="0"/>
                <w:sz w:val="20"/>
                <w:szCs w:val="20"/>
                <w:lang w:val="en-US" w:eastAsia="zh-CN"/>
              </w:rPr>
              <w:t>10</w:t>
            </w:r>
            <w:r>
              <w:rPr>
                <w:rFonts w:ascii="Times New Roman" w:hAnsi="Times New Roman" w:eastAsia="等线" w:cs="Times New Roman"/>
                <w:color w:val="000000"/>
                <w:kern w:val="0"/>
                <w:sz w:val="20"/>
                <w:szCs w:val="20"/>
              </w:rPr>
              <w:t xml:space="preserve"> d</w:t>
            </w:r>
          </w:p>
        </w:tc>
        <w:tc>
          <w:tcPr>
            <w:tcW w:w="1532" w:type="dxa"/>
            <w:gridSpan w:val="2"/>
            <w:tcBorders>
              <w:top w:val="nil"/>
              <w:left w:val="nil"/>
              <w:bottom w:val="nil"/>
              <w:right w:val="nil"/>
            </w:tcBorders>
            <w:vAlign w:val="top"/>
          </w:tcPr>
          <w:p>
            <w:pPr>
              <w:widowControl/>
              <w:jc w:val="center"/>
              <w:rPr>
                <w:rFonts w:ascii="Times New Roman" w:hAnsi="Times New Roman" w:eastAsia="等线" w:cs="Times New Roman"/>
                <w:color w:val="000000"/>
                <w:kern w:val="0"/>
                <w:sz w:val="20"/>
                <w:szCs w:val="20"/>
                <w:lang w:val="en-US" w:eastAsia="zh-CN" w:bidi="ar-SA"/>
              </w:rPr>
            </w:pPr>
            <w:r>
              <w:rPr>
                <w:rFonts w:ascii="Times New Roman" w:hAnsi="Times New Roman" w:eastAsia="等线" w:cs="Times New Roman"/>
                <w:color w:val="000000"/>
                <w:kern w:val="0"/>
                <w:sz w:val="20"/>
                <w:szCs w:val="20"/>
              </w:rPr>
              <w:t>7 d</w:t>
            </w:r>
          </w:p>
        </w:tc>
        <w:tc>
          <w:tcPr>
            <w:tcW w:w="1555" w:type="dxa"/>
            <w:gridSpan w:val="2"/>
            <w:tcBorders>
              <w:top w:val="nil"/>
              <w:left w:val="nil"/>
              <w:bottom w:val="nil"/>
              <w:right w:val="nil"/>
            </w:tcBorders>
            <w:shd w:val="clear" w:color="auto" w:fill="auto"/>
            <w:vAlign w:val="top"/>
          </w:tcPr>
          <w:p>
            <w:pPr>
              <w:widowControl/>
              <w:jc w:val="center"/>
              <w:rPr>
                <w:rFonts w:ascii="Times New Roman" w:hAnsi="Times New Roman" w:eastAsia="等线" w:cs="Times New Roman"/>
                <w:color w:val="000000"/>
                <w:kern w:val="0"/>
                <w:sz w:val="20"/>
                <w:szCs w:val="20"/>
                <w:lang w:val="en-US" w:eastAsia="zh-CN" w:bidi="ar-SA"/>
              </w:rPr>
            </w:pPr>
            <w:r>
              <w:rPr>
                <w:rFonts w:ascii="Times New Roman" w:hAnsi="Times New Roman" w:eastAsia="等线" w:cs="Times New Roman"/>
                <w:color w:val="000000"/>
                <w:kern w:val="0"/>
                <w:sz w:val="20"/>
                <w:szCs w:val="20"/>
              </w:rPr>
              <w:t>5 d</w:t>
            </w:r>
          </w:p>
        </w:tc>
        <w:tc>
          <w:tcPr>
            <w:tcW w:w="1566" w:type="dxa"/>
            <w:gridSpan w:val="2"/>
            <w:tcBorders>
              <w:top w:val="nil"/>
              <w:left w:val="nil"/>
              <w:bottom w:val="nil"/>
              <w:right w:val="nil"/>
            </w:tcBorders>
            <w:shd w:val="clear" w:color="auto" w:fill="auto"/>
            <w:vAlign w:val="top"/>
          </w:tcPr>
          <w:p>
            <w:pPr>
              <w:widowControl/>
              <w:jc w:val="center"/>
              <w:rPr>
                <w:rFonts w:hint="eastAsia" w:ascii="Times New Roman" w:hAnsi="Times New Roman" w:eastAsia="等线" w:cs="Times New Roman"/>
                <w:color w:val="000000"/>
                <w:kern w:val="0"/>
                <w:sz w:val="20"/>
                <w:szCs w:val="20"/>
                <w:lang w:val="en-US" w:eastAsia="zh-CN" w:bidi="ar-SA"/>
              </w:rPr>
            </w:pPr>
            <w:r>
              <w:rPr>
                <w:rFonts w:ascii="Times New Roman" w:hAnsi="Times New Roman" w:eastAsia="等线" w:cs="Times New Roman"/>
                <w:color w:val="000000"/>
                <w:kern w:val="0"/>
                <w:sz w:val="20"/>
                <w:szCs w:val="20"/>
              </w:rPr>
              <w:t>3 d</w:t>
            </w:r>
          </w:p>
        </w:tc>
        <w:tc>
          <w:tcPr>
            <w:tcW w:w="1569" w:type="dxa"/>
            <w:gridSpan w:val="2"/>
            <w:tcBorders>
              <w:top w:val="nil"/>
              <w:left w:val="nil"/>
              <w:bottom w:val="nil"/>
              <w:right w:val="nil"/>
            </w:tcBorders>
            <w:shd w:val="clear" w:color="auto" w:fill="auto"/>
            <w:vAlign w:val="top"/>
          </w:tcPr>
          <w:p>
            <w:pPr>
              <w:widowControl/>
              <w:jc w:val="center"/>
              <w:rPr>
                <w:rFonts w:hint="default" w:ascii="Times New Roman" w:hAnsi="Times New Roman" w:eastAsia="等线" w:cs="Times New Roman"/>
                <w:color w:val="000000"/>
                <w:kern w:val="0"/>
                <w:sz w:val="20"/>
                <w:szCs w:val="20"/>
                <w:lang w:val="en-US" w:eastAsia="zh-CN" w:bidi="ar-SA"/>
              </w:rPr>
            </w:pPr>
            <w:r>
              <w:rPr>
                <w:rFonts w:hint="eastAsia" w:ascii="Times New Roman" w:hAnsi="Times New Roman" w:eastAsia="等线" w:cs="Times New Roman"/>
                <w:color w:val="000000"/>
                <w:kern w:val="0"/>
                <w:sz w:val="20"/>
                <w:szCs w:val="20"/>
                <w:lang w:val="en-US" w:eastAsia="zh-CN" w:bidi="ar-SA"/>
              </w:rPr>
              <w:t>1 d</w:t>
            </w:r>
          </w:p>
        </w:tc>
      </w:tr>
      <w:tr>
        <w:tblPrEx>
          <w:tblCellMar>
            <w:top w:w="0" w:type="dxa"/>
            <w:left w:w="108" w:type="dxa"/>
            <w:bottom w:w="0" w:type="dxa"/>
            <w:right w:w="108" w:type="dxa"/>
          </w:tblCellMar>
        </w:tblPrEx>
        <w:trPr>
          <w:trHeight w:val="322" w:hRule="atLeast"/>
        </w:trPr>
        <w:tc>
          <w:tcPr>
            <w:tcW w:w="697" w:type="dxa"/>
            <w:vMerge w:val="continue"/>
            <w:tcBorders>
              <w:left w:val="nil"/>
              <w:bottom w:val="nil"/>
              <w:right w:val="nil"/>
            </w:tcBorders>
            <w:shd w:val="clear" w:color="auto" w:fill="auto"/>
            <w:noWrap/>
          </w:tcPr>
          <w:p>
            <w:pPr>
              <w:widowControl/>
              <w:rPr>
                <w:rFonts w:ascii="Times New Roman" w:hAnsi="Times New Roman" w:eastAsia="Times New Roman" w:cs="Times New Roman"/>
                <w:kern w:val="0"/>
                <w:sz w:val="20"/>
                <w:szCs w:val="20"/>
              </w:rPr>
            </w:pPr>
          </w:p>
        </w:tc>
        <w:tc>
          <w:tcPr>
            <w:tcW w:w="539" w:type="dxa"/>
            <w:vMerge w:val="continue"/>
            <w:tcBorders>
              <w:left w:val="nil"/>
              <w:bottom w:val="nil"/>
              <w:right w:val="nil"/>
            </w:tcBorders>
            <w:shd w:val="clear" w:color="auto" w:fill="auto"/>
            <w:noWrap/>
          </w:tcPr>
          <w:p>
            <w:pPr>
              <w:widowControl/>
              <w:rPr>
                <w:rFonts w:ascii="Times New Roman" w:hAnsi="Times New Roman" w:eastAsia="Times New Roman" w:cs="Times New Roman"/>
                <w:kern w:val="0"/>
                <w:sz w:val="20"/>
                <w:szCs w:val="20"/>
              </w:rPr>
            </w:pPr>
          </w:p>
        </w:tc>
        <w:tc>
          <w:tcPr>
            <w:tcW w:w="623" w:type="dxa"/>
            <w:vMerge w:val="continue"/>
            <w:tcBorders>
              <w:left w:val="nil"/>
              <w:bottom w:val="nil"/>
              <w:right w:val="nil"/>
            </w:tcBorders>
            <w:shd w:val="clear" w:color="auto" w:fill="auto"/>
            <w:noWrap/>
          </w:tcPr>
          <w:p>
            <w:pPr>
              <w:widowControl/>
              <w:rPr>
                <w:rFonts w:ascii="Times New Roman" w:hAnsi="Times New Roman" w:eastAsia="Times New Roman" w:cs="Times New Roman"/>
                <w:kern w:val="0"/>
                <w:sz w:val="20"/>
                <w:szCs w:val="20"/>
              </w:rPr>
            </w:pPr>
          </w:p>
        </w:tc>
        <w:tc>
          <w:tcPr>
            <w:tcW w:w="808" w:type="dxa"/>
            <w:vMerge w:val="continue"/>
            <w:tcBorders>
              <w:left w:val="nil"/>
              <w:bottom w:val="nil"/>
              <w:right w:val="nil"/>
            </w:tcBorders>
            <w:shd w:val="clear" w:color="auto" w:fill="auto"/>
            <w:noWrap/>
          </w:tcPr>
          <w:p>
            <w:pPr>
              <w:widowControl/>
              <w:rPr>
                <w:rFonts w:ascii="Times New Roman" w:hAnsi="Times New Roman" w:eastAsia="Times New Roman" w:cs="Times New Roman"/>
                <w:kern w:val="0"/>
                <w:sz w:val="20"/>
                <w:szCs w:val="20"/>
              </w:rPr>
            </w:pPr>
          </w:p>
        </w:tc>
        <w:tc>
          <w:tcPr>
            <w:tcW w:w="768" w:type="dxa"/>
            <w:tcBorders>
              <w:top w:val="nil"/>
              <w:left w:val="nil"/>
              <w:bottom w:val="single" w:color="auto" w:sz="8" w:space="0"/>
              <w:right w:val="nil"/>
            </w:tcBorders>
            <w:shd w:val="clear" w:color="auto" w:fill="auto"/>
          </w:tcPr>
          <w:p>
            <w:pPr>
              <w:widowControl/>
              <w:rPr>
                <w:rFonts w:ascii="Times New Roman" w:hAnsi="Times New Roman" w:eastAsia="等线" w:cs="Times New Roman"/>
                <w:color w:val="000000"/>
                <w:kern w:val="0"/>
                <w:sz w:val="20"/>
                <w:szCs w:val="20"/>
              </w:rPr>
            </w:pPr>
            <w:r>
              <w:rPr>
                <w:rFonts w:hint="eastAsia" w:ascii="Times New Roman" w:hAnsi="Times New Roman" w:cs="Times New Roman"/>
                <w:sz w:val="20"/>
                <w:szCs w:val="20"/>
                <w:lang w:val="en-US" w:eastAsia="zh-CN"/>
              </w:rPr>
              <w:t>alone</w:t>
            </w:r>
          </w:p>
        </w:tc>
        <w:tc>
          <w:tcPr>
            <w:tcW w:w="766" w:type="dxa"/>
            <w:tcBorders>
              <w:top w:val="nil"/>
              <w:left w:val="nil"/>
              <w:bottom w:val="single" w:color="auto" w:sz="8" w:space="0"/>
              <w:right w:val="nil"/>
            </w:tcBorders>
            <w:shd w:val="clear" w:color="auto" w:fill="auto"/>
          </w:tcPr>
          <w:p>
            <w:pPr>
              <w:widowControl/>
              <w:rPr>
                <w:rFonts w:ascii="Times New Roman" w:hAnsi="Times New Roman" w:eastAsia="等线" w:cs="Times New Roman"/>
                <w:i/>
                <w:color w:val="000000"/>
                <w:kern w:val="0"/>
                <w:sz w:val="20"/>
                <w:szCs w:val="20"/>
              </w:rPr>
            </w:pPr>
            <w:r>
              <w:rPr>
                <w:rFonts w:hint="eastAsia" w:ascii="Times New Roman" w:hAnsi="Times New Roman" w:cs="Times New Roman"/>
                <w:sz w:val="20"/>
                <w:szCs w:val="20"/>
                <w:lang w:val="en-US" w:eastAsia="zh-CN"/>
              </w:rPr>
              <w:t>mixed</w:t>
            </w:r>
          </w:p>
        </w:tc>
        <w:tc>
          <w:tcPr>
            <w:tcW w:w="766" w:type="dxa"/>
            <w:tcBorders>
              <w:top w:val="nil"/>
              <w:left w:val="nil"/>
              <w:bottom w:val="single" w:color="auto" w:sz="8" w:space="0"/>
              <w:right w:val="nil"/>
            </w:tcBorders>
            <w:shd w:val="clear" w:color="auto" w:fill="auto"/>
            <w:vAlign w:val="top"/>
          </w:tcPr>
          <w:p>
            <w:pPr>
              <w:widowControl/>
              <w:rPr>
                <w:rFonts w:ascii="Times New Roman" w:hAnsi="Times New Roman" w:eastAsia="等线" w:cs="Times New Roman"/>
                <w:i/>
                <w:color w:val="000000"/>
                <w:kern w:val="0"/>
                <w:sz w:val="20"/>
                <w:szCs w:val="20"/>
              </w:rPr>
            </w:pPr>
            <w:r>
              <w:rPr>
                <w:rFonts w:hint="eastAsia" w:ascii="Times New Roman" w:hAnsi="Times New Roman" w:cs="Times New Roman"/>
                <w:sz w:val="20"/>
                <w:szCs w:val="20"/>
                <w:lang w:val="en-US" w:eastAsia="zh-CN"/>
              </w:rPr>
              <w:t>alone</w:t>
            </w:r>
          </w:p>
        </w:tc>
        <w:tc>
          <w:tcPr>
            <w:tcW w:w="766" w:type="dxa"/>
            <w:tcBorders>
              <w:top w:val="nil"/>
              <w:left w:val="nil"/>
              <w:bottom w:val="single" w:color="auto" w:sz="8" w:space="0"/>
              <w:right w:val="nil"/>
            </w:tcBorders>
            <w:shd w:val="clear" w:color="auto" w:fill="auto"/>
            <w:vAlign w:val="top"/>
          </w:tcPr>
          <w:p>
            <w:pPr>
              <w:widowControl/>
              <w:rPr>
                <w:rFonts w:hint="eastAsia" w:ascii="Times New Roman" w:hAnsi="Times New Roman" w:eastAsia="等线" w:cs="Times New Roman"/>
                <w:color w:val="000000"/>
                <w:kern w:val="0"/>
                <w:sz w:val="20"/>
                <w:szCs w:val="20"/>
                <w:lang w:val="en-US" w:eastAsia="zh-CN" w:bidi="ar-SA"/>
              </w:rPr>
            </w:pPr>
            <w:r>
              <w:rPr>
                <w:rFonts w:hint="eastAsia" w:ascii="Times New Roman" w:hAnsi="Times New Roman" w:cs="Times New Roman"/>
                <w:sz w:val="20"/>
                <w:szCs w:val="20"/>
                <w:lang w:val="en-US" w:eastAsia="zh-CN"/>
              </w:rPr>
              <w:t>mixed</w:t>
            </w:r>
          </w:p>
        </w:tc>
        <w:tc>
          <w:tcPr>
            <w:tcW w:w="789" w:type="dxa"/>
            <w:tcBorders>
              <w:top w:val="nil"/>
              <w:left w:val="nil"/>
              <w:bottom w:val="single" w:color="auto" w:sz="8" w:space="0"/>
              <w:right w:val="nil"/>
            </w:tcBorders>
            <w:shd w:val="clear" w:color="auto" w:fill="auto"/>
            <w:vAlign w:val="top"/>
          </w:tcPr>
          <w:p>
            <w:pPr>
              <w:widowControl/>
              <w:rPr>
                <w:rFonts w:hint="eastAsia" w:ascii="Times New Roman" w:hAnsi="Times New Roman" w:eastAsia="等线" w:cs="Times New Roman"/>
                <w:color w:val="000000"/>
                <w:kern w:val="0"/>
                <w:sz w:val="20"/>
                <w:szCs w:val="20"/>
                <w:lang w:val="en-US" w:eastAsia="zh-CN" w:bidi="ar-SA"/>
              </w:rPr>
            </w:pPr>
            <w:r>
              <w:rPr>
                <w:rFonts w:hint="eastAsia" w:ascii="Times New Roman" w:hAnsi="Times New Roman" w:cs="Times New Roman"/>
                <w:sz w:val="20"/>
                <w:szCs w:val="20"/>
                <w:lang w:val="en-US" w:eastAsia="zh-CN"/>
              </w:rPr>
              <w:t>alone</w:t>
            </w:r>
          </w:p>
        </w:tc>
        <w:tc>
          <w:tcPr>
            <w:tcW w:w="766" w:type="dxa"/>
            <w:tcBorders>
              <w:top w:val="nil"/>
              <w:left w:val="nil"/>
              <w:bottom w:val="single" w:color="auto" w:sz="8" w:space="0"/>
              <w:right w:val="nil"/>
            </w:tcBorders>
            <w:shd w:val="clear" w:color="auto" w:fill="auto"/>
            <w:vAlign w:val="top"/>
          </w:tcPr>
          <w:p>
            <w:pPr>
              <w:widowControl/>
              <w:rPr>
                <w:rFonts w:hint="eastAsia" w:ascii="Times New Roman" w:hAnsi="Times New Roman" w:eastAsia="等线" w:cs="Times New Roman"/>
                <w:i/>
                <w:color w:val="000000"/>
                <w:kern w:val="0"/>
                <w:sz w:val="20"/>
                <w:szCs w:val="20"/>
                <w:lang w:val="en-US" w:eastAsia="zh-CN" w:bidi="ar-SA"/>
              </w:rPr>
            </w:pPr>
            <w:r>
              <w:rPr>
                <w:rFonts w:hint="eastAsia" w:ascii="Times New Roman" w:hAnsi="Times New Roman" w:cs="Times New Roman"/>
                <w:sz w:val="20"/>
                <w:szCs w:val="20"/>
                <w:lang w:val="en-US" w:eastAsia="zh-CN"/>
              </w:rPr>
              <w:t>mixed</w:t>
            </w:r>
          </w:p>
        </w:tc>
        <w:tc>
          <w:tcPr>
            <w:tcW w:w="766" w:type="dxa"/>
            <w:tcBorders>
              <w:top w:val="nil"/>
              <w:left w:val="nil"/>
              <w:bottom w:val="single" w:color="auto" w:sz="8" w:space="0"/>
              <w:right w:val="nil"/>
            </w:tcBorders>
            <w:shd w:val="clear" w:color="auto" w:fill="auto"/>
            <w:vAlign w:val="top"/>
          </w:tcPr>
          <w:p>
            <w:pPr>
              <w:widowControl/>
              <w:rPr>
                <w:rFonts w:hint="eastAsia" w:ascii="Times New Roman" w:hAnsi="Times New Roman" w:eastAsia="等线" w:cs="Times New Roman"/>
                <w:color w:val="000000"/>
                <w:kern w:val="0"/>
                <w:sz w:val="20"/>
                <w:szCs w:val="20"/>
                <w:lang w:val="en-US" w:eastAsia="zh-CN" w:bidi="ar-SA"/>
              </w:rPr>
            </w:pPr>
            <w:r>
              <w:rPr>
                <w:rFonts w:hint="eastAsia" w:ascii="Times New Roman" w:hAnsi="Times New Roman" w:cs="Times New Roman"/>
                <w:sz w:val="20"/>
                <w:szCs w:val="20"/>
                <w:lang w:val="en-US" w:eastAsia="zh-CN"/>
              </w:rPr>
              <w:t>alone</w:t>
            </w:r>
          </w:p>
        </w:tc>
        <w:tc>
          <w:tcPr>
            <w:tcW w:w="800" w:type="dxa"/>
            <w:tcBorders>
              <w:top w:val="nil"/>
              <w:left w:val="nil"/>
              <w:bottom w:val="single" w:color="auto" w:sz="8" w:space="0"/>
              <w:right w:val="nil"/>
            </w:tcBorders>
            <w:shd w:val="clear" w:color="auto" w:fill="auto"/>
            <w:vAlign w:val="top"/>
          </w:tcPr>
          <w:p>
            <w:pPr>
              <w:widowControl/>
              <w:rPr>
                <w:rFonts w:hint="eastAsia" w:ascii="Times New Roman" w:hAnsi="Times New Roman" w:eastAsia="等线" w:cs="Times New Roman"/>
                <w:i/>
                <w:color w:val="000000"/>
                <w:kern w:val="0"/>
                <w:sz w:val="20"/>
                <w:szCs w:val="20"/>
                <w:lang w:val="en-US" w:eastAsia="zh-CN" w:bidi="ar-SA"/>
              </w:rPr>
            </w:pPr>
            <w:r>
              <w:rPr>
                <w:rFonts w:hint="eastAsia" w:ascii="Times New Roman" w:hAnsi="Times New Roman" w:cs="Times New Roman"/>
                <w:sz w:val="20"/>
                <w:szCs w:val="20"/>
                <w:lang w:val="en-US" w:eastAsia="zh-CN"/>
              </w:rPr>
              <w:t>mixed</w:t>
            </w:r>
          </w:p>
        </w:tc>
        <w:tc>
          <w:tcPr>
            <w:tcW w:w="773" w:type="dxa"/>
            <w:tcBorders>
              <w:top w:val="nil"/>
              <w:left w:val="nil"/>
              <w:bottom w:val="single" w:color="auto" w:sz="8" w:space="0"/>
              <w:right w:val="nil"/>
            </w:tcBorders>
            <w:shd w:val="clear" w:color="auto" w:fill="auto"/>
            <w:vAlign w:val="top"/>
          </w:tcPr>
          <w:p>
            <w:pPr>
              <w:widowControl/>
              <w:rPr>
                <w:rFonts w:hint="eastAsia" w:ascii="Times New Roman" w:hAnsi="Times New Roman" w:eastAsia="等线" w:cs="Times New Roman"/>
                <w:color w:val="000000"/>
                <w:kern w:val="0"/>
                <w:sz w:val="20"/>
                <w:szCs w:val="20"/>
                <w:lang w:val="en-US" w:eastAsia="zh-CN" w:bidi="ar-SA"/>
              </w:rPr>
            </w:pPr>
            <w:r>
              <w:rPr>
                <w:rFonts w:hint="eastAsia" w:ascii="Times New Roman" w:hAnsi="Times New Roman" w:cs="Times New Roman"/>
                <w:sz w:val="20"/>
                <w:szCs w:val="20"/>
                <w:lang w:val="en-US" w:eastAsia="zh-CN"/>
              </w:rPr>
              <w:t>alone</w:t>
            </w:r>
          </w:p>
        </w:tc>
        <w:tc>
          <w:tcPr>
            <w:tcW w:w="796" w:type="dxa"/>
            <w:tcBorders>
              <w:top w:val="nil"/>
              <w:left w:val="nil"/>
              <w:bottom w:val="single" w:color="auto" w:sz="8" w:space="0"/>
              <w:right w:val="nil"/>
            </w:tcBorders>
            <w:shd w:val="clear" w:color="auto" w:fill="auto"/>
            <w:vAlign w:val="top"/>
          </w:tcPr>
          <w:p>
            <w:pPr>
              <w:widowControl/>
              <w:rPr>
                <w:rFonts w:hint="eastAsia" w:ascii="Times New Roman" w:hAnsi="Times New Roman" w:eastAsia="等线" w:cs="Times New Roman"/>
                <w:i/>
                <w:color w:val="000000"/>
                <w:kern w:val="0"/>
                <w:sz w:val="20"/>
                <w:szCs w:val="20"/>
                <w:lang w:val="en-US" w:eastAsia="zh-CN" w:bidi="ar-SA"/>
              </w:rPr>
            </w:pPr>
            <w:r>
              <w:rPr>
                <w:rFonts w:hint="eastAsia" w:ascii="Times New Roman" w:hAnsi="Times New Roman" w:cs="Times New Roman"/>
                <w:sz w:val="20"/>
                <w:szCs w:val="20"/>
                <w:lang w:val="en-US" w:eastAsia="zh-CN"/>
              </w:rPr>
              <w:t>mixed</w:t>
            </w:r>
          </w:p>
        </w:tc>
      </w:tr>
      <w:tr>
        <w:tblPrEx>
          <w:tblCellMar>
            <w:top w:w="0" w:type="dxa"/>
            <w:left w:w="108" w:type="dxa"/>
            <w:bottom w:w="0" w:type="dxa"/>
            <w:right w:w="108" w:type="dxa"/>
          </w:tblCellMar>
        </w:tblPrEx>
        <w:trPr>
          <w:trHeight w:val="344" w:hRule="atLeast"/>
        </w:trPr>
        <w:tc>
          <w:tcPr>
            <w:tcW w:w="697" w:type="dxa"/>
            <w:tcBorders>
              <w:top w:val="single" w:color="auto" w:sz="8" w:space="0"/>
              <w:left w:val="nil"/>
              <w:bottom w:val="nil"/>
              <w:right w:val="nil"/>
            </w:tcBorders>
            <w:shd w:val="clear" w:color="auto" w:fill="auto"/>
            <w:vAlign w:val="top"/>
          </w:tcPr>
          <w:p>
            <w:pPr>
              <w:widowControl/>
              <w:rPr>
                <w:rFonts w:hint="eastAsia" w:ascii="Times New Roman" w:hAnsi="Times New Roman" w:eastAsia="等线" w:cs="Times New Roman"/>
                <w:color w:val="000000"/>
                <w:kern w:val="0"/>
                <w:sz w:val="20"/>
                <w:szCs w:val="20"/>
                <w:lang w:val="en-US" w:eastAsia="zh-CN"/>
              </w:rPr>
            </w:pPr>
            <w:r>
              <w:rPr>
                <w:rFonts w:hint="eastAsia" w:ascii="Times New Roman" w:hAnsi="Times New Roman" w:eastAsia="等线" w:cs="Times New Roman"/>
                <w:color w:val="000000"/>
                <w:kern w:val="0"/>
                <w:sz w:val="20"/>
                <w:szCs w:val="20"/>
                <w:lang w:val="en-US" w:eastAsia="zh-CN"/>
              </w:rPr>
              <w:t>2-7</w:t>
            </w:r>
          </w:p>
        </w:tc>
        <w:tc>
          <w:tcPr>
            <w:tcW w:w="539" w:type="dxa"/>
            <w:tcBorders>
              <w:top w:val="single" w:color="auto" w:sz="8" w:space="0"/>
              <w:left w:val="nil"/>
              <w:bottom w:val="nil"/>
              <w:right w:val="nil"/>
            </w:tcBorders>
            <w:shd w:val="clear" w:color="auto" w:fill="auto"/>
            <w:vAlign w:val="top"/>
          </w:tcPr>
          <w:p>
            <w:pPr>
              <w:widowControl/>
              <w:rPr>
                <w:rFonts w:hint="eastAsia" w:ascii="Times New Roman" w:hAnsi="Times New Roman" w:eastAsia="等线" w:cs="Times New Roman"/>
                <w:color w:val="000000"/>
                <w:kern w:val="0"/>
                <w:sz w:val="20"/>
                <w:szCs w:val="20"/>
                <w:lang w:val="en-US" w:eastAsia="zh-CN"/>
              </w:rPr>
            </w:pPr>
            <w:r>
              <w:rPr>
                <w:rFonts w:hint="eastAsia" w:ascii="Times New Roman" w:hAnsi="Times New Roman" w:eastAsia="等线" w:cs="Times New Roman"/>
                <w:color w:val="000000"/>
                <w:kern w:val="0"/>
                <w:sz w:val="20"/>
                <w:szCs w:val="20"/>
                <w:lang w:val="en-US" w:eastAsia="zh-CN"/>
              </w:rPr>
              <w:t>-</w:t>
            </w:r>
          </w:p>
        </w:tc>
        <w:tc>
          <w:tcPr>
            <w:tcW w:w="623" w:type="dxa"/>
            <w:tcBorders>
              <w:top w:val="single" w:color="auto" w:sz="8" w:space="0"/>
              <w:left w:val="nil"/>
              <w:bottom w:val="nil"/>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17.9</w:t>
            </w:r>
          </w:p>
        </w:tc>
        <w:tc>
          <w:tcPr>
            <w:tcW w:w="808" w:type="dxa"/>
            <w:tcBorders>
              <w:top w:val="single" w:color="auto" w:sz="8" w:space="0"/>
              <w:left w:val="nil"/>
              <w:bottom w:val="nil"/>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75.5</w:t>
            </w:r>
          </w:p>
        </w:tc>
        <w:tc>
          <w:tcPr>
            <w:tcW w:w="768"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0.2019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0.1884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0.2189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0.1894 </w:t>
            </w:r>
          </w:p>
        </w:tc>
        <w:tc>
          <w:tcPr>
            <w:tcW w:w="789"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0.2915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0.3270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0.3131 </w:t>
            </w:r>
          </w:p>
        </w:tc>
        <w:tc>
          <w:tcPr>
            <w:tcW w:w="800"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0.2663 </w:t>
            </w:r>
          </w:p>
        </w:tc>
        <w:tc>
          <w:tcPr>
            <w:tcW w:w="773"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b/>
                <w:bCs/>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0.6184 </w:t>
            </w:r>
          </w:p>
        </w:tc>
        <w:tc>
          <w:tcPr>
            <w:tcW w:w="79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0.4380 </w:t>
            </w:r>
          </w:p>
        </w:tc>
      </w:tr>
      <w:tr>
        <w:tblPrEx>
          <w:tblCellMar>
            <w:top w:w="0" w:type="dxa"/>
            <w:left w:w="108" w:type="dxa"/>
            <w:bottom w:w="0" w:type="dxa"/>
            <w:right w:w="108" w:type="dxa"/>
          </w:tblCellMar>
        </w:tblPrEx>
        <w:trPr>
          <w:trHeight w:val="344" w:hRule="atLeast"/>
        </w:trPr>
        <w:tc>
          <w:tcPr>
            <w:tcW w:w="697" w:type="dxa"/>
            <w:tcBorders>
              <w:top w:val="nil"/>
              <w:left w:val="nil"/>
              <w:bottom w:val="nil"/>
              <w:right w:val="nil"/>
            </w:tcBorders>
            <w:shd w:val="clear" w:color="auto" w:fill="auto"/>
            <w:vAlign w:val="top"/>
          </w:tcPr>
          <w:p>
            <w:pPr>
              <w:widowControl/>
              <w:rPr>
                <w:rFonts w:hint="eastAsia" w:ascii="Times New Roman" w:hAnsi="Times New Roman" w:eastAsia="等线" w:cs="Times New Roman"/>
                <w:color w:val="000000"/>
                <w:kern w:val="0"/>
                <w:sz w:val="20"/>
                <w:szCs w:val="20"/>
                <w:lang w:val="en-US" w:eastAsia="zh-CN"/>
              </w:rPr>
            </w:pPr>
            <w:r>
              <w:rPr>
                <w:rFonts w:hint="eastAsia" w:ascii="Times New Roman" w:hAnsi="Times New Roman" w:eastAsia="等线" w:cs="Times New Roman"/>
                <w:color w:val="000000"/>
                <w:kern w:val="0"/>
                <w:sz w:val="20"/>
                <w:szCs w:val="20"/>
                <w:lang w:val="en-US" w:eastAsia="zh-CN"/>
              </w:rPr>
              <w:t>8-12</w:t>
            </w:r>
          </w:p>
        </w:tc>
        <w:tc>
          <w:tcPr>
            <w:tcW w:w="539" w:type="dxa"/>
            <w:tcBorders>
              <w:top w:val="nil"/>
              <w:left w:val="nil"/>
              <w:bottom w:val="nil"/>
              <w:right w:val="nil"/>
            </w:tcBorders>
            <w:shd w:val="clear" w:color="auto" w:fill="auto"/>
            <w:vAlign w:val="top"/>
          </w:tcPr>
          <w:p>
            <w:pPr>
              <w:widowControl/>
              <w:rPr>
                <w:rFonts w:hint="eastAsia" w:ascii="Times New Roman" w:hAnsi="Times New Roman" w:eastAsia="等线" w:cs="Times New Roman"/>
                <w:color w:val="000000"/>
                <w:kern w:val="0"/>
                <w:sz w:val="20"/>
                <w:szCs w:val="20"/>
                <w:lang w:val="en-US" w:eastAsia="zh-CN"/>
              </w:rPr>
            </w:pPr>
            <w:r>
              <w:rPr>
                <w:rFonts w:hint="eastAsia" w:ascii="Times New Roman" w:hAnsi="Times New Roman" w:eastAsia="等线" w:cs="Times New Roman"/>
                <w:color w:val="000000"/>
                <w:kern w:val="0"/>
                <w:sz w:val="20"/>
                <w:szCs w:val="20"/>
                <w:lang w:val="en-US" w:eastAsia="zh-CN"/>
              </w:rPr>
              <w:t>-</w:t>
            </w:r>
          </w:p>
        </w:tc>
        <w:tc>
          <w:tcPr>
            <w:tcW w:w="623" w:type="dxa"/>
            <w:tcBorders>
              <w:top w:val="nil"/>
              <w:left w:val="nil"/>
              <w:bottom w:val="nil"/>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33.1</w:t>
            </w:r>
          </w:p>
        </w:tc>
        <w:tc>
          <w:tcPr>
            <w:tcW w:w="808" w:type="dxa"/>
            <w:tcBorders>
              <w:top w:val="nil"/>
              <w:left w:val="nil"/>
              <w:bottom w:val="nil"/>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141.5</w:t>
            </w:r>
          </w:p>
        </w:tc>
        <w:tc>
          <w:tcPr>
            <w:tcW w:w="768"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0.2046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0.1910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0.2219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0.1920 </w:t>
            </w:r>
          </w:p>
        </w:tc>
        <w:tc>
          <w:tcPr>
            <w:tcW w:w="789"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0.2954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0.3315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0.3173 </w:t>
            </w:r>
          </w:p>
        </w:tc>
        <w:tc>
          <w:tcPr>
            <w:tcW w:w="800"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0.2699 </w:t>
            </w:r>
          </w:p>
        </w:tc>
        <w:tc>
          <w:tcPr>
            <w:tcW w:w="773"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0.6267 </w:t>
            </w:r>
          </w:p>
        </w:tc>
        <w:tc>
          <w:tcPr>
            <w:tcW w:w="79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0.4439 </w:t>
            </w:r>
          </w:p>
        </w:tc>
      </w:tr>
      <w:tr>
        <w:tblPrEx>
          <w:tblCellMar>
            <w:top w:w="0" w:type="dxa"/>
            <w:left w:w="108" w:type="dxa"/>
            <w:bottom w:w="0" w:type="dxa"/>
            <w:right w:w="108" w:type="dxa"/>
          </w:tblCellMar>
        </w:tblPrEx>
        <w:trPr>
          <w:trHeight w:val="344" w:hRule="atLeast"/>
        </w:trPr>
        <w:tc>
          <w:tcPr>
            <w:tcW w:w="697" w:type="dxa"/>
            <w:vMerge w:val="restart"/>
            <w:tcBorders>
              <w:top w:val="nil"/>
              <w:left w:val="nil"/>
              <w:bottom w:val="nil"/>
              <w:right w:val="nil"/>
            </w:tcBorders>
            <w:shd w:val="clear" w:color="auto" w:fill="auto"/>
          </w:tcPr>
          <w:p>
            <w:pPr>
              <w:widowControl/>
              <w:rPr>
                <w:rFonts w:hint="default" w:ascii="Times New Roman" w:hAnsi="Times New Roman" w:eastAsia="等线" w:cs="Times New Roman"/>
                <w:color w:val="000000"/>
                <w:kern w:val="0"/>
                <w:sz w:val="20"/>
                <w:szCs w:val="20"/>
                <w:lang w:val="en-US" w:eastAsia="zh-CN"/>
              </w:rPr>
            </w:pPr>
            <w:r>
              <w:rPr>
                <w:rFonts w:hint="eastAsia" w:ascii="Times New Roman" w:hAnsi="Times New Roman" w:eastAsia="等线" w:cs="Times New Roman"/>
                <w:color w:val="000000"/>
                <w:kern w:val="0"/>
                <w:sz w:val="20"/>
                <w:szCs w:val="20"/>
                <w:lang w:val="en-US" w:eastAsia="zh-CN"/>
              </w:rPr>
              <w:t>13-19</w:t>
            </w:r>
          </w:p>
        </w:tc>
        <w:tc>
          <w:tcPr>
            <w:tcW w:w="539" w:type="dxa"/>
            <w:tcBorders>
              <w:top w:val="nil"/>
              <w:left w:val="nil"/>
              <w:bottom w:val="nil"/>
              <w:right w:val="nil"/>
            </w:tcBorders>
            <w:shd w:val="clear" w:color="auto" w:fill="auto"/>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M</w:t>
            </w:r>
          </w:p>
        </w:tc>
        <w:tc>
          <w:tcPr>
            <w:tcW w:w="623" w:type="dxa"/>
            <w:tcBorders>
              <w:top w:val="nil"/>
              <w:left w:val="nil"/>
              <w:bottom w:val="nil"/>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56.4</w:t>
            </w:r>
          </w:p>
        </w:tc>
        <w:tc>
          <w:tcPr>
            <w:tcW w:w="808" w:type="dxa"/>
            <w:tcBorders>
              <w:top w:val="nil"/>
              <w:left w:val="nil"/>
              <w:bottom w:val="nil"/>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229.1</w:t>
            </w:r>
          </w:p>
        </w:tc>
        <w:tc>
          <w:tcPr>
            <w:tcW w:w="768"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0.1944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0.1815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0.2108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 xml:space="preserve">0.1824 </w:t>
            </w:r>
          </w:p>
        </w:tc>
        <w:tc>
          <w:tcPr>
            <w:tcW w:w="789"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 xml:space="preserve">0.2807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 xml:space="preserve">0.3150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0.3015 </w:t>
            </w:r>
          </w:p>
        </w:tc>
        <w:tc>
          <w:tcPr>
            <w:tcW w:w="800"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0.2565 </w:t>
            </w:r>
          </w:p>
        </w:tc>
        <w:tc>
          <w:tcPr>
            <w:tcW w:w="773"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0.5955</w:t>
            </w:r>
            <w:r>
              <w:rPr>
                <w:rFonts w:hint="default" w:ascii="Times New Roman" w:hAnsi="Times New Roman" w:eastAsia="宋体" w:cs="Times New Roman"/>
                <w:i w:val="0"/>
                <w:iCs w:val="0"/>
                <w:color w:val="000000"/>
                <w:kern w:val="0"/>
                <w:sz w:val="20"/>
                <w:szCs w:val="20"/>
                <w:u w:val="none"/>
                <w:lang w:val="en-US" w:eastAsia="zh-CN" w:bidi="ar"/>
              </w:rPr>
              <w:t xml:space="preserve"> </w:t>
            </w:r>
          </w:p>
        </w:tc>
        <w:tc>
          <w:tcPr>
            <w:tcW w:w="79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0.4218 </w:t>
            </w:r>
          </w:p>
        </w:tc>
      </w:tr>
      <w:tr>
        <w:tblPrEx>
          <w:tblCellMar>
            <w:top w:w="0" w:type="dxa"/>
            <w:left w:w="108" w:type="dxa"/>
            <w:bottom w:w="0" w:type="dxa"/>
            <w:right w:w="108" w:type="dxa"/>
          </w:tblCellMar>
        </w:tblPrEx>
        <w:trPr>
          <w:trHeight w:val="298" w:hRule="atLeast"/>
        </w:trPr>
        <w:tc>
          <w:tcPr>
            <w:tcW w:w="697" w:type="dxa"/>
            <w:vMerge w:val="continue"/>
            <w:tcBorders>
              <w:top w:val="single" w:color="auto" w:sz="8" w:space="0"/>
              <w:left w:val="nil"/>
              <w:bottom w:val="nil"/>
              <w:right w:val="nil"/>
            </w:tcBorders>
          </w:tcPr>
          <w:p>
            <w:pPr>
              <w:widowControl/>
              <w:rPr>
                <w:rFonts w:hint="default" w:ascii="Times New Roman" w:hAnsi="Times New Roman" w:eastAsia="等线" w:cs="Times New Roman"/>
                <w:color w:val="000000"/>
                <w:kern w:val="0"/>
                <w:sz w:val="20"/>
                <w:szCs w:val="20"/>
                <w:lang w:val="en-US" w:eastAsia="zh-CN"/>
              </w:rPr>
            </w:pPr>
          </w:p>
        </w:tc>
        <w:tc>
          <w:tcPr>
            <w:tcW w:w="539" w:type="dxa"/>
            <w:tcBorders>
              <w:top w:val="nil"/>
              <w:left w:val="nil"/>
              <w:bottom w:val="nil"/>
              <w:right w:val="nil"/>
            </w:tcBorders>
            <w:shd w:val="clear" w:color="auto" w:fill="auto"/>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F</w:t>
            </w:r>
          </w:p>
        </w:tc>
        <w:tc>
          <w:tcPr>
            <w:tcW w:w="623" w:type="dxa"/>
            <w:tcBorders>
              <w:top w:val="nil"/>
              <w:left w:val="nil"/>
              <w:bottom w:val="nil"/>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50.0</w:t>
            </w:r>
          </w:p>
        </w:tc>
        <w:tc>
          <w:tcPr>
            <w:tcW w:w="808" w:type="dxa"/>
            <w:tcBorders>
              <w:top w:val="nil"/>
              <w:left w:val="nil"/>
              <w:bottom w:val="nil"/>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186.4</w:t>
            </w:r>
          </w:p>
        </w:tc>
        <w:tc>
          <w:tcPr>
            <w:tcW w:w="768"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0.1784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0.1666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0.1935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 xml:space="preserve">0.1674 </w:t>
            </w:r>
          </w:p>
        </w:tc>
        <w:tc>
          <w:tcPr>
            <w:tcW w:w="789"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 xml:space="preserve">0.2576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 xml:space="preserve">0.2891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0.2767 </w:t>
            </w:r>
          </w:p>
        </w:tc>
        <w:tc>
          <w:tcPr>
            <w:tcW w:w="800"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0.2354 </w:t>
            </w:r>
          </w:p>
        </w:tc>
        <w:tc>
          <w:tcPr>
            <w:tcW w:w="773"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0.5465 </w:t>
            </w:r>
          </w:p>
        </w:tc>
        <w:tc>
          <w:tcPr>
            <w:tcW w:w="79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0.3871 </w:t>
            </w:r>
          </w:p>
        </w:tc>
      </w:tr>
      <w:tr>
        <w:tblPrEx>
          <w:tblCellMar>
            <w:top w:w="0" w:type="dxa"/>
            <w:left w:w="108" w:type="dxa"/>
            <w:bottom w:w="0" w:type="dxa"/>
            <w:right w:w="108" w:type="dxa"/>
          </w:tblCellMar>
        </w:tblPrEx>
        <w:trPr>
          <w:trHeight w:val="298" w:hRule="atLeast"/>
        </w:trPr>
        <w:tc>
          <w:tcPr>
            <w:tcW w:w="697" w:type="dxa"/>
            <w:vMerge w:val="restart"/>
            <w:tcBorders>
              <w:top w:val="nil"/>
              <w:left w:val="nil"/>
              <w:bottom w:val="nil"/>
              <w:right w:val="nil"/>
            </w:tcBorders>
            <w:shd w:val="clear" w:color="auto" w:fill="auto"/>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20-50</w:t>
            </w:r>
          </w:p>
        </w:tc>
        <w:tc>
          <w:tcPr>
            <w:tcW w:w="539" w:type="dxa"/>
            <w:tcBorders>
              <w:top w:val="nil"/>
              <w:left w:val="nil"/>
              <w:bottom w:val="nil"/>
              <w:right w:val="nil"/>
            </w:tcBorders>
            <w:shd w:val="clear" w:color="auto" w:fill="auto"/>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M</w:t>
            </w:r>
          </w:p>
        </w:tc>
        <w:tc>
          <w:tcPr>
            <w:tcW w:w="623" w:type="dxa"/>
            <w:tcBorders>
              <w:top w:val="nil"/>
              <w:left w:val="nil"/>
              <w:bottom w:val="nil"/>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63.0</w:t>
            </w:r>
          </w:p>
        </w:tc>
        <w:tc>
          <w:tcPr>
            <w:tcW w:w="808" w:type="dxa"/>
            <w:tcBorders>
              <w:top w:val="nil"/>
              <w:left w:val="nil"/>
              <w:bottom w:val="nil"/>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151.5</w:t>
            </w:r>
          </w:p>
        </w:tc>
        <w:tc>
          <w:tcPr>
            <w:tcW w:w="768"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0.1151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0.1074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0.1248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 xml:space="preserve">0.1080 </w:t>
            </w:r>
          </w:p>
        </w:tc>
        <w:tc>
          <w:tcPr>
            <w:tcW w:w="789"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 xml:space="preserve">0.1662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 xml:space="preserve">0.1865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0.1785 </w:t>
            </w:r>
          </w:p>
        </w:tc>
        <w:tc>
          <w:tcPr>
            <w:tcW w:w="800"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0.1518 </w:t>
            </w:r>
          </w:p>
        </w:tc>
        <w:tc>
          <w:tcPr>
            <w:tcW w:w="773"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0.3526 </w:t>
            </w:r>
          </w:p>
        </w:tc>
        <w:tc>
          <w:tcPr>
            <w:tcW w:w="79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0.2497 </w:t>
            </w:r>
          </w:p>
        </w:tc>
      </w:tr>
      <w:tr>
        <w:tblPrEx>
          <w:tblCellMar>
            <w:top w:w="0" w:type="dxa"/>
            <w:left w:w="108" w:type="dxa"/>
            <w:bottom w:w="0" w:type="dxa"/>
            <w:right w:w="108" w:type="dxa"/>
          </w:tblCellMar>
        </w:tblPrEx>
        <w:trPr>
          <w:trHeight w:val="298" w:hRule="atLeast"/>
        </w:trPr>
        <w:tc>
          <w:tcPr>
            <w:tcW w:w="697" w:type="dxa"/>
            <w:vMerge w:val="continue"/>
            <w:tcBorders>
              <w:top w:val="nil"/>
              <w:left w:val="nil"/>
              <w:bottom w:val="nil"/>
              <w:right w:val="nil"/>
            </w:tcBorders>
          </w:tcPr>
          <w:p>
            <w:pPr>
              <w:widowControl/>
              <w:rPr>
                <w:rFonts w:hint="default" w:ascii="Times New Roman" w:hAnsi="Times New Roman" w:eastAsia="等线" w:cs="Times New Roman"/>
                <w:color w:val="000000"/>
                <w:kern w:val="0"/>
                <w:sz w:val="20"/>
                <w:szCs w:val="20"/>
                <w:lang w:val="en-US" w:eastAsia="zh-CN"/>
              </w:rPr>
            </w:pPr>
          </w:p>
        </w:tc>
        <w:tc>
          <w:tcPr>
            <w:tcW w:w="539" w:type="dxa"/>
            <w:tcBorders>
              <w:top w:val="nil"/>
              <w:left w:val="nil"/>
              <w:bottom w:val="nil"/>
              <w:right w:val="nil"/>
            </w:tcBorders>
            <w:shd w:val="clear" w:color="auto" w:fill="auto"/>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F</w:t>
            </w:r>
          </w:p>
        </w:tc>
        <w:tc>
          <w:tcPr>
            <w:tcW w:w="623" w:type="dxa"/>
            <w:tcBorders>
              <w:top w:val="nil"/>
              <w:left w:val="nil"/>
              <w:bottom w:val="nil"/>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56.0</w:t>
            </w:r>
          </w:p>
        </w:tc>
        <w:tc>
          <w:tcPr>
            <w:tcW w:w="808" w:type="dxa"/>
            <w:tcBorders>
              <w:top w:val="nil"/>
              <w:left w:val="nil"/>
              <w:bottom w:val="nil"/>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163.2</w:t>
            </w:r>
          </w:p>
        </w:tc>
        <w:tc>
          <w:tcPr>
            <w:tcW w:w="768"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0.1395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0.1302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0.1513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 xml:space="preserve">0.1309 </w:t>
            </w:r>
          </w:p>
        </w:tc>
        <w:tc>
          <w:tcPr>
            <w:tcW w:w="789"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 xml:space="preserve">0.2014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 xml:space="preserve">0.2260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0.2163 </w:t>
            </w:r>
          </w:p>
        </w:tc>
        <w:tc>
          <w:tcPr>
            <w:tcW w:w="800"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0.1840 </w:t>
            </w:r>
          </w:p>
        </w:tc>
        <w:tc>
          <w:tcPr>
            <w:tcW w:w="773"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0.4273 </w:t>
            </w:r>
          </w:p>
        </w:tc>
        <w:tc>
          <w:tcPr>
            <w:tcW w:w="79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0.3026 </w:t>
            </w:r>
          </w:p>
        </w:tc>
      </w:tr>
      <w:tr>
        <w:tblPrEx>
          <w:tblCellMar>
            <w:top w:w="0" w:type="dxa"/>
            <w:left w:w="108" w:type="dxa"/>
            <w:bottom w:w="0" w:type="dxa"/>
            <w:right w:w="108" w:type="dxa"/>
          </w:tblCellMar>
        </w:tblPrEx>
        <w:trPr>
          <w:trHeight w:val="298" w:hRule="atLeast"/>
        </w:trPr>
        <w:tc>
          <w:tcPr>
            <w:tcW w:w="697" w:type="dxa"/>
            <w:vMerge w:val="restart"/>
            <w:tcBorders>
              <w:top w:val="nil"/>
              <w:left w:val="nil"/>
              <w:bottom w:val="nil"/>
              <w:right w:val="nil"/>
            </w:tcBorders>
            <w:shd w:val="clear" w:color="auto" w:fill="auto"/>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51-65</w:t>
            </w:r>
          </w:p>
        </w:tc>
        <w:tc>
          <w:tcPr>
            <w:tcW w:w="539" w:type="dxa"/>
            <w:tcBorders>
              <w:top w:val="nil"/>
              <w:left w:val="nil"/>
              <w:bottom w:val="nil"/>
              <w:right w:val="nil"/>
            </w:tcBorders>
            <w:shd w:val="clear" w:color="auto" w:fill="auto"/>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M</w:t>
            </w:r>
          </w:p>
        </w:tc>
        <w:tc>
          <w:tcPr>
            <w:tcW w:w="623" w:type="dxa"/>
            <w:tcBorders>
              <w:top w:val="nil"/>
              <w:left w:val="nil"/>
              <w:bottom w:val="nil"/>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65.0</w:t>
            </w:r>
          </w:p>
        </w:tc>
        <w:tc>
          <w:tcPr>
            <w:tcW w:w="808" w:type="dxa"/>
            <w:tcBorders>
              <w:top w:val="nil"/>
              <w:left w:val="nil"/>
              <w:bottom w:val="nil"/>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189.0</w:t>
            </w:r>
          </w:p>
        </w:tc>
        <w:tc>
          <w:tcPr>
            <w:tcW w:w="768"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0.1392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0.1299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0.1509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 xml:space="preserve">0.1306 </w:t>
            </w:r>
          </w:p>
        </w:tc>
        <w:tc>
          <w:tcPr>
            <w:tcW w:w="789"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 xml:space="preserve">0.2009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 xml:space="preserve">0.2255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0.2158 </w:t>
            </w:r>
          </w:p>
        </w:tc>
        <w:tc>
          <w:tcPr>
            <w:tcW w:w="800"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0.1836 </w:t>
            </w:r>
          </w:p>
        </w:tc>
        <w:tc>
          <w:tcPr>
            <w:tcW w:w="773"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0.4263 </w:t>
            </w:r>
          </w:p>
        </w:tc>
        <w:tc>
          <w:tcPr>
            <w:tcW w:w="79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0.3019 </w:t>
            </w:r>
          </w:p>
        </w:tc>
      </w:tr>
      <w:tr>
        <w:tblPrEx>
          <w:tblCellMar>
            <w:top w:w="0" w:type="dxa"/>
            <w:left w:w="108" w:type="dxa"/>
            <w:bottom w:w="0" w:type="dxa"/>
            <w:right w:w="108" w:type="dxa"/>
          </w:tblCellMar>
        </w:tblPrEx>
        <w:trPr>
          <w:trHeight w:val="298" w:hRule="atLeast"/>
        </w:trPr>
        <w:tc>
          <w:tcPr>
            <w:tcW w:w="697" w:type="dxa"/>
            <w:vMerge w:val="continue"/>
            <w:tcBorders>
              <w:top w:val="nil"/>
              <w:left w:val="nil"/>
              <w:bottom w:val="nil"/>
              <w:right w:val="nil"/>
            </w:tcBorders>
          </w:tcPr>
          <w:p>
            <w:pPr>
              <w:widowControl/>
              <w:rPr>
                <w:rFonts w:hint="default" w:ascii="Times New Roman" w:hAnsi="Times New Roman" w:eastAsia="等线" w:cs="Times New Roman"/>
                <w:color w:val="000000"/>
                <w:kern w:val="0"/>
                <w:sz w:val="20"/>
                <w:szCs w:val="20"/>
                <w:lang w:val="en-US" w:eastAsia="zh-CN"/>
              </w:rPr>
            </w:pPr>
          </w:p>
        </w:tc>
        <w:tc>
          <w:tcPr>
            <w:tcW w:w="539" w:type="dxa"/>
            <w:tcBorders>
              <w:top w:val="nil"/>
              <w:left w:val="nil"/>
              <w:bottom w:val="nil"/>
              <w:right w:val="nil"/>
            </w:tcBorders>
            <w:shd w:val="clear" w:color="auto" w:fill="auto"/>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F</w:t>
            </w:r>
          </w:p>
        </w:tc>
        <w:tc>
          <w:tcPr>
            <w:tcW w:w="623" w:type="dxa"/>
            <w:tcBorders>
              <w:top w:val="nil"/>
              <w:left w:val="nil"/>
              <w:bottom w:val="nil"/>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58.0</w:t>
            </w:r>
          </w:p>
        </w:tc>
        <w:tc>
          <w:tcPr>
            <w:tcW w:w="808" w:type="dxa"/>
            <w:tcBorders>
              <w:top w:val="nil"/>
              <w:left w:val="nil"/>
              <w:bottom w:val="nil"/>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158.5</w:t>
            </w:r>
          </w:p>
        </w:tc>
        <w:tc>
          <w:tcPr>
            <w:tcW w:w="768"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0.1308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0.1221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0.1418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 xml:space="preserve">0.1227 </w:t>
            </w:r>
          </w:p>
        </w:tc>
        <w:tc>
          <w:tcPr>
            <w:tcW w:w="789"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 xml:space="preserve">0.1888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 xml:space="preserve">0.2119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0.2028 </w:t>
            </w:r>
          </w:p>
        </w:tc>
        <w:tc>
          <w:tcPr>
            <w:tcW w:w="800"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0.1726 </w:t>
            </w:r>
          </w:p>
        </w:tc>
        <w:tc>
          <w:tcPr>
            <w:tcW w:w="773"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0.4006 </w:t>
            </w:r>
          </w:p>
        </w:tc>
        <w:tc>
          <w:tcPr>
            <w:tcW w:w="79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0.2838 </w:t>
            </w:r>
          </w:p>
        </w:tc>
      </w:tr>
      <w:tr>
        <w:tblPrEx>
          <w:tblCellMar>
            <w:top w:w="0" w:type="dxa"/>
            <w:left w:w="108" w:type="dxa"/>
            <w:bottom w:w="0" w:type="dxa"/>
            <w:right w:w="108" w:type="dxa"/>
          </w:tblCellMar>
        </w:tblPrEx>
        <w:trPr>
          <w:trHeight w:val="298" w:hRule="atLeast"/>
        </w:trPr>
        <w:tc>
          <w:tcPr>
            <w:tcW w:w="697" w:type="dxa"/>
            <w:vMerge w:val="restart"/>
            <w:tcBorders>
              <w:top w:val="nil"/>
              <w:left w:val="nil"/>
              <w:bottom w:val="nil"/>
              <w:right w:val="nil"/>
            </w:tcBorders>
            <w:shd w:val="clear" w:color="auto" w:fill="auto"/>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＞65</w:t>
            </w:r>
          </w:p>
        </w:tc>
        <w:tc>
          <w:tcPr>
            <w:tcW w:w="539" w:type="dxa"/>
            <w:tcBorders>
              <w:top w:val="nil"/>
              <w:left w:val="nil"/>
              <w:bottom w:val="nil"/>
              <w:right w:val="nil"/>
            </w:tcBorders>
            <w:shd w:val="clear" w:color="auto" w:fill="auto"/>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M</w:t>
            </w:r>
          </w:p>
        </w:tc>
        <w:tc>
          <w:tcPr>
            <w:tcW w:w="623" w:type="dxa"/>
            <w:tcBorders>
              <w:top w:val="nil"/>
              <w:left w:val="nil"/>
              <w:bottom w:val="nil"/>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59.5</w:t>
            </w:r>
          </w:p>
        </w:tc>
        <w:tc>
          <w:tcPr>
            <w:tcW w:w="808" w:type="dxa"/>
            <w:tcBorders>
              <w:top w:val="nil"/>
              <w:left w:val="nil"/>
              <w:bottom w:val="nil"/>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127.3</w:t>
            </w:r>
          </w:p>
        </w:tc>
        <w:tc>
          <w:tcPr>
            <w:tcW w:w="768"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0.1024</w:t>
            </w:r>
            <w:r>
              <w:rPr>
                <w:rFonts w:hint="default" w:ascii="Times New Roman" w:hAnsi="Times New Roman" w:eastAsia="宋体" w:cs="Times New Roman"/>
                <w:i w:val="0"/>
                <w:iCs w:val="0"/>
                <w:color w:val="000000"/>
                <w:kern w:val="0"/>
                <w:sz w:val="20"/>
                <w:szCs w:val="20"/>
                <w:u w:val="none"/>
                <w:lang w:val="en-US" w:eastAsia="zh-CN" w:bidi="ar"/>
              </w:rPr>
              <w:t xml:space="preserve">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0.0956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0.1110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 xml:space="preserve">0.0961 </w:t>
            </w:r>
          </w:p>
        </w:tc>
        <w:tc>
          <w:tcPr>
            <w:tcW w:w="789"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 xml:space="preserve">0.1478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 xml:space="preserve">0.1659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0.1588 </w:t>
            </w:r>
          </w:p>
        </w:tc>
        <w:tc>
          <w:tcPr>
            <w:tcW w:w="800"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0.1351 </w:t>
            </w:r>
          </w:p>
        </w:tc>
        <w:tc>
          <w:tcPr>
            <w:tcW w:w="773"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0.3137 </w:t>
            </w:r>
          </w:p>
        </w:tc>
        <w:tc>
          <w:tcPr>
            <w:tcW w:w="79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0.2222 </w:t>
            </w:r>
          </w:p>
        </w:tc>
      </w:tr>
      <w:tr>
        <w:tblPrEx>
          <w:tblCellMar>
            <w:top w:w="0" w:type="dxa"/>
            <w:left w:w="108" w:type="dxa"/>
            <w:bottom w:w="0" w:type="dxa"/>
            <w:right w:w="108" w:type="dxa"/>
          </w:tblCellMar>
        </w:tblPrEx>
        <w:trPr>
          <w:trHeight w:val="298" w:hRule="atLeast"/>
        </w:trPr>
        <w:tc>
          <w:tcPr>
            <w:tcW w:w="697" w:type="dxa"/>
            <w:vMerge w:val="continue"/>
            <w:tcBorders>
              <w:top w:val="nil"/>
              <w:left w:val="nil"/>
              <w:bottom w:val="single" w:color="auto" w:sz="4" w:space="0"/>
              <w:right w:val="nil"/>
            </w:tcBorders>
          </w:tcPr>
          <w:p>
            <w:pPr>
              <w:widowControl/>
              <w:rPr>
                <w:rFonts w:ascii="Times New Roman" w:hAnsi="Times New Roman" w:eastAsia="等线" w:cs="Times New Roman"/>
                <w:color w:val="000000"/>
                <w:kern w:val="0"/>
                <w:sz w:val="20"/>
                <w:szCs w:val="20"/>
              </w:rPr>
            </w:pPr>
          </w:p>
        </w:tc>
        <w:tc>
          <w:tcPr>
            <w:tcW w:w="539" w:type="dxa"/>
            <w:tcBorders>
              <w:top w:val="nil"/>
              <w:left w:val="nil"/>
              <w:bottom w:val="single" w:color="auto" w:sz="4" w:space="0"/>
              <w:right w:val="nil"/>
            </w:tcBorders>
            <w:shd w:val="clear" w:color="auto" w:fill="auto"/>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F</w:t>
            </w:r>
          </w:p>
        </w:tc>
        <w:tc>
          <w:tcPr>
            <w:tcW w:w="623" w:type="dxa"/>
            <w:tcBorders>
              <w:top w:val="nil"/>
              <w:left w:val="nil"/>
              <w:bottom w:val="single" w:color="auto" w:sz="4" w:space="0"/>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52.0</w:t>
            </w:r>
          </w:p>
        </w:tc>
        <w:tc>
          <w:tcPr>
            <w:tcW w:w="808" w:type="dxa"/>
            <w:tcBorders>
              <w:top w:val="nil"/>
              <w:left w:val="nil"/>
              <w:bottom w:val="single" w:color="auto" w:sz="4" w:space="0"/>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133.1</w:t>
            </w:r>
          </w:p>
        </w:tc>
        <w:tc>
          <w:tcPr>
            <w:tcW w:w="768" w:type="dxa"/>
            <w:tcBorders>
              <w:top w:val="nil"/>
              <w:left w:val="nil"/>
              <w:bottom w:val="single" w:color="auto" w:sz="4" w:space="0"/>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0.1225 </w:t>
            </w:r>
          </w:p>
        </w:tc>
        <w:tc>
          <w:tcPr>
            <w:tcW w:w="766" w:type="dxa"/>
            <w:tcBorders>
              <w:top w:val="nil"/>
              <w:left w:val="nil"/>
              <w:bottom w:val="single" w:color="auto" w:sz="4" w:space="0"/>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0.1144 </w:t>
            </w:r>
          </w:p>
        </w:tc>
        <w:tc>
          <w:tcPr>
            <w:tcW w:w="766" w:type="dxa"/>
            <w:tcBorders>
              <w:top w:val="nil"/>
              <w:left w:val="nil"/>
              <w:bottom w:val="single" w:color="auto" w:sz="4" w:space="0"/>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0.1329 </w:t>
            </w:r>
          </w:p>
        </w:tc>
        <w:tc>
          <w:tcPr>
            <w:tcW w:w="766" w:type="dxa"/>
            <w:tcBorders>
              <w:top w:val="nil"/>
              <w:left w:val="nil"/>
              <w:bottom w:val="single" w:color="auto" w:sz="4" w:space="0"/>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 xml:space="preserve">0.1150 </w:t>
            </w:r>
          </w:p>
        </w:tc>
        <w:tc>
          <w:tcPr>
            <w:tcW w:w="789" w:type="dxa"/>
            <w:tcBorders>
              <w:top w:val="nil"/>
              <w:left w:val="nil"/>
              <w:bottom w:val="single" w:color="auto" w:sz="4" w:space="0"/>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 xml:space="preserve">0.1769 </w:t>
            </w:r>
          </w:p>
        </w:tc>
        <w:tc>
          <w:tcPr>
            <w:tcW w:w="766" w:type="dxa"/>
            <w:tcBorders>
              <w:top w:val="nil"/>
              <w:left w:val="nil"/>
              <w:bottom w:val="single" w:color="auto" w:sz="4" w:space="0"/>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bidi="ar-SA"/>
              </w:rPr>
            </w:pPr>
            <w:r>
              <w:rPr>
                <w:rFonts w:hint="default" w:ascii="Times New Roman" w:hAnsi="Times New Roman" w:eastAsia="宋体" w:cs="Times New Roman"/>
                <w:i w:val="0"/>
                <w:iCs w:val="0"/>
                <w:color w:val="000000"/>
                <w:kern w:val="0"/>
                <w:sz w:val="20"/>
                <w:szCs w:val="20"/>
                <w:u w:val="none"/>
                <w:lang w:val="en-US" w:eastAsia="zh-CN" w:bidi="ar"/>
              </w:rPr>
              <w:t xml:space="preserve">0.1985 </w:t>
            </w:r>
          </w:p>
        </w:tc>
        <w:tc>
          <w:tcPr>
            <w:tcW w:w="766" w:type="dxa"/>
            <w:tcBorders>
              <w:top w:val="nil"/>
              <w:left w:val="nil"/>
              <w:bottom w:val="single" w:color="auto" w:sz="4" w:space="0"/>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0.1900 </w:t>
            </w:r>
          </w:p>
        </w:tc>
        <w:tc>
          <w:tcPr>
            <w:tcW w:w="800" w:type="dxa"/>
            <w:tcBorders>
              <w:top w:val="nil"/>
              <w:left w:val="nil"/>
              <w:bottom w:val="single" w:color="auto" w:sz="4" w:space="0"/>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0.1616 </w:t>
            </w:r>
          </w:p>
        </w:tc>
        <w:tc>
          <w:tcPr>
            <w:tcW w:w="773" w:type="dxa"/>
            <w:tcBorders>
              <w:top w:val="nil"/>
              <w:left w:val="nil"/>
              <w:bottom w:val="single" w:color="auto" w:sz="4" w:space="0"/>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0.3753 </w:t>
            </w:r>
          </w:p>
        </w:tc>
        <w:tc>
          <w:tcPr>
            <w:tcW w:w="796" w:type="dxa"/>
            <w:tcBorders>
              <w:top w:val="nil"/>
              <w:left w:val="nil"/>
              <w:bottom w:val="single" w:color="auto" w:sz="4" w:space="0"/>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0.2658 </w:t>
            </w:r>
          </w:p>
        </w:tc>
      </w:tr>
    </w:tbl>
    <w:p>
      <w:pPr>
        <w:rPr>
          <w:rFonts w:hint="eastAsia" w:ascii="Times New Roman" w:hAnsi="Times New Roman" w:cs="Times New Roman"/>
          <w:b/>
          <w:sz w:val="20"/>
          <w:szCs w:val="20"/>
        </w:rPr>
      </w:pPr>
      <w:r>
        <w:rPr>
          <w:rFonts w:hint="eastAsia" w:ascii="Times New Roman" w:hAnsi="Times New Roman" w:cs="Times New Roman"/>
          <w:sz w:val="20"/>
          <w:szCs w:val="20"/>
        </w:rPr>
        <w:t>Note</w:t>
      </w:r>
      <w:r>
        <w:rPr>
          <w:rFonts w:hint="eastAsia" w:ascii="Times New Roman" w:hAnsi="Times New Roman" w:cs="Times New Roman"/>
          <w:sz w:val="20"/>
          <w:szCs w:val="20"/>
          <w:lang w:val="en-US" w:eastAsia="zh-CN"/>
        </w:rPr>
        <w:t xml:space="preserve">: </w:t>
      </w:r>
      <w:r>
        <w:rPr>
          <w:rFonts w:ascii="Times New Roman" w:hAnsi="Times New Roman" w:cs="Times New Roman"/>
          <w:sz w:val="20"/>
          <w:szCs w:val="20"/>
        </w:rPr>
        <w:t>M, male; F, female; b.w., body weight; RQ</w:t>
      </w:r>
      <w:r>
        <w:rPr>
          <w:rFonts w:ascii="Times New Roman" w:hAnsi="Times New Roman" w:cs="Times New Roman"/>
          <w:sz w:val="20"/>
          <w:szCs w:val="20"/>
          <w:vertAlign w:val="subscript"/>
        </w:rPr>
        <w:t>c</w:t>
      </w:r>
      <w:r>
        <w:rPr>
          <w:rFonts w:ascii="Times New Roman" w:hAnsi="Times New Roman" w:cs="Times New Roman"/>
          <w:sz w:val="20"/>
          <w:szCs w:val="20"/>
        </w:rPr>
        <w:t>, chronic risk quotient.</w:t>
      </w: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Times New Roman" w:hAnsi="Times New Roman" w:cs="Times New Roman"/>
          <w:b/>
          <w:sz w:val="20"/>
          <w:szCs w:val="20"/>
        </w:rPr>
      </w:pP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Times New Roman" w:hAnsi="Times New Roman" w:cs="Times New Roman"/>
          <w:sz w:val="20"/>
          <w:szCs w:val="20"/>
          <w:lang w:val="en-US" w:eastAsia="zh-CN"/>
        </w:rPr>
      </w:pPr>
      <w:r>
        <w:rPr>
          <w:rFonts w:hint="eastAsia" w:ascii="Times New Roman" w:hAnsi="Times New Roman" w:cs="Times New Roman"/>
          <w:b/>
          <w:sz w:val="20"/>
          <w:szCs w:val="20"/>
        </w:rPr>
        <w:t>Table</w:t>
      </w:r>
      <w:r>
        <w:rPr>
          <w:rFonts w:ascii="Times New Roman" w:hAnsi="Times New Roman" w:cs="Times New Roman"/>
          <w:b/>
          <w:sz w:val="20"/>
          <w:szCs w:val="20"/>
        </w:rPr>
        <w:t xml:space="preserve"> S</w:t>
      </w:r>
      <w:r>
        <w:rPr>
          <w:rFonts w:hint="eastAsia" w:ascii="Times New Roman" w:hAnsi="Times New Roman" w:cs="Times New Roman"/>
          <w:b/>
          <w:sz w:val="20"/>
          <w:szCs w:val="20"/>
          <w:lang w:val="en-US" w:eastAsia="zh-CN"/>
        </w:rPr>
        <w:t xml:space="preserve">3 </w:t>
      </w:r>
      <w:r>
        <w:rPr>
          <w:rFonts w:hint="eastAsia" w:ascii="Times New Roman" w:hAnsi="Times New Roman" w:cs="Times New Roman"/>
          <w:sz w:val="20"/>
          <w:szCs w:val="20"/>
        </w:rPr>
        <w:t xml:space="preserve">Chronic dietary risk assessment </w:t>
      </w:r>
      <w:r>
        <w:rPr>
          <w:rFonts w:hint="eastAsia" w:ascii="Times New Roman" w:hAnsi="Times New Roman" w:cs="Times New Roman"/>
          <w:sz w:val="20"/>
          <w:szCs w:val="20"/>
          <w:lang w:val="en-US" w:eastAsia="zh-CN"/>
        </w:rPr>
        <w:t>of chlorantraniliprol in strawberry under alone and mixed application.</w:t>
      </w:r>
    </w:p>
    <w:p>
      <w:pPr>
        <w:rPr>
          <w:rFonts w:ascii="Times New Roman" w:hAnsi="Times New Roman" w:cs="Times New Roman"/>
          <w:sz w:val="20"/>
          <w:szCs w:val="20"/>
        </w:rPr>
      </w:pPr>
    </w:p>
    <w:tbl>
      <w:tblPr>
        <w:tblStyle w:val="3"/>
        <w:tblpPr w:leftFromText="181" w:rightFromText="181" w:vertAnchor="text" w:horzAnchor="page" w:tblpX="1356" w:tblpY="75"/>
        <w:tblOverlap w:val="never"/>
        <w:tblW w:w="10423" w:type="dxa"/>
        <w:tblInd w:w="0" w:type="dxa"/>
        <w:tblLayout w:type="fixed"/>
        <w:tblCellMar>
          <w:top w:w="0" w:type="dxa"/>
          <w:left w:w="108" w:type="dxa"/>
          <w:bottom w:w="0" w:type="dxa"/>
          <w:right w:w="108" w:type="dxa"/>
        </w:tblCellMar>
      </w:tblPr>
      <w:tblGrid>
        <w:gridCol w:w="697"/>
        <w:gridCol w:w="539"/>
        <w:gridCol w:w="623"/>
        <w:gridCol w:w="808"/>
        <w:gridCol w:w="768"/>
        <w:gridCol w:w="766"/>
        <w:gridCol w:w="766"/>
        <w:gridCol w:w="766"/>
        <w:gridCol w:w="789"/>
        <w:gridCol w:w="766"/>
        <w:gridCol w:w="766"/>
        <w:gridCol w:w="800"/>
        <w:gridCol w:w="773"/>
        <w:gridCol w:w="796"/>
      </w:tblGrid>
      <w:tr>
        <w:tblPrEx>
          <w:tblCellMar>
            <w:top w:w="0" w:type="dxa"/>
            <w:left w:w="108" w:type="dxa"/>
            <w:bottom w:w="0" w:type="dxa"/>
            <w:right w:w="108" w:type="dxa"/>
          </w:tblCellMar>
        </w:tblPrEx>
        <w:trPr>
          <w:trHeight w:val="310" w:hRule="atLeast"/>
        </w:trPr>
        <w:tc>
          <w:tcPr>
            <w:tcW w:w="697" w:type="dxa"/>
            <w:vMerge w:val="restart"/>
            <w:tcBorders>
              <w:top w:val="single" w:color="auto" w:sz="4" w:space="0"/>
              <w:left w:val="nil"/>
              <w:right w:val="nil"/>
            </w:tcBorders>
            <w:shd w:val="clear" w:color="auto" w:fill="auto"/>
            <w:noWrap/>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Age</w:t>
            </w:r>
          </w:p>
        </w:tc>
        <w:tc>
          <w:tcPr>
            <w:tcW w:w="539" w:type="dxa"/>
            <w:vMerge w:val="restart"/>
            <w:tcBorders>
              <w:top w:val="single" w:color="auto" w:sz="4" w:space="0"/>
              <w:left w:val="nil"/>
              <w:right w:val="nil"/>
            </w:tcBorders>
            <w:shd w:val="clear" w:color="auto" w:fill="auto"/>
            <w:noWrap/>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Sex</w:t>
            </w:r>
          </w:p>
        </w:tc>
        <w:tc>
          <w:tcPr>
            <w:tcW w:w="623" w:type="dxa"/>
            <w:vMerge w:val="restart"/>
            <w:tcBorders>
              <w:top w:val="single" w:color="auto" w:sz="4" w:space="0"/>
              <w:left w:val="nil"/>
              <w:right w:val="nil"/>
            </w:tcBorders>
            <w:shd w:val="clear" w:color="auto" w:fill="auto"/>
            <w:noWrap/>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b.w.</w:t>
            </w:r>
          </w:p>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(kg)</w:t>
            </w:r>
          </w:p>
        </w:tc>
        <w:tc>
          <w:tcPr>
            <w:tcW w:w="808" w:type="dxa"/>
            <w:vMerge w:val="restart"/>
            <w:tcBorders>
              <w:top w:val="single" w:color="auto" w:sz="4" w:space="0"/>
              <w:left w:val="nil"/>
              <w:right w:val="nil"/>
            </w:tcBorders>
            <w:shd w:val="clear" w:color="auto" w:fill="auto"/>
            <w:noWrap/>
          </w:tcPr>
          <w:p>
            <w:pPr>
              <w:widowControl/>
              <w:rPr>
                <w:rFonts w:hint="eastAsia" w:ascii="Times New Roman" w:hAnsi="Times New Roman" w:eastAsia="等线" w:cs="Times New Roman"/>
                <w:color w:val="000000"/>
                <w:kern w:val="0"/>
                <w:sz w:val="20"/>
                <w:szCs w:val="20"/>
              </w:rPr>
            </w:pPr>
            <w:r>
              <w:rPr>
                <w:rFonts w:hint="eastAsia" w:ascii="Times New Roman" w:hAnsi="Times New Roman" w:eastAsia="等线" w:cs="Times New Roman"/>
                <w:color w:val="000000"/>
                <w:kern w:val="0"/>
                <w:sz w:val="20"/>
                <w:szCs w:val="20"/>
              </w:rPr>
              <w:t>Fruit intake</w:t>
            </w:r>
          </w:p>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(g/d)</w:t>
            </w:r>
          </w:p>
        </w:tc>
        <w:tc>
          <w:tcPr>
            <w:tcW w:w="7756" w:type="dxa"/>
            <w:gridSpan w:val="10"/>
            <w:tcBorders>
              <w:top w:val="single" w:color="auto" w:sz="4" w:space="0"/>
              <w:left w:val="nil"/>
              <w:bottom w:val="nil"/>
              <w:right w:val="nil"/>
            </w:tcBorders>
          </w:tcPr>
          <w:p>
            <w:pPr>
              <w:widowControl/>
              <w:jc w:val="center"/>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RQ</w:t>
            </w:r>
            <w:r>
              <w:rPr>
                <w:rFonts w:hint="eastAsia" w:ascii="Times New Roman" w:hAnsi="Times New Roman" w:eastAsia="等线" w:cs="Times New Roman"/>
                <w:color w:val="000000"/>
                <w:kern w:val="0"/>
                <w:sz w:val="20"/>
                <w:szCs w:val="20"/>
                <w:vertAlign w:val="subscript"/>
                <w:lang w:val="en-US" w:eastAsia="zh-CN"/>
              </w:rPr>
              <w:t>c</w:t>
            </w:r>
            <w:r>
              <w:rPr>
                <w:rFonts w:ascii="Times New Roman" w:hAnsi="Times New Roman" w:eastAsia="等线" w:cs="Times New Roman"/>
                <w:color w:val="000000"/>
                <w:kern w:val="0"/>
                <w:sz w:val="20"/>
                <w:szCs w:val="20"/>
                <w:vertAlign w:val="subscript"/>
              </w:rPr>
              <w:t xml:space="preserve"> </w:t>
            </w:r>
            <w:r>
              <w:rPr>
                <w:rFonts w:ascii="Times New Roman" w:hAnsi="Times New Roman" w:eastAsia="等线" w:cs="Times New Roman"/>
                <w:color w:val="000000"/>
                <w:kern w:val="0"/>
                <w:sz w:val="20"/>
                <w:szCs w:val="20"/>
              </w:rPr>
              <w:t>(%)</w:t>
            </w:r>
          </w:p>
        </w:tc>
      </w:tr>
      <w:tr>
        <w:tblPrEx>
          <w:tblCellMar>
            <w:top w:w="0" w:type="dxa"/>
            <w:left w:w="108" w:type="dxa"/>
            <w:bottom w:w="0" w:type="dxa"/>
            <w:right w:w="108" w:type="dxa"/>
          </w:tblCellMar>
        </w:tblPrEx>
        <w:trPr>
          <w:trHeight w:val="322" w:hRule="atLeast"/>
        </w:trPr>
        <w:tc>
          <w:tcPr>
            <w:tcW w:w="697" w:type="dxa"/>
            <w:vMerge w:val="continue"/>
            <w:tcBorders>
              <w:left w:val="nil"/>
              <w:right w:val="nil"/>
            </w:tcBorders>
            <w:shd w:val="clear" w:color="auto" w:fill="auto"/>
            <w:noWrap/>
          </w:tcPr>
          <w:p>
            <w:pPr>
              <w:widowControl/>
              <w:rPr>
                <w:rFonts w:ascii="Times New Roman" w:hAnsi="Times New Roman" w:eastAsia="Times New Roman" w:cs="Times New Roman"/>
                <w:kern w:val="0"/>
                <w:sz w:val="20"/>
                <w:szCs w:val="20"/>
              </w:rPr>
            </w:pPr>
          </w:p>
        </w:tc>
        <w:tc>
          <w:tcPr>
            <w:tcW w:w="539" w:type="dxa"/>
            <w:vMerge w:val="continue"/>
            <w:tcBorders>
              <w:left w:val="nil"/>
              <w:right w:val="nil"/>
            </w:tcBorders>
            <w:shd w:val="clear" w:color="auto" w:fill="auto"/>
            <w:noWrap/>
          </w:tcPr>
          <w:p>
            <w:pPr>
              <w:widowControl/>
              <w:rPr>
                <w:rFonts w:ascii="Times New Roman" w:hAnsi="Times New Roman" w:eastAsia="Times New Roman" w:cs="Times New Roman"/>
                <w:kern w:val="0"/>
                <w:sz w:val="20"/>
                <w:szCs w:val="20"/>
              </w:rPr>
            </w:pPr>
          </w:p>
        </w:tc>
        <w:tc>
          <w:tcPr>
            <w:tcW w:w="623" w:type="dxa"/>
            <w:vMerge w:val="continue"/>
            <w:tcBorders>
              <w:left w:val="nil"/>
              <w:right w:val="nil"/>
            </w:tcBorders>
            <w:shd w:val="clear" w:color="auto" w:fill="auto"/>
            <w:noWrap/>
          </w:tcPr>
          <w:p>
            <w:pPr>
              <w:widowControl/>
              <w:rPr>
                <w:rFonts w:ascii="Times New Roman" w:hAnsi="Times New Roman" w:eastAsia="Times New Roman" w:cs="Times New Roman"/>
                <w:kern w:val="0"/>
                <w:sz w:val="20"/>
                <w:szCs w:val="20"/>
              </w:rPr>
            </w:pPr>
          </w:p>
        </w:tc>
        <w:tc>
          <w:tcPr>
            <w:tcW w:w="808" w:type="dxa"/>
            <w:vMerge w:val="continue"/>
            <w:tcBorders>
              <w:left w:val="nil"/>
              <w:right w:val="nil"/>
            </w:tcBorders>
            <w:shd w:val="clear" w:color="auto" w:fill="auto"/>
            <w:noWrap/>
          </w:tcPr>
          <w:p>
            <w:pPr>
              <w:widowControl/>
              <w:rPr>
                <w:rFonts w:ascii="Times New Roman" w:hAnsi="Times New Roman" w:eastAsia="Times New Roman" w:cs="Times New Roman"/>
                <w:kern w:val="0"/>
                <w:sz w:val="20"/>
                <w:szCs w:val="20"/>
              </w:rPr>
            </w:pPr>
          </w:p>
        </w:tc>
        <w:tc>
          <w:tcPr>
            <w:tcW w:w="7756" w:type="dxa"/>
            <w:gridSpan w:val="10"/>
            <w:tcBorders>
              <w:top w:val="nil"/>
              <w:left w:val="nil"/>
              <w:bottom w:val="nil"/>
              <w:right w:val="nil"/>
            </w:tcBorders>
            <w:shd w:val="clear" w:color="auto" w:fill="auto"/>
          </w:tcPr>
          <w:p>
            <w:pPr>
              <w:widowControl/>
              <w:jc w:val="center"/>
              <w:rPr>
                <w:rFonts w:hint="eastAsia" w:ascii="Times New Roman" w:hAnsi="Times New Roman" w:cs="Times New Roman" w:eastAsiaTheme="minorEastAsia"/>
                <w:kern w:val="2"/>
                <w:sz w:val="20"/>
                <w:szCs w:val="20"/>
                <w:lang w:val="en-US" w:eastAsia="zh-CN" w:bidi="ar-SA"/>
              </w:rPr>
            </w:pPr>
            <w:r>
              <w:rPr>
                <w:rFonts w:hint="eastAsia" w:ascii="Times New Roman" w:hAnsi="Times New Roman" w:cs="Times New Roman"/>
                <w:sz w:val="20"/>
                <w:szCs w:val="20"/>
                <w:lang w:val="en-US" w:eastAsia="zh-CN"/>
              </w:rPr>
              <w:t>chlorantraniliprol</w:t>
            </w:r>
          </w:p>
        </w:tc>
      </w:tr>
      <w:tr>
        <w:tblPrEx>
          <w:tblCellMar>
            <w:top w:w="0" w:type="dxa"/>
            <w:left w:w="108" w:type="dxa"/>
            <w:bottom w:w="0" w:type="dxa"/>
            <w:right w:w="108" w:type="dxa"/>
          </w:tblCellMar>
        </w:tblPrEx>
        <w:trPr>
          <w:trHeight w:val="322" w:hRule="atLeast"/>
        </w:trPr>
        <w:tc>
          <w:tcPr>
            <w:tcW w:w="697" w:type="dxa"/>
            <w:vMerge w:val="continue"/>
            <w:tcBorders>
              <w:left w:val="nil"/>
              <w:right w:val="nil"/>
            </w:tcBorders>
            <w:shd w:val="clear" w:color="auto" w:fill="auto"/>
            <w:noWrap/>
          </w:tcPr>
          <w:p>
            <w:pPr>
              <w:widowControl/>
              <w:rPr>
                <w:rFonts w:ascii="Times New Roman" w:hAnsi="Times New Roman" w:eastAsia="Times New Roman" w:cs="Times New Roman"/>
                <w:kern w:val="0"/>
                <w:sz w:val="20"/>
                <w:szCs w:val="20"/>
              </w:rPr>
            </w:pPr>
          </w:p>
        </w:tc>
        <w:tc>
          <w:tcPr>
            <w:tcW w:w="539" w:type="dxa"/>
            <w:vMerge w:val="continue"/>
            <w:tcBorders>
              <w:left w:val="nil"/>
              <w:right w:val="nil"/>
            </w:tcBorders>
            <w:shd w:val="clear" w:color="auto" w:fill="auto"/>
            <w:noWrap/>
          </w:tcPr>
          <w:p>
            <w:pPr>
              <w:widowControl/>
              <w:rPr>
                <w:rFonts w:ascii="Times New Roman" w:hAnsi="Times New Roman" w:eastAsia="Times New Roman" w:cs="Times New Roman"/>
                <w:kern w:val="0"/>
                <w:sz w:val="20"/>
                <w:szCs w:val="20"/>
              </w:rPr>
            </w:pPr>
          </w:p>
        </w:tc>
        <w:tc>
          <w:tcPr>
            <w:tcW w:w="623" w:type="dxa"/>
            <w:vMerge w:val="continue"/>
            <w:tcBorders>
              <w:left w:val="nil"/>
              <w:right w:val="nil"/>
            </w:tcBorders>
            <w:shd w:val="clear" w:color="auto" w:fill="auto"/>
            <w:noWrap/>
          </w:tcPr>
          <w:p>
            <w:pPr>
              <w:widowControl/>
              <w:rPr>
                <w:rFonts w:ascii="Times New Roman" w:hAnsi="Times New Roman" w:eastAsia="Times New Roman" w:cs="Times New Roman"/>
                <w:kern w:val="0"/>
                <w:sz w:val="20"/>
                <w:szCs w:val="20"/>
              </w:rPr>
            </w:pPr>
          </w:p>
        </w:tc>
        <w:tc>
          <w:tcPr>
            <w:tcW w:w="808" w:type="dxa"/>
            <w:vMerge w:val="continue"/>
            <w:tcBorders>
              <w:left w:val="nil"/>
              <w:right w:val="nil"/>
            </w:tcBorders>
            <w:shd w:val="clear" w:color="auto" w:fill="auto"/>
            <w:noWrap/>
          </w:tcPr>
          <w:p>
            <w:pPr>
              <w:widowControl/>
              <w:rPr>
                <w:rFonts w:ascii="Times New Roman" w:hAnsi="Times New Roman" w:eastAsia="Times New Roman" w:cs="Times New Roman"/>
                <w:kern w:val="0"/>
                <w:sz w:val="20"/>
                <w:szCs w:val="20"/>
              </w:rPr>
            </w:pPr>
          </w:p>
        </w:tc>
        <w:tc>
          <w:tcPr>
            <w:tcW w:w="1534" w:type="dxa"/>
            <w:gridSpan w:val="2"/>
            <w:tcBorders>
              <w:top w:val="nil"/>
              <w:left w:val="nil"/>
              <w:bottom w:val="nil"/>
              <w:right w:val="nil"/>
            </w:tcBorders>
            <w:shd w:val="clear" w:color="auto" w:fill="auto"/>
          </w:tcPr>
          <w:p>
            <w:pPr>
              <w:widowControl/>
              <w:jc w:val="center"/>
              <w:rPr>
                <w:rFonts w:ascii="Times New Roman" w:hAnsi="Times New Roman" w:eastAsia="等线" w:cs="Times New Roman"/>
                <w:color w:val="000000"/>
                <w:kern w:val="0"/>
                <w:sz w:val="20"/>
                <w:szCs w:val="20"/>
              </w:rPr>
            </w:pPr>
            <w:r>
              <w:rPr>
                <w:rFonts w:hint="eastAsia" w:ascii="Times New Roman" w:hAnsi="Times New Roman" w:eastAsia="等线" w:cs="Times New Roman"/>
                <w:color w:val="000000"/>
                <w:kern w:val="0"/>
                <w:sz w:val="20"/>
                <w:szCs w:val="20"/>
                <w:lang w:val="en-US" w:eastAsia="zh-CN"/>
              </w:rPr>
              <w:t>10</w:t>
            </w:r>
            <w:r>
              <w:rPr>
                <w:rFonts w:ascii="Times New Roman" w:hAnsi="Times New Roman" w:eastAsia="等线" w:cs="Times New Roman"/>
                <w:color w:val="000000"/>
                <w:kern w:val="0"/>
                <w:sz w:val="20"/>
                <w:szCs w:val="20"/>
              </w:rPr>
              <w:t xml:space="preserve"> d</w:t>
            </w:r>
          </w:p>
        </w:tc>
        <w:tc>
          <w:tcPr>
            <w:tcW w:w="1532" w:type="dxa"/>
            <w:gridSpan w:val="2"/>
            <w:tcBorders>
              <w:top w:val="nil"/>
              <w:left w:val="nil"/>
              <w:bottom w:val="nil"/>
              <w:right w:val="nil"/>
            </w:tcBorders>
            <w:vAlign w:val="top"/>
          </w:tcPr>
          <w:p>
            <w:pPr>
              <w:widowControl/>
              <w:jc w:val="center"/>
              <w:rPr>
                <w:rFonts w:ascii="Times New Roman" w:hAnsi="Times New Roman" w:eastAsia="等线" w:cs="Times New Roman"/>
                <w:color w:val="000000"/>
                <w:kern w:val="0"/>
                <w:sz w:val="20"/>
                <w:szCs w:val="20"/>
                <w:lang w:val="en-US" w:eastAsia="zh-CN" w:bidi="ar-SA"/>
              </w:rPr>
            </w:pPr>
            <w:r>
              <w:rPr>
                <w:rFonts w:ascii="Times New Roman" w:hAnsi="Times New Roman" w:eastAsia="等线" w:cs="Times New Roman"/>
                <w:color w:val="000000"/>
                <w:kern w:val="0"/>
                <w:sz w:val="20"/>
                <w:szCs w:val="20"/>
              </w:rPr>
              <w:t>7 d</w:t>
            </w:r>
          </w:p>
        </w:tc>
        <w:tc>
          <w:tcPr>
            <w:tcW w:w="1555" w:type="dxa"/>
            <w:gridSpan w:val="2"/>
            <w:tcBorders>
              <w:top w:val="nil"/>
              <w:left w:val="nil"/>
              <w:bottom w:val="nil"/>
              <w:right w:val="nil"/>
            </w:tcBorders>
            <w:shd w:val="clear" w:color="auto" w:fill="auto"/>
            <w:vAlign w:val="top"/>
          </w:tcPr>
          <w:p>
            <w:pPr>
              <w:widowControl/>
              <w:jc w:val="center"/>
              <w:rPr>
                <w:rFonts w:ascii="Times New Roman" w:hAnsi="Times New Roman" w:eastAsia="等线" w:cs="Times New Roman"/>
                <w:color w:val="000000"/>
                <w:kern w:val="0"/>
                <w:sz w:val="20"/>
                <w:szCs w:val="20"/>
                <w:lang w:val="en-US" w:eastAsia="zh-CN" w:bidi="ar-SA"/>
              </w:rPr>
            </w:pPr>
            <w:r>
              <w:rPr>
                <w:rFonts w:ascii="Times New Roman" w:hAnsi="Times New Roman" w:eastAsia="等线" w:cs="Times New Roman"/>
                <w:color w:val="000000"/>
                <w:kern w:val="0"/>
                <w:sz w:val="20"/>
                <w:szCs w:val="20"/>
              </w:rPr>
              <w:t>5 d</w:t>
            </w:r>
          </w:p>
        </w:tc>
        <w:tc>
          <w:tcPr>
            <w:tcW w:w="1566" w:type="dxa"/>
            <w:gridSpan w:val="2"/>
            <w:tcBorders>
              <w:top w:val="nil"/>
              <w:left w:val="nil"/>
              <w:bottom w:val="nil"/>
              <w:right w:val="nil"/>
            </w:tcBorders>
            <w:shd w:val="clear" w:color="auto" w:fill="auto"/>
            <w:vAlign w:val="top"/>
          </w:tcPr>
          <w:p>
            <w:pPr>
              <w:widowControl/>
              <w:jc w:val="center"/>
              <w:rPr>
                <w:rFonts w:hint="eastAsia" w:ascii="Times New Roman" w:hAnsi="Times New Roman" w:eastAsia="等线" w:cs="Times New Roman"/>
                <w:color w:val="000000"/>
                <w:kern w:val="0"/>
                <w:sz w:val="20"/>
                <w:szCs w:val="20"/>
                <w:lang w:val="en-US" w:eastAsia="zh-CN" w:bidi="ar-SA"/>
              </w:rPr>
            </w:pPr>
            <w:r>
              <w:rPr>
                <w:rFonts w:ascii="Times New Roman" w:hAnsi="Times New Roman" w:eastAsia="等线" w:cs="Times New Roman"/>
                <w:color w:val="000000"/>
                <w:kern w:val="0"/>
                <w:sz w:val="20"/>
                <w:szCs w:val="20"/>
              </w:rPr>
              <w:t>3 d</w:t>
            </w:r>
          </w:p>
        </w:tc>
        <w:tc>
          <w:tcPr>
            <w:tcW w:w="1569" w:type="dxa"/>
            <w:gridSpan w:val="2"/>
            <w:tcBorders>
              <w:top w:val="nil"/>
              <w:left w:val="nil"/>
              <w:bottom w:val="nil"/>
              <w:right w:val="nil"/>
            </w:tcBorders>
            <w:shd w:val="clear" w:color="auto" w:fill="auto"/>
            <w:vAlign w:val="top"/>
          </w:tcPr>
          <w:p>
            <w:pPr>
              <w:widowControl/>
              <w:jc w:val="center"/>
              <w:rPr>
                <w:rFonts w:hint="default" w:ascii="Times New Roman" w:hAnsi="Times New Roman" w:eastAsia="等线" w:cs="Times New Roman"/>
                <w:color w:val="000000"/>
                <w:kern w:val="0"/>
                <w:sz w:val="20"/>
                <w:szCs w:val="20"/>
                <w:lang w:val="en-US" w:eastAsia="zh-CN" w:bidi="ar-SA"/>
              </w:rPr>
            </w:pPr>
            <w:r>
              <w:rPr>
                <w:rFonts w:hint="eastAsia" w:ascii="Times New Roman" w:hAnsi="Times New Roman" w:eastAsia="等线" w:cs="Times New Roman"/>
                <w:color w:val="000000"/>
                <w:kern w:val="0"/>
                <w:sz w:val="20"/>
                <w:szCs w:val="20"/>
                <w:lang w:val="en-US" w:eastAsia="zh-CN" w:bidi="ar-SA"/>
              </w:rPr>
              <w:t>1 d</w:t>
            </w:r>
          </w:p>
        </w:tc>
      </w:tr>
      <w:tr>
        <w:tblPrEx>
          <w:tblCellMar>
            <w:top w:w="0" w:type="dxa"/>
            <w:left w:w="108" w:type="dxa"/>
            <w:bottom w:w="0" w:type="dxa"/>
            <w:right w:w="108" w:type="dxa"/>
          </w:tblCellMar>
        </w:tblPrEx>
        <w:trPr>
          <w:trHeight w:val="322" w:hRule="atLeast"/>
        </w:trPr>
        <w:tc>
          <w:tcPr>
            <w:tcW w:w="697" w:type="dxa"/>
            <w:vMerge w:val="continue"/>
            <w:tcBorders>
              <w:left w:val="nil"/>
              <w:bottom w:val="nil"/>
              <w:right w:val="nil"/>
            </w:tcBorders>
            <w:shd w:val="clear" w:color="auto" w:fill="auto"/>
            <w:noWrap/>
          </w:tcPr>
          <w:p>
            <w:pPr>
              <w:widowControl/>
              <w:rPr>
                <w:rFonts w:ascii="Times New Roman" w:hAnsi="Times New Roman" w:eastAsia="Times New Roman" w:cs="Times New Roman"/>
                <w:kern w:val="0"/>
                <w:sz w:val="20"/>
                <w:szCs w:val="20"/>
              </w:rPr>
            </w:pPr>
          </w:p>
        </w:tc>
        <w:tc>
          <w:tcPr>
            <w:tcW w:w="539" w:type="dxa"/>
            <w:vMerge w:val="continue"/>
            <w:tcBorders>
              <w:left w:val="nil"/>
              <w:bottom w:val="nil"/>
              <w:right w:val="nil"/>
            </w:tcBorders>
            <w:shd w:val="clear" w:color="auto" w:fill="auto"/>
            <w:noWrap/>
          </w:tcPr>
          <w:p>
            <w:pPr>
              <w:widowControl/>
              <w:rPr>
                <w:rFonts w:ascii="Times New Roman" w:hAnsi="Times New Roman" w:eastAsia="Times New Roman" w:cs="Times New Roman"/>
                <w:kern w:val="0"/>
                <w:sz w:val="20"/>
                <w:szCs w:val="20"/>
              </w:rPr>
            </w:pPr>
          </w:p>
        </w:tc>
        <w:tc>
          <w:tcPr>
            <w:tcW w:w="623" w:type="dxa"/>
            <w:vMerge w:val="continue"/>
            <w:tcBorders>
              <w:left w:val="nil"/>
              <w:bottom w:val="nil"/>
              <w:right w:val="nil"/>
            </w:tcBorders>
            <w:shd w:val="clear" w:color="auto" w:fill="auto"/>
            <w:noWrap/>
          </w:tcPr>
          <w:p>
            <w:pPr>
              <w:widowControl/>
              <w:rPr>
                <w:rFonts w:ascii="Times New Roman" w:hAnsi="Times New Roman" w:eastAsia="Times New Roman" w:cs="Times New Roman"/>
                <w:kern w:val="0"/>
                <w:sz w:val="20"/>
                <w:szCs w:val="20"/>
              </w:rPr>
            </w:pPr>
          </w:p>
        </w:tc>
        <w:tc>
          <w:tcPr>
            <w:tcW w:w="808" w:type="dxa"/>
            <w:vMerge w:val="continue"/>
            <w:tcBorders>
              <w:left w:val="nil"/>
              <w:bottom w:val="nil"/>
              <w:right w:val="nil"/>
            </w:tcBorders>
            <w:shd w:val="clear" w:color="auto" w:fill="auto"/>
            <w:noWrap/>
          </w:tcPr>
          <w:p>
            <w:pPr>
              <w:widowControl/>
              <w:rPr>
                <w:rFonts w:ascii="Times New Roman" w:hAnsi="Times New Roman" w:eastAsia="Times New Roman" w:cs="Times New Roman"/>
                <w:kern w:val="0"/>
                <w:sz w:val="20"/>
                <w:szCs w:val="20"/>
              </w:rPr>
            </w:pPr>
          </w:p>
        </w:tc>
        <w:tc>
          <w:tcPr>
            <w:tcW w:w="768" w:type="dxa"/>
            <w:tcBorders>
              <w:top w:val="nil"/>
              <w:left w:val="nil"/>
              <w:bottom w:val="single" w:color="auto" w:sz="8" w:space="0"/>
              <w:right w:val="nil"/>
            </w:tcBorders>
            <w:shd w:val="clear" w:color="auto" w:fill="auto"/>
          </w:tcPr>
          <w:p>
            <w:pPr>
              <w:widowControl/>
              <w:rPr>
                <w:rFonts w:ascii="Times New Roman" w:hAnsi="Times New Roman" w:eastAsia="等线" w:cs="Times New Roman"/>
                <w:color w:val="000000"/>
                <w:kern w:val="0"/>
                <w:sz w:val="20"/>
                <w:szCs w:val="20"/>
              </w:rPr>
            </w:pPr>
            <w:r>
              <w:rPr>
                <w:rFonts w:hint="eastAsia" w:ascii="Times New Roman" w:hAnsi="Times New Roman" w:cs="Times New Roman"/>
                <w:sz w:val="20"/>
                <w:szCs w:val="20"/>
                <w:lang w:val="en-US" w:eastAsia="zh-CN"/>
              </w:rPr>
              <w:t>alone</w:t>
            </w:r>
          </w:p>
        </w:tc>
        <w:tc>
          <w:tcPr>
            <w:tcW w:w="766" w:type="dxa"/>
            <w:tcBorders>
              <w:top w:val="nil"/>
              <w:left w:val="nil"/>
              <w:bottom w:val="single" w:color="auto" w:sz="8" w:space="0"/>
              <w:right w:val="nil"/>
            </w:tcBorders>
            <w:shd w:val="clear" w:color="auto" w:fill="auto"/>
          </w:tcPr>
          <w:p>
            <w:pPr>
              <w:widowControl/>
              <w:rPr>
                <w:rFonts w:ascii="Times New Roman" w:hAnsi="Times New Roman" w:eastAsia="等线" w:cs="Times New Roman"/>
                <w:i/>
                <w:color w:val="000000"/>
                <w:kern w:val="0"/>
                <w:sz w:val="20"/>
                <w:szCs w:val="20"/>
              </w:rPr>
            </w:pPr>
            <w:r>
              <w:rPr>
                <w:rFonts w:hint="eastAsia" w:ascii="Times New Roman" w:hAnsi="Times New Roman" w:cs="Times New Roman"/>
                <w:sz w:val="20"/>
                <w:szCs w:val="20"/>
                <w:lang w:val="en-US" w:eastAsia="zh-CN"/>
              </w:rPr>
              <w:t>mixed</w:t>
            </w:r>
          </w:p>
        </w:tc>
        <w:tc>
          <w:tcPr>
            <w:tcW w:w="766" w:type="dxa"/>
            <w:tcBorders>
              <w:top w:val="nil"/>
              <w:left w:val="nil"/>
              <w:bottom w:val="single" w:color="auto" w:sz="8" w:space="0"/>
              <w:right w:val="nil"/>
            </w:tcBorders>
            <w:shd w:val="clear" w:color="auto" w:fill="auto"/>
            <w:vAlign w:val="top"/>
          </w:tcPr>
          <w:p>
            <w:pPr>
              <w:widowControl/>
              <w:rPr>
                <w:rFonts w:ascii="Times New Roman" w:hAnsi="Times New Roman" w:eastAsia="等线" w:cs="Times New Roman"/>
                <w:i/>
                <w:color w:val="000000"/>
                <w:kern w:val="0"/>
                <w:sz w:val="20"/>
                <w:szCs w:val="20"/>
              </w:rPr>
            </w:pPr>
            <w:r>
              <w:rPr>
                <w:rFonts w:hint="eastAsia" w:ascii="Times New Roman" w:hAnsi="Times New Roman" w:cs="Times New Roman"/>
                <w:sz w:val="20"/>
                <w:szCs w:val="20"/>
                <w:lang w:val="en-US" w:eastAsia="zh-CN"/>
              </w:rPr>
              <w:t>alone</w:t>
            </w:r>
          </w:p>
        </w:tc>
        <w:tc>
          <w:tcPr>
            <w:tcW w:w="766" w:type="dxa"/>
            <w:tcBorders>
              <w:top w:val="nil"/>
              <w:left w:val="nil"/>
              <w:bottom w:val="single" w:color="auto" w:sz="8" w:space="0"/>
              <w:right w:val="nil"/>
            </w:tcBorders>
            <w:shd w:val="clear" w:color="auto" w:fill="auto"/>
            <w:vAlign w:val="top"/>
          </w:tcPr>
          <w:p>
            <w:pPr>
              <w:widowControl/>
              <w:rPr>
                <w:rFonts w:hint="eastAsia" w:ascii="Times New Roman" w:hAnsi="Times New Roman" w:eastAsia="等线" w:cs="Times New Roman"/>
                <w:color w:val="000000"/>
                <w:kern w:val="0"/>
                <w:sz w:val="20"/>
                <w:szCs w:val="20"/>
                <w:lang w:val="en-US" w:eastAsia="zh-CN" w:bidi="ar-SA"/>
              </w:rPr>
            </w:pPr>
            <w:r>
              <w:rPr>
                <w:rFonts w:hint="eastAsia" w:ascii="Times New Roman" w:hAnsi="Times New Roman" w:cs="Times New Roman"/>
                <w:sz w:val="20"/>
                <w:szCs w:val="20"/>
                <w:lang w:val="en-US" w:eastAsia="zh-CN"/>
              </w:rPr>
              <w:t>mixed</w:t>
            </w:r>
          </w:p>
        </w:tc>
        <w:tc>
          <w:tcPr>
            <w:tcW w:w="789" w:type="dxa"/>
            <w:tcBorders>
              <w:top w:val="nil"/>
              <w:left w:val="nil"/>
              <w:bottom w:val="single" w:color="auto" w:sz="8" w:space="0"/>
              <w:right w:val="nil"/>
            </w:tcBorders>
            <w:shd w:val="clear" w:color="auto" w:fill="auto"/>
            <w:vAlign w:val="top"/>
          </w:tcPr>
          <w:p>
            <w:pPr>
              <w:widowControl/>
              <w:rPr>
                <w:rFonts w:hint="eastAsia" w:ascii="Times New Roman" w:hAnsi="Times New Roman" w:eastAsia="等线" w:cs="Times New Roman"/>
                <w:color w:val="000000"/>
                <w:kern w:val="0"/>
                <w:sz w:val="20"/>
                <w:szCs w:val="20"/>
                <w:lang w:val="en-US" w:eastAsia="zh-CN" w:bidi="ar-SA"/>
              </w:rPr>
            </w:pPr>
            <w:r>
              <w:rPr>
                <w:rFonts w:hint="eastAsia" w:ascii="Times New Roman" w:hAnsi="Times New Roman" w:cs="Times New Roman"/>
                <w:sz w:val="20"/>
                <w:szCs w:val="20"/>
                <w:lang w:val="en-US" w:eastAsia="zh-CN"/>
              </w:rPr>
              <w:t>alone</w:t>
            </w:r>
          </w:p>
        </w:tc>
        <w:tc>
          <w:tcPr>
            <w:tcW w:w="766" w:type="dxa"/>
            <w:tcBorders>
              <w:top w:val="nil"/>
              <w:left w:val="nil"/>
              <w:bottom w:val="single" w:color="auto" w:sz="8" w:space="0"/>
              <w:right w:val="nil"/>
            </w:tcBorders>
            <w:shd w:val="clear" w:color="auto" w:fill="auto"/>
            <w:vAlign w:val="top"/>
          </w:tcPr>
          <w:p>
            <w:pPr>
              <w:widowControl/>
              <w:rPr>
                <w:rFonts w:hint="eastAsia" w:ascii="Times New Roman" w:hAnsi="Times New Roman" w:eastAsia="等线" w:cs="Times New Roman"/>
                <w:i/>
                <w:color w:val="000000"/>
                <w:kern w:val="0"/>
                <w:sz w:val="20"/>
                <w:szCs w:val="20"/>
                <w:lang w:val="en-US" w:eastAsia="zh-CN" w:bidi="ar-SA"/>
              </w:rPr>
            </w:pPr>
            <w:r>
              <w:rPr>
                <w:rFonts w:hint="eastAsia" w:ascii="Times New Roman" w:hAnsi="Times New Roman" w:cs="Times New Roman"/>
                <w:sz w:val="20"/>
                <w:szCs w:val="20"/>
                <w:lang w:val="en-US" w:eastAsia="zh-CN"/>
              </w:rPr>
              <w:t>mixed</w:t>
            </w:r>
          </w:p>
        </w:tc>
        <w:tc>
          <w:tcPr>
            <w:tcW w:w="766" w:type="dxa"/>
            <w:tcBorders>
              <w:top w:val="nil"/>
              <w:left w:val="nil"/>
              <w:bottom w:val="single" w:color="auto" w:sz="8" w:space="0"/>
              <w:right w:val="nil"/>
            </w:tcBorders>
            <w:shd w:val="clear" w:color="auto" w:fill="auto"/>
            <w:vAlign w:val="top"/>
          </w:tcPr>
          <w:p>
            <w:pPr>
              <w:widowControl/>
              <w:rPr>
                <w:rFonts w:hint="eastAsia" w:ascii="Times New Roman" w:hAnsi="Times New Roman" w:eastAsia="等线" w:cs="Times New Roman"/>
                <w:color w:val="000000"/>
                <w:kern w:val="0"/>
                <w:sz w:val="20"/>
                <w:szCs w:val="20"/>
                <w:lang w:val="en-US" w:eastAsia="zh-CN" w:bidi="ar-SA"/>
              </w:rPr>
            </w:pPr>
            <w:r>
              <w:rPr>
                <w:rFonts w:hint="eastAsia" w:ascii="Times New Roman" w:hAnsi="Times New Roman" w:cs="Times New Roman"/>
                <w:sz w:val="20"/>
                <w:szCs w:val="20"/>
                <w:lang w:val="en-US" w:eastAsia="zh-CN"/>
              </w:rPr>
              <w:t>alone</w:t>
            </w:r>
          </w:p>
        </w:tc>
        <w:tc>
          <w:tcPr>
            <w:tcW w:w="800" w:type="dxa"/>
            <w:tcBorders>
              <w:top w:val="nil"/>
              <w:left w:val="nil"/>
              <w:bottom w:val="single" w:color="auto" w:sz="8" w:space="0"/>
              <w:right w:val="nil"/>
            </w:tcBorders>
            <w:shd w:val="clear" w:color="auto" w:fill="auto"/>
            <w:vAlign w:val="top"/>
          </w:tcPr>
          <w:p>
            <w:pPr>
              <w:widowControl/>
              <w:rPr>
                <w:rFonts w:hint="eastAsia" w:ascii="Times New Roman" w:hAnsi="Times New Roman" w:eastAsia="等线" w:cs="Times New Roman"/>
                <w:i/>
                <w:color w:val="000000"/>
                <w:kern w:val="0"/>
                <w:sz w:val="20"/>
                <w:szCs w:val="20"/>
                <w:lang w:val="en-US" w:eastAsia="zh-CN" w:bidi="ar-SA"/>
              </w:rPr>
            </w:pPr>
            <w:r>
              <w:rPr>
                <w:rFonts w:hint="eastAsia" w:ascii="Times New Roman" w:hAnsi="Times New Roman" w:cs="Times New Roman"/>
                <w:sz w:val="20"/>
                <w:szCs w:val="20"/>
                <w:lang w:val="en-US" w:eastAsia="zh-CN"/>
              </w:rPr>
              <w:t>mixed</w:t>
            </w:r>
          </w:p>
        </w:tc>
        <w:tc>
          <w:tcPr>
            <w:tcW w:w="773" w:type="dxa"/>
            <w:tcBorders>
              <w:top w:val="nil"/>
              <w:left w:val="nil"/>
              <w:bottom w:val="single" w:color="auto" w:sz="8" w:space="0"/>
              <w:right w:val="nil"/>
            </w:tcBorders>
            <w:shd w:val="clear" w:color="auto" w:fill="auto"/>
            <w:vAlign w:val="top"/>
          </w:tcPr>
          <w:p>
            <w:pPr>
              <w:widowControl/>
              <w:rPr>
                <w:rFonts w:hint="eastAsia" w:ascii="Times New Roman" w:hAnsi="Times New Roman" w:eastAsia="等线" w:cs="Times New Roman"/>
                <w:color w:val="000000"/>
                <w:kern w:val="0"/>
                <w:sz w:val="20"/>
                <w:szCs w:val="20"/>
                <w:lang w:val="en-US" w:eastAsia="zh-CN" w:bidi="ar-SA"/>
              </w:rPr>
            </w:pPr>
            <w:r>
              <w:rPr>
                <w:rFonts w:hint="eastAsia" w:ascii="Times New Roman" w:hAnsi="Times New Roman" w:cs="Times New Roman"/>
                <w:sz w:val="20"/>
                <w:szCs w:val="20"/>
                <w:lang w:val="en-US" w:eastAsia="zh-CN"/>
              </w:rPr>
              <w:t>alone</w:t>
            </w:r>
          </w:p>
        </w:tc>
        <w:tc>
          <w:tcPr>
            <w:tcW w:w="796" w:type="dxa"/>
            <w:tcBorders>
              <w:top w:val="nil"/>
              <w:left w:val="nil"/>
              <w:bottom w:val="single" w:color="auto" w:sz="8" w:space="0"/>
              <w:right w:val="nil"/>
            </w:tcBorders>
            <w:shd w:val="clear" w:color="auto" w:fill="auto"/>
            <w:vAlign w:val="top"/>
          </w:tcPr>
          <w:p>
            <w:pPr>
              <w:widowControl/>
              <w:rPr>
                <w:rFonts w:hint="eastAsia" w:ascii="Times New Roman" w:hAnsi="Times New Roman" w:eastAsia="等线" w:cs="Times New Roman"/>
                <w:i/>
                <w:color w:val="000000"/>
                <w:kern w:val="0"/>
                <w:sz w:val="20"/>
                <w:szCs w:val="20"/>
                <w:lang w:val="en-US" w:eastAsia="zh-CN" w:bidi="ar-SA"/>
              </w:rPr>
            </w:pPr>
            <w:r>
              <w:rPr>
                <w:rFonts w:hint="eastAsia" w:ascii="Times New Roman" w:hAnsi="Times New Roman" w:cs="Times New Roman"/>
                <w:sz w:val="20"/>
                <w:szCs w:val="20"/>
                <w:lang w:val="en-US" w:eastAsia="zh-CN"/>
              </w:rPr>
              <w:t>mixed</w:t>
            </w:r>
          </w:p>
        </w:tc>
      </w:tr>
      <w:tr>
        <w:tblPrEx>
          <w:tblCellMar>
            <w:top w:w="0" w:type="dxa"/>
            <w:left w:w="108" w:type="dxa"/>
            <w:bottom w:w="0" w:type="dxa"/>
            <w:right w:w="108" w:type="dxa"/>
          </w:tblCellMar>
        </w:tblPrEx>
        <w:trPr>
          <w:trHeight w:val="344" w:hRule="atLeast"/>
        </w:trPr>
        <w:tc>
          <w:tcPr>
            <w:tcW w:w="697" w:type="dxa"/>
            <w:tcBorders>
              <w:top w:val="single" w:color="auto" w:sz="8" w:space="0"/>
              <w:left w:val="nil"/>
              <w:bottom w:val="nil"/>
              <w:right w:val="nil"/>
            </w:tcBorders>
            <w:shd w:val="clear" w:color="auto" w:fill="auto"/>
            <w:vAlign w:val="top"/>
          </w:tcPr>
          <w:p>
            <w:pPr>
              <w:widowControl/>
              <w:rPr>
                <w:rFonts w:hint="eastAsia" w:ascii="Times New Roman" w:hAnsi="Times New Roman" w:eastAsia="等线" w:cs="Times New Roman"/>
                <w:color w:val="000000"/>
                <w:kern w:val="0"/>
                <w:sz w:val="20"/>
                <w:szCs w:val="20"/>
                <w:lang w:val="en-US" w:eastAsia="zh-CN"/>
              </w:rPr>
            </w:pPr>
            <w:r>
              <w:rPr>
                <w:rFonts w:hint="eastAsia" w:ascii="Times New Roman" w:hAnsi="Times New Roman" w:eastAsia="等线" w:cs="Times New Roman"/>
                <w:color w:val="000000"/>
                <w:kern w:val="0"/>
                <w:sz w:val="20"/>
                <w:szCs w:val="20"/>
                <w:lang w:val="en-US" w:eastAsia="zh-CN"/>
              </w:rPr>
              <w:t>2-7</w:t>
            </w:r>
          </w:p>
        </w:tc>
        <w:tc>
          <w:tcPr>
            <w:tcW w:w="539" w:type="dxa"/>
            <w:tcBorders>
              <w:top w:val="single" w:color="auto" w:sz="8" w:space="0"/>
              <w:left w:val="nil"/>
              <w:bottom w:val="nil"/>
              <w:right w:val="nil"/>
            </w:tcBorders>
            <w:shd w:val="clear" w:color="auto" w:fill="auto"/>
            <w:vAlign w:val="top"/>
          </w:tcPr>
          <w:p>
            <w:pPr>
              <w:widowControl/>
              <w:rPr>
                <w:rFonts w:hint="eastAsia" w:ascii="Times New Roman" w:hAnsi="Times New Roman" w:eastAsia="等线" w:cs="Times New Roman"/>
                <w:color w:val="000000"/>
                <w:kern w:val="0"/>
                <w:sz w:val="20"/>
                <w:szCs w:val="20"/>
                <w:lang w:val="en-US" w:eastAsia="zh-CN"/>
              </w:rPr>
            </w:pPr>
            <w:r>
              <w:rPr>
                <w:rFonts w:hint="eastAsia" w:ascii="Times New Roman" w:hAnsi="Times New Roman" w:eastAsia="等线" w:cs="Times New Roman"/>
                <w:color w:val="000000"/>
                <w:kern w:val="0"/>
                <w:sz w:val="20"/>
                <w:szCs w:val="20"/>
                <w:lang w:val="en-US" w:eastAsia="zh-CN"/>
              </w:rPr>
              <w:t>-</w:t>
            </w:r>
          </w:p>
        </w:tc>
        <w:tc>
          <w:tcPr>
            <w:tcW w:w="623" w:type="dxa"/>
            <w:tcBorders>
              <w:top w:val="single" w:color="auto" w:sz="8" w:space="0"/>
              <w:left w:val="nil"/>
              <w:bottom w:val="nil"/>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17.9</w:t>
            </w:r>
          </w:p>
        </w:tc>
        <w:tc>
          <w:tcPr>
            <w:tcW w:w="808" w:type="dxa"/>
            <w:tcBorders>
              <w:top w:val="single" w:color="auto" w:sz="8" w:space="0"/>
              <w:left w:val="nil"/>
              <w:bottom w:val="nil"/>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75.5</w:t>
            </w:r>
          </w:p>
        </w:tc>
        <w:tc>
          <w:tcPr>
            <w:tcW w:w="768"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0.0080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0.0088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0.0118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0.0089 </w:t>
            </w:r>
          </w:p>
        </w:tc>
        <w:tc>
          <w:tcPr>
            <w:tcW w:w="789"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0.0119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0.0126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0.0125 </w:t>
            </w:r>
          </w:p>
        </w:tc>
        <w:tc>
          <w:tcPr>
            <w:tcW w:w="800"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0.0120 </w:t>
            </w:r>
          </w:p>
        </w:tc>
        <w:tc>
          <w:tcPr>
            <w:tcW w:w="773"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b/>
                <w:bCs/>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0.0152 </w:t>
            </w:r>
          </w:p>
        </w:tc>
        <w:tc>
          <w:tcPr>
            <w:tcW w:w="79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0.0139 </w:t>
            </w:r>
          </w:p>
        </w:tc>
      </w:tr>
      <w:tr>
        <w:tblPrEx>
          <w:tblCellMar>
            <w:top w:w="0" w:type="dxa"/>
            <w:left w:w="108" w:type="dxa"/>
            <w:bottom w:w="0" w:type="dxa"/>
            <w:right w:w="108" w:type="dxa"/>
          </w:tblCellMar>
        </w:tblPrEx>
        <w:trPr>
          <w:trHeight w:val="344" w:hRule="atLeast"/>
        </w:trPr>
        <w:tc>
          <w:tcPr>
            <w:tcW w:w="697" w:type="dxa"/>
            <w:tcBorders>
              <w:top w:val="nil"/>
              <w:left w:val="nil"/>
              <w:bottom w:val="nil"/>
              <w:right w:val="nil"/>
            </w:tcBorders>
            <w:shd w:val="clear" w:color="auto" w:fill="auto"/>
            <w:vAlign w:val="top"/>
          </w:tcPr>
          <w:p>
            <w:pPr>
              <w:widowControl/>
              <w:rPr>
                <w:rFonts w:hint="eastAsia" w:ascii="Times New Roman" w:hAnsi="Times New Roman" w:eastAsia="等线" w:cs="Times New Roman"/>
                <w:color w:val="000000"/>
                <w:kern w:val="0"/>
                <w:sz w:val="20"/>
                <w:szCs w:val="20"/>
                <w:lang w:val="en-US" w:eastAsia="zh-CN"/>
              </w:rPr>
            </w:pPr>
            <w:r>
              <w:rPr>
                <w:rFonts w:hint="eastAsia" w:ascii="Times New Roman" w:hAnsi="Times New Roman" w:eastAsia="等线" w:cs="Times New Roman"/>
                <w:color w:val="000000"/>
                <w:kern w:val="0"/>
                <w:sz w:val="20"/>
                <w:szCs w:val="20"/>
                <w:lang w:val="en-US" w:eastAsia="zh-CN"/>
              </w:rPr>
              <w:t>8-12</w:t>
            </w:r>
          </w:p>
        </w:tc>
        <w:tc>
          <w:tcPr>
            <w:tcW w:w="539" w:type="dxa"/>
            <w:tcBorders>
              <w:top w:val="nil"/>
              <w:left w:val="nil"/>
              <w:bottom w:val="nil"/>
              <w:right w:val="nil"/>
            </w:tcBorders>
            <w:shd w:val="clear" w:color="auto" w:fill="auto"/>
            <w:vAlign w:val="top"/>
          </w:tcPr>
          <w:p>
            <w:pPr>
              <w:widowControl/>
              <w:rPr>
                <w:rFonts w:hint="eastAsia" w:ascii="Times New Roman" w:hAnsi="Times New Roman" w:eastAsia="等线" w:cs="Times New Roman"/>
                <w:color w:val="000000"/>
                <w:kern w:val="0"/>
                <w:sz w:val="20"/>
                <w:szCs w:val="20"/>
                <w:lang w:val="en-US" w:eastAsia="zh-CN"/>
              </w:rPr>
            </w:pPr>
            <w:r>
              <w:rPr>
                <w:rFonts w:hint="eastAsia" w:ascii="Times New Roman" w:hAnsi="Times New Roman" w:eastAsia="等线" w:cs="Times New Roman"/>
                <w:color w:val="000000"/>
                <w:kern w:val="0"/>
                <w:sz w:val="20"/>
                <w:szCs w:val="20"/>
                <w:lang w:val="en-US" w:eastAsia="zh-CN"/>
              </w:rPr>
              <w:t>-</w:t>
            </w:r>
          </w:p>
        </w:tc>
        <w:tc>
          <w:tcPr>
            <w:tcW w:w="623" w:type="dxa"/>
            <w:tcBorders>
              <w:top w:val="nil"/>
              <w:left w:val="nil"/>
              <w:bottom w:val="nil"/>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33.1</w:t>
            </w:r>
          </w:p>
        </w:tc>
        <w:tc>
          <w:tcPr>
            <w:tcW w:w="808" w:type="dxa"/>
            <w:tcBorders>
              <w:top w:val="nil"/>
              <w:left w:val="nil"/>
              <w:bottom w:val="nil"/>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141.5</w:t>
            </w:r>
          </w:p>
        </w:tc>
        <w:tc>
          <w:tcPr>
            <w:tcW w:w="768"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0.0082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0.0089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0.0120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0.0090 </w:t>
            </w:r>
          </w:p>
        </w:tc>
        <w:tc>
          <w:tcPr>
            <w:tcW w:w="789"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0.0121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0.0128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0.0127 </w:t>
            </w:r>
          </w:p>
        </w:tc>
        <w:tc>
          <w:tcPr>
            <w:tcW w:w="800"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0.0122 </w:t>
            </w:r>
          </w:p>
        </w:tc>
        <w:tc>
          <w:tcPr>
            <w:tcW w:w="773"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0.0155 </w:t>
            </w:r>
          </w:p>
        </w:tc>
        <w:tc>
          <w:tcPr>
            <w:tcW w:w="79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0.0141 </w:t>
            </w:r>
          </w:p>
        </w:tc>
      </w:tr>
      <w:tr>
        <w:tblPrEx>
          <w:tblCellMar>
            <w:top w:w="0" w:type="dxa"/>
            <w:left w:w="108" w:type="dxa"/>
            <w:bottom w:w="0" w:type="dxa"/>
            <w:right w:w="108" w:type="dxa"/>
          </w:tblCellMar>
        </w:tblPrEx>
        <w:trPr>
          <w:trHeight w:val="344" w:hRule="atLeast"/>
        </w:trPr>
        <w:tc>
          <w:tcPr>
            <w:tcW w:w="697" w:type="dxa"/>
            <w:vMerge w:val="restart"/>
            <w:tcBorders>
              <w:top w:val="nil"/>
              <w:left w:val="nil"/>
              <w:bottom w:val="nil"/>
              <w:right w:val="nil"/>
            </w:tcBorders>
            <w:shd w:val="clear" w:color="auto" w:fill="auto"/>
          </w:tcPr>
          <w:p>
            <w:pPr>
              <w:widowControl/>
              <w:rPr>
                <w:rFonts w:hint="default" w:ascii="Times New Roman" w:hAnsi="Times New Roman" w:eastAsia="等线" w:cs="Times New Roman"/>
                <w:color w:val="000000"/>
                <w:kern w:val="0"/>
                <w:sz w:val="20"/>
                <w:szCs w:val="20"/>
                <w:lang w:val="en-US" w:eastAsia="zh-CN"/>
              </w:rPr>
            </w:pPr>
            <w:r>
              <w:rPr>
                <w:rFonts w:hint="eastAsia" w:ascii="Times New Roman" w:hAnsi="Times New Roman" w:eastAsia="等线" w:cs="Times New Roman"/>
                <w:color w:val="000000"/>
                <w:kern w:val="0"/>
                <w:sz w:val="20"/>
                <w:szCs w:val="20"/>
                <w:lang w:val="en-US" w:eastAsia="zh-CN"/>
              </w:rPr>
              <w:t>13-19</w:t>
            </w:r>
          </w:p>
        </w:tc>
        <w:tc>
          <w:tcPr>
            <w:tcW w:w="539" w:type="dxa"/>
            <w:tcBorders>
              <w:top w:val="nil"/>
              <w:left w:val="nil"/>
              <w:bottom w:val="nil"/>
              <w:right w:val="nil"/>
            </w:tcBorders>
            <w:shd w:val="clear" w:color="auto" w:fill="auto"/>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M</w:t>
            </w:r>
          </w:p>
        </w:tc>
        <w:tc>
          <w:tcPr>
            <w:tcW w:w="623" w:type="dxa"/>
            <w:tcBorders>
              <w:top w:val="nil"/>
              <w:left w:val="nil"/>
              <w:bottom w:val="nil"/>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56.4</w:t>
            </w:r>
          </w:p>
        </w:tc>
        <w:tc>
          <w:tcPr>
            <w:tcW w:w="808" w:type="dxa"/>
            <w:tcBorders>
              <w:top w:val="nil"/>
              <w:left w:val="nil"/>
              <w:bottom w:val="nil"/>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229.1</w:t>
            </w:r>
          </w:p>
        </w:tc>
        <w:tc>
          <w:tcPr>
            <w:tcW w:w="768"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0.0077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0.0085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0.0114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bidi="ar-SA"/>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0.0085 </w:t>
            </w:r>
          </w:p>
        </w:tc>
        <w:tc>
          <w:tcPr>
            <w:tcW w:w="789"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bidi="ar-SA"/>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0.0115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bidi="ar-SA"/>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0.0121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0.0121 </w:t>
            </w:r>
          </w:p>
        </w:tc>
        <w:tc>
          <w:tcPr>
            <w:tcW w:w="800"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0.0116 </w:t>
            </w:r>
          </w:p>
        </w:tc>
        <w:tc>
          <w:tcPr>
            <w:tcW w:w="773"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0.0147 </w:t>
            </w:r>
          </w:p>
        </w:tc>
        <w:tc>
          <w:tcPr>
            <w:tcW w:w="79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0.0134 </w:t>
            </w:r>
          </w:p>
        </w:tc>
      </w:tr>
      <w:tr>
        <w:tblPrEx>
          <w:tblCellMar>
            <w:top w:w="0" w:type="dxa"/>
            <w:left w:w="108" w:type="dxa"/>
            <w:bottom w:w="0" w:type="dxa"/>
            <w:right w:w="108" w:type="dxa"/>
          </w:tblCellMar>
        </w:tblPrEx>
        <w:trPr>
          <w:trHeight w:val="298" w:hRule="atLeast"/>
        </w:trPr>
        <w:tc>
          <w:tcPr>
            <w:tcW w:w="697" w:type="dxa"/>
            <w:vMerge w:val="continue"/>
            <w:tcBorders>
              <w:top w:val="single" w:color="auto" w:sz="8" w:space="0"/>
              <w:left w:val="nil"/>
              <w:bottom w:val="nil"/>
              <w:right w:val="nil"/>
            </w:tcBorders>
          </w:tcPr>
          <w:p>
            <w:pPr>
              <w:widowControl/>
              <w:rPr>
                <w:rFonts w:hint="default" w:ascii="Times New Roman" w:hAnsi="Times New Roman" w:eastAsia="等线" w:cs="Times New Roman"/>
                <w:color w:val="000000"/>
                <w:kern w:val="0"/>
                <w:sz w:val="20"/>
                <w:szCs w:val="20"/>
                <w:lang w:val="en-US" w:eastAsia="zh-CN"/>
              </w:rPr>
            </w:pPr>
          </w:p>
        </w:tc>
        <w:tc>
          <w:tcPr>
            <w:tcW w:w="539" w:type="dxa"/>
            <w:tcBorders>
              <w:top w:val="nil"/>
              <w:left w:val="nil"/>
              <w:bottom w:val="nil"/>
              <w:right w:val="nil"/>
            </w:tcBorders>
            <w:shd w:val="clear" w:color="auto" w:fill="auto"/>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F</w:t>
            </w:r>
          </w:p>
        </w:tc>
        <w:tc>
          <w:tcPr>
            <w:tcW w:w="623" w:type="dxa"/>
            <w:tcBorders>
              <w:top w:val="nil"/>
              <w:left w:val="nil"/>
              <w:bottom w:val="nil"/>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50.0</w:t>
            </w:r>
          </w:p>
        </w:tc>
        <w:tc>
          <w:tcPr>
            <w:tcW w:w="808" w:type="dxa"/>
            <w:tcBorders>
              <w:top w:val="nil"/>
              <w:left w:val="nil"/>
              <w:bottom w:val="nil"/>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186.4</w:t>
            </w:r>
          </w:p>
        </w:tc>
        <w:tc>
          <w:tcPr>
            <w:tcW w:w="768"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0.0071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0.0078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0.0104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bidi="ar-SA"/>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0.0078 </w:t>
            </w:r>
          </w:p>
        </w:tc>
        <w:tc>
          <w:tcPr>
            <w:tcW w:w="789"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bidi="ar-SA"/>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0.0105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bidi="ar-SA"/>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0.0111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0.0111 </w:t>
            </w:r>
          </w:p>
        </w:tc>
        <w:tc>
          <w:tcPr>
            <w:tcW w:w="800"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0.0106 </w:t>
            </w:r>
          </w:p>
        </w:tc>
        <w:tc>
          <w:tcPr>
            <w:tcW w:w="773"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0.0135 </w:t>
            </w:r>
          </w:p>
        </w:tc>
        <w:tc>
          <w:tcPr>
            <w:tcW w:w="79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0.0123 </w:t>
            </w:r>
          </w:p>
        </w:tc>
      </w:tr>
      <w:tr>
        <w:tblPrEx>
          <w:tblCellMar>
            <w:top w:w="0" w:type="dxa"/>
            <w:left w:w="108" w:type="dxa"/>
            <w:bottom w:w="0" w:type="dxa"/>
            <w:right w:w="108" w:type="dxa"/>
          </w:tblCellMar>
        </w:tblPrEx>
        <w:trPr>
          <w:trHeight w:val="298" w:hRule="atLeast"/>
        </w:trPr>
        <w:tc>
          <w:tcPr>
            <w:tcW w:w="697" w:type="dxa"/>
            <w:vMerge w:val="restart"/>
            <w:tcBorders>
              <w:top w:val="nil"/>
              <w:left w:val="nil"/>
              <w:bottom w:val="nil"/>
              <w:right w:val="nil"/>
            </w:tcBorders>
            <w:shd w:val="clear" w:color="auto" w:fill="auto"/>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20-50</w:t>
            </w:r>
          </w:p>
        </w:tc>
        <w:tc>
          <w:tcPr>
            <w:tcW w:w="539" w:type="dxa"/>
            <w:tcBorders>
              <w:top w:val="nil"/>
              <w:left w:val="nil"/>
              <w:bottom w:val="nil"/>
              <w:right w:val="nil"/>
            </w:tcBorders>
            <w:shd w:val="clear" w:color="auto" w:fill="auto"/>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M</w:t>
            </w:r>
          </w:p>
        </w:tc>
        <w:tc>
          <w:tcPr>
            <w:tcW w:w="623" w:type="dxa"/>
            <w:tcBorders>
              <w:top w:val="nil"/>
              <w:left w:val="nil"/>
              <w:bottom w:val="nil"/>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63.0</w:t>
            </w:r>
          </w:p>
        </w:tc>
        <w:tc>
          <w:tcPr>
            <w:tcW w:w="808" w:type="dxa"/>
            <w:tcBorders>
              <w:top w:val="nil"/>
              <w:left w:val="nil"/>
              <w:bottom w:val="nil"/>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151.5</w:t>
            </w:r>
          </w:p>
        </w:tc>
        <w:tc>
          <w:tcPr>
            <w:tcW w:w="768"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0.0046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0.0050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0.0067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bidi="ar-SA"/>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0.0050 </w:t>
            </w:r>
          </w:p>
        </w:tc>
        <w:tc>
          <w:tcPr>
            <w:tcW w:w="789"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bidi="ar-SA"/>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0.0068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bidi="ar-SA"/>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0.0072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0.0072 </w:t>
            </w:r>
          </w:p>
        </w:tc>
        <w:tc>
          <w:tcPr>
            <w:tcW w:w="800"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0.0069 </w:t>
            </w:r>
          </w:p>
        </w:tc>
        <w:tc>
          <w:tcPr>
            <w:tcW w:w="773"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0.0087 </w:t>
            </w:r>
          </w:p>
        </w:tc>
        <w:tc>
          <w:tcPr>
            <w:tcW w:w="79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0.0080 </w:t>
            </w:r>
          </w:p>
        </w:tc>
      </w:tr>
      <w:tr>
        <w:tblPrEx>
          <w:tblCellMar>
            <w:top w:w="0" w:type="dxa"/>
            <w:left w:w="108" w:type="dxa"/>
            <w:bottom w:w="0" w:type="dxa"/>
            <w:right w:w="108" w:type="dxa"/>
          </w:tblCellMar>
        </w:tblPrEx>
        <w:trPr>
          <w:trHeight w:val="298" w:hRule="atLeast"/>
        </w:trPr>
        <w:tc>
          <w:tcPr>
            <w:tcW w:w="697" w:type="dxa"/>
            <w:vMerge w:val="continue"/>
            <w:tcBorders>
              <w:top w:val="nil"/>
              <w:left w:val="nil"/>
              <w:bottom w:val="nil"/>
              <w:right w:val="nil"/>
            </w:tcBorders>
          </w:tcPr>
          <w:p>
            <w:pPr>
              <w:widowControl/>
              <w:rPr>
                <w:rFonts w:hint="default" w:ascii="Times New Roman" w:hAnsi="Times New Roman" w:eastAsia="等线" w:cs="Times New Roman"/>
                <w:color w:val="000000"/>
                <w:kern w:val="0"/>
                <w:sz w:val="20"/>
                <w:szCs w:val="20"/>
                <w:lang w:val="en-US" w:eastAsia="zh-CN"/>
              </w:rPr>
            </w:pPr>
          </w:p>
        </w:tc>
        <w:tc>
          <w:tcPr>
            <w:tcW w:w="539" w:type="dxa"/>
            <w:tcBorders>
              <w:top w:val="nil"/>
              <w:left w:val="nil"/>
              <w:bottom w:val="nil"/>
              <w:right w:val="nil"/>
            </w:tcBorders>
            <w:shd w:val="clear" w:color="auto" w:fill="auto"/>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F</w:t>
            </w:r>
          </w:p>
        </w:tc>
        <w:tc>
          <w:tcPr>
            <w:tcW w:w="623" w:type="dxa"/>
            <w:tcBorders>
              <w:top w:val="nil"/>
              <w:left w:val="nil"/>
              <w:bottom w:val="nil"/>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56.0</w:t>
            </w:r>
          </w:p>
        </w:tc>
        <w:tc>
          <w:tcPr>
            <w:tcW w:w="808" w:type="dxa"/>
            <w:tcBorders>
              <w:top w:val="nil"/>
              <w:left w:val="nil"/>
              <w:bottom w:val="nil"/>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163.2</w:t>
            </w:r>
          </w:p>
        </w:tc>
        <w:tc>
          <w:tcPr>
            <w:tcW w:w="768"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0.0056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0.0061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0.0082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bidi="ar-SA"/>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0.0061 </w:t>
            </w:r>
          </w:p>
        </w:tc>
        <w:tc>
          <w:tcPr>
            <w:tcW w:w="789"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bidi="ar-SA"/>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0.0082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bidi="ar-SA"/>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0.0087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0.0087 </w:t>
            </w:r>
          </w:p>
        </w:tc>
        <w:tc>
          <w:tcPr>
            <w:tcW w:w="800"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0.0083 </w:t>
            </w:r>
          </w:p>
        </w:tc>
        <w:tc>
          <w:tcPr>
            <w:tcW w:w="773"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0.0105 </w:t>
            </w:r>
          </w:p>
        </w:tc>
        <w:tc>
          <w:tcPr>
            <w:tcW w:w="79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0.0096 </w:t>
            </w:r>
          </w:p>
        </w:tc>
      </w:tr>
      <w:tr>
        <w:tblPrEx>
          <w:tblCellMar>
            <w:top w:w="0" w:type="dxa"/>
            <w:left w:w="108" w:type="dxa"/>
            <w:bottom w:w="0" w:type="dxa"/>
            <w:right w:w="108" w:type="dxa"/>
          </w:tblCellMar>
        </w:tblPrEx>
        <w:trPr>
          <w:trHeight w:val="298" w:hRule="atLeast"/>
        </w:trPr>
        <w:tc>
          <w:tcPr>
            <w:tcW w:w="697" w:type="dxa"/>
            <w:vMerge w:val="restart"/>
            <w:tcBorders>
              <w:top w:val="nil"/>
              <w:left w:val="nil"/>
              <w:bottom w:val="nil"/>
              <w:right w:val="nil"/>
            </w:tcBorders>
            <w:shd w:val="clear" w:color="auto" w:fill="auto"/>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51-65</w:t>
            </w:r>
          </w:p>
        </w:tc>
        <w:tc>
          <w:tcPr>
            <w:tcW w:w="539" w:type="dxa"/>
            <w:tcBorders>
              <w:top w:val="nil"/>
              <w:left w:val="nil"/>
              <w:bottom w:val="nil"/>
              <w:right w:val="nil"/>
            </w:tcBorders>
            <w:shd w:val="clear" w:color="auto" w:fill="auto"/>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M</w:t>
            </w:r>
          </w:p>
        </w:tc>
        <w:tc>
          <w:tcPr>
            <w:tcW w:w="623" w:type="dxa"/>
            <w:tcBorders>
              <w:top w:val="nil"/>
              <w:left w:val="nil"/>
              <w:bottom w:val="nil"/>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65.0</w:t>
            </w:r>
          </w:p>
        </w:tc>
        <w:tc>
          <w:tcPr>
            <w:tcW w:w="808" w:type="dxa"/>
            <w:tcBorders>
              <w:top w:val="nil"/>
              <w:left w:val="nil"/>
              <w:bottom w:val="nil"/>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189.0</w:t>
            </w:r>
          </w:p>
        </w:tc>
        <w:tc>
          <w:tcPr>
            <w:tcW w:w="768"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0.0055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0.0061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0.0081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bidi="ar-SA"/>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0.0061 </w:t>
            </w:r>
          </w:p>
        </w:tc>
        <w:tc>
          <w:tcPr>
            <w:tcW w:w="789"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bidi="ar-SA"/>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0.0082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bidi="ar-SA"/>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0.0087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0.0086 </w:t>
            </w:r>
          </w:p>
        </w:tc>
        <w:tc>
          <w:tcPr>
            <w:tcW w:w="800"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0.0083 </w:t>
            </w:r>
          </w:p>
        </w:tc>
        <w:tc>
          <w:tcPr>
            <w:tcW w:w="773"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0.0105 </w:t>
            </w:r>
          </w:p>
        </w:tc>
        <w:tc>
          <w:tcPr>
            <w:tcW w:w="79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0.0096 </w:t>
            </w:r>
          </w:p>
        </w:tc>
      </w:tr>
      <w:tr>
        <w:tblPrEx>
          <w:tblCellMar>
            <w:top w:w="0" w:type="dxa"/>
            <w:left w:w="108" w:type="dxa"/>
            <w:bottom w:w="0" w:type="dxa"/>
            <w:right w:w="108" w:type="dxa"/>
          </w:tblCellMar>
        </w:tblPrEx>
        <w:trPr>
          <w:trHeight w:val="298" w:hRule="atLeast"/>
        </w:trPr>
        <w:tc>
          <w:tcPr>
            <w:tcW w:w="697" w:type="dxa"/>
            <w:vMerge w:val="continue"/>
            <w:tcBorders>
              <w:top w:val="nil"/>
              <w:left w:val="nil"/>
              <w:bottom w:val="nil"/>
              <w:right w:val="nil"/>
            </w:tcBorders>
          </w:tcPr>
          <w:p>
            <w:pPr>
              <w:widowControl/>
              <w:rPr>
                <w:rFonts w:hint="default" w:ascii="Times New Roman" w:hAnsi="Times New Roman" w:eastAsia="等线" w:cs="Times New Roman"/>
                <w:color w:val="000000"/>
                <w:kern w:val="0"/>
                <w:sz w:val="20"/>
                <w:szCs w:val="20"/>
                <w:lang w:val="en-US" w:eastAsia="zh-CN"/>
              </w:rPr>
            </w:pPr>
          </w:p>
        </w:tc>
        <w:tc>
          <w:tcPr>
            <w:tcW w:w="539" w:type="dxa"/>
            <w:tcBorders>
              <w:top w:val="nil"/>
              <w:left w:val="nil"/>
              <w:bottom w:val="nil"/>
              <w:right w:val="nil"/>
            </w:tcBorders>
            <w:shd w:val="clear" w:color="auto" w:fill="auto"/>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F</w:t>
            </w:r>
          </w:p>
        </w:tc>
        <w:tc>
          <w:tcPr>
            <w:tcW w:w="623" w:type="dxa"/>
            <w:tcBorders>
              <w:top w:val="nil"/>
              <w:left w:val="nil"/>
              <w:bottom w:val="nil"/>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58.0</w:t>
            </w:r>
          </w:p>
        </w:tc>
        <w:tc>
          <w:tcPr>
            <w:tcW w:w="808" w:type="dxa"/>
            <w:tcBorders>
              <w:top w:val="nil"/>
              <w:left w:val="nil"/>
              <w:bottom w:val="nil"/>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158.5</w:t>
            </w:r>
          </w:p>
        </w:tc>
        <w:tc>
          <w:tcPr>
            <w:tcW w:w="768"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0.0052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0.0057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0.0076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bidi="ar-SA"/>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0.0057 </w:t>
            </w:r>
          </w:p>
        </w:tc>
        <w:tc>
          <w:tcPr>
            <w:tcW w:w="789"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bidi="ar-SA"/>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0.0077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bidi="ar-SA"/>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0.0082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0.0081 </w:t>
            </w:r>
          </w:p>
        </w:tc>
        <w:tc>
          <w:tcPr>
            <w:tcW w:w="800"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0.0078 </w:t>
            </w:r>
          </w:p>
        </w:tc>
        <w:tc>
          <w:tcPr>
            <w:tcW w:w="773"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0.0099 </w:t>
            </w:r>
          </w:p>
        </w:tc>
        <w:tc>
          <w:tcPr>
            <w:tcW w:w="79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0.0090 </w:t>
            </w:r>
          </w:p>
        </w:tc>
      </w:tr>
      <w:tr>
        <w:tblPrEx>
          <w:tblCellMar>
            <w:top w:w="0" w:type="dxa"/>
            <w:left w:w="108" w:type="dxa"/>
            <w:bottom w:w="0" w:type="dxa"/>
            <w:right w:w="108" w:type="dxa"/>
          </w:tblCellMar>
        </w:tblPrEx>
        <w:trPr>
          <w:trHeight w:val="298" w:hRule="atLeast"/>
        </w:trPr>
        <w:tc>
          <w:tcPr>
            <w:tcW w:w="697" w:type="dxa"/>
            <w:vMerge w:val="restart"/>
            <w:tcBorders>
              <w:top w:val="nil"/>
              <w:left w:val="nil"/>
              <w:bottom w:val="nil"/>
              <w:right w:val="nil"/>
            </w:tcBorders>
            <w:shd w:val="clear" w:color="auto" w:fill="auto"/>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＞65</w:t>
            </w:r>
          </w:p>
        </w:tc>
        <w:tc>
          <w:tcPr>
            <w:tcW w:w="539" w:type="dxa"/>
            <w:tcBorders>
              <w:top w:val="nil"/>
              <w:left w:val="nil"/>
              <w:bottom w:val="nil"/>
              <w:right w:val="nil"/>
            </w:tcBorders>
            <w:shd w:val="clear" w:color="auto" w:fill="auto"/>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M</w:t>
            </w:r>
          </w:p>
        </w:tc>
        <w:tc>
          <w:tcPr>
            <w:tcW w:w="623" w:type="dxa"/>
            <w:tcBorders>
              <w:top w:val="nil"/>
              <w:left w:val="nil"/>
              <w:bottom w:val="nil"/>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59.5</w:t>
            </w:r>
          </w:p>
        </w:tc>
        <w:tc>
          <w:tcPr>
            <w:tcW w:w="808" w:type="dxa"/>
            <w:tcBorders>
              <w:top w:val="nil"/>
              <w:left w:val="nil"/>
              <w:bottom w:val="nil"/>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127.3</w:t>
            </w:r>
          </w:p>
        </w:tc>
        <w:tc>
          <w:tcPr>
            <w:tcW w:w="768"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0.0041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0.0045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0.0060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bidi="ar-SA"/>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0.0045 </w:t>
            </w:r>
          </w:p>
        </w:tc>
        <w:tc>
          <w:tcPr>
            <w:tcW w:w="789"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bidi="ar-SA"/>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0.0060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bidi="ar-SA"/>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0.0064 </w:t>
            </w:r>
          </w:p>
        </w:tc>
        <w:tc>
          <w:tcPr>
            <w:tcW w:w="76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0.0064 </w:t>
            </w:r>
          </w:p>
        </w:tc>
        <w:tc>
          <w:tcPr>
            <w:tcW w:w="800"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0.0061 </w:t>
            </w:r>
          </w:p>
        </w:tc>
        <w:tc>
          <w:tcPr>
            <w:tcW w:w="773"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0.0077 </w:t>
            </w:r>
          </w:p>
        </w:tc>
        <w:tc>
          <w:tcPr>
            <w:tcW w:w="796" w:type="dxa"/>
            <w:tcBorders>
              <w:top w:val="nil"/>
              <w:left w:val="nil"/>
              <w:bottom w:val="nil"/>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0.0071 </w:t>
            </w:r>
          </w:p>
        </w:tc>
      </w:tr>
      <w:tr>
        <w:tblPrEx>
          <w:tblCellMar>
            <w:top w:w="0" w:type="dxa"/>
            <w:left w:w="108" w:type="dxa"/>
            <w:bottom w:w="0" w:type="dxa"/>
            <w:right w:w="108" w:type="dxa"/>
          </w:tblCellMar>
        </w:tblPrEx>
        <w:trPr>
          <w:trHeight w:val="298" w:hRule="atLeast"/>
        </w:trPr>
        <w:tc>
          <w:tcPr>
            <w:tcW w:w="697" w:type="dxa"/>
            <w:vMerge w:val="continue"/>
            <w:tcBorders>
              <w:top w:val="nil"/>
              <w:left w:val="nil"/>
              <w:bottom w:val="single" w:color="auto" w:sz="4" w:space="0"/>
              <w:right w:val="nil"/>
            </w:tcBorders>
          </w:tcPr>
          <w:p>
            <w:pPr>
              <w:widowControl/>
              <w:rPr>
                <w:rFonts w:ascii="Times New Roman" w:hAnsi="Times New Roman" w:eastAsia="等线" w:cs="Times New Roman"/>
                <w:color w:val="000000"/>
                <w:kern w:val="0"/>
                <w:sz w:val="20"/>
                <w:szCs w:val="20"/>
              </w:rPr>
            </w:pPr>
          </w:p>
        </w:tc>
        <w:tc>
          <w:tcPr>
            <w:tcW w:w="539" w:type="dxa"/>
            <w:tcBorders>
              <w:top w:val="nil"/>
              <w:left w:val="nil"/>
              <w:bottom w:val="single" w:color="auto" w:sz="4" w:space="0"/>
              <w:right w:val="nil"/>
            </w:tcBorders>
            <w:shd w:val="clear" w:color="auto" w:fill="auto"/>
          </w:tcPr>
          <w:p>
            <w:pPr>
              <w:widowControl/>
              <w:rPr>
                <w:rFonts w:ascii="Times New Roman" w:hAnsi="Times New Roman" w:eastAsia="等线" w:cs="Times New Roman"/>
                <w:color w:val="000000"/>
                <w:kern w:val="0"/>
                <w:sz w:val="20"/>
                <w:szCs w:val="20"/>
              </w:rPr>
            </w:pPr>
            <w:r>
              <w:rPr>
                <w:rFonts w:ascii="Times New Roman" w:hAnsi="Times New Roman" w:eastAsia="等线" w:cs="Times New Roman"/>
                <w:color w:val="000000"/>
                <w:kern w:val="0"/>
                <w:sz w:val="20"/>
                <w:szCs w:val="20"/>
              </w:rPr>
              <w:t>F</w:t>
            </w:r>
          </w:p>
        </w:tc>
        <w:tc>
          <w:tcPr>
            <w:tcW w:w="623" w:type="dxa"/>
            <w:tcBorders>
              <w:top w:val="nil"/>
              <w:left w:val="nil"/>
              <w:bottom w:val="single" w:color="auto" w:sz="4" w:space="0"/>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52.0</w:t>
            </w:r>
          </w:p>
        </w:tc>
        <w:tc>
          <w:tcPr>
            <w:tcW w:w="808" w:type="dxa"/>
            <w:tcBorders>
              <w:top w:val="nil"/>
              <w:left w:val="nil"/>
              <w:bottom w:val="single" w:color="auto" w:sz="4" w:space="0"/>
              <w:right w:val="nil"/>
            </w:tcBorders>
            <w:shd w:val="clear" w:color="auto" w:fill="auto"/>
            <w:vAlign w:val="center"/>
          </w:tcPr>
          <w:p>
            <w:pPr>
              <w:widowControl/>
              <w:rPr>
                <w:rFonts w:hint="default" w:ascii="Times New Roman" w:hAnsi="Times New Roman" w:eastAsia="等线" w:cs="Times New Roman"/>
                <w:color w:val="000000"/>
                <w:kern w:val="0"/>
                <w:sz w:val="20"/>
                <w:szCs w:val="20"/>
                <w:lang w:val="en-US" w:eastAsia="zh-CN"/>
              </w:rPr>
            </w:pPr>
            <w:r>
              <w:rPr>
                <w:rFonts w:hint="default" w:ascii="Times New Roman" w:hAnsi="Times New Roman" w:eastAsia="等线" w:cs="Times New Roman"/>
                <w:color w:val="000000"/>
                <w:kern w:val="0"/>
                <w:sz w:val="20"/>
                <w:szCs w:val="20"/>
                <w:lang w:val="en-US" w:eastAsia="zh-CN"/>
              </w:rPr>
              <w:t>133.1</w:t>
            </w:r>
          </w:p>
        </w:tc>
        <w:tc>
          <w:tcPr>
            <w:tcW w:w="768" w:type="dxa"/>
            <w:tcBorders>
              <w:top w:val="nil"/>
              <w:left w:val="nil"/>
              <w:bottom w:val="single" w:color="auto" w:sz="4" w:space="0"/>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0.0049 </w:t>
            </w:r>
          </w:p>
        </w:tc>
        <w:tc>
          <w:tcPr>
            <w:tcW w:w="766" w:type="dxa"/>
            <w:tcBorders>
              <w:top w:val="nil"/>
              <w:left w:val="nil"/>
              <w:bottom w:val="single" w:color="auto" w:sz="4" w:space="0"/>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0.0053 </w:t>
            </w:r>
          </w:p>
        </w:tc>
        <w:tc>
          <w:tcPr>
            <w:tcW w:w="766" w:type="dxa"/>
            <w:tcBorders>
              <w:top w:val="nil"/>
              <w:left w:val="nil"/>
              <w:bottom w:val="single" w:color="auto" w:sz="4" w:space="0"/>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0.0072 </w:t>
            </w:r>
          </w:p>
        </w:tc>
        <w:tc>
          <w:tcPr>
            <w:tcW w:w="766" w:type="dxa"/>
            <w:tcBorders>
              <w:top w:val="nil"/>
              <w:left w:val="nil"/>
              <w:bottom w:val="single" w:color="auto" w:sz="4" w:space="0"/>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bidi="ar-SA"/>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0.0054 </w:t>
            </w:r>
          </w:p>
        </w:tc>
        <w:tc>
          <w:tcPr>
            <w:tcW w:w="789" w:type="dxa"/>
            <w:tcBorders>
              <w:top w:val="nil"/>
              <w:left w:val="nil"/>
              <w:bottom w:val="single" w:color="auto" w:sz="4" w:space="0"/>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bidi="ar-SA"/>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0.0072 </w:t>
            </w:r>
          </w:p>
        </w:tc>
        <w:tc>
          <w:tcPr>
            <w:tcW w:w="766" w:type="dxa"/>
            <w:tcBorders>
              <w:top w:val="nil"/>
              <w:left w:val="nil"/>
              <w:bottom w:val="single" w:color="auto" w:sz="4" w:space="0"/>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bidi="ar-SA"/>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0.0077 </w:t>
            </w:r>
          </w:p>
        </w:tc>
        <w:tc>
          <w:tcPr>
            <w:tcW w:w="766" w:type="dxa"/>
            <w:tcBorders>
              <w:top w:val="nil"/>
              <w:left w:val="nil"/>
              <w:bottom w:val="single" w:color="auto" w:sz="4" w:space="0"/>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0.0076 </w:t>
            </w:r>
          </w:p>
        </w:tc>
        <w:tc>
          <w:tcPr>
            <w:tcW w:w="800" w:type="dxa"/>
            <w:tcBorders>
              <w:top w:val="nil"/>
              <w:left w:val="nil"/>
              <w:bottom w:val="single" w:color="auto" w:sz="4" w:space="0"/>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0.0073 </w:t>
            </w:r>
          </w:p>
        </w:tc>
        <w:tc>
          <w:tcPr>
            <w:tcW w:w="773" w:type="dxa"/>
            <w:tcBorders>
              <w:top w:val="nil"/>
              <w:left w:val="nil"/>
              <w:bottom w:val="single" w:color="auto" w:sz="4" w:space="0"/>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0.0093 </w:t>
            </w:r>
          </w:p>
        </w:tc>
        <w:tc>
          <w:tcPr>
            <w:tcW w:w="796" w:type="dxa"/>
            <w:tcBorders>
              <w:top w:val="nil"/>
              <w:left w:val="nil"/>
              <w:bottom w:val="single" w:color="auto" w:sz="4" w:space="0"/>
              <w:right w:val="nil"/>
            </w:tcBorders>
            <w:shd w:val="clear" w:color="auto" w:fill="auto"/>
            <w:vAlign w:val="center"/>
          </w:tcPr>
          <w:p>
            <w:pPr>
              <w:keepNext w:val="0"/>
              <w:keepLines w:val="0"/>
              <w:widowControl/>
              <w:suppressLineNumbers w:val="0"/>
              <w:jc w:val="both"/>
              <w:textAlignment w:val="center"/>
              <w:rPr>
                <w:rFonts w:hint="default" w:ascii="Times New Roman" w:hAnsi="Times New Roman" w:eastAsia="等线" w:cs="Times New Roman"/>
                <w:b w:val="0"/>
                <w:bCs w:val="0"/>
                <w:i w:val="0"/>
                <w:iCs w:val="0"/>
                <w:color w:val="000000"/>
                <w:kern w:val="0"/>
                <w:sz w:val="20"/>
                <w:szCs w:val="20"/>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0.0085 </w:t>
            </w:r>
          </w:p>
        </w:tc>
      </w:tr>
    </w:tbl>
    <w:p>
      <w:pPr>
        <w:rPr>
          <w:rFonts w:hint="eastAsia" w:ascii="Times New Roman" w:hAnsi="Times New Roman" w:cs="Times New Roman"/>
          <w:b/>
          <w:sz w:val="20"/>
          <w:szCs w:val="20"/>
        </w:rPr>
      </w:pPr>
      <w:r>
        <w:rPr>
          <w:rFonts w:hint="eastAsia" w:ascii="Times New Roman" w:hAnsi="Times New Roman" w:cs="Times New Roman"/>
          <w:sz w:val="20"/>
          <w:szCs w:val="20"/>
        </w:rPr>
        <w:t>Note</w:t>
      </w:r>
      <w:r>
        <w:rPr>
          <w:rFonts w:hint="eastAsia" w:ascii="Times New Roman" w:hAnsi="Times New Roman" w:cs="Times New Roman"/>
          <w:sz w:val="20"/>
          <w:szCs w:val="20"/>
          <w:lang w:val="en-US" w:eastAsia="zh-CN"/>
        </w:rPr>
        <w:t xml:space="preserve">: </w:t>
      </w:r>
      <w:r>
        <w:rPr>
          <w:rFonts w:ascii="Times New Roman" w:hAnsi="Times New Roman" w:cs="Times New Roman"/>
          <w:sz w:val="20"/>
          <w:szCs w:val="20"/>
        </w:rPr>
        <w:t>M, male; F, female; b.w., body weight; RQ</w:t>
      </w:r>
      <w:r>
        <w:rPr>
          <w:rFonts w:ascii="Times New Roman" w:hAnsi="Times New Roman" w:cs="Times New Roman"/>
          <w:sz w:val="20"/>
          <w:szCs w:val="20"/>
          <w:vertAlign w:val="subscript"/>
        </w:rPr>
        <w:t>c</w:t>
      </w:r>
      <w:r>
        <w:rPr>
          <w:rFonts w:ascii="Times New Roman" w:hAnsi="Times New Roman" w:cs="Times New Roman"/>
          <w:sz w:val="20"/>
          <w:szCs w:val="20"/>
        </w:rPr>
        <w:t>, chronic risk quotient.</w:t>
      </w: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Times New Roman" w:hAnsi="Times New Roman" w:cs="Times New Roman"/>
          <w:sz w:val="20"/>
          <w:szCs w:val="20"/>
        </w:rPr>
      </w:pP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Times New Roman" w:hAnsi="Times New Roman" w:cs="Times New Roman" w:eastAsiaTheme="minorEastAsia"/>
          <w:sz w:val="20"/>
          <w:szCs w:val="20"/>
          <w:lang w:val="en-US" w:eastAsia="zh-CN"/>
        </w:rPr>
      </w:pPr>
      <w:r>
        <w:rPr>
          <w:rFonts w:hint="eastAsia" w:ascii="Times New Roman" w:hAnsi="Times New Roman" w:cs="Times New Roman"/>
          <w:b/>
          <w:sz w:val="20"/>
          <w:szCs w:val="20"/>
        </w:rPr>
        <w:t>Table</w:t>
      </w:r>
      <w:r>
        <w:rPr>
          <w:rFonts w:ascii="Times New Roman" w:hAnsi="Times New Roman" w:cs="Times New Roman"/>
          <w:b/>
          <w:sz w:val="20"/>
          <w:szCs w:val="20"/>
        </w:rPr>
        <w:t xml:space="preserve"> S</w:t>
      </w:r>
      <w:r>
        <w:rPr>
          <w:rFonts w:hint="eastAsia" w:ascii="Times New Roman" w:hAnsi="Times New Roman" w:cs="Times New Roman"/>
          <w:b/>
          <w:sz w:val="20"/>
          <w:szCs w:val="20"/>
          <w:lang w:val="en-US" w:eastAsia="zh-CN"/>
        </w:rPr>
        <w:t xml:space="preserve">4 </w:t>
      </w:r>
      <w:r>
        <w:rPr>
          <w:rFonts w:hint="eastAsia" w:ascii="Times New Roman" w:hAnsi="Times New Roman" w:cs="Times New Roman"/>
          <w:sz w:val="20"/>
          <w:szCs w:val="20"/>
        </w:rPr>
        <w:t>MRLs registered</w:t>
      </w:r>
      <w:r>
        <w:rPr>
          <w:rFonts w:hint="eastAsia" w:ascii="Times New Roman" w:hAnsi="Times New Roman" w:cs="Times New Roman"/>
          <w:sz w:val="20"/>
          <w:szCs w:val="20"/>
          <w:lang w:val="en-US" w:eastAsia="zh-CN"/>
        </w:rPr>
        <w:t xml:space="preserve"> of</w:t>
      </w:r>
      <w:r>
        <w:rPr>
          <w:rFonts w:hint="eastAsia" w:ascii="Times New Roman" w:hAnsi="Times New Roman" w:cs="Times New Roman"/>
          <w:sz w:val="20"/>
          <w:szCs w:val="20"/>
        </w:rPr>
        <w:t xml:space="preserve"> three pesticides in strawberry or berry fruits by various countries</w:t>
      </w:r>
      <w:r>
        <w:rPr>
          <w:rFonts w:hint="eastAsia" w:ascii="Times New Roman" w:hAnsi="Times New Roman" w:cs="Times New Roman"/>
          <w:sz w:val="20"/>
          <w:szCs w:val="20"/>
          <w:lang w:val="en-US" w:eastAsia="zh-CN"/>
        </w:rPr>
        <w:t>.</w:t>
      </w: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Times New Roman" w:hAnsi="Times New Roman" w:cs="Times New Roman"/>
          <w:b/>
          <w:sz w:val="20"/>
          <w:szCs w:val="20"/>
        </w:rPr>
      </w:pPr>
    </w:p>
    <w:tbl>
      <w:tblPr>
        <w:tblStyle w:val="4"/>
        <w:tblW w:w="4845" w:type="pct"/>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720"/>
        <w:gridCol w:w="714"/>
        <w:gridCol w:w="687"/>
        <w:gridCol w:w="1678"/>
        <w:gridCol w:w="750"/>
        <w:gridCol w:w="785"/>
        <w:gridCol w:w="946"/>
        <w:gridCol w:w="978"/>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PrEx>
        <w:trPr>
          <w:jc w:val="center"/>
        </w:trPr>
        <w:tc>
          <w:tcPr>
            <w:tcW w:w="1041" w:type="pct"/>
            <w:vMerge w:val="restart"/>
            <w:tcBorders>
              <w:top w:val="single" w:color="auto" w:sz="4" w:space="0"/>
            </w:tcBorders>
            <w:vAlign w:val="center"/>
          </w:tcPr>
          <w:p>
            <w:pPr>
              <w:jc w:val="center"/>
              <w:rPr>
                <w:rFonts w:ascii="Times New Roman" w:hAnsi="Times New Roman"/>
                <w:sz w:val="20"/>
                <w:szCs w:val="20"/>
              </w:rPr>
            </w:pPr>
            <w:r>
              <w:rPr>
                <w:rFonts w:hint="eastAsia" w:ascii="Times New Roman" w:hAnsi="Times New Roman"/>
                <w:b w:val="0"/>
                <w:i w:val="0"/>
                <w:iCs/>
                <w:color w:val="000000" w:themeColor="text1"/>
                <w:kern w:val="2"/>
                <w:sz w:val="20"/>
                <w:szCs w:val="20"/>
                <w:lang w:val="en-US" w:eastAsia="zh-CN"/>
                <w14:textFill>
                  <w14:solidFill>
                    <w14:schemeClr w14:val="tx1"/>
                  </w14:solidFill>
                </w14:textFill>
              </w:rPr>
              <w:t>P</w:t>
            </w:r>
            <w:r>
              <w:rPr>
                <w:rFonts w:hint="default" w:ascii="Times New Roman" w:hAnsi="Times New Roman"/>
                <w:b w:val="0"/>
                <w:i w:val="0"/>
                <w:iCs/>
                <w:color w:val="000000" w:themeColor="text1"/>
                <w:kern w:val="2"/>
                <w:sz w:val="20"/>
                <w:szCs w:val="20"/>
                <w:lang w:val="en-US" w:eastAsia="zh-CN"/>
                <w14:textFill>
                  <w14:solidFill>
                    <w14:schemeClr w14:val="tx1"/>
                  </w14:solidFill>
                </w14:textFill>
              </w:rPr>
              <w:t>esticides</w:t>
            </w:r>
          </w:p>
        </w:tc>
        <w:tc>
          <w:tcPr>
            <w:tcW w:w="3958" w:type="pct"/>
            <w:gridSpan w:val="7"/>
            <w:tcBorders>
              <w:top w:val="single" w:color="auto" w:sz="4" w:space="0"/>
            </w:tcBorders>
            <w:vAlign w:val="center"/>
          </w:tcPr>
          <w:p>
            <w:pPr>
              <w:jc w:val="center"/>
              <w:rPr>
                <w:rFonts w:ascii="Times New Roman" w:hAnsi="Times New Roman"/>
                <w:sz w:val="20"/>
                <w:szCs w:val="20"/>
              </w:rPr>
            </w:pPr>
            <w:r>
              <w:rPr>
                <w:rFonts w:ascii="Times New Roman" w:hAnsi="Times New Roman"/>
                <w:sz w:val="20"/>
                <w:szCs w:val="20"/>
              </w:rPr>
              <w:t>MRLs</w:t>
            </w:r>
            <w:r>
              <w:rPr>
                <w:rFonts w:hint="eastAsia" w:ascii="Times New Roman" w:hAnsi="Times New Roman"/>
                <w:sz w:val="20"/>
                <w:szCs w:val="20"/>
                <w:lang w:val="en-US" w:eastAsia="zh-CN"/>
              </w:rPr>
              <w:t xml:space="preserve"> </w:t>
            </w:r>
            <w:r>
              <w:rPr>
                <w:rFonts w:hint="eastAsia" w:ascii="Times New Roman" w:hAnsi="Times New Roman"/>
                <w:sz w:val="20"/>
                <w:szCs w:val="20"/>
              </w:rPr>
              <w:t>(mg/kg)</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41" w:type="pct"/>
            <w:vMerge w:val="continue"/>
            <w:tcBorders>
              <w:bottom w:val="single" w:color="auto" w:sz="4" w:space="0"/>
            </w:tcBorders>
          </w:tcPr>
          <w:p>
            <w:pPr>
              <w:jc w:val="center"/>
              <w:rPr>
                <w:rFonts w:ascii="Times New Roman" w:hAnsi="Times New Roman"/>
                <w:sz w:val="20"/>
                <w:szCs w:val="20"/>
              </w:rPr>
            </w:pPr>
          </w:p>
        </w:tc>
        <w:tc>
          <w:tcPr>
            <w:tcW w:w="432" w:type="pct"/>
            <w:tcBorders>
              <w:bottom w:val="single" w:color="auto" w:sz="4" w:space="0"/>
            </w:tcBorders>
            <w:vAlign w:val="center"/>
          </w:tcPr>
          <w:p>
            <w:pPr>
              <w:jc w:val="center"/>
              <w:rPr>
                <w:rFonts w:ascii="Times New Roman" w:hAnsi="Times New Roman" w:eastAsiaTheme="minorEastAsia" w:cstheme="minorBidi"/>
                <w:kern w:val="2"/>
                <w:sz w:val="20"/>
                <w:szCs w:val="20"/>
                <w:lang w:val="en-US" w:eastAsia="zh-CN" w:bidi="ar-SA"/>
              </w:rPr>
            </w:pPr>
            <w:r>
              <w:rPr>
                <w:rFonts w:ascii="Times New Roman" w:hAnsi="Times New Roman"/>
                <w:color w:val="000000"/>
                <w:sz w:val="20"/>
                <w:szCs w:val="20"/>
              </w:rPr>
              <w:t>China</w:t>
            </w:r>
          </w:p>
        </w:tc>
        <w:tc>
          <w:tcPr>
            <w:tcW w:w="415" w:type="pct"/>
            <w:tcBorders>
              <w:bottom w:val="single" w:color="auto" w:sz="4" w:space="0"/>
            </w:tcBorders>
            <w:vAlign w:val="center"/>
          </w:tcPr>
          <w:p>
            <w:pPr>
              <w:jc w:val="center"/>
              <w:rPr>
                <w:rFonts w:ascii="Times New Roman" w:hAnsi="Times New Roman" w:eastAsiaTheme="minorEastAsia" w:cstheme="minorBidi"/>
                <w:kern w:val="2"/>
                <w:sz w:val="20"/>
                <w:szCs w:val="20"/>
                <w:lang w:val="en-US" w:eastAsia="zh-CN" w:bidi="ar-SA"/>
              </w:rPr>
            </w:pPr>
            <w:r>
              <w:rPr>
                <w:rFonts w:ascii="Times New Roman" w:hAnsi="Times New Roman"/>
                <w:color w:val="000000"/>
                <w:sz w:val="20"/>
                <w:szCs w:val="20"/>
              </w:rPr>
              <w:t>CAC</w:t>
            </w:r>
          </w:p>
        </w:tc>
        <w:tc>
          <w:tcPr>
            <w:tcW w:w="1015" w:type="pct"/>
            <w:tcBorders>
              <w:top w:val="nil"/>
              <w:bottom w:val="single" w:color="auto" w:sz="4" w:space="0"/>
            </w:tcBorders>
            <w:vAlign w:val="center"/>
          </w:tcPr>
          <w:p>
            <w:pPr>
              <w:jc w:val="center"/>
              <w:rPr>
                <w:rFonts w:ascii="Times New Roman" w:hAnsi="Times New Roman" w:eastAsiaTheme="minorEastAsia" w:cstheme="minorBidi"/>
                <w:kern w:val="2"/>
                <w:sz w:val="20"/>
                <w:szCs w:val="20"/>
                <w:lang w:val="en-US" w:eastAsia="zh-CN" w:bidi="ar-SA"/>
              </w:rPr>
            </w:pPr>
            <w:r>
              <w:rPr>
                <w:rFonts w:ascii="Times New Roman" w:hAnsi="Times New Roman"/>
                <w:color w:val="000000"/>
                <w:sz w:val="20"/>
                <w:szCs w:val="20"/>
              </w:rPr>
              <w:t>European Union</w:t>
            </w:r>
          </w:p>
        </w:tc>
        <w:tc>
          <w:tcPr>
            <w:tcW w:w="454" w:type="pct"/>
            <w:tcBorders>
              <w:top w:val="nil"/>
              <w:bottom w:val="single" w:color="auto" w:sz="4" w:space="0"/>
            </w:tcBorders>
            <w:vAlign w:val="center"/>
          </w:tcPr>
          <w:p>
            <w:pPr>
              <w:jc w:val="center"/>
              <w:rPr>
                <w:rFonts w:ascii="Times New Roman" w:hAnsi="Times New Roman" w:eastAsiaTheme="minorEastAsia" w:cstheme="minorBidi"/>
                <w:kern w:val="2"/>
                <w:sz w:val="20"/>
                <w:szCs w:val="20"/>
                <w:lang w:val="en-US" w:eastAsia="zh-CN" w:bidi="ar-SA"/>
              </w:rPr>
            </w:pPr>
            <w:r>
              <w:rPr>
                <w:rFonts w:ascii="Times New Roman" w:hAnsi="Times New Roman"/>
                <w:sz w:val="20"/>
                <w:szCs w:val="20"/>
              </w:rPr>
              <w:t>Korea</w:t>
            </w:r>
          </w:p>
        </w:tc>
        <w:tc>
          <w:tcPr>
            <w:tcW w:w="475" w:type="pct"/>
            <w:tcBorders>
              <w:top w:val="nil"/>
              <w:bottom w:val="single" w:color="auto" w:sz="4" w:space="0"/>
            </w:tcBorders>
            <w:vAlign w:val="center"/>
          </w:tcPr>
          <w:p>
            <w:pPr>
              <w:jc w:val="center"/>
              <w:rPr>
                <w:rFonts w:ascii="Times New Roman" w:hAnsi="Times New Roman" w:eastAsiaTheme="minorEastAsia" w:cstheme="minorBidi"/>
                <w:kern w:val="2"/>
                <w:sz w:val="20"/>
                <w:szCs w:val="20"/>
                <w:lang w:val="en-US" w:eastAsia="zh-CN" w:bidi="ar-SA"/>
              </w:rPr>
            </w:pPr>
            <w:r>
              <w:rPr>
                <w:rFonts w:ascii="Times New Roman" w:hAnsi="Times New Roman"/>
                <w:color w:val="000000"/>
                <w:sz w:val="20"/>
                <w:szCs w:val="20"/>
              </w:rPr>
              <w:t>Japan</w:t>
            </w:r>
          </w:p>
        </w:tc>
        <w:tc>
          <w:tcPr>
            <w:tcW w:w="572" w:type="pct"/>
            <w:tcBorders>
              <w:top w:val="nil"/>
              <w:bottom w:val="single" w:color="auto" w:sz="4" w:space="0"/>
            </w:tcBorders>
            <w:vAlign w:val="center"/>
          </w:tcPr>
          <w:p>
            <w:pPr>
              <w:jc w:val="center"/>
              <w:rPr>
                <w:rFonts w:ascii="Times New Roman" w:hAnsi="Times New Roman"/>
                <w:sz w:val="20"/>
                <w:szCs w:val="20"/>
              </w:rPr>
            </w:pPr>
            <w:r>
              <w:rPr>
                <w:rFonts w:hint="eastAsia" w:ascii="Times New Roman" w:hAnsi="Times New Roman"/>
                <w:sz w:val="20"/>
                <w:szCs w:val="20"/>
              </w:rPr>
              <w:t>America</w:t>
            </w:r>
          </w:p>
        </w:tc>
        <w:tc>
          <w:tcPr>
            <w:tcW w:w="592" w:type="pct"/>
            <w:tcBorders>
              <w:top w:val="nil"/>
              <w:bottom w:val="single" w:color="auto" w:sz="4" w:space="0"/>
            </w:tcBorders>
            <w:vAlign w:val="center"/>
          </w:tcPr>
          <w:p>
            <w:pPr>
              <w:jc w:val="center"/>
              <w:rPr>
                <w:rFonts w:ascii="Times New Roman" w:hAnsi="Times New Roman"/>
                <w:sz w:val="20"/>
                <w:szCs w:val="20"/>
              </w:rPr>
            </w:pPr>
            <w:r>
              <w:rPr>
                <w:rFonts w:hint="eastAsia" w:ascii="Times New Roman" w:hAnsi="Times New Roman"/>
                <w:sz w:val="20"/>
                <w:szCs w:val="20"/>
              </w:rPr>
              <w:t>Australia</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1041" w:type="pct"/>
            <w:tcBorders>
              <w:top w:val="single" w:color="auto" w:sz="4" w:space="0"/>
            </w:tcBorders>
            <w:vAlign w:val="center"/>
          </w:tcPr>
          <w:p>
            <w:pPr>
              <w:jc w:val="center"/>
              <w:rPr>
                <w:rFonts w:ascii="Times New Roman" w:hAnsi="Times New Roman"/>
                <w:sz w:val="20"/>
                <w:szCs w:val="20"/>
              </w:rPr>
            </w:pPr>
            <w:r>
              <w:rPr>
                <w:rFonts w:hint="eastAsia" w:ascii="Times New Roman" w:hAnsi="Times New Roman"/>
                <w:b w:val="0"/>
                <w:i w:val="0"/>
                <w:iCs/>
                <w:color w:val="000000" w:themeColor="text1"/>
                <w:kern w:val="2"/>
                <w:sz w:val="20"/>
                <w:szCs w:val="20"/>
                <w:lang w:val="en-US" w:eastAsia="zh-CN"/>
                <w14:textFill>
                  <w14:solidFill>
                    <w14:schemeClr w14:val="tx1"/>
                  </w14:solidFill>
                </w14:textFill>
              </w:rPr>
              <w:t>Fluopyram</w:t>
            </w:r>
          </w:p>
        </w:tc>
        <w:tc>
          <w:tcPr>
            <w:tcW w:w="432" w:type="pct"/>
            <w:tcBorders>
              <w:top w:val="single" w:color="auto" w:sz="4" w:space="0"/>
            </w:tcBorders>
            <w:vAlign w:val="center"/>
          </w:tcPr>
          <w:p>
            <w:pPr>
              <w:widowControl/>
              <w:snapToGrid/>
              <w:spacing w:line="240" w:lineRule="auto"/>
              <w:jc w:val="center"/>
              <w:rPr>
                <w:rFonts w:hint="default" w:ascii="Times New Roman" w:hAnsi="Times New Roman" w:cs="Times New Roman" w:eastAsiaTheme="minorEastAsia"/>
                <w:color w:val="000000"/>
                <w:kern w:val="0"/>
                <w:sz w:val="20"/>
                <w:szCs w:val="20"/>
                <w:lang w:val="en-US" w:eastAsia="zh-CN" w:bidi="ar-SA"/>
              </w:rPr>
            </w:pPr>
            <w:r>
              <w:rPr>
                <w:rFonts w:hint="default" w:ascii="Times New Roman" w:hAnsi="Times New Roman" w:cs="Times New Roman"/>
                <w:color w:val="000000"/>
                <w:kern w:val="0"/>
                <w:sz w:val="20"/>
                <w:szCs w:val="20"/>
              </w:rPr>
              <w:t>0.4*</w:t>
            </w:r>
          </w:p>
        </w:tc>
        <w:tc>
          <w:tcPr>
            <w:tcW w:w="415" w:type="pct"/>
            <w:tcBorders>
              <w:top w:val="single" w:color="auto" w:sz="4" w:space="0"/>
            </w:tcBorders>
            <w:vAlign w:val="center"/>
          </w:tcPr>
          <w:p>
            <w:pPr>
              <w:widowControl/>
              <w:snapToGrid/>
              <w:spacing w:line="240" w:lineRule="auto"/>
              <w:jc w:val="center"/>
              <w:rPr>
                <w:rFonts w:hint="default" w:ascii="Times New Roman" w:hAnsi="Times New Roman" w:cs="Times New Roman" w:eastAsiaTheme="minorEastAsia"/>
                <w:color w:val="000000"/>
                <w:kern w:val="0"/>
                <w:sz w:val="20"/>
                <w:szCs w:val="20"/>
                <w:lang w:val="en-US" w:eastAsia="zh-CN" w:bidi="ar-SA"/>
              </w:rPr>
            </w:pPr>
            <w:r>
              <w:rPr>
                <w:rFonts w:hint="default" w:ascii="Times New Roman" w:hAnsi="Times New Roman" w:cs="Times New Roman"/>
                <w:color w:val="000000"/>
                <w:kern w:val="0"/>
                <w:sz w:val="20"/>
                <w:szCs w:val="20"/>
              </w:rPr>
              <w:t>0.4</w:t>
            </w:r>
          </w:p>
        </w:tc>
        <w:tc>
          <w:tcPr>
            <w:tcW w:w="1015" w:type="pct"/>
            <w:tcBorders>
              <w:top w:val="single" w:color="auto" w:sz="4" w:space="0"/>
            </w:tcBorders>
            <w:vAlign w:val="center"/>
          </w:tcPr>
          <w:p>
            <w:pPr>
              <w:widowControl/>
              <w:snapToGrid/>
              <w:spacing w:line="240" w:lineRule="auto"/>
              <w:jc w:val="center"/>
              <w:rPr>
                <w:rFonts w:hint="default" w:ascii="Times New Roman" w:hAnsi="Times New Roman" w:cs="Times New Roman"/>
                <w:sz w:val="20"/>
                <w:szCs w:val="20"/>
              </w:rPr>
            </w:pPr>
            <w:r>
              <w:rPr>
                <w:rFonts w:hint="default" w:ascii="Times New Roman" w:hAnsi="Times New Roman" w:cs="Times New Roman"/>
                <w:color w:val="000000"/>
                <w:kern w:val="0"/>
                <w:sz w:val="20"/>
                <w:szCs w:val="20"/>
              </w:rPr>
              <w:t>0.1</w:t>
            </w:r>
          </w:p>
        </w:tc>
        <w:tc>
          <w:tcPr>
            <w:tcW w:w="454" w:type="pct"/>
            <w:tcBorders>
              <w:top w:val="single" w:color="auto" w:sz="4" w:space="0"/>
            </w:tcBorders>
            <w:vAlign w:val="center"/>
          </w:tcPr>
          <w:p>
            <w:pPr>
              <w:widowControl/>
              <w:snapToGrid/>
              <w:spacing w:line="240" w:lineRule="auto"/>
              <w:jc w:val="center"/>
              <w:rPr>
                <w:rFonts w:hint="default" w:ascii="Times New Roman" w:hAnsi="Times New Roman" w:cs="Times New Roman" w:eastAsiaTheme="minorEastAsia"/>
                <w:color w:val="000000"/>
                <w:kern w:val="0"/>
                <w:sz w:val="20"/>
                <w:szCs w:val="20"/>
                <w:lang w:val="en-US" w:eastAsia="zh-CN" w:bidi="ar-SA"/>
              </w:rPr>
            </w:pPr>
            <w:r>
              <w:rPr>
                <w:rFonts w:hint="default" w:ascii="Times New Roman" w:hAnsi="Times New Roman" w:cs="Times New Roman"/>
                <w:color w:val="000000"/>
                <w:kern w:val="0"/>
                <w:sz w:val="20"/>
                <w:szCs w:val="20"/>
              </w:rPr>
              <w:t>3</w:t>
            </w:r>
          </w:p>
        </w:tc>
        <w:tc>
          <w:tcPr>
            <w:tcW w:w="475" w:type="pct"/>
            <w:tcBorders>
              <w:top w:val="single" w:color="auto" w:sz="4" w:space="0"/>
            </w:tcBorders>
            <w:vAlign w:val="center"/>
          </w:tcPr>
          <w:p>
            <w:pPr>
              <w:widowControl/>
              <w:snapToGrid/>
              <w:spacing w:line="240" w:lineRule="auto"/>
              <w:jc w:val="center"/>
              <w:rPr>
                <w:rFonts w:hint="default" w:ascii="Times New Roman" w:hAnsi="Times New Roman" w:cs="Times New Roman" w:eastAsiaTheme="minorEastAsia"/>
                <w:color w:val="000000"/>
                <w:kern w:val="0"/>
                <w:sz w:val="20"/>
                <w:szCs w:val="20"/>
                <w:lang w:val="en-US" w:eastAsia="zh-CN" w:bidi="ar-SA"/>
              </w:rPr>
            </w:pPr>
            <w:r>
              <w:rPr>
                <w:rFonts w:hint="default" w:ascii="Times New Roman" w:hAnsi="Times New Roman" w:cs="Times New Roman"/>
                <w:color w:val="000000"/>
                <w:kern w:val="0"/>
                <w:sz w:val="20"/>
                <w:szCs w:val="20"/>
              </w:rPr>
              <w:t>5</w:t>
            </w:r>
          </w:p>
        </w:tc>
        <w:tc>
          <w:tcPr>
            <w:tcW w:w="572" w:type="pct"/>
            <w:tcBorders>
              <w:top w:val="single" w:color="auto" w:sz="4" w:space="0"/>
            </w:tcBorders>
            <w:vAlign w:val="center"/>
          </w:tcPr>
          <w:p>
            <w:pPr>
              <w:widowControl/>
              <w:snapToGrid/>
              <w:spacing w:line="240" w:lineRule="auto"/>
              <w:jc w:val="center"/>
              <w:rPr>
                <w:rFonts w:hint="default" w:ascii="Times New Roman" w:hAnsi="Times New Roman" w:cs="Times New Roman" w:eastAsiaTheme="minorEastAsia"/>
                <w:color w:val="000000"/>
                <w:kern w:val="0"/>
                <w:sz w:val="20"/>
                <w:szCs w:val="20"/>
                <w:lang w:val="en-US" w:eastAsia="zh-CN" w:bidi="ar-SA"/>
              </w:rPr>
            </w:pPr>
            <w:r>
              <w:rPr>
                <w:rFonts w:hint="default" w:ascii="Times New Roman" w:hAnsi="Times New Roman" w:cs="Times New Roman"/>
                <w:color w:val="000000"/>
                <w:kern w:val="0"/>
                <w:sz w:val="20"/>
                <w:szCs w:val="20"/>
              </w:rPr>
              <w:t>2</w:t>
            </w:r>
            <w:r>
              <w:rPr>
                <w:rFonts w:hint="default" w:ascii="Times New Roman" w:hAnsi="Times New Roman" w:cs="Times New Roman"/>
                <w:color w:val="000000"/>
                <w:kern w:val="0"/>
                <w:sz w:val="20"/>
                <w:szCs w:val="20"/>
                <w:vertAlign w:val="superscript"/>
              </w:rPr>
              <w:t>a</w:t>
            </w:r>
          </w:p>
        </w:tc>
        <w:tc>
          <w:tcPr>
            <w:tcW w:w="592" w:type="pct"/>
            <w:tcBorders>
              <w:top w:val="single" w:color="auto" w:sz="4" w:space="0"/>
            </w:tcBorders>
            <w:vAlign w:val="center"/>
          </w:tcPr>
          <w:p>
            <w:pPr>
              <w:widowControl/>
              <w:snapToGrid/>
              <w:spacing w:line="240" w:lineRule="auto"/>
              <w:jc w:val="center"/>
              <w:rPr>
                <w:rFonts w:hint="default" w:ascii="Times New Roman" w:hAnsi="Times New Roman" w:cs="Times New Roman" w:eastAsiaTheme="minorEastAsia"/>
                <w:color w:val="000000"/>
                <w:kern w:val="0"/>
                <w:sz w:val="20"/>
                <w:szCs w:val="20"/>
                <w:lang w:val="en-US" w:eastAsia="zh-CN" w:bidi="ar-SA"/>
              </w:rPr>
            </w:pPr>
            <w:r>
              <w:rPr>
                <w:rFonts w:hint="default" w:ascii="Times New Roman" w:hAnsi="Times New Roman" w:cs="Times New Roman"/>
                <w:color w:val="000000"/>
                <w:kern w:val="0"/>
                <w:sz w:val="20"/>
                <w:szCs w:val="20"/>
              </w:rPr>
              <w:t>1.5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41" w:type="pct"/>
            <w:vAlign w:val="center"/>
          </w:tcPr>
          <w:p>
            <w:pPr>
              <w:jc w:val="center"/>
              <w:rPr>
                <w:rFonts w:ascii="Times New Roman" w:hAnsi="Times New Roman"/>
                <w:sz w:val="20"/>
                <w:szCs w:val="20"/>
              </w:rPr>
            </w:pPr>
            <w:r>
              <w:rPr>
                <w:rFonts w:hint="eastAsia" w:ascii="Times New Roman" w:hAnsi="Times New Roman"/>
                <w:b w:val="0"/>
                <w:i w:val="0"/>
                <w:iCs/>
                <w:color w:val="000000" w:themeColor="text1"/>
                <w:kern w:val="2"/>
                <w:sz w:val="20"/>
                <w:szCs w:val="20"/>
                <w:lang w:val="en-US" w:eastAsia="zh-CN"/>
                <w14:textFill>
                  <w14:solidFill>
                    <w14:schemeClr w14:val="tx1"/>
                  </w14:solidFill>
                </w14:textFill>
              </w:rPr>
              <w:t>Acetamiprid</w:t>
            </w:r>
          </w:p>
        </w:tc>
        <w:tc>
          <w:tcPr>
            <w:tcW w:w="432" w:type="pct"/>
            <w:vAlign w:val="center"/>
          </w:tcPr>
          <w:p>
            <w:pPr>
              <w:widowControl/>
              <w:snapToGrid/>
              <w:spacing w:line="240" w:lineRule="auto"/>
              <w:jc w:val="center"/>
              <w:rPr>
                <w:rFonts w:hint="default" w:ascii="Times New Roman" w:hAnsi="Times New Roman" w:cs="Times New Roman" w:eastAsiaTheme="minorEastAsia"/>
                <w:color w:val="000000"/>
                <w:kern w:val="0"/>
                <w:sz w:val="20"/>
                <w:szCs w:val="20"/>
                <w:lang w:val="en-US" w:eastAsia="zh-CN" w:bidi="ar-SA"/>
              </w:rPr>
            </w:pPr>
            <w:r>
              <w:rPr>
                <w:rFonts w:hint="default" w:ascii="Times New Roman" w:hAnsi="Times New Roman" w:cs="Times New Roman"/>
                <w:color w:val="000000"/>
                <w:kern w:val="0"/>
                <w:sz w:val="20"/>
                <w:szCs w:val="20"/>
              </w:rPr>
              <w:t>1*</w:t>
            </w:r>
            <w:r>
              <w:rPr>
                <w:rFonts w:hint="default" w:ascii="Times New Roman" w:hAnsi="Times New Roman" w:cs="Times New Roman"/>
                <w:color w:val="000000"/>
                <w:kern w:val="0"/>
                <w:sz w:val="20"/>
                <w:szCs w:val="20"/>
                <w:vertAlign w:val="superscript"/>
              </w:rPr>
              <w:t>a</w:t>
            </w:r>
          </w:p>
        </w:tc>
        <w:tc>
          <w:tcPr>
            <w:tcW w:w="415" w:type="pct"/>
            <w:vAlign w:val="center"/>
          </w:tcPr>
          <w:p>
            <w:pPr>
              <w:widowControl/>
              <w:snapToGrid/>
              <w:spacing w:line="240" w:lineRule="auto"/>
              <w:jc w:val="center"/>
              <w:rPr>
                <w:rFonts w:hint="default" w:ascii="Times New Roman" w:hAnsi="Times New Roman" w:cs="Times New Roman" w:eastAsiaTheme="minorEastAsia"/>
                <w:color w:val="000000"/>
                <w:kern w:val="0"/>
                <w:sz w:val="20"/>
                <w:szCs w:val="20"/>
                <w:lang w:val="en-US" w:eastAsia="zh-CN" w:bidi="ar-SA"/>
              </w:rPr>
            </w:pPr>
            <w:r>
              <w:rPr>
                <w:rFonts w:hint="default" w:ascii="Times New Roman" w:hAnsi="Times New Roman" w:cs="Times New Roman"/>
                <w:color w:val="000000"/>
                <w:kern w:val="0"/>
                <w:sz w:val="20"/>
                <w:szCs w:val="20"/>
              </w:rPr>
              <w:t>1</w:t>
            </w:r>
            <w:r>
              <w:rPr>
                <w:rFonts w:hint="default" w:ascii="Times New Roman" w:hAnsi="Times New Roman" w:cs="Times New Roman"/>
                <w:color w:val="000000"/>
                <w:kern w:val="0"/>
                <w:sz w:val="20"/>
                <w:szCs w:val="20"/>
                <w:vertAlign w:val="superscript"/>
              </w:rPr>
              <w:t>a</w:t>
            </w:r>
          </w:p>
        </w:tc>
        <w:tc>
          <w:tcPr>
            <w:tcW w:w="1015" w:type="pct"/>
            <w:vAlign w:val="center"/>
          </w:tcPr>
          <w:p>
            <w:pPr>
              <w:widowControl/>
              <w:snapToGrid/>
              <w:spacing w:line="240" w:lineRule="auto"/>
              <w:jc w:val="center"/>
              <w:rPr>
                <w:rFonts w:hint="default" w:ascii="Times New Roman" w:hAnsi="Times New Roman" w:cs="Times New Roman"/>
                <w:sz w:val="20"/>
                <w:szCs w:val="20"/>
              </w:rPr>
            </w:pPr>
            <w:r>
              <w:rPr>
                <w:rFonts w:hint="default" w:ascii="Times New Roman" w:hAnsi="Times New Roman" w:cs="Times New Roman"/>
                <w:color w:val="000000"/>
                <w:kern w:val="0"/>
                <w:sz w:val="20"/>
                <w:szCs w:val="20"/>
              </w:rPr>
              <w:t>0.02*</w:t>
            </w:r>
          </w:p>
        </w:tc>
        <w:tc>
          <w:tcPr>
            <w:tcW w:w="454" w:type="pct"/>
            <w:vAlign w:val="center"/>
          </w:tcPr>
          <w:p>
            <w:pPr>
              <w:widowControl/>
              <w:snapToGrid/>
              <w:spacing w:line="240" w:lineRule="auto"/>
              <w:jc w:val="center"/>
              <w:rPr>
                <w:rFonts w:hint="default" w:ascii="Times New Roman" w:hAnsi="Times New Roman" w:cs="Times New Roman" w:eastAsiaTheme="minorEastAsia"/>
                <w:color w:val="000000"/>
                <w:kern w:val="0"/>
                <w:sz w:val="20"/>
                <w:szCs w:val="20"/>
                <w:lang w:val="en-US" w:eastAsia="zh-CN" w:bidi="ar-SA"/>
              </w:rPr>
            </w:pPr>
            <w:r>
              <w:rPr>
                <w:rFonts w:hint="default" w:ascii="Times New Roman" w:hAnsi="Times New Roman" w:cs="Times New Roman"/>
                <w:color w:val="000000"/>
                <w:kern w:val="0"/>
                <w:sz w:val="20"/>
                <w:szCs w:val="20"/>
              </w:rPr>
              <w:t>1</w:t>
            </w:r>
          </w:p>
        </w:tc>
        <w:tc>
          <w:tcPr>
            <w:tcW w:w="475" w:type="pct"/>
            <w:vAlign w:val="center"/>
          </w:tcPr>
          <w:p>
            <w:pPr>
              <w:widowControl/>
              <w:snapToGrid/>
              <w:spacing w:line="240" w:lineRule="auto"/>
              <w:jc w:val="center"/>
              <w:rPr>
                <w:rFonts w:hint="default" w:ascii="Times New Roman" w:hAnsi="Times New Roman" w:cs="Times New Roman" w:eastAsiaTheme="minorEastAsia"/>
                <w:color w:val="000000"/>
                <w:kern w:val="0"/>
                <w:sz w:val="20"/>
                <w:szCs w:val="20"/>
                <w:lang w:val="en-US" w:eastAsia="zh-CN" w:bidi="ar-SA"/>
              </w:rPr>
            </w:pPr>
            <w:r>
              <w:rPr>
                <w:rFonts w:hint="default" w:ascii="Times New Roman" w:hAnsi="Times New Roman" w:cs="Times New Roman"/>
                <w:color w:val="000000"/>
                <w:kern w:val="0"/>
                <w:sz w:val="20"/>
                <w:szCs w:val="20"/>
              </w:rPr>
              <w:t>1</w:t>
            </w:r>
          </w:p>
        </w:tc>
        <w:tc>
          <w:tcPr>
            <w:tcW w:w="572" w:type="pct"/>
            <w:vAlign w:val="center"/>
          </w:tcPr>
          <w:p>
            <w:pPr>
              <w:widowControl/>
              <w:snapToGrid/>
              <w:spacing w:line="240" w:lineRule="auto"/>
              <w:jc w:val="center"/>
              <w:rPr>
                <w:rFonts w:hint="default" w:ascii="Times New Roman" w:hAnsi="Times New Roman" w:cs="Times New Roman" w:eastAsiaTheme="minorEastAsia"/>
                <w:color w:val="000000"/>
                <w:kern w:val="0"/>
                <w:sz w:val="20"/>
                <w:szCs w:val="20"/>
                <w:lang w:val="en-US" w:eastAsia="zh-CN" w:bidi="ar-SA"/>
              </w:rPr>
            </w:pPr>
            <w:r>
              <w:rPr>
                <w:rFonts w:hint="default" w:ascii="Times New Roman" w:hAnsi="Times New Roman" w:cs="Times New Roman"/>
                <w:color w:val="000000"/>
                <w:kern w:val="0"/>
                <w:sz w:val="20"/>
                <w:szCs w:val="20"/>
              </w:rPr>
              <w:t>1</w:t>
            </w:r>
            <w:r>
              <w:rPr>
                <w:rFonts w:hint="default" w:ascii="Times New Roman" w:hAnsi="Times New Roman" w:cs="Times New Roman"/>
                <w:color w:val="000000"/>
                <w:kern w:val="0"/>
                <w:sz w:val="20"/>
                <w:szCs w:val="20"/>
                <w:vertAlign w:val="superscript"/>
              </w:rPr>
              <w:t>a</w:t>
            </w:r>
          </w:p>
        </w:tc>
        <w:tc>
          <w:tcPr>
            <w:tcW w:w="592" w:type="pct"/>
            <w:vAlign w:val="center"/>
          </w:tcPr>
          <w:p>
            <w:pPr>
              <w:widowControl/>
              <w:snapToGrid/>
              <w:spacing w:line="240" w:lineRule="auto"/>
              <w:jc w:val="center"/>
              <w:rPr>
                <w:rFonts w:hint="default" w:ascii="Times New Roman" w:hAnsi="Times New Roman" w:cs="Times New Roman" w:eastAsiaTheme="minorEastAsia"/>
                <w:color w:val="000000"/>
                <w:kern w:val="0"/>
                <w:sz w:val="20"/>
                <w:szCs w:val="20"/>
                <w:lang w:val="en-US" w:eastAsia="zh-CN" w:bidi="ar-SA"/>
              </w:rPr>
            </w:pPr>
            <w:r>
              <w:rPr>
                <w:rFonts w:hint="default" w:ascii="Times New Roman" w:hAnsi="Times New Roman" w:cs="Times New Roman"/>
                <w:color w:val="000000"/>
                <w:kern w:val="0"/>
                <w:sz w:val="20"/>
                <w:szCs w:val="20"/>
              </w:rPr>
              <w:t>2.5</w:t>
            </w:r>
            <w:r>
              <w:rPr>
                <w:rFonts w:hint="default" w:ascii="Times New Roman" w:hAnsi="Times New Roman" w:cs="Times New Roman"/>
                <w:color w:val="000000"/>
                <w:kern w:val="0"/>
                <w:sz w:val="20"/>
                <w:szCs w:val="20"/>
                <w:vertAlign w:val="superscript"/>
              </w:rPr>
              <w:t>a</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41" w:type="pct"/>
            <w:vAlign w:val="center"/>
          </w:tcPr>
          <w:p>
            <w:pPr>
              <w:jc w:val="center"/>
              <w:rPr>
                <w:rFonts w:ascii="Times New Roman" w:hAnsi="Times New Roman"/>
                <w:sz w:val="20"/>
                <w:szCs w:val="20"/>
              </w:rPr>
            </w:pPr>
            <w:r>
              <w:rPr>
                <w:rFonts w:hint="eastAsia" w:ascii="Times New Roman" w:hAnsi="Times New Roman"/>
                <w:b w:val="0"/>
                <w:i w:val="0"/>
                <w:iCs/>
                <w:color w:val="000000" w:themeColor="text1"/>
                <w:kern w:val="2"/>
                <w:sz w:val="20"/>
                <w:szCs w:val="20"/>
                <w:lang w:val="en-US" w:eastAsia="zh-CN"/>
                <w14:textFill>
                  <w14:solidFill>
                    <w14:schemeClr w14:val="tx1"/>
                  </w14:solidFill>
                </w14:textFill>
              </w:rPr>
              <w:t>Chlorantraniliprol</w:t>
            </w:r>
          </w:p>
        </w:tc>
        <w:tc>
          <w:tcPr>
            <w:tcW w:w="432" w:type="pct"/>
            <w:vAlign w:val="center"/>
          </w:tcPr>
          <w:p>
            <w:pPr>
              <w:widowControl/>
              <w:snapToGrid/>
              <w:spacing w:line="240" w:lineRule="auto"/>
              <w:jc w:val="center"/>
              <w:rPr>
                <w:rFonts w:hint="default" w:ascii="Times New Roman" w:hAnsi="Times New Roman" w:cs="Times New Roman" w:eastAsiaTheme="minorEastAsia"/>
                <w:color w:val="000000"/>
                <w:kern w:val="0"/>
                <w:sz w:val="20"/>
                <w:szCs w:val="20"/>
                <w:lang w:val="en-US" w:eastAsia="zh-CN" w:bidi="ar-SA"/>
              </w:rPr>
            </w:pPr>
            <w:r>
              <w:rPr>
                <w:rFonts w:hint="default" w:ascii="Times New Roman" w:hAnsi="Times New Roman" w:cs="Times New Roman"/>
                <w:color w:val="000000"/>
                <w:kern w:val="0"/>
                <w:sz w:val="20"/>
                <w:szCs w:val="20"/>
              </w:rPr>
              <w:t>2</w:t>
            </w:r>
            <w:r>
              <w:rPr>
                <w:rFonts w:hint="default" w:ascii="Times New Roman" w:hAnsi="Times New Roman" w:cs="Times New Roman"/>
                <w:color w:val="000000"/>
                <w:kern w:val="0"/>
                <w:sz w:val="20"/>
                <w:szCs w:val="20"/>
                <w:vertAlign w:val="superscript"/>
              </w:rPr>
              <w:t>a</w:t>
            </w:r>
          </w:p>
        </w:tc>
        <w:tc>
          <w:tcPr>
            <w:tcW w:w="415" w:type="pct"/>
            <w:vAlign w:val="center"/>
          </w:tcPr>
          <w:p>
            <w:pPr>
              <w:widowControl/>
              <w:snapToGrid/>
              <w:spacing w:line="240" w:lineRule="auto"/>
              <w:jc w:val="center"/>
              <w:rPr>
                <w:rFonts w:hint="default" w:ascii="Times New Roman" w:hAnsi="Times New Roman" w:cs="Times New Roman" w:eastAsiaTheme="minorEastAsia"/>
                <w:color w:val="000000"/>
                <w:kern w:val="0"/>
                <w:sz w:val="20"/>
                <w:szCs w:val="20"/>
                <w:lang w:val="en-US" w:eastAsia="zh-CN" w:bidi="ar-SA"/>
              </w:rPr>
            </w:pPr>
            <w:r>
              <w:rPr>
                <w:rFonts w:hint="default" w:ascii="Times New Roman" w:hAnsi="Times New Roman" w:cs="Times New Roman"/>
                <w:color w:val="000000"/>
                <w:kern w:val="0"/>
                <w:sz w:val="20"/>
                <w:szCs w:val="20"/>
              </w:rPr>
              <w:t>0.5</w:t>
            </w:r>
          </w:p>
        </w:tc>
        <w:tc>
          <w:tcPr>
            <w:tcW w:w="1015" w:type="pct"/>
            <w:vAlign w:val="center"/>
          </w:tcPr>
          <w:p>
            <w:pPr>
              <w:widowControl/>
              <w:snapToGrid/>
              <w:spacing w:line="240" w:lineRule="auto"/>
              <w:jc w:val="center"/>
              <w:rPr>
                <w:rFonts w:hint="default" w:ascii="Times New Roman" w:hAnsi="Times New Roman" w:cs="Times New Roman"/>
                <w:sz w:val="20"/>
                <w:szCs w:val="20"/>
              </w:rPr>
            </w:pPr>
            <w:r>
              <w:rPr>
                <w:rFonts w:hint="default" w:ascii="Times New Roman" w:hAnsi="Times New Roman" w:cs="Times New Roman"/>
                <w:color w:val="000000"/>
                <w:kern w:val="0"/>
                <w:sz w:val="20"/>
                <w:szCs w:val="20"/>
              </w:rPr>
              <w:t>0.05*</w:t>
            </w:r>
          </w:p>
        </w:tc>
        <w:tc>
          <w:tcPr>
            <w:tcW w:w="454" w:type="pct"/>
            <w:vAlign w:val="center"/>
          </w:tcPr>
          <w:p>
            <w:pPr>
              <w:widowControl/>
              <w:snapToGrid/>
              <w:spacing w:line="240" w:lineRule="auto"/>
              <w:jc w:val="center"/>
              <w:rPr>
                <w:rFonts w:hint="default" w:ascii="Times New Roman" w:hAnsi="Times New Roman" w:cs="Times New Roman" w:eastAsiaTheme="minorEastAsia"/>
                <w:color w:val="000000"/>
                <w:kern w:val="0"/>
                <w:sz w:val="20"/>
                <w:szCs w:val="20"/>
                <w:lang w:val="en-US" w:eastAsia="zh-CN" w:bidi="ar-SA"/>
              </w:rPr>
            </w:pPr>
            <w:r>
              <w:rPr>
                <w:rFonts w:hint="default" w:ascii="Times New Roman" w:hAnsi="Times New Roman" w:cs="Times New Roman"/>
                <w:color w:val="000000"/>
                <w:kern w:val="0"/>
                <w:sz w:val="20"/>
                <w:szCs w:val="20"/>
              </w:rPr>
              <w:t>1</w:t>
            </w:r>
          </w:p>
        </w:tc>
        <w:tc>
          <w:tcPr>
            <w:tcW w:w="475" w:type="pct"/>
            <w:vAlign w:val="center"/>
          </w:tcPr>
          <w:p>
            <w:pPr>
              <w:widowControl/>
              <w:snapToGrid/>
              <w:spacing w:line="240" w:lineRule="auto"/>
              <w:jc w:val="center"/>
              <w:rPr>
                <w:rFonts w:hint="default" w:ascii="Times New Roman" w:hAnsi="Times New Roman" w:cs="Times New Roman" w:eastAsiaTheme="minorEastAsia"/>
                <w:color w:val="000000"/>
                <w:kern w:val="0"/>
                <w:sz w:val="20"/>
                <w:szCs w:val="20"/>
                <w:lang w:val="en-US" w:eastAsia="zh-CN" w:bidi="ar-SA"/>
              </w:rPr>
            </w:pPr>
            <w:r>
              <w:rPr>
                <w:rFonts w:hint="default" w:ascii="Times New Roman" w:hAnsi="Times New Roman" w:cs="Times New Roman"/>
                <w:color w:val="000000"/>
                <w:kern w:val="0"/>
                <w:sz w:val="20"/>
                <w:szCs w:val="20"/>
              </w:rPr>
              <w:t>3</w:t>
            </w:r>
          </w:p>
        </w:tc>
        <w:tc>
          <w:tcPr>
            <w:tcW w:w="572" w:type="pct"/>
            <w:vAlign w:val="center"/>
          </w:tcPr>
          <w:p>
            <w:pPr>
              <w:widowControl/>
              <w:snapToGrid/>
              <w:spacing w:line="240" w:lineRule="auto"/>
              <w:jc w:val="center"/>
              <w:rPr>
                <w:rFonts w:hint="default" w:ascii="Times New Roman" w:hAnsi="Times New Roman" w:cs="Times New Roman" w:eastAsiaTheme="minorEastAsia"/>
                <w:color w:val="000000"/>
                <w:kern w:val="0"/>
                <w:sz w:val="20"/>
                <w:szCs w:val="20"/>
                <w:lang w:val="en-US" w:eastAsia="zh-CN" w:bidi="ar-SA"/>
              </w:rPr>
            </w:pPr>
            <w:r>
              <w:rPr>
                <w:rFonts w:hint="default" w:ascii="Times New Roman" w:hAnsi="Times New Roman" w:cs="Times New Roman"/>
                <w:color w:val="000000"/>
                <w:kern w:val="0"/>
                <w:sz w:val="20"/>
                <w:szCs w:val="20"/>
              </w:rPr>
              <w:t>0.6</w:t>
            </w:r>
            <w:r>
              <w:rPr>
                <w:rFonts w:hint="default" w:ascii="Times New Roman" w:hAnsi="Times New Roman" w:cs="Times New Roman"/>
                <w:color w:val="000000"/>
                <w:kern w:val="0"/>
                <w:sz w:val="20"/>
                <w:szCs w:val="20"/>
                <w:vertAlign w:val="superscript"/>
              </w:rPr>
              <w:t>a</w:t>
            </w:r>
          </w:p>
        </w:tc>
        <w:tc>
          <w:tcPr>
            <w:tcW w:w="592" w:type="pct"/>
            <w:vAlign w:val="center"/>
          </w:tcPr>
          <w:p>
            <w:pPr>
              <w:widowControl/>
              <w:snapToGrid/>
              <w:spacing w:line="240" w:lineRule="auto"/>
              <w:jc w:val="center"/>
              <w:rPr>
                <w:rFonts w:hint="default" w:ascii="Times New Roman" w:hAnsi="Times New Roman" w:cs="Times New Roman" w:eastAsiaTheme="minorEastAsia"/>
                <w:color w:val="000000"/>
                <w:kern w:val="0"/>
                <w:sz w:val="20"/>
                <w:szCs w:val="20"/>
                <w:lang w:val="en-US" w:eastAsia="zh-CN" w:bidi="ar-SA"/>
              </w:rPr>
            </w:pPr>
            <w:r>
              <w:rPr>
                <w:rFonts w:hint="default" w:ascii="Times New Roman" w:hAnsi="Times New Roman" w:cs="Times New Roman"/>
                <w:color w:val="000000"/>
                <w:kern w:val="0"/>
                <w:sz w:val="20"/>
                <w:szCs w:val="20"/>
              </w:rPr>
              <w:t>/</w:t>
            </w:r>
          </w:p>
        </w:tc>
      </w:tr>
    </w:tbl>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Times New Roman" w:hAnsi="Times New Roman" w:cs="Times New Roman"/>
          <w:sz w:val="20"/>
          <w:szCs w:val="20"/>
          <w:lang w:val="en-US" w:eastAsia="zh-CN"/>
        </w:rPr>
      </w:pPr>
      <w:r>
        <w:rPr>
          <w:rFonts w:hint="eastAsia" w:ascii="Times New Roman" w:hAnsi="Times New Roman" w:cs="Times New Roman"/>
          <w:sz w:val="20"/>
          <w:szCs w:val="20"/>
        </w:rPr>
        <w:t>Note</w:t>
      </w:r>
      <w:r>
        <w:rPr>
          <w:rFonts w:hint="eastAsia" w:ascii="Times New Roman" w:hAnsi="Times New Roman" w:cs="Times New Roman"/>
          <w:sz w:val="20"/>
          <w:szCs w:val="20"/>
          <w:lang w:val="en-US" w:eastAsia="zh-CN"/>
        </w:rPr>
        <w:t>: *: temporary limit; a: group limit for berry fruits.</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ascii="Times New Roman" w:hAnsi="Times New Roman"/>
          <w:bCs/>
          <w:iCs/>
          <w:color w:val="000000" w:themeColor="text1"/>
          <w:sz w:val="20"/>
          <w:szCs w:val="20"/>
          <w14:textFill>
            <w14:solidFill>
              <w14:schemeClr w14:val="tx1"/>
            </w14:solidFill>
          </w14:textFill>
        </w:rPr>
      </w:pPr>
      <w:r>
        <w:rPr>
          <w:rFonts w:hint="eastAsia" w:ascii="Times New Roman" w:hAnsi="Times New Roman"/>
          <w:b/>
          <w:iCs/>
          <w:color w:val="000000" w:themeColor="text1"/>
          <w:sz w:val="20"/>
          <w:szCs w:val="20"/>
          <w14:textFill>
            <w14:solidFill>
              <w14:schemeClr w14:val="tx1"/>
            </w14:solidFill>
          </w14:textFill>
        </w:rPr>
        <w:t xml:space="preserve">Table </w:t>
      </w:r>
      <w:r>
        <w:rPr>
          <w:rFonts w:hint="eastAsia" w:ascii="Times New Roman" w:hAnsi="Times New Roman"/>
          <w:b/>
          <w:iCs/>
          <w:color w:val="000000" w:themeColor="text1"/>
          <w:sz w:val="20"/>
          <w:szCs w:val="20"/>
          <w:lang w:val="en-US" w:eastAsia="zh-CN"/>
          <w14:textFill>
            <w14:solidFill>
              <w14:schemeClr w14:val="tx1"/>
            </w14:solidFill>
          </w14:textFill>
        </w:rPr>
        <w:t>S5</w:t>
      </w:r>
      <w:bookmarkStart w:id="2" w:name="_GoBack"/>
      <w:bookmarkEnd w:id="2"/>
      <w:r>
        <w:rPr>
          <w:rFonts w:hint="eastAsia" w:ascii="Times New Roman" w:hAnsi="Times New Roman"/>
          <w:bCs/>
          <w:iCs/>
          <w:color w:val="000000" w:themeColor="text1"/>
          <w:sz w:val="20"/>
          <w:szCs w:val="20"/>
          <w14:textFill>
            <w14:solidFill>
              <w14:schemeClr w14:val="tx1"/>
            </w14:solidFill>
          </w14:textFill>
        </w:rPr>
        <w:t xml:space="preserve"> The Chinese dietary m</w:t>
      </w:r>
      <w:r>
        <w:rPr>
          <w:rFonts w:hint="eastAsia" w:ascii="Times New Roman" w:hAnsi="Times New Roman"/>
          <w:iCs/>
          <w:color w:val="000000" w:themeColor="text1"/>
          <w:sz w:val="20"/>
          <w:szCs w:val="20"/>
          <w14:textFill>
            <w14:solidFill>
              <w14:schemeClr w14:val="tx1"/>
            </w14:solidFill>
          </w14:textFill>
        </w:rPr>
        <w:t>odel</w:t>
      </w:r>
      <w:r>
        <w:rPr>
          <w:rFonts w:hint="eastAsia" w:ascii="Times New Roman" w:hAnsi="Times New Roman"/>
          <w:bCs/>
          <w:iCs/>
          <w:color w:val="000000" w:themeColor="text1"/>
          <w:sz w:val="20"/>
          <w:szCs w:val="20"/>
          <w14:textFill>
            <w14:solidFill>
              <w14:schemeClr w14:val="tx1"/>
            </w14:solidFill>
          </w14:textFill>
        </w:rPr>
        <w:t xml:space="preserve"> and risk probability of fluopyram </w:t>
      </w:r>
      <w:r>
        <w:rPr>
          <w:rFonts w:hint="eastAsia" w:ascii="Times New Roman" w:hAnsi="Times New Roman"/>
          <w:bCs/>
          <w:iCs/>
          <w:color w:val="000000" w:themeColor="text1"/>
          <w:sz w:val="20"/>
          <w:szCs w:val="20"/>
          <w:lang w:val="en-US" w:eastAsia="zh-CN"/>
          <w14:textFill>
            <w14:solidFill>
              <w14:schemeClr w14:val="tx1"/>
            </w14:solidFill>
          </w14:textFill>
        </w:rPr>
        <w:t xml:space="preserve">(mix application) </w:t>
      </w:r>
      <w:r>
        <w:rPr>
          <w:rFonts w:hint="eastAsia" w:ascii="Times New Roman" w:hAnsi="Times New Roman"/>
          <w:bCs/>
          <w:iCs/>
          <w:color w:val="000000" w:themeColor="text1"/>
          <w:sz w:val="20"/>
          <w:szCs w:val="20"/>
          <w14:textFill>
            <w14:solidFill>
              <w14:schemeClr w14:val="tx1"/>
            </w14:solidFill>
          </w14:textFill>
        </w:rPr>
        <w:t>in strawberry and the corresponding MRLs registered by various countries.</w:t>
      </w:r>
    </w:p>
    <w:tbl>
      <w:tblPr>
        <w:tblStyle w:val="3"/>
        <w:tblpPr w:leftFromText="180" w:rightFromText="180" w:vertAnchor="text" w:tblpXSpec="center" w:tblpY="1"/>
        <w:tblOverlap w:val="never"/>
        <w:tblW w:w="9464" w:type="dxa"/>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723"/>
        <w:gridCol w:w="992"/>
        <w:gridCol w:w="1592"/>
        <w:gridCol w:w="993"/>
        <w:gridCol w:w="1288"/>
        <w:gridCol w:w="773"/>
        <w:gridCol w:w="1103"/>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675" w:hRule="exact"/>
          <w:jc w:val="center"/>
        </w:trPr>
        <w:tc>
          <w:tcPr>
            <w:tcW w:w="2723" w:type="dxa"/>
            <w:tcBorders>
              <w:top w:val="single" w:color="auto" w:sz="4" w:space="0"/>
              <w:bottom w:val="single" w:color="auto" w:sz="4" w:space="0"/>
            </w:tcBorders>
            <w:shd w:val="clear" w:color="auto" w:fill="auto"/>
            <w:tcMar>
              <w:top w:w="15" w:type="dxa"/>
              <w:left w:w="108" w:type="dxa"/>
              <w:bottom w:w="0" w:type="dxa"/>
              <w:right w:w="108" w:type="dxa"/>
            </w:tcMar>
            <w:vAlign w:val="center"/>
          </w:tcPr>
          <w:p>
            <w:pPr>
              <w:widowControl/>
              <w:snapToGrid/>
              <w:spacing w:line="240" w:lineRule="auto"/>
              <w:jc w:val="center"/>
              <w:rPr>
                <w:rFonts w:hint="eastAsia" w:ascii="Times New Roman" w:hAnsi="Times New Roman" w:cs="Times New Roman"/>
                <w:sz w:val="20"/>
                <w:szCs w:val="20"/>
              </w:rPr>
            </w:pPr>
            <w:r>
              <w:rPr>
                <w:rFonts w:hint="eastAsia" w:ascii="Times New Roman" w:hAnsi="Times New Roman" w:cs="Times New Roman"/>
                <w:sz w:val="20"/>
                <w:szCs w:val="20"/>
              </w:rPr>
              <w:t>Food classification</w:t>
            </w:r>
          </w:p>
        </w:tc>
        <w:tc>
          <w:tcPr>
            <w:tcW w:w="992" w:type="dxa"/>
            <w:tcBorders>
              <w:top w:val="single" w:color="auto" w:sz="4" w:space="0"/>
              <w:bottom w:val="single" w:color="auto" w:sz="4" w:space="0"/>
            </w:tcBorders>
            <w:shd w:val="clear" w:color="auto" w:fill="auto"/>
            <w:tcMar>
              <w:top w:w="15" w:type="dxa"/>
              <w:left w:w="108" w:type="dxa"/>
              <w:bottom w:w="0" w:type="dxa"/>
              <w:right w:w="108" w:type="dxa"/>
            </w:tcMar>
            <w:vAlign w:val="center"/>
          </w:tcPr>
          <w:p>
            <w:pPr>
              <w:widowControl/>
              <w:snapToGrid/>
              <w:spacing w:line="240" w:lineRule="auto"/>
              <w:jc w:val="center"/>
              <w:rPr>
                <w:rFonts w:hint="eastAsia" w:ascii="Times New Roman" w:hAnsi="Times New Roman" w:cs="Times New Roman"/>
                <w:sz w:val="20"/>
                <w:szCs w:val="20"/>
              </w:rPr>
            </w:pPr>
            <w:r>
              <w:rPr>
                <w:rFonts w:hint="eastAsia" w:ascii="Times New Roman" w:hAnsi="Times New Roman" w:cs="Times New Roman"/>
                <w:sz w:val="20"/>
                <w:szCs w:val="20"/>
              </w:rPr>
              <w:t xml:space="preserve">Fi </w:t>
            </w:r>
          </w:p>
          <w:p>
            <w:pPr>
              <w:widowControl/>
              <w:snapToGrid/>
              <w:spacing w:line="240" w:lineRule="auto"/>
              <w:jc w:val="center"/>
              <w:rPr>
                <w:rFonts w:hint="eastAsia" w:ascii="Times New Roman" w:hAnsi="Times New Roman" w:cs="Times New Roman"/>
                <w:sz w:val="20"/>
                <w:szCs w:val="20"/>
              </w:rPr>
            </w:pPr>
            <w:r>
              <w:rPr>
                <w:rFonts w:hint="eastAsia" w:ascii="Times New Roman" w:hAnsi="Times New Roman" w:cs="Times New Roman"/>
                <w:sz w:val="20"/>
                <w:szCs w:val="20"/>
              </w:rPr>
              <w:t>(kg)</w:t>
            </w:r>
          </w:p>
        </w:tc>
        <w:tc>
          <w:tcPr>
            <w:tcW w:w="1592" w:type="dxa"/>
            <w:tcBorders>
              <w:top w:val="single" w:color="auto" w:sz="4" w:space="0"/>
              <w:bottom w:val="single" w:color="auto" w:sz="4" w:space="0"/>
            </w:tcBorders>
            <w:shd w:val="clear" w:color="auto" w:fill="auto"/>
            <w:tcMar>
              <w:top w:w="15" w:type="dxa"/>
              <w:left w:w="108" w:type="dxa"/>
              <w:bottom w:w="0" w:type="dxa"/>
              <w:right w:w="108" w:type="dxa"/>
            </w:tcMar>
            <w:vAlign w:val="center"/>
          </w:tcPr>
          <w:p>
            <w:pPr>
              <w:widowControl/>
              <w:snapToGrid/>
              <w:spacing w:line="240" w:lineRule="auto"/>
              <w:jc w:val="center"/>
              <w:rPr>
                <w:rFonts w:hint="eastAsia" w:ascii="Times New Roman" w:hAnsi="Times New Roman" w:cs="Times New Roman"/>
                <w:sz w:val="20"/>
                <w:szCs w:val="20"/>
              </w:rPr>
            </w:pPr>
            <w:r>
              <w:rPr>
                <w:rFonts w:hint="eastAsia" w:ascii="Times New Roman" w:hAnsi="Times New Roman" w:cs="Times New Roman"/>
                <w:sz w:val="20"/>
                <w:szCs w:val="20"/>
              </w:rPr>
              <w:t>Reference limits (mg/kg)</w:t>
            </w:r>
          </w:p>
          <w:p>
            <w:pPr>
              <w:widowControl/>
              <w:snapToGrid/>
              <w:spacing w:line="240" w:lineRule="auto"/>
              <w:jc w:val="center"/>
              <w:rPr>
                <w:rFonts w:hint="eastAsia" w:ascii="Times New Roman" w:hAnsi="Times New Roman" w:cs="Times New Roman"/>
                <w:sz w:val="20"/>
                <w:szCs w:val="20"/>
              </w:rPr>
            </w:pPr>
          </w:p>
          <w:p>
            <w:pPr>
              <w:widowControl/>
              <w:snapToGrid/>
              <w:spacing w:line="240" w:lineRule="auto"/>
              <w:jc w:val="center"/>
              <w:rPr>
                <w:rFonts w:hint="eastAsia" w:ascii="Times New Roman" w:hAnsi="Times New Roman" w:cs="Times New Roman"/>
                <w:sz w:val="20"/>
                <w:szCs w:val="20"/>
              </w:rPr>
            </w:pPr>
            <w:r>
              <w:rPr>
                <w:rFonts w:hint="eastAsia" w:ascii="Times New Roman" w:hAnsi="Times New Roman" w:cs="Times New Roman"/>
                <w:sz w:val="20"/>
                <w:szCs w:val="20"/>
              </w:rPr>
              <w:t>（mg/kg</w:t>
            </w:r>
          </w:p>
          <w:p>
            <w:pPr>
              <w:widowControl/>
              <w:snapToGrid/>
              <w:spacing w:line="240" w:lineRule="auto"/>
              <w:jc w:val="center"/>
              <w:rPr>
                <w:rFonts w:hint="eastAsia" w:ascii="Times New Roman" w:hAnsi="Times New Roman" w:cs="Times New Roman"/>
                <w:sz w:val="20"/>
                <w:szCs w:val="20"/>
              </w:rPr>
            </w:pPr>
            <w:r>
              <w:rPr>
                <w:rFonts w:hint="eastAsia" w:ascii="Times New Roman" w:hAnsi="Times New Roman" w:cs="Times New Roman"/>
                <w:sz w:val="20"/>
                <w:szCs w:val="20"/>
              </w:rPr>
              <w:t>0</w:t>
            </w:r>
          </w:p>
        </w:tc>
        <w:tc>
          <w:tcPr>
            <w:tcW w:w="993" w:type="dxa"/>
            <w:tcBorders>
              <w:top w:val="single" w:color="auto" w:sz="4" w:space="0"/>
              <w:bottom w:val="single" w:color="auto" w:sz="4" w:space="0"/>
            </w:tcBorders>
            <w:shd w:val="clear" w:color="auto" w:fill="auto"/>
            <w:tcMar>
              <w:top w:w="15" w:type="dxa"/>
              <w:left w:w="108" w:type="dxa"/>
              <w:bottom w:w="0" w:type="dxa"/>
              <w:right w:w="108" w:type="dxa"/>
            </w:tcMar>
            <w:vAlign w:val="center"/>
          </w:tcPr>
          <w:p>
            <w:pPr>
              <w:widowControl/>
              <w:snapToGrid/>
              <w:spacing w:line="240" w:lineRule="auto"/>
              <w:jc w:val="center"/>
              <w:rPr>
                <w:rFonts w:hint="eastAsia" w:ascii="Times New Roman" w:hAnsi="Times New Roman" w:cs="Times New Roman"/>
                <w:sz w:val="20"/>
                <w:szCs w:val="20"/>
              </w:rPr>
            </w:pPr>
            <w:r>
              <w:rPr>
                <w:rFonts w:hint="eastAsia" w:ascii="Times New Roman" w:hAnsi="Times New Roman" w:cs="Times New Roman"/>
                <w:sz w:val="20"/>
                <w:szCs w:val="20"/>
              </w:rPr>
              <w:t>Sources</w:t>
            </w:r>
          </w:p>
        </w:tc>
        <w:tc>
          <w:tcPr>
            <w:tcW w:w="1288" w:type="dxa"/>
            <w:tcBorders>
              <w:top w:val="single" w:color="auto" w:sz="4" w:space="0"/>
              <w:bottom w:val="single" w:color="auto" w:sz="4" w:space="0"/>
            </w:tcBorders>
            <w:shd w:val="clear" w:color="auto" w:fill="auto"/>
            <w:tcMar>
              <w:top w:w="15" w:type="dxa"/>
              <w:left w:w="108" w:type="dxa"/>
              <w:bottom w:w="0" w:type="dxa"/>
              <w:right w:w="108" w:type="dxa"/>
            </w:tcMar>
            <w:vAlign w:val="center"/>
          </w:tcPr>
          <w:p>
            <w:pPr>
              <w:widowControl/>
              <w:snapToGrid/>
              <w:spacing w:line="240" w:lineRule="auto"/>
              <w:jc w:val="center"/>
              <w:rPr>
                <w:rFonts w:hint="eastAsia" w:ascii="Times New Roman" w:hAnsi="Times New Roman" w:cs="Times New Roman"/>
                <w:sz w:val="20"/>
                <w:szCs w:val="20"/>
              </w:rPr>
            </w:pPr>
            <w:r>
              <w:rPr>
                <w:rFonts w:hint="eastAsia" w:ascii="Times New Roman" w:hAnsi="Times New Roman" w:cs="Times New Roman"/>
                <w:sz w:val="20"/>
                <w:szCs w:val="20"/>
              </w:rPr>
              <w:t xml:space="preserve">NEDI </w:t>
            </w:r>
          </w:p>
          <w:p>
            <w:pPr>
              <w:widowControl/>
              <w:snapToGrid/>
              <w:spacing w:line="240" w:lineRule="auto"/>
              <w:jc w:val="center"/>
              <w:rPr>
                <w:rFonts w:hint="eastAsia" w:ascii="Times New Roman" w:hAnsi="Times New Roman" w:cs="Times New Roman"/>
                <w:sz w:val="20"/>
                <w:szCs w:val="20"/>
              </w:rPr>
            </w:pPr>
            <w:r>
              <w:rPr>
                <w:rFonts w:hint="eastAsia" w:ascii="Times New Roman" w:hAnsi="Times New Roman" w:cs="Times New Roman"/>
                <w:sz w:val="20"/>
                <w:szCs w:val="20"/>
              </w:rPr>
              <w:t>(mg)</w:t>
            </w:r>
          </w:p>
        </w:tc>
        <w:tc>
          <w:tcPr>
            <w:tcW w:w="773" w:type="dxa"/>
            <w:tcBorders>
              <w:top w:val="single" w:color="auto" w:sz="4" w:space="0"/>
              <w:bottom w:val="single" w:color="auto" w:sz="4" w:space="0"/>
            </w:tcBorders>
            <w:shd w:val="clear" w:color="auto" w:fill="auto"/>
            <w:tcMar>
              <w:top w:w="15" w:type="dxa"/>
              <w:left w:w="108" w:type="dxa"/>
              <w:bottom w:w="0" w:type="dxa"/>
              <w:right w:w="108" w:type="dxa"/>
            </w:tcMar>
            <w:vAlign w:val="center"/>
          </w:tcPr>
          <w:p>
            <w:pPr>
              <w:widowControl/>
              <w:snapToGrid/>
              <w:spacing w:line="240" w:lineRule="auto"/>
              <w:jc w:val="center"/>
              <w:rPr>
                <w:rFonts w:hint="eastAsia" w:ascii="Times New Roman" w:hAnsi="Times New Roman" w:cs="Times New Roman"/>
                <w:sz w:val="20"/>
                <w:szCs w:val="20"/>
              </w:rPr>
            </w:pPr>
            <w:r>
              <w:rPr>
                <w:rFonts w:hint="eastAsia" w:ascii="Times New Roman" w:hAnsi="Times New Roman" w:cs="Times New Roman"/>
                <w:sz w:val="20"/>
                <w:szCs w:val="20"/>
              </w:rPr>
              <w:t>ADI (mg)</w:t>
            </w:r>
          </w:p>
        </w:tc>
        <w:tc>
          <w:tcPr>
            <w:tcW w:w="1103" w:type="dxa"/>
            <w:tcBorders>
              <w:top w:val="single" w:color="auto" w:sz="4" w:space="0"/>
              <w:bottom w:val="single" w:color="auto" w:sz="4" w:space="0"/>
            </w:tcBorders>
            <w:shd w:val="clear" w:color="auto" w:fill="auto"/>
            <w:tcMar>
              <w:top w:w="15" w:type="dxa"/>
              <w:left w:w="108" w:type="dxa"/>
              <w:bottom w:w="0" w:type="dxa"/>
              <w:right w:w="108" w:type="dxa"/>
            </w:tcMar>
            <w:vAlign w:val="center"/>
          </w:tcPr>
          <w:p>
            <w:pPr>
              <w:widowControl/>
              <w:snapToGrid/>
              <w:spacing w:line="240" w:lineRule="auto"/>
              <w:jc w:val="center"/>
              <w:rPr>
                <w:rFonts w:hint="eastAsia" w:ascii="Times New Roman" w:hAnsi="Times New Roman" w:cs="Times New Roman"/>
                <w:sz w:val="20"/>
                <w:szCs w:val="20"/>
              </w:rPr>
            </w:pPr>
            <w:r>
              <w:rPr>
                <w:rFonts w:hint="eastAsia" w:ascii="Times New Roman" w:hAnsi="Times New Roman" w:cs="Times New Roman"/>
                <w:sz w:val="20"/>
                <w:szCs w:val="20"/>
              </w:rPr>
              <w:t>Risk probability (%)</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391" w:hRule="atLeast"/>
          <w:jc w:val="center"/>
        </w:trPr>
        <w:tc>
          <w:tcPr>
            <w:tcW w:w="2723" w:type="dxa"/>
            <w:tcBorders>
              <w:top w:val="single" w:color="auto" w:sz="4" w:space="0"/>
            </w:tcBorders>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Rice and its products</w:t>
            </w:r>
          </w:p>
        </w:tc>
        <w:tc>
          <w:tcPr>
            <w:tcW w:w="992" w:type="dxa"/>
            <w:tcBorders>
              <w:top w:val="single" w:color="auto" w:sz="4" w:space="0"/>
            </w:tcBorders>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0.2399</w:t>
            </w:r>
          </w:p>
        </w:tc>
        <w:tc>
          <w:tcPr>
            <w:tcW w:w="1592" w:type="dxa"/>
            <w:tcBorders>
              <w:top w:val="single" w:color="auto" w:sz="4" w:space="0"/>
            </w:tcBorders>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p>
        </w:tc>
        <w:tc>
          <w:tcPr>
            <w:tcW w:w="993" w:type="dxa"/>
            <w:tcBorders>
              <w:top w:val="single" w:color="auto" w:sz="4" w:space="0"/>
            </w:tcBorders>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p>
        </w:tc>
        <w:tc>
          <w:tcPr>
            <w:tcW w:w="1288" w:type="dxa"/>
            <w:tcBorders>
              <w:top w:val="single" w:color="auto" w:sz="4" w:space="0"/>
            </w:tcBorders>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p>
        </w:tc>
        <w:tc>
          <w:tcPr>
            <w:tcW w:w="773" w:type="dxa"/>
            <w:vMerge w:val="restart"/>
            <w:tcBorders>
              <w:top w:val="single" w:color="auto" w:sz="4" w:space="0"/>
            </w:tcBorders>
            <w:shd w:val="clear" w:color="auto" w:fill="auto"/>
            <w:tcMar>
              <w:top w:w="15" w:type="dxa"/>
              <w:left w:w="108" w:type="dxa"/>
              <w:bottom w:w="0" w:type="dxa"/>
              <w:right w:w="108" w:type="dxa"/>
            </w:tcMar>
            <w:vAlign w:val="center"/>
          </w:tcPr>
          <w:p>
            <w:pPr>
              <w:spacing w:line="480" w:lineRule="auto"/>
              <w:jc w:val="center"/>
              <w:rPr>
                <w:rFonts w:ascii="Times New Roman" w:hAnsi="Times New Roman"/>
                <w:sz w:val="20"/>
                <w:szCs w:val="20"/>
              </w:rPr>
            </w:pPr>
            <w:r>
              <w:rPr>
                <w:rFonts w:hint="eastAsia" w:ascii="Times New Roman" w:hAnsi="Times New Roman"/>
                <w:sz w:val="20"/>
                <w:szCs w:val="20"/>
              </w:rPr>
              <w:t>ADI×63</w:t>
            </w:r>
          </w:p>
        </w:tc>
        <w:tc>
          <w:tcPr>
            <w:tcW w:w="1103" w:type="dxa"/>
            <w:vMerge w:val="restart"/>
            <w:tcBorders>
              <w:top w:val="single" w:color="auto" w:sz="4" w:space="0"/>
            </w:tcBorders>
            <w:shd w:val="clear" w:color="auto" w:fill="auto"/>
            <w:tcMar>
              <w:top w:w="15" w:type="dxa"/>
              <w:left w:w="108" w:type="dxa"/>
              <w:bottom w:w="0" w:type="dxa"/>
              <w:right w:w="108" w:type="dxa"/>
            </w:tcMar>
            <w:vAlign w:val="center"/>
          </w:tcPr>
          <w:p>
            <w:pPr>
              <w:spacing w:line="480" w:lineRule="auto"/>
              <w:jc w:val="center"/>
              <w:rPr>
                <w:rFonts w:ascii="Times New Roman" w:hAnsi="Times New Roman"/>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jc w:val="center"/>
        </w:trPr>
        <w:tc>
          <w:tcPr>
            <w:tcW w:w="2723"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Flour and its products</w:t>
            </w:r>
          </w:p>
        </w:tc>
        <w:tc>
          <w:tcPr>
            <w:tcW w:w="992"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0.1385</w:t>
            </w:r>
          </w:p>
        </w:tc>
        <w:tc>
          <w:tcPr>
            <w:tcW w:w="1592"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p>
        </w:tc>
        <w:tc>
          <w:tcPr>
            <w:tcW w:w="993"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p>
        </w:tc>
        <w:tc>
          <w:tcPr>
            <w:tcW w:w="1288"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p>
        </w:tc>
        <w:tc>
          <w:tcPr>
            <w:tcW w:w="773" w:type="dxa"/>
            <w:vMerge w:val="continue"/>
            <w:vAlign w:val="center"/>
          </w:tcPr>
          <w:p>
            <w:pPr>
              <w:spacing w:line="480" w:lineRule="auto"/>
              <w:jc w:val="center"/>
              <w:rPr>
                <w:rFonts w:ascii="Times New Roman" w:hAnsi="Times New Roman"/>
                <w:sz w:val="20"/>
                <w:szCs w:val="20"/>
              </w:rPr>
            </w:pPr>
          </w:p>
        </w:tc>
        <w:tc>
          <w:tcPr>
            <w:tcW w:w="1103" w:type="dxa"/>
            <w:vMerge w:val="continue"/>
            <w:vAlign w:val="center"/>
          </w:tcPr>
          <w:p>
            <w:pPr>
              <w:spacing w:line="480" w:lineRule="auto"/>
              <w:jc w:val="center"/>
              <w:rPr>
                <w:rFonts w:ascii="Times New Roman" w:hAnsi="Times New Roman"/>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jc w:val="center"/>
        </w:trPr>
        <w:tc>
          <w:tcPr>
            <w:tcW w:w="2723"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Other cereals</w:t>
            </w:r>
          </w:p>
        </w:tc>
        <w:tc>
          <w:tcPr>
            <w:tcW w:w="992"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0.0233</w:t>
            </w:r>
          </w:p>
        </w:tc>
        <w:tc>
          <w:tcPr>
            <w:tcW w:w="1592"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p>
        </w:tc>
        <w:tc>
          <w:tcPr>
            <w:tcW w:w="993"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p>
        </w:tc>
        <w:tc>
          <w:tcPr>
            <w:tcW w:w="1288"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p>
        </w:tc>
        <w:tc>
          <w:tcPr>
            <w:tcW w:w="773" w:type="dxa"/>
            <w:vMerge w:val="continue"/>
            <w:vAlign w:val="center"/>
          </w:tcPr>
          <w:p>
            <w:pPr>
              <w:spacing w:line="480" w:lineRule="auto"/>
              <w:jc w:val="center"/>
              <w:rPr>
                <w:rFonts w:ascii="Times New Roman" w:hAnsi="Times New Roman"/>
                <w:sz w:val="20"/>
                <w:szCs w:val="20"/>
              </w:rPr>
            </w:pPr>
          </w:p>
        </w:tc>
        <w:tc>
          <w:tcPr>
            <w:tcW w:w="1103" w:type="dxa"/>
            <w:vMerge w:val="continue"/>
            <w:vAlign w:val="center"/>
          </w:tcPr>
          <w:p>
            <w:pPr>
              <w:spacing w:line="480" w:lineRule="auto"/>
              <w:jc w:val="center"/>
              <w:rPr>
                <w:rFonts w:ascii="Times New Roman" w:hAnsi="Times New Roman"/>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jc w:val="center"/>
        </w:trPr>
        <w:tc>
          <w:tcPr>
            <w:tcW w:w="2723"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Tubers</w:t>
            </w:r>
          </w:p>
        </w:tc>
        <w:tc>
          <w:tcPr>
            <w:tcW w:w="992"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0.0495</w:t>
            </w:r>
          </w:p>
        </w:tc>
        <w:tc>
          <w:tcPr>
            <w:tcW w:w="1592"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0.03</w:t>
            </w:r>
          </w:p>
        </w:tc>
        <w:tc>
          <w:tcPr>
            <w:tcW w:w="993"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C</w:t>
            </w:r>
            <w:r>
              <w:rPr>
                <w:rFonts w:hint="default" w:ascii="Times New Roman" w:hAnsi="Times New Roman" w:cs="Times New Roman"/>
                <w:sz w:val="20"/>
                <w:szCs w:val="20"/>
                <w:lang w:val="en-US" w:eastAsia="zh-CN"/>
              </w:rPr>
              <w:t>hina</w:t>
            </w:r>
          </w:p>
        </w:tc>
        <w:tc>
          <w:tcPr>
            <w:tcW w:w="1288"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0.001485</w:t>
            </w:r>
          </w:p>
        </w:tc>
        <w:tc>
          <w:tcPr>
            <w:tcW w:w="773" w:type="dxa"/>
            <w:vMerge w:val="continue"/>
            <w:vAlign w:val="center"/>
          </w:tcPr>
          <w:p>
            <w:pPr>
              <w:spacing w:line="480" w:lineRule="auto"/>
              <w:jc w:val="center"/>
              <w:rPr>
                <w:rFonts w:ascii="Times New Roman" w:hAnsi="Times New Roman"/>
                <w:sz w:val="20"/>
                <w:szCs w:val="20"/>
              </w:rPr>
            </w:pPr>
          </w:p>
        </w:tc>
        <w:tc>
          <w:tcPr>
            <w:tcW w:w="1103" w:type="dxa"/>
            <w:vMerge w:val="continue"/>
            <w:vAlign w:val="center"/>
          </w:tcPr>
          <w:p>
            <w:pPr>
              <w:spacing w:line="480" w:lineRule="auto"/>
              <w:jc w:val="center"/>
              <w:rPr>
                <w:rFonts w:ascii="Times New Roman" w:hAnsi="Times New Roman"/>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jc w:val="center"/>
        </w:trPr>
        <w:tc>
          <w:tcPr>
            <w:tcW w:w="2723"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Dried beans and their products</w:t>
            </w:r>
          </w:p>
        </w:tc>
        <w:tc>
          <w:tcPr>
            <w:tcW w:w="992"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0.016</w:t>
            </w:r>
          </w:p>
        </w:tc>
        <w:tc>
          <w:tcPr>
            <w:tcW w:w="1592"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0.07</w:t>
            </w:r>
          </w:p>
        </w:tc>
        <w:tc>
          <w:tcPr>
            <w:tcW w:w="993"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C</w:t>
            </w:r>
            <w:r>
              <w:rPr>
                <w:rFonts w:hint="default" w:ascii="Times New Roman" w:hAnsi="Times New Roman" w:cs="Times New Roman"/>
                <w:sz w:val="20"/>
                <w:szCs w:val="20"/>
                <w:lang w:val="en-US" w:eastAsia="zh-CN"/>
              </w:rPr>
              <w:t>hina</w:t>
            </w:r>
          </w:p>
        </w:tc>
        <w:tc>
          <w:tcPr>
            <w:tcW w:w="1288"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0.00112</w:t>
            </w:r>
          </w:p>
        </w:tc>
        <w:tc>
          <w:tcPr>
            <w:tcW w:w="773" w:type="dxa"/>
            <w:vMerge w:val="continue"/>
            <w:vAlign w:val="center"/>
          </w:tcPr>
          <w:p>
            <w:pPr>
              <w:spacing w:line="480" w:lineRule="auto"/>
              <w:jc w:val="center"/>
              <w:rPr>
                <w:rFonts w:ascii="Times New Roman" w:hAnsi="Times New Roman"/>
                <w:sz w:val="20"/>
                <w:szCs w:val="20"/>
              </w:rPr>
            </w:pPr>
          </w:p>
        </w:tc>
        <w:tc>
          <w:tcPr>
            <w:tcW w:w="1103" w:type="dxa"/>
            <w:vMerge w:val="continue"/>
            <w:vAlign w:val="center"/>
          </w:tcPr>
          <w:p>
            <w:pPr>
              <w:spacing w:line="480" w:lineRule="auto"/>
              <w:jc w:val="center"/>
              <w:rPr>
                <w:rFonts w:ascii="Times New Roman" w:hAnsi="Times New Roman"/>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jc w:val="center"/>
        </w:trPr>
        <w:tc>
          <w:tcPr>
            <w:tcW w:w="2723"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Dark vegetables</w:t>
            </w:r>
          </w:p>
        </w:tc>
        <w:tc>
          <w:tcPr>
            <w:tcW w:w="992"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0.0915</w:t>
            </w:r>
          </w:p>
        </w:tc>
        <w:tc>
          <w:tcPr>
            <w:tcW w:w="1592"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2</w:t>
            </w:r>
          </w:p>
        </w:tc>
        <w:tc>
          <w:tcPr>
            <w:tcW w:w="993"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C</w:t>
            </w:r>
            <w:r>
              <w:rPr>
                <w:rFonts w:hint="default" w:ascii="Times New Roman" w:hAnsi="Times New Roman" w:cs="Times New Roman"/>
                <w:sz w:val="20"/>
                <w:szCs w:val="20"/>
                <w:lang w:val="en-US" w:eastAsia="zh-CN"/>
              </w:rPr>
              <w:t>hina</w:t>
            </w:r>
          </w:p>
        </w:tc>
        <w:tc>
          <w:tcPr>
            <w:tcW w:w="1288"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0.183</w:t>
            </w:r>
          </w:p>
        </w:tc>
        <w:tc>
          <w:tcPr>
            <w:tcW w:w="773" w:type="dxa"/>
            <w:vMerge w:val="continue"/>
            <w:vAlign w:val="center"/>
          </w:tcPr>
          <w:p>
            <w:pPr>
              <w:spacing w:line="480" w:lineRule="auto"/>
              <w:jc w:val="center"/>
              <w:rPr>
                <w:rFonts w:ascii="Times New Roman" w:hAnsi="Times New Roman"/>
                <w:sz w:val="20"/>
                <w:szCs w:val="20"/>
              </w:rPr>
            </w:pPr>
          </w:p>
        </w:tc>
        <w:tc>
          <w:tcPr>
            <w:tcW w:w="1103" w:type="dxa"/>
            <w:vMerge w:val="continue"/>
            <w:vAlign w:val="center"/>
          </w:tcPr>
          <w:p>
            <w:pPr>
              <w:spacing w:line="480" w:lineRule="auto"/>
              <w:jc w:val="center"/>
              <w:rPr>
                <w:rFonts w:ascii="Times New Roman" w:hAnsi="Times New Roman"/>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jc w:val="center"/>
        </w:trPr>
        <w:tc>
          <w:tcPr>
            <w:tcW w:w="2723"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Light vegetables</w:t>
            </w:r>
          </w:p>
        </w:tc>
        <w:tc>
          <w:tcPr>
            <w:tcW w:w="992"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0.1837</w:t>
            </w:r>
          </w:p>
        </w:tc>
        <w:tc>
          <w:tcPr>
            <w:tcW w:w="1592"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1</w:t>
            </w:r>
          </w:p>
        </w:tc>
        <w:tc>
          <w:tcPr>
            <w:tcW w:w="993"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C</w:t>
            </w:r>
            <w:r>
              <w:rPr>
                <w:rFonts w:hint="default" w:ascii="Times New Roman" w:hAnsi="Times New Roman" w:cs="Times New Roman"/>
                <w:sz w:val="20"/>
                <w:szCs w:val="20"/>
                <w:lang w:val="en-US" w:eastAsia="zh-CN"/>
              </w:rPr>
              <w:t>hina</w:t>
            </w:r>
          </w:p>
        </w:tc>
        <w:tc>
          <w:tcPr>
            <w:tcW w:w="1288"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0.1837</w:t>
            </w:r>
          </w:p>
        </w:tc>
        <w:tc>
          <w:tcPr>
            <w:tcW w:w="773" w:type="dxa"/>
            <w:vMerge w:val="continue"/>
            <w:vAlign w:val="center"/>
          </w:tcPr>
          <w:p>
            <w:pPr>
              <w:spacing w:line="480" w:lineRule="auto"/>
              <w:jc w:val="center"/>
              <w:rPr>
                <w:rFonts w:ascii="Times New Roman" w:hAnsi="Times New Roman"/>
                <w:sz w:val="20"/>
                <w:szCs w:val="20"/>
              </w:rPr>
            </w:pPr>
          </w:p>
        </w:tc>
        <w:tc>
          <w:tcPr>
            <w:tcW w:w="1103" w:type="dxa"/>
            <w:vMerge w:val="continue"/>
            <w:vAlign w:val="center"/>
          </w:tcPr>
          <w:p>
            <w:pPr>
              <w:spacing w:line="480" w:lineRule="auto"/>
              <w:jc w:val="center"/>
              <w:rPr>
                <w:rFonts w:ascii="Times New Roman" w:hAnsi="Times New Roman"/>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jc w:val="center"/>
        </w:trPr>
        <w:tc>
          <w:tcPr>
            <w:tcW w:w="2723"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Pickles</w:t>
            </w:r>
          </w:p>
        </w:tc>
        <w:tc>
          <w:tcPr>
            <w:tcW w:w="992"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0.0103</w:t>
            </w:r>
          </w:p>
        </w:tc>
        <w:tc>
          <w:tcPr>
            <w:tcW w:w="1592"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p>
        </w:tc>
        <w:tc>
          <w:tcPr>
            <w:tcW w:w="993"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p>
        </w:tc>
        <w:tc>
          <w:tcPr>
            <w:tcW w:w="1288"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p>
        </w:tc>
        <w:tc>
          <w:tcPr>
            <w:tcW w:w="773" w:type="dxa"/>
            <w:vMerge w:val="continue"/>
            <w:vAlign w:val="center"/>
          </w:tcPr>
          <w:p>
            <w:pPr>
              <w:spacing w:line="480" w:lineRule="auto"/>
              <w:jc w:val="center"/>
              <w:rPr>
                <w:rFonts w:ascii="Times New Roman" w:hAnsi="Times New Roman"/>
                <w:sz w:val="20"/>
                <w:szCs w:val="20"/>
              </w:rPr>
            </w:pPr>
          </w:p>
        </w:tc>
        <w:tc>
          <w:tcPr>
            <w:tcW w:w="1103" w:type="dxa"/>
            <w:vMerge w:val="continue"/>
            <w:vAlign w:val="center"/>
          </w:tcPr>
          <w:p>
            <w:pPr>
              <w:spacing w:line="480" w:lineRule="auto"/>
              <w:jc w:val="center"/>
              <w:rPr>
                <w:rFonts w:ascii="Times New Roman" w:hAnsi="Times New Roman"/>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jc w:val="center"/>
        </w:trPr>
        <w:tc>
          <w:tcPr>
            <w:tcW w:w="2723"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Fruits</w:t>
            </w:r>
          </w:p>
        </w:tc>
        <w:tc>
          <w:tcPr>
            <w:tcW w:w="992"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0.0457</w:t>
            </w:r>
          </w:p>
        </w:tc>
        <w:tc>
          <w:tcPr>
            <w:tcW w:w="1592"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0.1</w:t>
            </w:r>
            <w:r>
              <w:rPr>
                <w:rFonts w:hint="eastAsia" w:ascii="Times New Roman" w:hAnsi="Times New Roman" w:cs="Times New Roman"/>
                <w:sz w:val="20"/>
                <w:szCs w:val="20"/>
                <w:lang w:val="en-US" w:eastAsia="zh-CN"/>
              </w:rPr>
              <w:t>13</w:t>
            </w:r>
          </w:p>
        </w:tc>
        <w:tc>
          <w:tcPr>
            <w:tcW w:w="993"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STMR</w:t>
            </w:r>
            <w:r>
              <w:rPr>
                <w:rFonts w:hint="default" w:ascii="Times New Roman" w:hAnsi="Times New Roman" w:cs="Times New Roman"/>
                <w:sz w:val="20"/>
                <w:szCs w:val="20"/>
                <w:vertAlign w:val="subscript"/>
                <w:lang w:val="en-US" w:eastAsia="zh-CN"/>
              </w:rPr>
              <w:t>5</w:t>
            </w:r>
          </w:p>
        </w:tc>
        <w:tc>
          <w:tcPr>
            <w:tcW w:w="1288"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0.00516</w:t>
            </w:r>
            <w:r>
              <w:rPr>
                <w:rFonts w:hint="eastAsia" w:ascii="Times New Roman" w:hAnsi="Times New Roman" w:cs="Times New Roman"/>
                <w:sz w:val="20"/>
                <w:szCs w:val="20"/>
                <w:lang w:val="en-US" w:eastAsia="zh-CN"/>
              </w:rPr>
              <w:t>9</w:t>
            </w:r>
          </w:p>
        </w:tc>
        <w:tc>
          <w:tcPr>
            <w:tcW w:w="773" w:type="dxa"/>
            <w:vMerge w:val="continue"/>
            <w:vAlign w:val="center"/>
          </w:tcPr>
          <w:p>
            <w:pPr>
              <w:spacing w:line="480" w:lineRule="auto"/>
              <w:jc w:val="center"/>
              <w:rPr>
                <w:rFonts w:ascii="Times New Roman" w:hAnsi="Times New Roman"/>
                <w:sz w:val="20"/>
                <w:szCs w:val="20"/>
              </w:rPr>
            </w:pPr>
          </w:p>
        </w:tc>
        <w:tc>
          <w:tcPr>
            <w:tcW w:w="1103" w:type="dxa"/>
            <w:vMerge w:val="continue"/>
            <w:vAlign w:val="center"/>
          </w:tcPr>
          <w:p>
            <w:pPr>
              <w:spacing w:line="480" w:lineRule="auto"/>
              <w:jc w:val="center"/>
              <w:rPr>
                <w:rFonts w:ascii="Times New Roman" w:hAnsi="Times New Roman"/>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jc w:val="center"/>
        </w:trPr>
        <w:tc>
          <w:tcPr>
            <w:tcW w:w="2723"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Nuts</w:t>
            </w:r>
          </w:p>
        </w:tc>
        <w:tc>
          <w:tcPr>
            <w:tcW w:w="992"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0.0039</w:t>
            </w:r>
          </w:p>
        </w:tc>
        <w:tc>
          <w:tcPr>
            <w:tcW w:w="1592"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0.04</w:t>
            </w:r>
          </w:p>
        </w:tc>
        <w:tc>
          <w:tcPr>
            <w:tcW w:w="993"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C</w:t>
            </w:r>
            <w:r>
              <w:rPr>
                <w:rFonts w:hint="default" w:ascii="Times New Roman" w:hAnsi="Times New Roman" w:cs="Times New Roman"/>
                <w:sz w:val="20"/>
                <w:szCs w:val="20"/>
                <w:lang w:val="en-US" w:eastAsia="zh-CN"/>
              </w:rPr>
              <w:t>hina</w:t>
            </w:r>
          </w:p>
        </w:tc>
        <w:tc>
          <w:tcPr>
            <w:tcW w:w="1288"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0.000156</w:t>
            </w:r>
          </w:p>
        </w:tc>
        <w:tc>
          <w:tcPr>
            <w:tcW w:w="773" w:type="dxa"/>
            <w:vMerge w:val="continue"/>
            <w:vAlign w:val="center"/>
          </w:tcPr>
          <w:p>
            <w:pPr>
              <w:spacing w:line="480" w:lineRule="auto"/>
              <w:jc w:val="center"/>
              <w:rPr>
                <w:rFonts w:ascii="Times New Roman" w:hAnsi="Times New Roman"/>
                <w:sz w:val="20"/>
                <w:szCs w:val="20"/>
              </w:rPr>
            </w:pPr>
          </w:p>
        </w:tc>
        <w:tc>
          <w:tcPr>
            <w:tcW w:w="1103" w:type="dxa"/>
            <w:vMerge w:val="continue"/>
            <w:vAlign w:val="center"/>
          </w:tcPr>
          <w:p>
            <w:pPr>
              <w:spacing w:line="480" w:lineRule="auto"/>
              <w:jc w:val="center"/>
              <w:rPr>
                <w:rFonts w:ascii="Times New Roman" w:hAnsi="Times New Roman"/>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jc w:val="center"/>
        </w:trPr>
        <w:tc>
          <w:tcPr>
            <w:tcW w:w="2723"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Livestock and poultry</w:t>
            </w:r>
          </w:p>
        </w:tc>
        <w:tc>
          <w:tcPr>
            <w:tcW w:w="992"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0.0795</w:t>
            </w:r>
          </w:p>
        </w:tc>
        <w:tc>
          <w:tcPr>
            <w:tcW w:w="1592"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p>
        </w:tc>
        <w:tc>
          <w:tcPr>
            <w:tcW w:w="993"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p>
        </w:tc>
        <w:tc>
          <w:tcPr>
            <w:tcW w:w="1288"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p>
        </w:tc>
        <w:tc>
          <w:tcPr>
            <w:tcW w:w="773" w:type="dxa"/>
            <w:vMerge w:val="continue"/>
            <w:vAlign w:val="center"/>
          </w:tcPr>
          <w:p>
            <w:pPr>
              <w:spacing w:line="480" w:lineRule="auto"/>
              <w:jc w:val="center"/>
              <w:rPr>
                <w:rFonts w:ascii="Times New Roman" w:hAnsi="Times New Roman"/>
                <w:sz w:val="20"/>
                <w:szCs w:val="20"/>
              </w:rPr>
            </w:pPr>
          </w:p>
        </w:tc>
        <w:tc>
          <w:tcPr>
            <w:tcW w:w="1103" w:type="dxa"/>
            <w:vMerge w:val="continue"/>
            <w:vAlign w:val="center"/>
          </w:tcPr>
          <w:p>
            <w:pPr>
              <w:spacing w:line="480" w:lineRule="auto"/>
              <w:jc w:val="center"/>
              <w:rPr>
                <w:rFonts w:ascii="Times New Roman" w:hAnsi="Times New Roman"/>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jc w:val="center"/>
        </w:trPr>
        <w:tc>
          <w:tcPr>
            <w:tcW w:w="2723"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Milk and its products</w:t>
            </w:r>
          </w:p>
        </w:tc>
        <w:tc>
          <w:tcPr>
            <w:tcW w:w="992"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0.0263</w:t>
            </w:r>
          </w:p>
        </w:tc>
        <w:tc>
          <w:tcPr>
            <w:tcW w:w="1592"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p>
        </w:tc>
        <w:tc>
          <w:tcPr>
            <w:tcW w:w="993"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p>
        </w:tc>
        <w:tc>
          <w:tcPr>
            <w:tcW w:w="1288"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p>
        </w:tc>
        <w:tc>
          <w:tcPr>
            <w:tcW w:w="773" w:type="dxa"/>
            <w:vMerge w:val="continue"/>
            <w:vAlign w:val="center"/>
          </w:tcPr>
          <w:p>
            <w:pPr>
              <w:spacing w:line="480" w:lineRule="auto"/>
              <w:jc w:val="center"/>
              <w:rPr>
                <w:rFonts w:ascii="Times New Roman" w:hAnsi="Times New Roman"/>
                <w:sz w:val="20"/>
                <w:szCs w:val="20"/>
              </w:rPr>
            </w:pPr>
          </w:p>
        </w:tc>
        <w:tc>
          <w:tcPr>
            <w:tcW w:w="1103" w:type="dxa"/>
            <w:vMerge w:val="continue"/>
            <w:vAlign w:val="center"/>
          </w:tcPr>
          <w:p>
            <w:pPr>
              <w:spacing w:line="480" w:lineRule="auto"/>
              <w:jc w:val="center"/>
              <w:rPr>
                <w:rFonts w:ascii="Times New Roman" w:hAnsi="Times New Roman"/>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jc w:val="center"/>
        </w:trPr>
        <w:tc>
          <w:tcPr>
            <w:tcW w:w="2723"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Egg and its products</w:t>
            </w:r>
          </w:p>
        </w:tc>
        <w:tc>
          <w:tcPr>
            <w:tcW w:w="992"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0.0236</w:t>
            </w:r>
          </w:p>
        </w:tc>
        <w:tc>
          <w:tcPr>
            <w:tcW w:w="1592"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p>
        </w:tc>
        <w:tc>
          <w:tcPr>
            <w:tcW w:w="993"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p>
        </w:tc>
        <w:tc>
          <w:tcPr>
            <w:tcW w:w="1288"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p>
        </w:tc>
        <w:tc>
          <w:tcPr>
            <w:tcW w:w="773" w:type="dxa"/>
            <w:vMerge w:val="continue"/>
            <w:vAlign w:val="center"/>
          </w:tcPr>
          <w:p>
            <w:pPr>
              <w:spacing w:line="480" w:lineRule="auto"/>
              <w:jc w:val="center"/>
              <w:rPr>
                <w:rFonts w:ascii="Times New Roman" w:hAnsi="Times New Roman"/>
                <w:sz w:val="20"/>
                <w:szCs w:val="20"/>
              </w:rPr>
            </w:pPr>
          </w:p>
        </w:tc>
        <w:tc>
          <w:tcPr>
            <w:tcW w:w="1103" w:type="dxa"/>
            <w:vMerge w:val="continue"/>
            <w:vAlign w:val="center"/>
          </w:tcPr>
          <w:p>
            <w:pPr>
              <w:spacing w:line="480" w:lineRule="auto"/>
              <w:jc w:val="center"/>
              <w:rPr>
                <w:rFonts w:ascii="Times New Roman" w:hAnsi="Times New Roman"/>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jc w:val="center"/>
        </w:trPr>
        <w:tc>
          <w:tcPr>
            <w:tcW w:w="2723"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Fish and shrimp</w:t>
            </w:r>
          </w:p>
        </w:tc>
        <w:tc>
          <w:tcPr>
            <w:tcW w:w="992"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0.0301</w:t>
            </w:r>
          </w:p>
        </w:tc>
        <w:tc>
          <w:tcPr>
            <w:tcW w:w="1592"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p>
        </w:tc>
        <w:tc>
          <w:tcPr>
            <w:tcW w:w="993"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p>
        </w:tc>
        <w:tc>
          <w:tcPr>
            <w:tcW w:w="1288"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p>
        </w:tc>
        <w:tc>
          <w:tcPr>
            <w:tcW w:w="773" w:type="dxa"/>
            <w:vMerge w:val="continue"/>
            <w:vAlign w:val="center"/>
          </w:tcPr>
          <w:p>
            <w:pPr>
              <w:spacing w:line="480" w:lineRule="auto"/>
              <w:jc w:val="center"/>
              <w:rPr>
                <w:rFonts w:ascii="Times New Roman" w:hAnsi="Times New Roman"/>
                <w:sz w:val="20"/>
                <w:szCs w:val="20"/>
              </w:rPr>
            </w:pPr>
          </w:p>
        </w:tc>
        <w:tc>
          <w:tcPr>
            <w:tcW w:w="1103" w:type="dxa"/>
            <w:vMerge w:val="continue"/>
            <w:vAlign w:val="center"/>
          </w:tcPr>
          <w:p>
            <w:pPr>
              <w:spacing w:line="480" w:lineRule="auto"/>
              <w:jc w:val="center"/>
              <w:rPr>
                <w:rFonts w:ascii="Times New Roman" w:hAnsi="Times New Roman"/>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jc w:val="center"/>
        </w:trPr>
        <w:tc>
          <w:tcPr>
            <w:tcW w:w="2723"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Vegetable oil</w:t>
            </w:r>
          </w:p>
        </w:tc>
        <w:tc>
          <w:tcPr>
            <w:tcW w:w="992"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0.0327</w:t>
            </w:r>
          </w:p>
        </w:tc>
        <w:tc>
          <w:tcPr>
            <w:tcW w:w="1592"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1</w:t>
            </w:r>
          </w:p>
        </w:tc>
        <w:tc>
          <w:tcPr>
            <w:tcW w:w="993"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C</w:t>
            </w:r>
            <w:r>
              <w:rPr>
                <w:rFonts w:hint="default" w:ascii="Times New Roman" w:hAnsi="Times New Roman" w:cs="Times New Roman"/>
                <w:sz w:val="20"/>
                <w:szCs w:val="20"/>
                <w:lang w:val="en-US" w:eastAsia="zh-CN"/>
              </w:rPr>
              <w:t>hina</w:t>
            </w:r>
          </w:p>
        </w:tc>
        <w:tc>
          <w:tcPr>
            <w:tcW w:w="1288"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0.0327</w:t>
            </w:r>
          </w:p>
        </w:tc>
        <w:tc>
          <w:tcPr>
            <w:tcW w:w="773" w:type="dxa"/>
            <w:vMerge w:val="continue"/>
            <w:vAlign w:val="center"/>
          </w:tcPr>
          <w:p>
            <w:pPr>
              <w:spacing w:line="480" w:lineRule="auto"/>
              <w:jc w:val="center"/>
              <w:rPr>
                <w:rFonts w:ascii="Times New Roman" w:hAnsi="Times New Roman"/>
                <w:sz w:val="20"/>
                <w:szCs w:val="20"/>
              </w:rPr>
            </w:pPr>
          </w:p>
        </w:tc>
        <w:tc>
          <w:tcPr>
            <w:tcW w:w="1103" w:type="dxa"/>
            <w:vMerge w:val="continue"/>
            <w:vAlign w:val="center"/>
          </w:tcPr>
          <w:p>
            <w:pPr>
              <w:spacing w:line="480" w:lineRule="auto"/>
              <w:jc w:val="center"/>
              <w:rPr>
                <w:rFonts w:ascii="Times New Roman" w:hAnsi="Times New Roman"/>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jc w:val="center"/>
        </w:trPr>
        <w:tc>
          <w:tcPr>
            <w:tcW w:w="2723"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Animal oil</w:t>
            </w:r>
          </w:p>
        </w:tc>
        <w:tc>
          <w:tcPr>
            <w:tcW w:w="992"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0.0087</w:t>
            </w:r>
          </w:p>
        </w:tc>
        <w:tc>
          <w:tcPr>
            <w:tcW w:w="1592"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p>
        </w:tc>
        <w:tc>
          <w:tcPr>
            <w:tcW w:w="993"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p>
        </w:tc>
        <w:tc>
          <w:tcPr>
            <w:tcW w:w="1288"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p>
        </w:tc>
        <w:tc>
          <w:tcPr>
            <w:tcW w:w="773" w:type="dxa"/>
            <w:vMerge w:val="continue"/>
            <w:vAlign w:val="center"/>
          </w:tcPr>
          <w:p>
            <w:pPr>
              <w:spacing w:line="480" w:lineRule="auto"/>
              <w:jc w:val="center"/>
              <w:rPr>
                <w:rFonts w:ascii="Times New Roman" w:hAnsi="Times New Roman"/>
                <w:sz w:val="20"/>
                <w:szCs w:val="20"/>
              </w:rPr>
            </w:pPr>
          </w:p>
        </w:tc>
        <w:tc>
          <w:tcPr>
            <w:tcW w:w="1103" w:type="dxa"/>
            <w:vMerge w:val="continue"/>
            <w:vAlign w:val="center"/>
          </w:tcPr>
          <w:p>
            <w:pPr>
              <w:spacing w:line="480" w:lineRule="auto"/>
              <w:jc w:val="center"/>
              <w:rPr>
                <w:rFonts w:ascii="Times New Roman" w:hAnsi="Times New Roman"/>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jc w:val="center"/>
        </w:trPr>
        <w:tc>
          <w:tcPr>
            <w:tcW w:w="2723"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Sugar, starch</w:t>
            </w:r>
          </w:p>
        </w:tc>
        <w:tc>
          <w:tcPr>
            <w:tcW w:w="992"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0.0044</w:t>
            </w:r>
          </w:p>
        </w:tc>
        <w:tc>
          <w:tcPr>
            <w:tcW w:w="1592"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0.04</w:t>
            </w:r>
          </w:p>
        </w:tc>
        <w:tc>
          <w:tcPr>
            <w:tcW w:w="993"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C</w:t>
            </w:r>
            <w:r>
              <w:rPr>
                <w:rFonts w:hint="default" w:ascii="Times New Roman" w:hAnsi="Times New Roman" w:cs="Times New Roman"/>
                <w:sz w:val="20"/>
                <w:szCs w:val="20"/>
                <w:lang w:val="en-US" w:eastAsia="zh-CN"/>
              </w:rPr>
              <w:t>hina</w:t>
            </w:r>
          </w:p>
        </w:tc>
        <w:tc>
          <w:tcPr>
            <w:tcW w:w="1288"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0.000176</w:t>
            </w:r>
          </w:p>
        </w:tc>
        <w:tc>
          <w:tcPr>
            <w:tcW w:w="773" w:type="dxa"/>
            <w:vMerge w:val="continue"/>
            <w:vAlign w:val="center"/>
          </w:tcPr>
          <w:p>
            <w:pPr>
              <w:spacing w:line="480" w:lineRule="auto"/>
              <w:jc w:val="center"/>
              <w:rPr>
                <w:rFonts w:ascii="Times New Roman" w:hAnsi="Times New Roman"/>
                <w:sz w:val="20"/>
                <w:szCs w:val="20"/>
              </w:rPr>
            </w:pPr>
          </w:p>
        </w:tc>
        <w:tc>
          <w:tcPr>
            <w:tcW w:w="1103" w:type="dxa"/>
            <w:vMerge w:val="continue"/>
            <w:vAlign w:val="center"/>
          </w:tcPr>
          <w:p>
            <w:pPr>
              <w:spacing w:line="480" w:lineRule="auto"/>
              <w:jc w:val="center"/>
              <w:rPr>
                <w:rFonts w:ascii="Times New Roman" w:hAnsi="Times New Roman"/>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jc w:val="center"/>
        </w:trPr>
        <w:tc>
          <w:tcPr>
            <w:tcW w:w="2723"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Salt</w:t>
            </w:r>
          </w:p>
        </w:tc>
        <w:tc>
          <w:tcPr>
            <w:tcW w:w="992"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0.012</w:t>
            </w:r>
          </w:p>
        </w:tc>
        <w:tc>
          <w:tcPr>
            <w:tcW w:w="1592"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p>
        </w:tc>
        <w:tc>
          <w:tcPr>
            <w:tcW w:w="993"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p>
        </w:tc>
        <w:tc>
          <w:tcPr>
            <w:tcW w:w="1288"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p>
        </w:tc>
        <w:tc>
          <w:tcPr>
            <w:tcW w:w="773" w:type="dxa"/>
            <w:vMerge w:val="continue"/>
            <w:vAlign w:val="center"/>
          </w:tcPr>
          <w:p>
            <w:pPr>
              <w:spacing w:line="480" w:lineRule="auto"/>
              <w:jc w:val="center"/>
              <w:rPr>
                <w:rFonts w:ascii="Times New Roman" w:hAnsi="Times New Roman"/>
                <w:sz w:val="20"/>
                <w:szCs w:val="20"/>
              </w:rPr>
            </w:pPr>
          </w:p>
        </w:tc>
        <w:tc>
          <w:tcPr>
            <w:tcW w:w="1103" w:type="dxa"/>
            <w:vMerge w:val="continue"/>
            <w:vAlign w:val="center"/>
          </w:tcPr>
          <w:p>
            <w:pPr>
              <w:spacing w:line="480" w:lineRule="auto"/>
              <w:jc w:val="center"/>
              <w:rPr>
                <w:rFonts w:ascii="Times New Roman" w:hAnsi="Times New Roman"/>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jc w:val="center"/>
        </w:trPr>
        <w:tc>
          <w:tcPr>
            <w:tcW w:w="2723"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Soy sauce</w:t>
            </w:r>
          </w:p>
        </w:tc>
        <w:tc>
          <w:tcPr>
            <w:tcW w:w="992"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0.009</w:t>
            </w:r>
          </w:p>
        </w:tc>
        <w:tc>
          <w:tcPr>
            <w:tcW w:w="1592"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0.07</w:t>
            </w:r>
          </w:p>
        </w:tc>
        <w:tc>
          <w:tcPr>
            <w:tcW w:w="993"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C</w:t>
            </w:r>
            <w:r>
              <w:rPr>
                <w:rFonts w:hint="default" w:ascii="Times New Roman" w:hAnsi="Times New Roman" w:cs="Times New Roman"/>
                <w:sz w:val="20"/>
                <w:szCs w:val="20"/>
                <w:lang w:val="en-US" w:eastAsia="zh-CN"/>
              </w:rPr>
              <w:t>hina</w:t>
            </w:r>
          </w:p>
        </w:tc>
        <w:tc>
          <w:tcPr>
            <w:tcW w:w="1288"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0.00063</w:t>
            </w:r>
          </w:p>
        </w:tc>
        <w:tc>
          <w:tcPr>
            <w:tcW w:w="773" w:type="dxa"/>
            <w:vMerge w:val="continue"/>
            <w:vAlign w:val="center"/>
          </w:tcPr>
          <w:p>
            <w:pPr>
              <w:spacing w:line="480" w:lineRule="auto"/>
              <w:jc w:val="center"/>
              <w:rPr>
                <w:rFonts w:ascii="Times New Roman" w:hAnsi="Times New Roman"/>
                <w:sz w:val="20"/>
                <w:szCs w:val="20"/>
              </w:rPr>
            </w:pPr>
          </w:p>
        </w:tc>
        <w:tc>
          <w:tcPr>
            <w:tcW w:w="1103" w:type="dxa"/>
            <w:vMerge w:val="continue"/>
            <w:vAlign w:val="center"/>
          </w:tcPr>
          <w:p>
            <w:pPr>
              <w:spacing w:line="480" w:lineRule="auto"/>
              <w:jc w:val="center"/>
              <w:rPr>
                <w:rFonts w:ascii="Times New Roman" w:hAnsi="Times New Roman"/>
                <w:sz w:val="20"/>
                <w:szCs w:val="20"/>
              </w:rPr>
            </w:pP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jc w:val="center"/>
        </w:trPr>
        <w:tc>
          <w:tcPr>
            <w:tcW w:w="2723"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Total</w:t>
            </w:r>
          </w:p>
        </w:tc>
        <w:tc>
          <w:tcPr>
            <w:tcW w:w="992"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default" w:ascii="Times New Roman" w:hAnsi="Times New Roman" w:cs="Times New Roman"/>
                <w:sz w:val="20"/>
                <w:szCs w:val="20"/>
                <w:lang w:val="en-US" w:eastAsia="zh-CN"/>
              </w:rPr>
              <w:t>1.0286</w:t>
            </w:r>
          </w:p>
        </w:tc>
        <w:tc>
          <w:tcPr>
            <w:tcW w:w="1592"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p>
        </w:tc>
        <w:tc>
          <w:tcPr>
            <w:tcW w:w="993"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p>
        </w:tc>
        <w:tc>
          <w:tcPr>
            <w:tcW w:w="1288"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 xml:space="preserve">0.40814 </w:t>
            </w:r>
          </w:p>
        </w:tc>
        <w:tc>
          <w:tcPr>
            <w:tcW w:w="773"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0.63</w:t>
            </w:r>
          </w:p>
        </w:tc>
        <w:tc>
          <w:tcPr>
            <w:tcW w:w="1103" w:type="dxa"/>
            <w:shd w:val="clear" w:color="auto" w:fill="auto"/>
            <w:tcMar>
              <w:top w:w="15" w:type="dxa"/>
              <w:left w:w="108" w:type="dxa"/>
              <w:bottom w:w="0" w:type="dxa"/>
              <w:right w:w="108" w:type="dxa"/>
            </w:tcMar>
            <w:vAlign w:val="center"/>
          </w:tcPr>
          <w:p>
            <w:pPr>
              <w:widowControl/>
              <w:snapToGrid/>
              <w:spacing w:line="240" w:lineRule="auto"/>
              <w:jc w:val="center"/>
              <w:rPr>
                <w:rFonts w:hint="default" w:ascii="Times New Roman" w:hAnsi="Times New Roman" w:cs="Times New Roman"/>
                <w:sz w:val="20"/>
                <w:szCs w:val="20"/>
                <w:lang w:val="en-US" w:eastAsia="zh-CN"/>
              </w:rPr>
            </w:pPr>
            <w:r>
              <w:rPr>
                <w:rFonts w:hint="eastAsia" w:ascii="Times New Roman" w:hAnsi="Times New Roman" w:cs="Times New Roman"/>
                <w:sz w:val="20"/>
                <w:szCs w:val="20"/>
                <w:lang w:val="en-US" w:eastAsia="zh-CN"/>
              </w:rPr>
              <w:t>64.78%</w:t>
            </w:r>
          </w:p>
        </w:tc>
      </w:tr>
    </w:tbl>
    <w:p>
      <w:pPr>
        <w:rPr>
          <w:rFonts w:hint="eastAsia" w:ascii="Times New Roman" w:hAnsi="Times New Roman" w:cs="Times New Roman"/>
          <w:sz w:val="20"/>
          <w:szCs w:val="20"/>
          <w:lang w:eastAsia="zh-CN"/>
        </w:rPr>
      </w:pPr>
      <w:r>
        <w:rPr>
          <w:rFonts w:hint="eastAsia" w:ascii="Times New Roman" w:hAnsi="Times New Roman" w:cs="Times New Roman"/>
          <w:sz w:val="20"/>
          <w:szCs w:val="20"/>
          <w:lang w:eastAsia="zh-CN"/>
        </w:rPr>
        <w:t>Note: Fi is the dietary reference intake for a certain kind of food used to plan and assess the nutrient intakes of healthy Chinese people. NEDI is the national estimated daily intake. The average body weight of an adult is 63 kg. STMR</w:t>
      </w:r>
      <w:r>
        <w:rPr>
          <w:rFonts w:hint="eastAsia" w:ascii="Times New Roman" w:hAnsi="Times New Roman" w:cs="Times New Roman"/>
          <w:sz w:val="20"/>
          <w:szCs w:val="20"/>
          <w:vertAlign w:val="subscript"/>
          <w:lang w:eastAsia="zh-CN"/>
        </w:rPr>
        <w:t>5</w:t>
      </w:r>
      <w:r>
        <w:rPr>
          <w:rFonts w:hint="eastAsia" w:ascii="Times New Roman" w:hAnsi="Times New Roman" w:cs="Times New Roman"/>
          <w:sz w:val="20"/>
          <w:szCs w:val="20"/>
          <w:lang w:eastAsia="zh-CN"/>
        </w:rPr>
        <w:t xml:space="preserve"> is the supervised trial median residue of fluopyram in strawberries with a pre-harvest interval.</w:t>
      </w: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Times New Roman" w:hAnsi="Times New Roman" w:cs="Times New Roman"/>
          <w:sz w:val="20"/>
          <w:szCs w:val="20"/>
          <w:lang w:val="en-US" w:eastAsia="zh-CN"/>
        </w:rPr>
      </w:pPr>
      <w:r>
        <w:rPr>
          <w:rFonts w:hint="eastAsia" w:ascii="Times New Roman" w:hAnsi="Times New Roman" w:cs="Times New Roman"/>
          <w:b/>
          <w:sz w:val="20"/>
          <w:szCs w:val="20"/>
        </w:rPr>
        <w:t>Table</w:t>
      </w:r>
      <w:r>
        <w:rPr>
          <w:rFonts w:ascii="Times New Roman" w:hAnsi="Times New Roman" w:cs="Times New Roman"/>
          <w:b/>
          <w:sz w:val="20"/>
          <w:szCs w:val="20"/>
        </w:rPr>
        <w:t xml:space="preserve"> S</w:t>
      </w:r>
      <w:r>
        <w:rPr>
          <w:rFonts w:hint="eastAsia" w:ascii="Times New Roman" w:hAnsi="Times New Roman" w:cs="Times New Roman"/>
          <w:b/>
          <w:sz w:val="20"/>
          <w:szCs w:val="20"/>
          <w:lang w:val="en-US" w:eastAsia="zh-CN"/>
        </w:rPr>
        <w:t xml:space="preserve">6 </w:t>
      </w:r>
      <w:r>
        <w:rPr>
          <w:rFonts w:hint="eastAsia" w:ascii="Times New Roman" w:hAnsi="Times New Roman" w:cs="Times New Roman"/>
          <w:sz w:val="20"/>
          <w:szCs w:val="20"/>
          <w:lang w:val="en-US" w:eastAsia="zh-CN"/>
        </w:rPr>
        <w:t>A</w:t>
      </w:r>
      <w:r>
        <w:rPr>
          <w:rFonts w:hint="eastAsia" w:ascii="Times New Roman" w:hAnsi="Times New Roman" w:cs="Times New Roman"/>
          <w:sz w:val="20"/>
          <w:szCs w:val="20"/>
        </w:rPr>
        <w:t xml:space="preserve">cute dietary risk assessment of chlorantraniliprol </w:t>
      </w:r>
      <w:r>
        <w:rPr>
          <w:rFonts w:hint="eastAsia" w:ascii="Times New Roman" w:hAnsi="Times New Roman" w:cs="Times New Roman"/>
          <w:sz w:val="20"/>
          <w:szCs w:val="20"/>
          <w:lang w:val="en-US" w:eastAsia="zh-CN"/>
        </w:rPr>
        <w:t xml:space="preserve">and acetamiprid </w:t>
      </w:r>
      <w:r>
        <w:rPr>
          <w:rFonts w:hint="eastAsia" w:ascii="Times New Roman" w:hAnsi="Times New Roman" w:cs="Times New Roman"/>
          <w:sz w:val="20"/>
          <w:szCs w:val="20"/>
        </w:rPr>
        <w:t xml:space="preserve">in strawberry under alone and </w:t>
      </w:r>
      <w:r>
        <w:rPr>
          <w:rFonts w:hint="eastAsia" w:ascii="Times New Roman" w:hAnsi="Times New Roman" w:cs="Times New Roman"/>
          <w:sz w:val="20"/>
          <w:szCs w:val="20"/>
          <w:lang w:eastAsia="zh-CN"/>
        </w:rPr>
        <w:t>mixed</w:t>
      </w:r>
      <w:r>
        <w:rPr>
          <w:rFonts w:hint="eastAsia" w:ascii="Times New Roman" w:hAnsi="Times New Roman" w:cs="Times New Roman"/>
          <w:sz w:val="20"/>
          <w:szCs w:val="20"/>
        </w:rPr>
        <w:t xml:space="preserve"> application.</w:t>
      </w:r>
    </w:p>
    <w:tbl>
      <w:tblPr>
        <w:tblStyle w:val="3"/>
        <w:tblW w:w="7988" w:type="dxa"/>
        <w:jc w:val="center"/>
        <w:tblLayout w:type="fixed"/>
        <w:tblCellMar>
          <w:top w:w="0" w:type="dxa"/>
          <w:left w:w="108" w:type="dxa"/>
          <w:bottom w:w="0" w:type="dxa"/>
          <w:right w:w="108" w:type="dxa"/>
        </w:tblCellMar>
      </w:tblPr>
      <w:tblGrid>
        <w:gridCol w:w="919"/>
        <w:gridCol w:w="600"/>
        <w:gridCol w:w="923"/>
        <w:gridCol w:w="1027"/>
        <w:gridCol w:w="1129"/>
        <w:gridCol w:w="1113"/>
        <w:gridCol w:w="1145"/>
        <w:gridCol w:w="1132"/>
      </w:tblGrid>
      <w:tr>
        <w:tblPrEx>
          <w:tblCellMar>
            <w:top w:w="0" w:type="dxa"/>
            <w:left w:w="108" w:type="dxa"/>
            <w:bottom w:w="0" w:type="dxa"/>
            <w:right w:w="108" w:type="dxa"/>
          </w:tblCellMar>
        </w:tblPrEx>
        <w:trPr>
          <w:trHeight w:val="395" w:hRule="atLeast"/>
          <w:jc w:val="center"/>
        </w:trPr>
        <w:tc>
          <w:tcPr>
            <w:tcW w:w="919" w:type="dxa"/>
            <w:vMerge w:val="restart"/>
            <w:tcBorders>
              <w:top w:val="single" w:color="000000" w:sz="4" w:space="0"/>
            </w:tcBorders>
            <w:vAlign w:val="center"/>
          </w:tcPr>
          <w:p>
            <w:pPr>
              <w:jc w:val="center"/>
              <w:rPr>
                <w:rFonts w:hint="eastAsia" w:ascii="Times New Roman" w:hAnsi="Times New Roman"/>
                <w:sz w:val="20"/>
                <w:szCs w:val="20"/>
              </w:rPr>
            </w:pPr>
            <w:r>
              <w:rPr>
                <w:rFonts w:hint="eastAsia" w:ascii="Times New Roman" w:hAnsi="Times New Roman"/>
                <w:sz w:val="20"/>
                <w:szCs w:val="20"/>
              </w:rPr>
              <w:t>Age</w:t>
            </w:r>
          </w:p>
        </w:tc>
        <w:tc>
          <w:tcPr>
            <w:tcW w:w="600" w:type="dxa"/>
            <w:vMerge w:val="restart"/>
            <w:tcBorders>
              <w:top w:val="single" w:color="000000" w:sz="4" w:space="0"/>
            </w:tcBorders>
            <w:vAlign w:val="center"/>
          </w:tcPr>
          <w:p>
            <w:pPr>
              <w:jc w:val="center"/>
              <w:rPr>
                <w:rFonts w:hint="eastAsia" w:ascii="Times New Roman" w:hAnsi="Times New Roman"/>
                <w:sz w:val="20"/>
                <w:szCs w:val="20"/>
              </w:rPr>
            </w:pPr>
            <w:r>
              <w:rPr>
                <w:rFonts w:hint="eastAsia" w:ascii="Times New Roman" w:hAnsi="Times New Roman"/>
                <w:sz w:val="20"/>
                <w:szCs w:val="20"/>
              </w:rPr>
              <w:t>Sex</w:t>
            </w:r>
          </w:p>
        </w:tc>
        <w:tc>
          <w:tcPr>
            <w:tcW w:w="923" w:type="dxa"/>
            <w:vMerge w:val="restart"/>
            <w:tcBorders>
              <w:top w:val="single" w:color="000000" w:sz="4" w:space="0"/>
            </w:tcBorders>
            <w:vAlign w:val="center"/>
          </w:tcPr>
          <w:p>
            <w:pPr>
              <w:jc w:val="center"/>
              <w:rPr>
                <w:rFonts w:hint="eastAsia" w:ascii="Times New Roman" w:hAnsi="Times New Roman"/>
                <w:sz w:val="20"/>
                <w:szCs w:val="20"/>
              </w:rPr>
            </w:pPr>
            <w:r>
              <w:rPr>
                <w:rFonts w:hint="eastAsia" w:ascii="Times New Roman" w:hAnsi="Times New Roman"/>
                <w:sz w:val="20"/>
                <w:szCs w:val="20"/>
              </w:rPr>
              <w:t>b.w.</w:t>
            </w:r>
            <w:r>
              <w:rPr>
                <w:rFonts w:hint="eastAsia" w:ascii="Times New Roman" w:hAnsi="Times New Roman"/>
                <w:sz w:val="20"/>
                <w:szCs w:val="20"/>
                <w:lang w:val="en-US" w:eastAsia="zh-CN"/>
              </w:rPr>
              <w:t xml:space="preserve"> </w:t>
            </w:r>
            <w:r>
              <w:rPr>
                <w:rFonts w:hint="eastAsia" w:ascii="Times New Roman" w:hAnsi="Times New Roman"/>
                <w:sz w:val="20"/>
                <w:szCs w:val="20"/>
              </w:rPr>
              <w:t>(kg)</w:t>
            </w:r>
          </w:p>
        </w:tc>
        <w:tc>
          <w:tcPr>
            <w:tcW w:w="1027" w:type="dxa"/>
            <w:vMerge w:val="restart"/>
            <w:tcBorders>
              <w:top w:val="single" w:color="000000" w:sz="4" w:space="0"/>
            </w:tcBorders>
            <w:vAlign w:val="center"/>
          </w:tcPr>
          <w:p>
            <w:pPr>
              <w:jc w:val="center"/>
              <w:rPr>
                <w:rFonts w:hint="eastAsia" w:ascii="Times New Roman" w:hAnsi="Times New Roman"/>
                <w:sz w:val="20"/>
                <w:szCs w:val="20"/>
              </w:rPr>
            </w:pPr>
            <w:r>
              <w:rPr>
                <w:rFonts w:hint="eastAsia" w:ascii="Times New Roman" w:hAnsi="Times New Roman"/>
                <w:sz w:val="20"/>
                <w:szCs w:val="20"/>
              </w:rPr>
              <w:t>L</w:t>
            </w:r>
            <w:r>
              <w:rPr>
                <w:rFonts w:hint="eastAsia" w:ascii="Times New Roman" w:hAnsi="Times New Roman"/>
                <w:sz w:val="20"/>
                <w:szCs w:val="20"/>
                <w:lang w:val="en-US" w:eastAsia="zh-CN"/>
              </w:rPr>
              <w:t>P</w:t>
            </w:r>
            <w:r>
              <w:rPr>
                <w:rFonts w:hint="eastAsia" w:ascii="Times New Roman" w:hAnsi="Times New Roman"/>
                <w:sz w:val="20"/>
                <w:szCs w:val="20"/>
              </w:rPr>
              <w:t xml:space="preserve"> </w:t>
            </w:r>
          </w:p>
          <w:p>
            <w:pPr>
              <w:jc w:val="center"/>
              <w:rPr>
                <w:rFonts w:hint="eastAsia" w:ascii="Times New Roman" w:hAnsi="Times New Roman"/>
                <w:sz w:val="20"/>
                <w:szCs w:val="20"/>
              </w:rPr>
            </w:pPr>
            <w:r>
              <w:rPr>
                <w:rFonts w:hint="eastAsia" w:ascii="Times New Roman" w:hAnsi="Times New Roman"/>
                <w:sz w:val="20"/>
                <w:szCs w:val="20"/>
              </w:rPr>
              <w:t>(kg/d)</w:t>
            </w:r>
          </w:p>
        </w:tc>
        <w:tc>
          <w:tcPr>
            <w:tcW w:w="4519" w:type="dxa"/>
            <w:gridSpan w:val="4"/>
            <w:tcBorders>
              <w:top w:val="single" w:color="000000" w:sz="4" w:space="0"/>
              <w:bottom w:val="nil"/>
            </w:tcBorders>
            <w:vAlign w:val="center"/>
          </w:tcPr>
          <w:p>
            <w:pPr>
              <w:jc w:val="center"/>
              <w:rPr>
                <w:rFonts w:hint="default" w:ascii="Times New Roman" w:hAnsi="Times New Roman"/>
                <w:sz w:val="20"/>
                <w:szCs w:val="20"/>
                <w:lang w:val="en-US" w:eastAsia="zh-CN"/>
              </w:rPr>
            </w:pPr>
            <w:r>
              <w:rPr>
                <w:rFonts w:hint="default" w:ascii="Times New Roman" w:hAnsi="Times New Roman"/>
                <w:sz w:val="20"/>
                <w:szCs w:val="20"/>
                <w:lang w:val="en-US" w:eastAsia="zh-CN"/>
              </w:rPr>
              <w:t>RQ</w:t>
            </w:r>
            <w:r>
              <w:rPr>
                <w:rFonts w:hint="eastAsia" w:ascii="Times New Roman" w:hAnsi="Times New Roman"/>
                <w:sz w:val="20"/>
                <w:szCs w:val="20"/>
                <w:vertAlign w:val="subscript"/>
                <w:lang w:val="en-US" w:eastAsia="zh-CN"/>
              </w:rPr>
              <w:t>a</w:t>
            </w:r>
            <w:r>
              <w:rPr>
                <w:rFonts w:hint="eastAsia" w:ascii="Times New Roman" w:hAnsi="Times New Roman"/>
                <w:sz w:val="20"/>
                <w:szCs w:val="20"/>
                <w:lang w:val="en-US" w:eastAsia="zh-CN"/>
              </w:rPr>
              <w:t>(%)</w:t>
            </w:r>
          </w:p>
        </w:tc>
      </w:tr>
      <w:tr>
        <w:tblPrEx>
          <w:tblCellMar>
            <w:top w:w="0" w:type="dxa"/>
            <w:left w:w="108" w:type="dxa"/>
            <w:bottom w:w="0" w:type="dxa"/>
            <w:right w:w="108" w:type="dxa"/>
          </w:tblCellMar>
        </w:tblPrEx>
        <w:trPr>
          <w:trHeight w:val="360" w:hRule="atLeast"/>
          <w:jc w:val="center"/>
        </w:trPr>
        <w:tc>
          <w:tcPr>
            <w:tcW w:w="919" w:type="dxa"/>
            <w:vMerge w:val="continue"/>
            <w:tcBorders>
              <w:bottom w:val="single" w:color="000000" w:sz="4" w:space="0"/>
            </w:tcBorders>
            <w:vAlign w:val="center"/>
          </w:tcPr>
          <w:p>
            <w:pPr>
              <w:jc w:val="center"/>
              <w:rPr>
                <w:rFonts w:hint="eastAsia" w:ascii="Times New Roman" w:hAnsi="Times New Roman"/>
                <w:sz w:val="20"/>
                <w:szCs w:val="20"/>
              </w:rPr>
            </w:pPr>
          </w:p>
        </w:tc>
        <w:tc>
          <w:tcPr>
            <w:tcW w:w="600" w:type="dxa"/>
            <w:vMerge w:val="continue"/>
            <w:tcBorders>
              <w:bottom w:val="single" w:color="000000" w:sz="4" w:space="0"/>
            </w:tcBorders>
            <w:vAlign w:val="center"/>
          </w:tcPr>
          <w:p>
            <w:pPr>
              <w:jc w:val="center"/>
              <w:rPr>
                <w:rFonts w:hint="eastAsia" w:ascii="Times New Roman" w:hAnsi="Times New Roman"/>
                <w:sz w:val="20"/>
                <w:szCs w:val="20"/>
              </w:rPr>
            </w:pPr>
          </w:p>
        </w:tc>
        <w:tc>
          <w:tcPr>
            <w:tcW w:w="923" w:type="dxa"/>
            <w:vMerge w:val="continue"/>
            <w:tcBorders>
              <w:bottom w:val="single" w:color="000000" w:sz="4" w:space="0"/>
            </w:tcBorders>
            <w:vAlign w:val="center"/>
          </w:tcPr>
          <w:p>
            <w:pPr>
              <w:jc w:val="center"/>
              <w:rPr>
                <w:rFonts w:hint="eastAsia" w:ascii="Times New Roman" w:hAnsi="Times New Roman"/>
                <w:sz w:val="20"/>
                <w:szCs w:val="20"/>
              </w:rPr>
            </w:pPr>
          </w:p>
        </w:tc>
        <w:tc>
          <w:tcPr>
            <w:tcW w:w="1027" w:type="dxa"/>
            <w:vMerge w:val="continue"/>
            <w:tcBorders>
              <w:bottom w:val="single" w:color="000000" w:sz="4" w:space="0"/>
              <w:right w:val="nil"/>
            </w:tcBorders>
            <w:vAlign w:val="center"/>
          </w:tcPr>
          <w:p>
            <w:pPr>
              <w:jc w:val="center"/>
              <w:rPr>
                <w:rFonts w:hint="eastAsia" w:ascii="Times New Roman" w:hAnsi="Times New Roman"/>
                <w:sz w:val="20"/>
                <w:szCs w:val="20"/>
              </w:rPr>
            </w:pPr>
          </w:p>
        </w:tc>
        <w:tc>
          <w:tcPr>
            <w:tcW w:w="2242" w:type="dxa"/>
            <w:gridSpan w:val="2"/>
            <w:tcBorders>
              <w:top w:val="nil"/>
              <w:left w:val="nil"/>
              <w:bottom w:val="nil"/>
              <w:right w:val="nil"/>
            </w:tcBorders>
            <w:vAlign w:val="center"/>
          </w:tcPr>
          <w:p>
            <w:pPr>
              <w:jc w:val="center"/>
              <w:rPr>
                <w:rFonts w:hint="eastAsia" w:ascii="Times New Roman" w:hAnsi="Times New Roman"/>
                <w:sz w:val="20"/>
                <w:szCs w:val="20"/>
                <w:lang w:val="en-US" w:eastAsia="zh-CN"/>
              </w:rPr>
            </w:pPr>
            <w:r>
              <w:rPr>
                <w:rFonts w:hint="eastAsia" w:ascii="Times New Roman" w:hAnsi="Times New Roman"/>
                <w:sz w:val="20"/>
                <w:szCs w:val="20"/>
              </w:rPr>
              <w:t>fluopyram</w:t>
            </w:r>
          </w:p>
        </w:tc>
        <w:tc>
          <w:tcPr>
            <w:tcW w:w="2277" w:type="dxa"/>
            <w:gridSpan w:val="2"/>
            <w:tcBorders>
              <w:top w:val="nil"/>
              <w:left w:val="nil"/>
              <w:bottom w:val="nil"/>
              <w:right w:val="nil"/>
            </w:tcBorders>
            <w:vAlign w:val="center"/>
          </w:tcPr>
          <w:p>
            <w:pPr>
              <w:jc w:val="center"/>
              <w:rPr>
                <w:rFonts w:hint="eastAsia" w:ascii="Times New Roman" w:hAnsi="Times New Roman"/>
                <w:sz w:val="20"/>
                <w:szCs w:val="20"/>
              </w:rPr>
            </w:pPr>
            <w:r>
              <w:rPr>
                <w:rFonts w:hint="eastAsia" w:ascii="Times New Roman" w:hAnsi="Times New Roman"/>
                <w:sz w:val="20"/>
                <w:szCs w:val="20"/>
              </w:rPr>
              <w:t>acetamiprid</w:t>
            </w:r>
          </w:p>
        </w:tc>
      </w:tr>
      <w:tr>
        <w:tblPrEx>
          <w:tblCellMar>
            <w:top w:w="0" w:type="dxa"/>
            <w:left w:w="108" w:type="dxa"/>
            <w:bottom w:w="0" w:type="dxa"/>
            <w:right w:w="108" w:type="dxa"/>
          </w:tblCellMar>
        </w:tblPrEx>
        <w:trPr>
          <w:trHeight w:val="360" w:hRule="atLeast"/>
          <w:jc w:val="center"/>
        </w:trPr>
        <w:tc>
          <w:tcPr>
            <w:tcW w:w="919" w:type="dxa"/>
            <w:vMerge w:val="continue"/>
            <w:tcBorders>
              <w:bottom w:val="single" w:color="000000" w:sz="4" w:space="0"/>
            </w:tcBorders>
            <w:vAlign w:val="center"/>
          </w:tcPr>
          <w:p>
            <w:pPr>
              <w:jc w:val="center"/>
              <w:rPr>
                <w:rFonts w:hint="eastAsia" w:ascii="Times New Roman" w:hAnsi="Times New Roman"/>
                <w:sz w:val="20"/>
                <w:szCs w:val="20"/>
              </w:rPr>
            </w:pPr>
          </w:p>
        </w:tc>
        <w:tc>
          <w:tcPr>
            <w:tcW w:w="600" w:type="dxa"/>
            <w:vMerge w:val="continue"/>
            <w:tcBorders>
              <w:bottom w:val="single" w:color="000000" w:sz="4" w:space="0"/>
            </w:tcBorders>
            <w:vAlign w:val="center"/>
          </w:tcPr>
          <w:p>
            <w:pPr>
              <w:jc w:val="center"/>
              <w:rPr>
                <w:rFonts w:hint="eastAsia" w:ascii="Times New Roman" w:hAnsi="Times New Roman"/>
                <w:sz w:val="20"/>
                <w:szCs w:val="20"/>
              </w:rPr>
            </w:pPr>
          </w:p>
        </w:tc>
        <w:tc>
          <w:tcPr>
            <w:tcW w:w="923" w:type="dxa"/>
            <w:vMerge w:val="continue"/>
            <w:tcBorders>
              <w:bottom w:val="single" w:color="000000" w:sz="4" w:space="0"/>
            </w:tcBorders>
            <w:vAlign w:val="center"/>
          </w:tcPr>
          <w:p>
            <w:pPr>
              <w:jc w:val="center"/>
              <w:rPr>
                <w:rFonts w:hint="eastAsia" w:ascii="Times New Roman" w:hAnsi="Times New Roman"/>
                <w:sz w:val="20"/>
                <w:szCs w:val="20"/>
              </w:rPr>
            </w:pPr>
          </w:p>
        </w:tc>
        <w:tc>
          <w:tcPr>
            <w:tcW w:w="1027" w:type="dxa"/>
            <w:vMerge w:val="continue"/>
            <w:tcBorders>
              <w:bottom w:val="single" w:color="000000" w:sz="4" w:space="0"/>
              <w:right w:val="nil"/>
            </w:tcBorders>
            <w:vAlign w:val="center"/>
          </w:tcPr>
          <w:p>
            <w:pPr>
              <w:jc w:val="center"/>
              <w:rPr>
                <w:rFonts w:hint="eastAsia" w:ascii="Times New Roman" w:hAnsi="Times New Roman"/>
                <w:sz w:val="20"/>
                <w:szCs w:val="20"/>
              </w:rPr>
            </w:pPr>
          </w:p>
        </w:tc>
        <w:tc>
          <w:tcPr>
            <w:tcW w:w="1129" w:type="dxa"/>
            <w:tcBorders>
              <w:top w:val="nil"/>
              <w:left w:val="nil"/>
              <w:bottom w:val="single" w:color="auto" w:sz="4" w:space="0"/>
              <w:right w:val="nil"/>
            </w:tcBorders>
            <w:vAlign w:val="top"/>
          </w:tcPr>
          <w:p>
            <w:pPr>
              <w:jc w:val="center"/>
              <w:rPr>
                <w:rFonts w:hint="eastAsia" w:ascii="Times New Roman" w:hAnsi="Times New Roman"/>
                <w:sz w:val="20"/>
                <w:szCs w:val="20"/>
                <w:lang w:val="en-US" w:eastAsia="zh-CN"/>
              </w:rPr>
            </w:pPr>
            <w:r>
              <w:rPr>
                <w:rFonts w:hint="eastAsia" w:ascii="Times New Roman" w:hAnsi="Times New Roman"/>
                <w:sz w:val="20"/>
                <w:szCs w:val="20"/>
                <w:lang w:val="en-US" w:eastAsia="zh-CN"/>
              </w:rPr>
              <w:t>alone</w:t>
            </w:r>
          </w:p>
        </w:tc>
        <w:tc>
          <w:tcPr>
            <w:tcW w:w="1113" w:type="dxa"/>
            <w:tcBorders>
              <w:top w:val="nil"/>
              <w:left w:val="nil"/>
              <w:bottom w:val="single" w:color="auto" w:sz="4" w:space="0"/>
              <w:right w:val="nil"/>
            </w:tcBorders>
            <w:vAlign w:val="top"/>
          </w:tcPr>
          <w:p>
            <w:pPr>
              <w:jc w:val="center"/>
              <w:rPr>
                <w:rFonts w:hint="eastAsia" w:ascii="Times New Roman" w:hAnsi="Times New Roman"/>
                <w:sz w:val="20"/>
                <w:szCs w:val="20"/>
                <w:lang w:val="en-US" w:eastAsia="zh-CN"/>
              </w:rPr>
            </w:pPr>
            <w:r>
              <w:rPr>
                <w:rFonts w:hint="eastAsia" w:ascii="Times New Roman" w:hAnsi="Times New Roman"/>
                <w:sz w:val="20"/>
                <w:szCs w:val="20"/>
                <w:lang w:val="en-US" w:eastAsia="zh-CN"/>
              </w:rPr>
              <w:t>mixed</w:t>
            </w:r>
          </w:p>
        </w:tc>
        <w:tc>
          <w:tcPr>
            <w:tcW w:w="1145" w:type="dxa"/>
            <w:tcBorders>
              <w:top w:val="nil"/>
              <w:left w:val="nil"/>
              <w:bottom w:val="single" w:color="auto" w:sz="4" w:space="0"/>
              <w:right w:val="nil"/>
            </w:tcBorders>
            <w:vAlign w:val="top"/>
          </w:tcPr>
          <w:p>
            <w:pPr>
              <w:jc w:val="center"/>
              <w:rPr>
                <w:rFonts w:hint="eastAsia" w:ascii="Times New Roman" w:hAnsi="Times New Roman"/>
                <w:sz w:val="20"/>
                <w:szCs w:val="20"/>
                <w:lang w:val="en-US" w:eastAsia="zh-CN"/>
              </w:rPr>
            </w:pPr>
            <w:r>
              <w:rPr>
                <w:rFonts w:hint="eastAsia" w:ascii="Times New Roman" w:hAnsi="Times New Roman"/>
                <w:sz w:val="20"/>
                <w:szCs w:val="20"/>
                <w:lang w:val="en-US" w:eastAsia="zh-CN"/>
              </w:rPr>
              <w:t>alone</w:t>
            </w:r>
          </w:p>
        </w:tc>
        <w:tc>
          <w:tcPr>
            <w:tcW w:w="1132" w:type="dxa"/>
            <w:tcBorders>
              <w:top w:val="nil"/>
              <w:left w:val="nil"/>
              <w:bottom w:val="single" w:color="auto" w:sz="4" w:space="0"/>
              <w:right w:val="nil"/>
            </w:tcBorders>
            <w:vAlign w:val="top"/>
          </w:tcPr>
          <w:p>
            <w:pPr>
              <w:jc w:val="center"/>
              <w:rPr>
                <w:rFonts w:hint="eastAsia" w:ascii="Times New Roman" w:hAnsi="Times New Roman" w:eastAsiaTheme="minorEastAsia" w:cstheme="minorBidi"/>
                <w:kern w:val="2"/>
                <w:sz w:val="20"/>
                <w:szCs w:val="20"/>
                <w:lang w:val="en-US" w:eastAsia="zh-CN" w:bidi="ar-SA"/>
              </w:rPr>
            </w:pPr>
            <w:r>
              <w:rPr>
                <w:rFonts w:hint="eastAsia" w:ascii="Times New Roman" w:hAnsi="Times New Roman"/>
                <w:sz w:val="20"/>
                <w:szCs w:val="20"/>
                <w:lang w:val="en-US" w:eastAsia="zh-CN"/>
              </w:rPr>
              <w:t>mixed</w:t>
            </w:r>
          </w:p>
        </w:tc>
      </w:tr>
      <w:tr>
        <w:tblPrEx>
          <w:tblCellMar>
            <w:top w:w="0" w:type="dxa"/>
            <w:left w:w="108" w:type="dxa"/>
            <w:bottom w:w="0" w:type="dxa"/>
            <w:right w:w="108" w:type="dxa"/>
          </w:tblCellMar>
        </w:tblPrEx>
        <w:trPr>
          <w:trHeight w:val="418" w:hRule="atLeast"/>
          <w:jc w:val="center"/>
        </w:trPr>
        <w:tc>
          <w:tcPr>
            <w:tcW w:w="919" w:type="dxa"/>
            <w:vMerge w:val="restart"/>
            <w:tcBorders>
              <w:top w:val="single" w:color="000000" w:sz="4" w:space="0"/>
            </w:tcBorders>
            <w:vAlign w:val="center"/>
          </w:tcPr>
          <w:p>
            <w:pPr>
              <w:jc w:val="center"/>
              <w:rPr>
                <w:rFonts w:hint="eastAsia" w:ascii="Times New Roman" w:hAnsi="Times New Roman"/>
                <w:sz w:val="20"/>
                <w:szCs w:val="20"/>
              </w:rPr>
            </w:pPr>
            <w:r>
              <w:rPr>
                <w:rFonts w:hint="eastAsia" w:ascii="Times New Roman" w:hAnsi="Times New Roman"/>
                <w:sz w:val="20"/>
                <w:szCs w:val="20"/>
              </w:rPr>
              <w:t>2</w:t>
            </w:r>
            <w:r>
              <w:rPr>
                <w:rFonts w:hint="default" w:ascii="Times New Roman" w:hAnsi="Times New Roman" w:eastAsia="等线" w:cs="Times New Roman"/>
                <w:color w:val="000000"/>
                <w:kern w:val="0"/>
                <w:sz w:val="20"/>
                <w:szCs w:val="20"/>
                <w:lang w:val="en-US" w:eastAsia="zh-CN"/>
              </w:rPr>
              <w:t>-</w:t>
            </w:r>
            <w:r>
              <w:rPr>
                <w:rFonts w:hint="eastAsia" w:ascii="Times New Roman" w:hAnsi="Times New Roman"/>
                <w:sz w:val="20"/>
                <w:szCs w:val="20"/>
              </w:rPr>
              <w:t>4</w:t>
            </w:r>
          </w:p>
        </w:tc>
        <w:tc>
          <w:tcPr>
            <w:tcW w:w="600" w:type="dxa"/>
            <w:tcBorders>
              <w:top w:val="single" w:color="000000" w:sz="4" w:space="0"/>
            </w:tcBorders>
            <w:vAlign w:val="center"/>
          </w:tcPr>
          <w:p>
            <w:pPr>
              <w:widowControl/>
              <w:snapToGrid/>
              <w:spacing w:line="240" w:lineRule="auto"/>
              <w:jc w:val="center"/>
              <w:rPr>
                <w:rFonts w:hint="eastAsia" w:ascii="Times New Roman" w:hAnsi="Times New Roman" w:cs="Times New Roman"/>
                <w:sz w:val="20"/>
                <w:szCs w:val="20"/>
              </w:rPr>
            </w:pPr>
            <w:r>
              <w:rPr>
                <w:rFonts w:hint="eastAsia" w:ascii="Times New Roman" w:hAnsi="Times New Roman" w:cs="Times New Roman"/>
                <w:sz w:val="20"/>
                <w:szCs w:val="20"/>
              </w:rPr>
              <w:t>M</w:t>
            </w:r>
          </w:p>
        </w:tc>
        <w:tc>
          <w:tcPr>
            <w:tcW w:w="923" w:type="dxa"/>
            <w:tcBorders>
              <w:top w:val="single" w:color="000000" w:sz="4" w:space="0"/>
            </w:tcBorders>
            <w:vAlign w:val="center"/>
          </w:tcPr>
          <w:p>
            <w:pPr>
              <w:widowControl/>
              <w:snapToGrid/>
              <w:spacing w:line="240" w:lineRule="auto"/>
              <w:jc w:val="center"/>
              <w:rPr>
                <w:rFonts w:hint="eastAsia" w:ascii="Times New Roman" w:hAnsi="Times New Roman" w:cs="Times New Roman"/>
                <w:sz w:val="20"/>
                <w:szCs w:val="20"/>
              </w:rPr>
            </w:pPr>
            <w:r>
              <w:rPr>
                <w:rFonts w:hint="eastAsia" w:ascii="Times New Roman" w:hAnsi="Times New Roman" w:cs="Times New Roman"/>
                <w:sz w:val="20"/>
                <w:szCs w:val="20"/>
              </w:rPr>
              <w:t>14.1</w:t>
            </w:r>
          </w:p>
        </w:tc>
        <w:tc>
          <w:tcPr>
            <w:tcW w:w="1027" w:type="dxa"/>
            <w:tcBorders>
              <w:top w:val="single" w:color="000000" w:sz="4" w:space="0"/>
            </w:tcBorders>
            <w:vAlign w:val="center"/>
          </w:tcPr>
          <w:p>
            <w:pPr>
              <w:widowControl/>
              <w:snapToGrid/>
              <w:spacing w:line="240" w:lineRule="auto"/>
              <w:jc w:val="center"/>
              <w:rPr>
                <w:rFonts w:hint="eastAsia" w:ascii="Times New Roman" w:hAnsi="Times New Roman" w:cs="Times New Roman"/>
                <w:sz w:val="20"/>
                <w:szCs w:val="20"/>
              </w:rPr>
            </w:pPr>
            <w:r>
              <w:rPr>
                <w:rFonts w:hint="eastAsia" w:ascii="Times New Roman" w:hAnsi="Times New Roman" w:cs="Times New Roman"/>
                <w:sz w:val="20"/>
                <w:szCs w:val="20"/>
              </w:rPr>
              <w:t>0.3394</w:t>
            </w:r>
          </w:p>
        </w:tc>
        <w:tc>
          <w:tcPr>
            <w:tcW w:w="1129" w:type="dxa"/>
            <w:tcBorders>
              <w:top w:val="single" w:color="auto" w:sz="4" w:space="0"/>
            </w:tcBorders>
            <w:vAlign w:val="center"/>
          </w:tcPr>
          <w:p>
            <w:pPr>
              <w:widowControl/>
              <w:snapToGrid/>
              <w:spacing w:line="240" w:lineRule="auto"/>
              <w:jc w:val="center"/>
              <w:rPr>
                <w:rFonts w:hint="eastAsia" w:ascii="Times New Roman" w:hAnsi="Times New Roman" w:cs="Times New Roman"/>
                <w:sz w:val="20"/>
                <w:szCs w:val="20"/>
              </w:rPr>
            </w:pPr>
            <w:r>
              <w:rPr>
                <w:rFonts w:hint="default" w:ascii="Times New Roman" w:hAnsi="Times New Roman" w:cs="Times New Roman"/>
                <w:sz w:val="20"/>
                <w:szCs w:val="20"/>
                <w:lang w:val="en-US" w:eastAsia="zh-CN"/>
              </w:rPr>
              <w:t xml:space="preserve">1.4058 </w:t>
            </w:r>
          </w:p>
        </w:tc>
        <w:tc>
          <w:tcPr>
            <w:tcW w:w="1113" w:type="dxa"/>
            <w:tcBorders>
              <w:top w:val="single" w:color="auto" w:sz="4" w:space="0"/>
            </w:tcBorders>
            <w:vAlign w:val="center"/>
          </w:tcPr>
          <w:p>
            <w:pPr>
              <w:widowControl/>
              <w:snapToGrid/>
              <w:spacing w:line="240" w:lineRule="auto"/>
              <w:jc w:val="center"/>
              <w:rPr>
                <w:rFonts w:hint="eastAsia" w:ascii="Times New Roman" w:hAnsi="Times New Roman" w:cs="Times New Roman"/>
                <w:sz w:val="20"/>
                <w:szCs w:val="20"/>
              </w:rPr>
            </w:pPr>
            <w:r>
              <w:rPr>
                <w:rFonts w:hint="default" w:ascii="Times New Roman" w:hAnsi="Times New Roman" w:cs="Times New Roman"/>
                <w:sz w:val="20"/>
                <w:szCs w:val="20"/>
                <w:lang w:val="en-US" w:eastAsia="zh-CN"/>
              </w:rPr>
              <w:t xml:space="preserve">0.9364 </w:t>
            </w:r>
          </w:p>
        </w:tc>
        <w:tc>
          <w:tcPr>
            <w:tcW w:w="1145" w:type="dxa"/>
            <w:tcBorders>
              <w:top w:val="single" w:color="auto" w:sz="4" w:space="0"/>
            </w:tcBorders>
            <w:vAlign w:val="center"/>
          </w:tcPr>
          <w:p>
            <w:pPr>
              <w:widowControl/>
              <w:snapToGrid/>
              <w:spacing w:line="240" w:lineRule="auto"/>
              <w:jc w:val="center"/>
              <w:rPr>
                <w:rFonts w:hint="eastAsia" w:ascii="Times New Roman" w:hAnsi="Times New Roman" w:cs="Times New Roman"/>
                <w:sz w:val="20"/>
                <w:szCs w:val="20"/>
              </w:rPr>
            </w:pPr>
            <w:r>
              <w:rPr>
                <w:rFonts w:hint="default" w:ascii="Times New Roman" w:hAnsi="Times New Roman" w:cs="Times New Roman"/>
                <w:sz w:val="20"/>
                <w:szCs w:val="20"/>
                <w:lang w:val="en-US" w:eastAsia="zh-CN"/>
              </w:rPr>
              <w:t xml:space="preserve">2.9830 </w:t>
            </w:r>
          </w:p>
        </w:tc>
        <w:tc>
          <w:tcPr>
            <w:tcW w:w="1132" w:type="dxa"/>
            <w:tcBorders>
              <w:top w:val="single" w:color="auto" w:sz="4" w:space="0"/>
            </w:tcBorders>
            <w:vAlign w:val="center"/>
          </w:tcPr>
          <w:p>
            <w:pPr>
              <w:widowControl/>
              <w:snapToGrid/>
              <w:spacing w:line="240" w:lineRule="auto"/>
              <w:jc w:val="center"/>
              <w:rPr>
                <w:rFonts w:hint="eastAsia" w:ascii="Times New Roman" w:hAnsi="Times New Roman" w:cs="Times New Roman"/>
                <w:sz w:val="20"/>
                <w:szCs w:val="20"/>
                <w:lang w:val="en-US" w:eastAsia="zh-CN"/>
              </w:rPr>
            </w:pPr>
            <w:r>
              <w:rPr>
                <w:rFonts w:hint="default" w:ascii="Times New Roman" w:hAnsi="Times New Roman" w:cs="Times New Roman"/>
                <w:sz w:val="20"/>
                <w:szCs w:val="20"/>
                <w:lang w:val="en-US" w:eastAsia="zh-CN"/>
              </w:rPr>
              <w:t xml:space="preserve">2.2189 </w:t>
            </w:r>
          </w:p>
        </w:tc>
      </w:tr>
      <w:tr>
        <w:tblPrEx>
          <w:tblCellMar>
            <w:top w:w="0" w:type="dxa"/>
            <w:left w:w="108" w:type="dxa"/>
            <w:bottom w:w="0" w:type="dxa"/>
            <w:right w:w="108" w:type="dxa"/>
          </w:tblCellMar>
        </w:tblPrEx>
        <w:trPr>
          <w:trHeight w:val="429" w:hRule="atLeast"/>
          <w:jc w:val="center"/>
        </w:trPr>
        <w:tc>
          <w:tcPr>
            <w:tcW w:w="919" w:type="dxa"/>
            <w:vMerge w:val="continue"/>
            <w:vAlign w:val="center"/>
          </w:tcPr>
          <w:p>
            <w:pPr>
              <w:jc w:val="center"/>
              <w:rPr>
                <w:rFonts w:hint="eastAsia" w:ascii="Times New Roman" w:hAnsi="Times New Roman"/>
                <w:sz w:val="20"/>
                <w:szCs w:val="20"/>
              </w:rPr>
            </w:pPr>
          </w:p>
        </w:tc>
        <w:tc>
          <w:tcPr>
            <w:tcW w:w="600" w:type="dxa"/>
            <w:vAlign w:val="center"/>
          </w:tcPr>
          <w:p>
            <w:pPr>
              <w:widowControl/>
              <w:snapToGrid/>
              <w:spacing w:line="240" w:lineRule="auto"/>
              <w:jc w:val="center"/>
              <w:rPr>
                <w:rFonts w:hint="eastAsia" w:ascii="Times New Roman" w:hAnsi="Times New Roman" w:cs="Times New Roman"/>
                <w:sz w:val="20"/>
                <w:szCs w:val="20"/>
              </w:rPr>
            </w:pPr>
            <w:r>
              <w:rPr>
                <w:rFonts w:hint="eastAsia" w:ascii="Times New Roman" w:hAnsi="Times New Roman" w:cs="Times New Roman"/>
                <w:sz w:val="20"/>
                <w:szCs w:val="20"/>
              </w:rPr>
              <w:t>F</w:t>
            </w:r>
          </w:p>
        </w:tc>
        <w:tc>
          <w:tcPr>
            <w:tcW w:w="923" w:type="dxa"/>
            <w:vAlign w:val="center"/>
          </w:tcPr>
          <w:p>
            <w:pPr>
              <w:widowControl/>
              <w:snapToGrid/>
              <w:spacing w:line="240" w:lineRule="auto"/>
              <w:jc w:val="center"/>
              <w:rPr>
                <w:rFonts w:hint="eastAsia" w:ascii="Times New Roman" w:hAnsi="Times New Roman" w:cs="Times New Roman"/>
                <w:sz w:val="20"/>
                <w:szCs w:val="20"/>
              </w:rPr>
            </w:pPr>
            <w:r>
              <w:rPr>
                <w:rFonts w:hint="eastAsia" w:ascii="Times New Roman" w:hAnsi="Times New Roman" w:cs="Times New Roman"/>
                <w:sz w:val="20"/>
                <w:szCs w:val="20"/>
              </w:rPr>
              <w:t>13.4</w:t>
            </w:r>
          </w:p>
        </w:tc>
        <w:tc>
          <w:tcPr>
            <w:tcW w:w="1027" w:type="dxa"/>
            <w:vAlign w:val="center"/>
          </w:tcPr>
          <w:p>
            <w:pPr>
              <w:widowControl/>
              <w:snapToGrid/>
              <w:spacing w:line="240" w:lineRule="auto"/>
              <w:jc w:val="center"/>
              <w:rPr>
                <w:rFonts w:hint="eastAsia" w:ascii="Times New Roman" w:hAnsi="Times New Roman" w:cs="Times New Roman"/>
                <w:sz w:val="20"/>
                <w:szCs w:val="20"/>
              </w:rPr>
            </w:pPr>
            <w:r>
              <w:rPr>
                <w:rFonts w:hint="eastAsia" w:ascii="Times New Roman" w:hAnsi="Times New Roman" w:cs="Times New Roman"/>
                <w:sz w:val="20"/>
                <w:szCs w:val="20"/>
              </w:rPr>
              <w:t>0.3394</w:t>
            </w:r>
          </w:p>
        </w:tc>
        <w:tc>
          <w:tcPr>
            <w:tcW w:w="1129" w:type="dxa"/>
            <w:vAlign w:val="center"/>
          </w:tcPr>
          <w:p>
            <w:pPr>
              <w:widowControl/>
              <w:snapToGrid/>
              <w:spacing w:line="240" w:lineRule="auto"/>
              <w:jc w:val="center"/>
              <w:rPr>
                <w:rFonts w:hint="eastAsia" w:ascii="Times New Roman" w:hAnsi="Times New Roman" w:cs="Times New Roman"/>
                <w:sz w:val="20"/>
                <w:szCs w:val="20"/>
              </w:rPr>
            </w:pPr>
            <w:r>
              <w:rPr>
                <w:rFonts w:hint="default" w:ascii="Times New Roman" w:hAnsi="Times New Roman" w:cs="Times New Roman"/>
                <w:sz w:val="20"/>
                <w:szCs w:val="20"/>
                <w:lang w:val="en-US" w:eastAsia="zh-CN"/>
              </w:rPr>
              <w:t xml:space="preserve">1.4792 </w:t>
            </w:r>
          </w:p>
        </w:tc>
        <w:tc>
          <w:tcPr>
            <w:tcW w:w="1113" w:type="dxa"/>
            <w:vAlign w:val="center"/>
          </w:tcPr>
          <w:p>
            <w:pPr>
              <w:widowControl/>
              <w:snapToGrid/>
              <w:spacing w:line="240" w:lineRule="auto"/>
              <w:jc w:val="center"/>
              <w:rPr>
                <w:rFonts w:hint="eastAsia" w:ascii="Times New Roman" w:hAnsi="Times New Roman" w:cs="Times New Roman"/>
                <w:sz w:val="20"/>
                <w:szCs w:val="20"/>
              </w:rPr>
            </w:pPr>
            <w:r>
              <w:rPr>
                <w:rFonts w:hint="default" w:ascii="Times New Roman" w:hAnsi="Times New Roman" w:cs="Times New Roman"/>
                <w:sz w:val="20"/>
                <w:szCs w:val="20"/>
                <w:lang w:val="en-US" w:eastAsia="zh-CN"/>
              </w:rPr>
              <w:t xml:space="preserve">0.9853 </w:t>
            </w:r>
          </w:p>
        </w:tc>
        <w:tc>
          <w:tcPr>
            <w:tcW w:w="1145" w:type="dxa"/>
            <w:vAlign w:val="center"/>
          </w:tcPr>
          <w:p>
            <w:pPr>
              <w:widowControl/>
              <w:snapToGrid/>
              <w:spacing w:line="240" w:lineRule="auto"/>
              <w:jc w:val="center"/>
              <w:rPr>
                <w:rFonts w:hint="eastAsia" w:ascii="Times New Roman" w:hAnsi="Times New Roman" w:cs="Times New Roman"/>
                <w:sz w:val="20"/>
                <w:szCs w:val="20"/>
              </w:rPr>
            </w:pPr>
            <w:r>
              <w:rPr>
                <w:rFonts w:hint="default" w:ascii="Times New Roman" w:hAnsi="Times New Roman" w:cs="Times New Roman"/>
                <w:sz w:val="20"/>
                <w:szCs w:val="20"/>
                <w:lang w:val="en-US" w:eastAsia="zh-CN"/>
              </w:rPr>
              <w:t xml:space="preserve">3.1388 </w:t>
            </w:r>
          </w:p>
        </w:tc>
        <w:tc>
          <w:tcPr>
            <w:tcW w:w="1132" w:type="dxa"/>
            <w:vAlign w:val="center"/>
          </w:tcPr>
          <w:p>
            <w:pPr>
              <w:widowControl/>
              <w:snapToGrid/>
              <w:spacing w:line="240" w:lineRule="auto"/>
              <w:jc w:val="center"/>
              <w:rPr>
                <w:rFonts w:hint="eastAsia" w:ascii="Times New Roman" w:hAnsi="Times New Roman" w:cs="Times New Roman"/>
                <w:sz w:val="20"/>
                <w:szCs w:val="20"/>
              </w:rPr>
            </w:pPr>
            <w:r>
              <w:rPr>
                <w:rFonts w:hint="default" w:ascii="Times New Roman" w:hAnsi="Times New Roman" w:cs="Times New Roman"/>
                <w:sz w:val="20"/>
                <w:szCs w:val="20"/>
                <w:lang w:val="en-US" w:eastAsia="zh-CN"/>
              </w:rPr>
              <w:t xml:space="preserve">2.3348 </w:t>
            </w:r>
          </w:p>
        </w:tc>
      </w:tr>
      <w:tr>
        <w:tblPrEx>
          <w:tblCellMar>
            <w:top w:w="0" w:type="dxa"/>
            <w:left w:w="108" w:type="dxa"/>
            <w:bottom w:w="0" w:type="dxa"/>
            <w:right w:w="108" w:type="dxa"/>
          </w:tblCellMar>
        </w:tblPrEx>
        <w:trPr>
          <w:trHeight w:val="418" w:hRule="atLeast"/>
          <w:jc w:val="center"/>
        </w:trPr>
        <w:tc>
          <w:tcPr>
            <w:tcW w:w="919" w:type="dxa"/>
            <w:vMerge w:val="restart"/>
            <w:vAlign w:val="center"/>
          </w:tcPr>
          <w:p>
            <w:pPr>
              <w:jc w:val="center"/>
              <w:rPr>
                <w:rFonts w:hint="eastAsia" w:ascii="Times New Roman" w:hAnsi="Times New Roman"/>
                <w:sz w:val="20"/>
                <w:szCs w:val="20"/>
              </w:rPr>
            </w:pPr>
            <w:r>
              <w:rPr>
                <w:rFonts w:hint="eastAsia" w:ascii="Times New Roman" w:hAnsi="Times New Roman"/>
                <w:sz w:val="20"/>
                <w:szCs w:val="20"/>
              </w:rPr>
              <w:t>18</w:t>
            </w:r>
            <w:r>
              <w:rPr>
                <w:rFonts w:hint="default" w:ascii="Times New Roman" w:hAnsi="Times New Roman" w:eastAsia="等线" w:cs="Times New Roman"/>
                <w:color w:val="000000"/>
                <w:kern w:val="0"/>
                <w:sz w:val="20"/>
                <w:szCs w:val="20"/>
                <w:lang w:val="en-US" w:eastAsia="zh-CN"/>
              </w:rPr>
              <w:t>-</w:t>
            </w:r>
            <w:r>
              <w:rPr>
                <w:rFonts w:hint="eastAsia" w:ascii="Times New Roman" w:hAnsi="Times New Roman"/>
                <w:sz w:val="20"/>
                <w:szCs w:val="20"/>
              </w:rPr>
              <w:t>30</w:t>
            </w:r>
          </w:p>
        </w:tc>
        <w:tc>
          <w:tcPr>
            <w:tcW w:w="600" w:type="dxa"/>
            <w:vAlign w:val="center"/>
          </w:tcPr>
          <w:p>
            <w:pPr>
              <w:widowControl/>
              <w:snapToGrid/>
              <w:spacing w:line="240" w:lineRule="auto"/>
              <w:jc w:val="center"/>
              <w:rPr>
                <w:rFonts w:hint="eastAsia" w:ascii="Times New Roman" w:hAnsi="Times New Roman" w:cs="Times New Roman"/>
                <w:sz w:val="20"/>
                <w:szCs w:val="20"/>
              </w:rPr>
            </w:pPr>
            <w:r>
              <w:rPr>
                <w:rFonts w:hint="eastAsia" w:ascii="Times New Roman" w:hAnsi="Times New Roman" w:cs="Times New Roman"/>
                <w:sz w:val="20"/>
                <w:szCs w:val="20"/>
              </w:rPr>
              <w:t>M</w:t>
            </w:r>
          </w:p>
        </w:tc>
        <w:tc>
          <w:tcPr>
            <w:tcW w:w="923" w:type="dxa"/>
            <w:vAlign w:val="center"/>
          </w:tcPr>
          <w:p>
            <w:pPr>
              <w:widowControl/>
              <w:snapToGrid/>
              <w:spacing w:line="240" w:lineRule="auto"/>
              <w:jc w:val="center"/>
              <w:rPr>
                <w:rFonts w:hint="eastAsia" w:ascii="Times New Roman" w:hAnsi="Times New Roman" w:cs="Times New Roman"/>
                <w:sz w:val="20"/>
                <w:szCs w:val="20"/>
              </w:rPr>
            </w:pPr>
            <w:r>
              <w:rPr>
                <w:rFonts w:hint="eastAsia" w:ascii="Times New Roman" w:hAnsi="Times New Roman" w:cs="Times New Roman"/>
                <w:sz w:val="20"/>
                <w:szCs w:val="20"/>
              </w:rPr>
              <w:t>60.5</w:t>
            </w:r>
          </w:p>
        </w:tc>
        <w:tc>
          <w:tcPr>
            <w:tcW w:w="1027" w:type="dxa"/>
            <w:vAlign w:val="center"/>
          </w:tcPr>
          <w:p>
            <w:pPr>
              <w:widowControl/>
              <w:snapToGrid/>
              <w:spacing w:line="240" w:lineRule="auto"/>
              <w:jc w:val="center"/>
              <w:rPr>
                <w:rFonts w:hint="eastAsia" w:ascii="Times New Roman" w:hAnsi="Times New Roman" w:cs="Times New Roman"/>
                <w:sz w:val="20"/>
                <w:szCs w:val="20"/>
              </w:rPr>
            </w:pPr>
            <w:r>
              <w:rPr>
                <w:rFonts w:hint="eastAsia" w:ascii="Times New Roman" w:hAnsi="Times New Roman" w:cs="Times New Roman"/>
                <w:sz w:val="20"/>
                <w:szCs w:val="20"/>
              </w:rPr>
              <w:t>0.5102</w:t>
            </w:r>
          </w:p>
        </w:tc>
        <w:tc>
          <w:tcPr>
            <w:tcW w:w="1129" w:type="dxa"/>
            <w:vAlign w:val="center"/>
          </w:tcPr>
          <w:p>
            <w:pPr>
              <w:widowControl/>
              <w:snapToGrid/>
              <w:spacing w:line="240" w:lineRule="auto"/>
              <w:jc w:val="center"/>
              <w:rPr>
                <w:rFonts w:hint="eastAsia" w:ascii="Times New Roman" w:hAnsi="Times New Roman" w:cs="Times New Roman"/>
                <w:sz w:val="20"/>
                <w:szCs w:val="20"/>
              </w:rPr>
            </w:pPr>
            <w:r>
              <w:rPr>
                <w:rFonts w:hint="default" w:ascii="Times New Roman" w:hAnsi="Times New Roman" w:cs="Times New Roman"/>
                <w:sz w:val="20"/>
                <w:szCs w:val="20"/>
                <w:lang w:val="en-US" w:eastAsia="zh-CN"/>
              </w:rPr>
              <w:t xml:space="preserve">0.4925 </w:t>
            </w:r>
          </w:p>
        </w:tc>
        <w:tc>
          <w:tcPr>
            <w:tcW w:w="1113" w:type="dxa"/>
            <w:vAlign w:val="center"/>
          </w:tcPr>
          <w:p>
            <w:pPr>
              <w:widowControl/>
              <w:snapToGrid/>
              <w:spacing w:line="240" w:lineRule="auto"/>
              <w:jc w:val="center"/>
              <w:rPr>
                <w:rFonts w:hint="eastAsia" w:ascii="Times New Roman" w:hAnsi="Times New Roman" w:cs="Times New Roman"/>
                <w:sz w:val="20"/>
                <w:szCs w:val="20"/>
              </w:rPr>
            </w:pPr>
            <w:r>
              <w:rPr>
                <w:rFonts w:hint="default" w:ascii="Times New Roman" w:hAnsi="Times New Roman" w:cs="Times New Roman"/>
                <w:sz w:val="20"/>
                <w:szCs w:val="20"/>
                <w:lang w:val="en-US" w:eastAsia="zh-CN"/>
              </w:rPr>
              <w:t xml:space="preserve">0.3281 </w:t>
            </w:r>
          </w:p>
        </w:tc>
        <w:tc>
          <w:tcPr>
            <w:tcW w:w="1145" w:type="dxa"/>
            <w:vAlign w:val="center"/>
          </w:tcPr>
          <w:p>
            <w:pPr>
              <w:widowControl/>
              <w:snapToGrid/>
              <w:spacing w:line="240" w:lineRule="auto"/>
              <w:jc w:val="center"/>
              <w:rPr>
                <w:rFonts w:hint="eastAsia" w:ascii="Times New Roman" w:hAnsi="Times New Roman" w:cs="Times New Roman"/>
                <w:sz w:val="20"/>
                <w:szCs w:val="20"/>
              </w:rPr>
            </w:pPr>
            <w:r>
              <w:rPr>
                <w:rFonts w:hint="default" w:ascii="Times New Roman" w:hAnsi="Times New Roman" w:cs="Times New Roman"/>
                <w:sz w:val="20"/>
                <w:szCs w:val="20"/>
                <w:lang w:val="en-US" w:eastAsia="zh-CN"/>
              </w:rPr>
              <w:t xml:space="preserve">1.0451 </w:t>
            </w:r>
          </w:p>
        </w:tc>
        <w:tc>
          <w:tcPr>
            <w:tcW w:w="1132" w:type="dxa"/>
            <w:vAlign w:val="center"/>
          </w:tcPr>
          <w:p>
            <w:pPr>
              <w:widowControl/>
              <w:snapToGrid/>
              <w:spacing w:line="240" w:lineRule="auto"/>
              <w:jc w:val="center"/>
              <w:rPr>
                <w:rFonts w:hint="eastAsia" w:ascii="Times New Roman" w:hAnsi="Times New Roman" w:cs="Times New Roman"/>
                <w:sz w:val="20"/>
                <w:szCs w:val="20"/>
              </w:rPr>
            </w:pPr>
            <w:r>
              <w:rPr>
                <w:rFonts w:hint="default" w:ascii="Times New Roman" w:hAnsi="Times New Roman" w:cs="Times New Roman"/>
                <w:sz w:val="20"/>
                <w:szCs w:val="20"/>
                <w:lang w:val="en-US" w:eastAsia="zh-CN"/>
              </w:rPr>
              <w:t xml:space="preserve">0.7774 </w:t>
            </w:r>
          </w:p>
        </w:tc>
      </w:tr>
      <w:tr>
        <w:tblPrEx>
          <w:tblCellMar>
            <w:top w:w="0" w:type="dxa"/>
            <w:left w:w="108" w:type="dxa"/>
            <w:bottom w:w="0" w:type="dxa"/>
            <w:right w:w="108" w:type="dxa"/>
          </w:tblCellMar>
        </w:tblPrEx>
        <w:trPr>
          <w:trHeight w:val="418" w:hRule="atLeast"/>
          <w:jc w:val="center"/>
        </w:trPr>
        <w:tc>
          <w:tcPr>
            <w:tcW w:w="919" w:type="dxa"/>
            <w:vMerge w:val="continue"/>
            <w:vAlign w:val="center"/>
          </w:tcPr>
          <w:p>
            <w:pPr>
              <w:jc w:val="center"/>
              <w:rPr>
                <w:rFonts w:hint="eastAsia" w:ascii="Times New Roman" w:hAnsi="Times New Roman"/>
                <w:sz w:val="20"/>
                <w:szCs w:val="20"/>
              </w:rPr>
            </w:pPr>
          </w:p>
        </w:tc>
        <w:tc>
          <w:tcPr>
            <w:tcW w:w="600" w:type="dxa"/>
            <w:vAlign w:val="center"/>
          </w:tcPr>
          <w:p>
            <w:pPr>
              <w:widowControl/>
              <w:snapToGrid/>
              <w:spacing w:line="240" w:lineRule="auto"/>
              <w:jc w:val="center"/>
              <w:rPr>
                <w:rFonts w:hint="eastAsia" w:ascii="Times New Roman" w:hAnsi="Times New Roman" w:cs="Times New Roman"/>
                <w:sz w:val="20"/>
                <w:szCs w:val="20"/>
              </w:rPr>
            </w:pPr>
            <w:r>
              <w:rPr>
                <w:rFonts w:hint="eastAsia" w:ascii="Times New Roman" w:hAnsi="Times New Roman" w:cs="Times New Roman"/>
                <w:sz w:val="20"/>
                <w:szCs w:val="20"/>
              </w:rPr>
              <w:t>F</w:t>
            </w:r>
          </w:p>
        </w:tc>
        <w:tc>
          <w:tcPr>
            <w:tcW w:w="923" w:type="dxa"/>
            <w:vAlign w:val="center"/>
          </w:tcPr>
          <w:p>
            <w:pPr>
              <w:widowControl/>
              <w:snapToGrid/>
              <w:spacing w:line="240" w:lineRule="auto"/>
              <w:jc w:val="center"/>
              <w:rPr>
                <w:rFonts w:hint="eastAsia" w:ascii="Times New Roman" w:hAnsi="Times New Roman" w:cs="Times New Roman"/>
                <w:sz w:val="20"/>
                <w:szCs w:val="20"/>
              </w:rPr>
            </w:pPr>
            <w:r>
              <w:rPr>
                <w:rFonts w:hint="eastAsia" w:ascii="Times New Roman" w:hAnsi="Times New Roman" w:cs="Times New Roman"/>
                <w:sz w:val="20"/>
                <w:szCs w:val="20"/>
              </w:rPr>
              <w:t>52.6</w:t>
            </w:r>
          </w:p>
        </w:tc>
        <w:tc>
          <w:tcPr>
            <w:tcW w:w="1027" w:type="dxa"/>
            <w:vAlign w:val="center"/>
          </w:tcPr>
          <w:p>
            <w:pPr>
              <w:widowControl/>
              <w:snapToGrid/>
              <w:spacing w:line="240" w:lineRule="auto"/>
              <w:jc w:val="center"/>
              <w:rPr>
                <w:rFonts w:hint="eastAsia" w:ascii="Times New Roman" w:hAnsi="Times New Roman" w:cs="Times New Roman"/>
                <w:sz w:val="20"/>
                <w:szCs w:val="20"/>
              </w:rPr>
            </w:pPr>
            <w:r>
              <w:rPr>
                <w:rFonts w:hint="eastAsia" w:ascii="Times New Roman" w:hAnsi="Times New Roman" w:cs="Times New Roman"/>
                <w:sz w:val="20"/>
                <w:szCs w:val="20"/>
              </w:rPr>
              <w:t>0.5102</w:t>
            </w:r>
          </w:p>
        </w:tc>
        <w:tc>
          <w:tcPr>
            <w:tcW w:w="1129" w:type="dxa"/>
            <w:vAlign w:val="center"/>
          </w:tcPr>
          <w:p>
            <w:pPr>
              <w:widowControl/>
              <w:snapToGrid/>
              <w:spacing w:line="240" w:lineRule="auto"/>
              <w:jc w:val="center"/>
              <w:rPr>
                <w:rFonts w:hint="eastAsia" w:ascii="Times New Roman" w:hAnsi="Times New Roman" w:cs="Times New Roman"/>
                <w:sz w:val="20"/>
                <w:szCs w:val="20"/>
              </w:rPr>
            </w:pPr>
            <w:r>
              <w:rPr>
                <w:rFonts w:hint="default" w:ascii="Times New Roman" w:hAnsi="Times New Roman" w:cs="Times New Roman"/>
                <w:sz w:val="20"/>
                <w:szCs w:val="20"/>
                <w:lang w:val="en-US" w:eastAsia="zh-CN"/>
              </w:rPr>
              <w:t xml:space="preserve">0.5665 </w:t>
            </w:r>
          </w:p>
        </w:tc>
        <w:tc>
          <w:tcPr>
            <w:tcW w:w="1113" w:type="dxa"/>
            <w:vAlign w:val="center"/>
          </w:tcPr>
          <w:p>
            <w:pPr>
              <w:widowControl/>
              <w:snapToGrid/>
              <w:spacing w:line="240" w:lineRule="auto"/>
              <w:jc w:val="center"/>
              <w:rPr>
                <w:rFonts w:hint="eastAsia" w:ascii="Times New Roman" w:hAnsi="Times New Roman" w:cs="Times New Roman"/>
                <w:sz w:val="20"/>
                <w:szCs w:val="20"/>
              </w:rPr>
            </w:pPr>
            <w:r>
              <w:rPr>
                <w:rFonts w:hint="default" w:ascii="Times New Roman" w:hAnsi="Times New Roman" w:cs="Times New Roman"/>
                <w:sz w:val="20"/>
                <w:szCs w:val="20"/>
                <w:lang w:val="en-US" w:eastAsia="zh-CN"/>
              </w:rPr>
              <w:t xml:space="preserve">0.3773 </w:t>
            </w:r>
          </w:p>
        </w:tc>
        <w:tc>
          <w:tcPr>
            <w:tcW w:w="1145" w:type="dxa"/>
            <w:vAlign w:val="center"/>
          </w:tcPr>
          <w:p>
            <w:pPr>
              <w:widowControl/>
              <w:snapToGrid/>
              <w:spacing w:line="240" w:lineRule="auto"/>
              <w:jc w:val="center"/>
              <w:rPr>
                <w:rFonts w:hint="eastAsia" w:ascii="Times New Roman" w:hAnsi="Times New Roman" w:cs="Times New Roman"/>
                <w:sz w:val="20"/>
                <w:szCs w:val="20"/>
              </w:rPr>
            </w:pPr>
            <w:r>
              <w:rPr>
                <w:rFonts w:hint="default" w:ascii="Times New Roman" w:hAnsi="Times New Roman" w:cs="Times New Roman"/>
                <w:sz w:val="20"/>
                <w:szCs w:val="20"/>
                <w:lang w:val="en-US" w:eastAsia="zh-CN"/>
              </w:rPr>
              <w:t xml:space="preserve">1.2020 </w:t>
            </w:r>
          </w:p>
        </w:tc>
        <w:tc>
          <w:tcPr>
            <w:tcW w:w="1132" w:type="dxa"/>
            <w:vAlign w:val="center"/>
          </w:tcPr>
          <w:p>
            <w:pPr>
              <w:widowControl/>
              <w:snapToGrid/>
              <w:spacing w:line="240" w:lineRule="auto"/>
              <w:jc w:val="center"/>
              <w:rPr>
                <w:rFonts w:hint="eastAsia" w:ascii="Times New Roman" w:hAnsi="Times New Roman" w:cs="Times New Roman"/>
                <w:sz w:val="20"/>
                <w:szCs w:val="20"/>
              </w:rPr>
            </w:pPr>
            <w:r>
              <w:rPr>
                <w:rFonts w:hint="default" w:ascii="Times New Roman" w:hAnsi="Times New Roman" w:cs="Times New Roman"/>
                <w:sz w:val="20"/>
                <w:szCs w:val="20"/>
                <w:lang w:val="en-US" w:eastAsia="zh-CN"/>
              </w:rPr>
              <w:t xml:space="preserve">0.8941 </w:t>
            </w:r>
          </w:p>
        </w:tc>
      </w:tr>
      <w:tr>
        <w:tblPrEx>
          <w:tblCellMar>
            <w:top w:w="0" w:type="dxa"/>
            <w:left w:w="108" w:type="dxa"/>
            <w:bottom w:w="0" w:type="dxa"/>
            <w:right w:w="108" w:type="dxa"/>
          </w:tblCellMar>
        </w:tblPrEx>
        <w:trPr>
          <w:trHeight w:val="441" w:hRule="atLeast"/>
          <w:jc w:val="center"/>
        </w:trPr>
        <w:tc>
          <w:tcPr>
            <w:tcW w:w="919" w:type="dxa"/>
            <w:vMerge w:val="restart"/>
            <w:vAlign w:val="center"/>
          </w:tcPr>
          <w:p>
            <w:pPr>
              <w:jc w:val="center"/>
              <w:rPr>
                <w:rFonts w:hint="eastAsia" w:ascii="Times New Roman" w:hAnsi="Times New Roman"/>
                <w:sz w:val="20"/>
                <w:szCs w:val="20"/>
              </w:rPr>
            </w:pPr>
            <w:r>
              <w:rPr>
                <w:rFonts w:hint="eastAsia" w:ascii="Times New Roman" w:hAnsi="Times New Roman"/>
                <w:sz w:val="20"/>
                <w:szCs w:val="20"/>
              </w:rPr>
              <w:t>60</w:t>
            </w:r>
            <w:r>
              <w:rPr>
                <w:rFonts w:hint="default" w:ascii="Times New Roman" w:hAnsi="Times New Roman" w:eastAsia="等线" w:cs="Times New Roman"/>
                <w:color w:val="000000"/>
                <w:kern w:val="0"/>
                <w:sz w:val="20"/>
                <w:szCs w:val="20"/>
                <w:lang w:val="en-US" w:eastAsia="zh-CN"/>
              </w:rPr>
              <w:t>-</w:t>
            </w:r>
            <w:r>
              <w:rPr>
                <w:rFonts w:hint="eastAsia" w:ascii="Times New Roman" w:hAnsi="Times New Roman"/>
                <w:sz w:val="20"/>
                <w:szCs w:val="20"/>
              </w:rPr>
              <w:t>70</w:t>
            </w:r>
          </w:p>
        </w:tc>
        <w:tc>
          <w:tcPr>
            <w:tcW w:w="600" w:type="dxa"/>
            <w:vAlign w:val="center"/>
          </w:tcPr>
          <w:p>
            <w:pPr>
              <w:widowControl/>
              <w:snapToGrid/>
              <w:spacing w:line="240" w:lineRule="auto"/>
              <w:jc w:val="center"/>
              <w:rPr>
                <w:rFonts w:hint="eastAsia" w:ascii="Times New Roman" w:hAnsi="Times New Roman" w:cs="Times New Roman"/>
                <w:sz w:val="20"/>
                <w:szCs w:val="20"/>
              </w:rPr>
            </w:pPr>
            <w:r>
              <w:rPr>
                <w:rFonts w:hint="eastAsia" w:ascii="Times New Roman" w:hAnsi="Times New Roman" w:cs="Times New Roman"/>
                <w:sz w:val="20"/>
                <w:szCs w:val="20"/>
              </w:rPr>
              <w:t>M</w:t>
            </w:r>
          </w:p>
        </w:tc>
        <w:tc>
          <w:tcPr>
            <w:tcW w:w="923" w:type="dxa"/>
            <w:vAlign w:val="center"/>
          </w:tcPr>
          <w:p>
            <w:pPr>
              <w:widowControl/>
              <w:snapToGrid/>
              <w:spacing w:line="240" w:lineRule="auto"/>
              <w:jc w:val="center"/>
              <w:rPr>
                <w:rFonts w:hint="eastAsia" w:ascii="Times New Roman" w:hAnsi="Times New Roman" w:cs="Times New Roman"/>
                <w:sz w:val="20"/>
                <w:szCs w:val="20"/>
              </w:rPr>
            </w:pPr>
            <w:r>
              <w:rPr>
                <w:rFonts w:hint="eastAsia" w:ascii="Times New Roman" w:hAnsi="Times New Roman" w:cs="Times New Roman"/>
                <w:sz w:val="20"/>
                <w:szCs w:val="20"/>
              </w:rPr>
              <w:t>61.3</w:t>
            </w:r>
          </w:p>
        </w:tc>
        <w:tc>
          <w:tcPr>
            <w:tcW w:w="1027" w:type="dxa"/>
            <w:vAlign w:val="center"/>
          </w:tcPr>
          <w:p>
            <w:pPr>
              <w:widowControl/>
              <w:snapToGrid/>
              <w:spacing w:line="240" w:lineRule="auto"/>
              <w:jc w:val="center"/>
              <w:rPr>
                <w:rFonts w:hint="eastAsia" w:ascii="Times New Roman" w:hAnsi="Times New Roman" w:cs="Times New Roman"/>
                <w:sz w:val="20"/>
                <w:szCs w:val="20"/>
              </w:rPr>
            </w:pPr>
            <w:r>
              <w:rPr>
                <w:rFonts w:hint="eastAsia" w:ascii="Times New Roman" w:hAnsi="Times New Roman" w:cs="Times New Roman"/>
                <w:sz w:val="20"/>
                <w:szCs w:val="20"/>
              </w:rPr>
              <w:t>0.5102</w:t>
            </w:r>
          </w:p>
        </w:tc>
        <w:tc>
          <w:tcPr>
            <w:tcW w:w="1129" w:type="dxa"/>
            <w:vAlign w:val="center"/>
          </w:tcPr>
          <w:p>
            <w:pPr>
              <w:widowControl/>
              <w:snapToGrid/>
              <w:spacing w:line="240" w:lineRule="auto"/>
              <w:jc w:val="center"/>
              <w:rPr>
                <w:rFonts w:hint="eastAsia" w:ascii="Times New Roman" w:hAnsi="Times New Roman" w:cs="Times New Roman"/>
                <w:sz w:val="20"/>
                <w:szCs w:val="20"/>
              </w:rPr>
            </w:pPr>
            <w:r>
              <w:rPr>
                <w:rFonts w:hint="default" w:ascii="Times New Roman" w:hAnsi="Times New Roman" w:cs="Times New Roman"/>
                <w:sz w:val="20"/>
                <w:szCs w:val="20"/>
                <w:lang w:val="en-US" w:eastAsia="zh-CN"/>
              </w:rPr>
              <w:t xml:space="preserve">0.4861 </w:t>
            </w:r>
          </w:p>
        </w:tc>
        <w:tc>
          <w:tcPr>
            <w:tcW w:w="1113" w:type="dxa"/>
            <w:vAlign w:val="center"/>
          </w:tcPr>
          <w:p>
            <w:pPr>
              <w:widowControl/>
              <w:snapToGrid/>
              <w:spacing w:line="240" w:lineRule="auto"/>
              <w:jc w:val="center"/>
              <w:rPr>
                <w:rFonts w:hint="eastAsia" w:ascii="Times New Roman" w:hAnsi="Times New Roman" w:cs="Times New Roman"/>
                <w:sz w:val="20"/>
                <w:szCs w:val="20"/>
              </w:rPr>
            </w:pPr>
            <w:r>
              <w:rPr>
                <w:rFonts w:hint="default" w:ascii="Times New Roman" w:hAnsi="Times New Roman" w:cs="Times New Roman"/>
                <w:sz w:val="20"/>
                <w:szCs w:val="20"/>
                <w:lang w:val="en-US" w:eastAsia="zh-CN"/>
              </w:rPr>
              <w:t xml:space="preserve">0.3238 </w:t>
            </w:r>
          </w:p>
        </w:tc>
        <w:tc>
          <w:tcPr>
            <w:tcW w:w="1145" w:type="dxa"/>
            <w:vAlign w:val="center"/>
          </w:tcPr>
          <w:p>
            <w:pPr>
              <w:widowControl/>
              <w:snapToGrid/>
              <w:spacing w:line="240" w:lineRule="auto"/>
              <w:jc w:val="center"/>
              <w:rPr>
                <w:rFonts w:hint="eastAsia" w:ascii="Times New Roman" w:hAnsi="Times New Roman" w:cs="Times New Roman"/>
                <w:sz w:val="20"/>
                <w:szCs w:val="20"/>
              </w:rPr>
            </w:pPr>
            <w:r>
              <w:rPr>
                <w:rFonts w:hint="default" w:ascii="Times New Roman" w:hAnsi="Times New Roman" w:cs="Times New Roman"/>
                <w:sz w:val="20"/>
                <w:szCs w:val="20"/>
                <w:lang w:val="en-US" w:eastAsia="zh-CN"/>
              </w:rPr>
              <w:t xml:space="preserve">1.0314 </w:t>
            </w:r>
          </w:p>
        </w:tc>
        <w:tc>
          <w:tcPr>
            <w:tcW w:w="1132" w:type="dxa"/>
            <w:vAlign w:val="center"/>
          </w:tcPr>
          <w:p>
            <w:pPr>
              <w:widowControl/>
              <w:snapToGrid/>
              <w:spacing w:line="240" w:lineRule="auto"/>
              <w:jc w:val="center"/>
              <w:rPr>
                <w:rFonts w:hint="eastAsia" w:ascii="Times New Roman" w:hAnsi="Times New Roman" w:cs="Times New Roman"/>
                <w:sz w:val="20"/>
                <w:szCs w:val="20"/>
              </w:rPr>
            </w:pPr>
            <w:r>
              <w:rPr>
                <w:rFonts w:hint="default" w:ascii="Times New Roman" w:hAnsi="Times New Roman" w:cs="Times New Roman"/>
                <w:sz w:val="20"/>
                <w:szCs w:val="20"/>
                <w:lang w:val="en-US" w:eastAsia="zh-CN"/>
              </w:rPr>
              <w:t xml:space="preserve">0.7672 </w:t>
            </w:r>
          </w:p>
        </w:tc>
      </w:tr>
      <w:tr>
        <w:tblPrEx>
          <w:tblCellMar>
            <w:top w:w="0" w:type="dxa"/>
            <w:left w:w="108" w:type="dxa"/>
            <w:bottom w:w="0" w:type="dxa"/>
            <w:right w:w="108" w:type="dxa"/>
          </w:tblCellMar>
        </w:tblPrEx>
        <w:trPr>
          <w:trHeight w:val="441" w:hRule="atLeast"/>
          <w:jc w:val="center"/>
        </w:trPr>
        <w:tc>
          <w:tcPr>
            <w:tcW w:w="919" w:type="dxa"/>
            <w:vMerge w:val="continue"/>
            <w:tcBorders>
              <w:bottom w:val="single" w:color="000000" w:sz="4" w:space="0"/>
            </w:tcBorders>
            <w:vAlign w:val="center"/>
          </w:tcPr>
          <w:p>
            <w:pPr>
              <w:jc w:val="center"/>
              <w:rPr>
                <w:rFonts w:hint="eastAsia" w:ascii="Times New Roman" w:hAnsi="Times New Roman"/>
                <w:sz w:val="20"/>
                <w:szCs w:val="20"/>
              </w:rPr>
            </w:pPr>
          </w:p>
        </w:tc>
        <w:tc>
          <w:tcPr>
            <w:tcW w:w="600" w:type="dxa"/>
            <w:tcBorders>
              <w:bottom w:val="single" w:color="000000" w:sz="4" w:space="0"/>
            </w:tcBorders>
            <w:vAlign w:val="center"/>
          </w:tcPr>
          <w:p>
            <w:pPr>
              <w:widowControl/>
              <w:snapToGrid/>
              <w:spacing w:line="240" w:lineRule="auto"/>
              <w:jc w:val="center"/>
              <w:rPr>
                <w:rFonts w:hint="eastAsia" w:ascii="Times New Roman" w:hAnsi="Times New Roman" w:cs="Times New Roman"/>
                <w:sz w:val="20"/>
                <w:szCs w:val="20"/>
              </w:rPr>
            </w:pPr>
            <w:r>
              <w:rPr>
                <w:rFonts w:hint="eastAsia" w:ascii="Times New Roman" w:hAnsi="Times New Roman" w:cs="Times New Roman"/>
                <w:sz w:val="20"/>
                <w:szCs w:val="20"/>
              </w:rPr>
              <w:t>F</w:t>
            </w:r>
          </w:p>
        </w:tc>
        <w:tc>
          <w:tcPr>
            <w:tcW w:w="923" w:type="dxa"/>
            <w:tcBorders>
              <w:bottom w:val="single" w:color="000000" w:sz="4" w:space="0"/>
            </w:tcBorders>
            <w:vAlign w:val="center"/>
          </w:tcPr>
          <w:p>
            <w:pPr>
              <w:widowControl/>
              <w:snapToGrid/>
              <w:spacing w:line="240" w:lineRule="auto"/>
              <w:jc w:val="center"/>
              <w:rPr>
                <w:rFonts w:hint="eastAsia" w:ascii="Times New Roman" w:hAnsi="Times New Roman" w:cs="Times New Roman"/>
                <w:sz w:val="20"/>
                <w:szCs w:val="20"/>
              </w:rPr>
            </w:pPr>
            <w:r>
              <w:rPr>
                <w:rFonts w:hint="eastAsia" w:ascii="Times New Roman" w:hAnsi="Times New Roman" w:cs="Times New Roman"/>
                <w:sz w:val="20"/>
                <w:szCs w:val="20"/>
              </w:rPr>
              <w:t>54.3</w:t>
            </w:r>
          </w:p>
        </w:tc>
        <w:tc>
          <w:tcPr>
            <w:tcW w:w="1027" w:type="dxa"/>
            <w:tcBorders>
              <w:bottom w:val="single" w:color="000000" w:sz="4" w:space="0"/>
            </w:tcBorders>
            <w:vAlign w:val="center"/>
          </w:tcPr>
          <w:p>
            <w:pPr>
              <w:widowControl/>
              <w:snapToGrid/>
              <w:spacing w:line="240" w:lineRule="auto"/>
              <w:jc w:val="center"/>
              <w:rPr>
                <w:rFonts w:hint="eastAsia" w:ascii="Times New Roman" w:hAnsi="Times New Roman" w:cs="Times New Roman"/>
                <w:sz w:val="20"/>
                <w:szCs w:val="20"/>
              </w:rPr>
            </w:pPr>
            <w:r>
              <w:rPr>
                <w:rFonts w:hint="eastAsia" w:ascii="Times New Roman" w:hAnsi="Times New Roman" w:cs="Times New Roman"/>
                <w:sz w:val="20"/>
                <w:szCs w:val="20"/>
              </w:rPr>
              <w:t>0.5102</w:t>
            </w:r>
          </w:p>
        </w:tc>
        <w:tc>
          <w:tcPr>
            <w:tcW w:w="1129" w:type="dxa"/>
            <w:tcBorders>
              <w:bottom w:val="single" w:color="000000" w:sz="4" w:space="0"/>
            </w:tcBorders>
            <w:vAlign w:val="center"/>
          </w:tcPr>
          <w:p>
            <w:pPr>
              <w:widowControl/>
              <w:snapToGrid/>
              <w:spacing w:line="240" w:lineRule="auto"/>
              <w:jc w:val="center"/>
              <w:rPr>
                <w:rFonts w:hint="eastAsia" w:ascii="Times New Roman" w:hAnsi="Times New Roman" w:cs="Times New Roman"/>
                <w:sz w:val="20"/>
                <w:szCs w:val="20"/>
              </w:rPr>
            </w:pPr>
            <w:r>
              <w:rPr>
                <w:rFonts w:hint="default" w:ascii="Times New Roman" w:hAnsi="Times New Roman" w:cs="Times New Roman"/>
                <w:sz w:val="20"/>
                <w:szCs w:val="20"/>
                <w:lang w:val="en-US" w:eastAsia="zh-CN"/>
              </w:rPr>
              <w:t xml:space="preserve">0.5487 </w:t>
            </w:r>
          </w:p>
        </w:tc>
        <w:tc>
          <w:tcPr>
            <w:tcW w:w="1113" w:type="dxa"/>
            <w:tcBorders>
              <w:bottom w:val="single" w:color="000000" w:sz="4" w:space="0"/>
            </w:tcBorders>
            <w:vAlign w:val="center"/>
          </w:tcPr>
          <w:p>
            <w:pPr>
              <w:widowControl/>
              <w:snapToGrid/>
              <w:spacing w:line="240" w:lineRule="auto"/>
              <w:jc w:val="center"/>
              <w:rPr>
                <w:rFonts w:hint="eastAsia" w:ascii="Times New Roman" w:hAnsi="Times New Roman" w:cs="Times New Roman"/>
                <w:sz w:val="20"/>
                <w:szCs w:val="20"/>
              </w:rPr>
            </w:pPr>
            <w:r>
              <w:rPr>
                <w:rFonts w:hint="default" w:ascii="Times New Roman" w:hAnsi="Times New Roman" w:cs="Times New Roman"/>
                <w:sz w:val="20"/>
                <w:szCs w:val="20"/>
                <w:lang w:val="en-US" w:eastAsia="zh-CN"/>
              </w:rPr>
              <w:t xml:space="preserve">0.3655 </w:t>
            </w:r>
          </w:p>
        </w:tc>
        <w:tc>
          <w:tcPr>
            <w:tcW w:w="1145" w:type="dxa"/>
            <w:tcBorders>
              <w:bottom w:val="single" w:color="000000" w:sz="4" w:space="0"/>
            </w:tcBorders>
            <w:vAlign w:val="center"/>
          </w:tcPr>
          <w:p>
            <w:pPr>
              <w:widowControl/>
              <w:snapToGrid/>
              <w:spacing w:line="240" w:lineRule="auto"/>
              <w:jc w:val="center"/>
              <w:rPr>
                <w:rFonts w:hint="eastAsia" w:ascii="Times New Roman" w:hAnsi="Times New Roman" w:cs="Times New Roman"/>
                <w:sz w:val="20"/>
                <w:szCs w:val="20"/>
              </w:rPr>
            </w:pPr>
            <w:r>
              <w:rPr>
                <w:rFonts w:hint="default" w:ascii="Times New Roman" w:hAnsi="Times New Roman" w:cs="Times New Roman"/>
                <w:sz w:val="20"/>
                <w:szCs w:val="20"/>
                <w:lang w:val="en-US" w:eastAsia="zh-CN"/>
              </w:rPr>
              <w:t xml:space="preserve">1.1644 </w:t>
            </w:r>
          </w:p>
        </w:tc>
        <w:tc>
          <w:tcPr>
            <w:tcW w:w="1132" w:type="dxa"/>
            <w:tcBorders>
              <w:bottom w:val="single" w:color="000000" w:sz="4" w:space="0"/>
            </w:tcBorders>
            <w:vAlign w:val="center"/>
          </w:tcPr>
          <w:p>
            <w:pPr>
              <w:widowControl/>
              <w:snapToGrid/>
              <w:spacing w:line="240" w:lineRule="auto"/>
              <w:jc w:val="center"/>
              <w:rPr>
                <w:rFonts w:hint="eastAsia" w:ascii="Times New Roman" w:hAnsi="Times New Roman" w:cs="Times New Roman"/>
                <w:sz w:val="20"/>
                <w:szCs w:val="20"/>
              </w:rPr>
            </w:pPr>
            <w:r>
              <w:rPr>
                <w:rFonts w:hint="default" w:ascii="Times New Roman" w:hAnsi="Times New Roman" w:cs="Times New Roman"/>
                <w:sz w:val="20"/>
                <w:szCs w:val="20"/>
                <w:lang w:val="en-US" w:eastAsia="zh-CN"/>
              </w:rPr>
              <w:t xml:space="preserve">0.8661 </w:t>
            </w:r>
          </w:p>
        </w:tc>
      </w:tr>
    </w:tbl>
    <w:p>
      <w:pPr>
        <w:rPr>
          <w:rFonts w:hint="eastAsia" w:ascii="Times New Roman" w:hAnsi="Times New Roman" w:cs="Times New Roman"/>
          <w:b/>
          <w:sz w:val="20"/>
          <w:szCs w:val="20"/>
        </w:rPr>
      </w:pPr>
      <w:r>
        <w:rPr>
          <w:rFonts w:hint="eastAsia" w:ascii="Times New Roman" w:hAnsi="Times New Roman" w:cs="Times New Roman"/>
          <w:sz w:val="20"/>
          <w:szCs w:val="20"/>
        </w:rPr>
        <w:t>Note</w:t>
      </w:r>
      <w:r>
        <w:rPr>
          <w:rFonts w:hint="eastAsia" w:ascii="Times New Roman" w:hAnsi="Times New Roman" w:cs="Times New Roman"/>
          <w:sz w:val="20"/>
          <w:szCs w:val="20"/>
          <w:lang w:val="en-US" w:eastAsia="zh-CN"/>
        </w:rPr>
        <w:t xml:space="preserve">: </w:t>
      </w:r>
      <w:r>
        <w:rPr>
          <w:rFonts w:ascii="Times New Roman" w:hAnsi="Times New Roman" w:cs="Times New Roman"/>
          <w:sz w:val="20"/>
          <w:szCs w:val="20"/>
        </w:rPr>
        <w:t>M, male; F, female; b.w., body weight; RQ</w:t>
      </w:r>
      <w:r>
        <w:rPr>
          <w:rFonts w:hint="eastAsia" w:ascii="Times New Roman" w:hAnsi="Times New Roman"/>
          <w:sz w:val="20"/>
          <w:szCs w:val="20"/>
          <w:vertAlign w:val="subscript"/>
          <w:lang w:val="en-US" w:eastAsia="zh-CN"/>
        </w:rPr>
        <w:t>a</w:t>
      </w:r>
      <w:r>
        <w:rPr>
          <w:rFonts w:ascii="Times New Roman" w:hAnsi="Times New Roman" w:cs="Times New Roman"/>
          <w:sz w:val="20"/>
          <w:szCs w:val="20"/>
        </w:rPr>
        <w:t xml:space="preserve">, </w:t>
      </w:r>
      <w:r>
        <w:rPr>
          <w:rFonts w:hint="eastAsia" w:ascii="Times New Roman" w:hAnsi="Times New Roman" w:cs="Times New Roman"/>
          <w:sz w:val="20"/>
          <w:szCs w:val="20"/>
        </w:rPr>
        <w:t>acute</w:t>
      </w:r>
      <w:r>
        <w:rPr>
          <w:rFonts w:ascii="Times New Roman" w:hAnsi="Times New Roman" w:cs="Times New Roman"/>
          <w:sz w:val="20"/>
          <w:szCs w:val="20"/>
        </w:rPr>
        <w:t xml:space="preserve"> risk quotient.</w:t>
      </w:r>
    </w:p>
    <w:p>
      <w:pPr>
        <w:rPr>
          <w:rFonts w:hint="eastAsia" w:ascii="Times New Roman" w:hAnsi="Times New Roman" w:cs="Times New Roman"/>
          <w:sz w:val="20"/>
          <w:szCs w:val="20"/>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Palatino Linotype">
    <w:panose1 w:val="02040502050505030304"/>
    <w:charset w:val="00"/>
    <w:family w:val="roman"/>
    <w:pitch w:val="default"/>
    <w:sig w:usb0="E0000287" w:usb1="40000013" w:usb2="00000000" w:usb3="00000000" w:csb0="2000019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8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JjYTlmM2NhYjBkOGJmMTQ3ZmM5YzE2MGNlZTFhZDYifQ=="/>
  </w:docVars>
  <w:rsids>
    <w:rsidRoot w:val="00000000"/>
    <w:rsid w:val="00076791"/>
    <w:rsid w:val="00C44682"/>
    <w:rsid w:val="01275B88"/>
    <w:rsid w:val="01837814"/>
    <w:rsid w:val="02035593"/>
    <w:rsid w:val="04C64537"/>
    <w:rsid w:val="05ED287B"/>
    <w:rsid w:val="05F61781"/>
    <w:rsid w:val="06112265"/>
    <w:rsid w:val="06E361CF"/>
    <w:rsid w:val="07D1764B"/>
    <w:rsid w:val="082B275C"/>
    <w:rsid w:val="08DD09D6"/>
    <w:rsid w:val="08F31FA8"/>
    <w:rsid w:val="0A046297"/>
    <w:rsid w:val="0A2A62B8"/>
    <w:rsid w:val="0AD14C19"/>
    <w:rsid w:val="0B7D1FFD"/>
    <w:rsid w:val="0B8E440A"/>
    <w:rsid w:val="0BDF6813"/>
    <w:rsid w:val="0C497D73"/>
    <w:rsid w:val="0D98443B"/>
    <w:rsid w:val="0DDC55E4"/>
    <w:rsid w:val="0E1A3B33"/>
    <w:rsid w:val="10264A11"/>
    <w:rsid w:val="10305D78"/>
    <w:rsid w:val="11603F53"/>
    <w:rsid w:val="11776A7F"/>
    <w:rsid w:val="117B00BB"/>
    <w:rsid w:val="11D32B00"/>
    <w:rsid w:val="11F70DB3"/>
    <w:rsid w:val="13567491"/>
    <w:rsid w:val="13AB3BAB"/>
    <w:rsid w:val="13FA3651"/>
    <w:rsid w:val="1441006B"/>
    <w:rsid w:val="15CC520E"/>
    <w:rsid w:val="160A50BD"/>
    <w:rsid w:val="17881110"/>
    <w:rsid w:val="18614316"/>
    <w:rsid w:val="198D3532"/>
    <w:rsid w:val="1ABD5F72"/>
    <w:rsid w:val="1AF67BDD"/>
    <w:rsid w:val="1B2E6E70"/>
    <w:rsid w:val="1B886ECF"/>
    <w:rsid w:val="1D205FBE"/>
    <w:rsid w:val="1D6D1ED1"/>
    <w:rsid w:val="1F5A6029"/>
    <w:rsid w:val="1F62545B"/>
    <w:rsid w:val="1F63035D"/>
    <w:rsid w:val="21527524"/>
    <w:rsid w:val="23217016"/>
    <w:rsid w:val="233965BE"/>
    <w:rsid w:val="233A2855"/>
    <w:rsid w:val="23451A70"/>
    <w:rsid w:val="23B500FC"/>
    <w:rsid w:val="249B25D4"/>
    <w:rsid w:val="25461DCE"/>
    <w:rsid w:val="25D87146"/>
    <w:rsid w:val="26CF5B70"/>
    <w:rsid w:val="28C55E93"/>
    <w:rsid w:val="291B44AF"/>
    <w:rsid w:val="2A0F7D89"/>
    <w:rsid w:val="2ACF1933"/>
    <w:rsid w:val="2AD152A2"/>
    <w:rsid w:val="2D263E4A"/>
    <w:rsid w:val="2E9D013C"/>
    <w:rsid w:val="2F441493"/>
    <w:rsid w:val="2F9E71D8"/>
    <w:rsid w:val="2FB44A68"/>
    <w:rsid w:val="302103F2"/>
    <w:rsid w:val="302A3C52"/>
    <w:rsid w:val="31682C84"/>
    <w:rsid w:val="31943F2B"/>
    <w:rsid w:val="31C91207"/>
    <w:rsid w:val="33503C83"/>
    <w:rsid w:val="340547BA"/>
    <w:rsid w:val="3411756B"/>
    <w:rsid w:val="351729F7"/>
    <w:rsid w:val="355072A3"/>
    <w:rsid w:val="384A30E3"/>
    <w:rsid w:val="38CC1E2F"/>
    <w:rsid w:val="39002936"/>
    <w:rsid w:val="39525C37"/>
    <w:rsid w:val="39FB1562"/>
    <w:rsid w:val="39FC040D"/>
    <w:rsid w:val="3A5222C0"/>
    <w:rsid w:val="3B0A7C29"/>
    <w:rsid w:val="3BC211E2"/>
    <w:rsid w:val="3CEB41A5"/>
    <w:rsid w:val="3E7C7D6E"/>
    <w:rsid w:val="3ECE4ADB"/>
    <w:rsid w:val="3EF50B95"/>
    <w:rsid w:val="3F1A7289"/>
    <w:rsid w:val="41010419"/>
    <w:rsid w:val="422873D2"/>
    <w:rsid w:val="427A019B"/>
    <w:rsid w:val="44C335AB"/>
    <w:rsid w:val="44CD4C98"/>
    <w:rsid w:val="472D789A"/>
    <w:rsid w:val="475F022D"/>
    <w:rsid w:val="48CE566A"/>
    <w:rsid w:val="49E82739"/>
    <w:rsid w:val="4AB31E42"/>
    <w:rsid w:val="4B69570F"/>
    <w:rsid w:val="4BFB76A0"/>
    <w:rsid w:val="4CFD3347"/>
    <w:rsid w:val="4D345866"/>
    <w:rsid w:val="4EA7534F"/>
    <w:rsid w:val="4F820463"/>
    <w:rsid w:val="500D0AFD"/>
    <w:rsid w:val="502B5524"/>
    <w:rsid w:val="50C04D6B"/>
    <w:rsid w:val="511E3318"/>
    <w:rsid w:val="515D2E68"/>
    <w:rsid w:val="52E50E95"/>
    <w:rsid w:val="530909BB"/>
    <w:rsid w:val="551347C8"/>
    <w:rsid w:val="55643A30"/>
    <w:rsid w:val="56665134"/>
    <w:rsid w:val="56B411C3"/>
    <w:rsid w:val="572B3928"/>
    <w:rsid w:val="57400D88"/>
    <w:rsid w:val="5899308E"/>
    <w:rsid w:val="594F1EAF"/>
    <w:rsid w:val="59E629DC"/>
    <w:rsid w:val="5B647768"/>
    <w:rsid w:val="5D0B6EAB"/>
    <w:rsid w:val="5D755758"/>
    <w:rsid w:val="5E4C4C04"/>
    <w:rsid w:val="5E703DCD"/>
    <w:rsid w:val="5EC72ACE"/>
    <w:rsid w:val="5F3E6C4E"/>
    <w:rsid w:val="5FEF5A95"/>
    <w:rsid w:val="627051C5"/>
    <w:rsid w:val="62943029"/>
    <w:rsid w:val="63065CD5"/>
    <w:rsid w:val="631A2FE1"/>
    <w:rsid w:val="632F4BB7"/>
    <w:rsid w:val="639B1F33"/>
    <w:rsid w:val="64357641"/>
    <w:rsid w:val="64BA3D3A"/>
    <w:rsid w:val="64EA51D7"/>
    <w:rsid w:val="653C401F"/>
    <w:rsid w:val="656E24E3"/>
    <w:rsid w:val="661A71F1"/>
    <w:rsid w:val="6640239D"/>
    <w:rsid w:val="67434130"/>
    <w:rsid w:val="67B344EB"/>
    <w:rsid w:val="6A0A5231"/>
    <w:rsid w:val="6BEE37AA"/>
    <w:rsid w:val="6C071400"/>
    <w:rsid w:val="6DB97DE8"/>
    <w:rsid w:val="6DD864C0"/>
    <w:rsid w:val="6E1374F8"/>
    <w:rsid w:val="6F157D71"/>
    <w:rsid w:val="6F5A4F08"/>
    <w:rsid w:val="701C60BF"/>
    <w:rsid w:val="70817FDC"/>
    <w:rsid w:val="70C932BA"/>
    <w:rsid w:val="70D13822"/>
    <w:rsid w:val="7141437C"/>
    <w:rsid w:val="71981370"/>
    <w:rsid w:val="72084E9A"/>
    <w:rsid w:val="722E4900"/>
    <w:rsid w:val="72DF3FAB"/>
    <w:rsid w:val="72E41644"/>
    <w:rsid w:val="73EB02BD"/>
    <w:rsid w:val="74035F8D"/>
    <w:rsid w:val="745727B9"/>
    <w:rsid w:val="748A428C"/>
    <w:rsid w:val="75F2050F"/>
    <w:rsid w:val="764A0F0B"/>
    <w:rsid w:val="7715478F"/>
    <w:rsid w:val="783D765C"/>
    <w:rsid w:val="789A6BE8"/>
    <w:rsid w:val="7D96563A"/>
    <w:rsid w:val="7ED4682F"/>
    <w:rsid w:val="7F3E661A"/>
    <w:rsid w:val="7F6A048A"/>
    <w:rsid w:val="7FD960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rPr>
      <w:sz w:val="24"/>
    </w:rPr>
  </w:style>
  <w:style w:type="table" w:styleId="4">
    <w:name w:val="Table Grid"/>
    <w:qFormat/>
    <w:uiPriority w:val="39"/>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
  </w:style>
  <w:style w:type="table" w:customStyle="1" w:styleId="6">
    <w:name w:val="网格型2"/>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7">
    <w:name w:val="MDPI_4.2_table_body"/>
    <w:qFormat/>
    <w:uiPriority w:val="0"/>
    <w:pPr>
      <w:adjustRightInd w:val="0"/>
      <w:snapToGrid w:val="0"/>
    </w:pPr>
    <w:rPr>
      <w:rFonts w:ascii="Palatino Linotype" w:hAnsi="Palatino Linotype" w:eastAsia="Times New Roman" w:cs="Times New Roman"/>
      <w:snapToGrid w:val="0"/>
      <w:color w:val="000000"/>
      <w:lang w:val="en-US" w:eastAsia="de-DE" w:bidi="en-U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929</Words>
  <Characters>4759</Characters>
  <Lines>0</Lines>
  <Paragraphs>0</Paragraphs>
  <TotalTime>1</TotalTime>
  <ScaleCrop>false</ScaleCrop>
  <LinksUpToDate>false</LinksUpToDate>
  <CharactersWithSpaces>5348</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Ai琴海</cp:lastModifiedBy>
  <dcterms:modified xsi:type="dcterms:W3CDTF">2022-08-23T01:12:59Z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80DD821741EA48C29A149546FDB2F788</vt:lpwstr>
  </property>
</Properties>
</file>