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7BDF7" w14:textId="77777777" w:rsidR="00D1694B" w:rsidRPr="00D9063D" w:rsidRDefault="00D1694B" w:rsidP="00D1694B">
      <w:pPr>
        <w:ind w:firstLine="480"/>
        <w:jc w:val="center"/>
        <w:rPr>
          <w:rFonts w:cs="Times New Roman"/>
          <w:b/>
          <w:szCs w:val="24"/>
        </w:rPr>
      </w:pPr>
      <w:r w:rsidRPr="00D9063D">
        <w:rPr>
          <w:rFonts w:cs="Times New Roman"/>
          <w:b/>
          <w:szCs w:val="24"/>
        </w:rPr>
        <w:t>Supplementary Information</w:t>
      </w:r>
    </w:p>
    <w:p w14:paraId="3B8FA644" w14:textId="78520024" w:rsidR="00D1694B" w:rsidRDefault="00D1694B" w:rsidP="00A8055E">
      <w:pPr>
        <w:ind w:firstLineChars="0" w:firstLine="0"/>
        <w:rPr>
          <w:rFonts w:cs="Times New Roman"/>
          <w:szCs w:val="24"/>
        </w:rPr>
      </w:pPr>
      <w:r w:rsidRPr="00D9063D">
        <w:rPr>
          <w:rFonts w:cs="Times New Roman"/>
          <w:szCs w:val="24"/>
        </w:rPr>
        <w:t xml:space="preserve">Title: </w:t>
      </w:r>
      <w:r w:rsidRPr="00D1694B">
        <w:rPr>
          <w:rFonts w:cs="Times New Roman"/>
          <w:szCs w:val="24"/>
        </w:rPr>
        <w:t>Migration and interaction of tetracycline and heavy metals on goethite-coated sand</w:t>
      </w:r>
      <w:r w:rsidR="00E57357">
        <w:rPr>
          <w:rFonts w:cs="Times New Roman"/>
          <w:szCs w:val="24"/>
        </w:rPr>
        <w:t xml:space="preserve"> </w:t>
      </w:r>
      <w:r w:rsidR="00E57357" w:rsidRPr="00E57357">
        <w:rPr>
          <w:rFonts w:cs="Times New Roman"/>
          <w:szCs w:val="24"/>
        </w:rPr>
        <w:t>under dynamic flow condition</w:t>
      </w:r>
      <w:r w:rsidRPr="003E3001">
        <w:rPr>
          <w:rFonts w:cs="Times New Roman"/>
          <w:szCs w:val="24"/>
        </w:rPr>
        <w:t>s</w:t>
      </w:r>
    </w:p>
    <w:p w14:paraId="609E4176" w14:textId="77777777" w:rsidR="00024318" w:rsidRPr="003E54EA" w:rsidRDefault="00024318" w:rsidP="004D2044">
      <w:pPr>
        <w:ind w:firstLineChars="0" w:firstLine="0"/>
        <w:rPr>
          <w:rFonts w:cs="Times New Roman"/>
          <w:bCs/>
          <w:color w:val="000000" w:themeColor="text1"/>
          <w:szCs w:val="24"/>
          <w:lang w:bidi="th-TH"/>
        </w:rPr>
      </w:pPr>
      <w:r w:rsidRPr="003E54EA">
        <w:rPr>
          <w:rFonts w:cs="Times New Roman"/>
          <w:bCs/>
          <w:color w:val="000000" w:themeColor="text1"/>
          <w:szCs w:val="24"/>
          <w:lang w:bidi="th-TH"/>
        </w:rPr>
        <w:t xml:space="preserve">Si-Jia Liu </w:t>
      </w:r>
      <w:r w:rsidRPr="003E54EA">
        <w:rPr>
          <w:rFonts w:cs="Times New Roman"/>
          <w:bCs/>
          <w:color w:val="000000" w:themeColor="text1"/>
          <w:szCs w:val="24"/>
          <w:vertAlign w:val="superscript"/>
          <w:lang w:eastAsia="zh-TW" w:bidi="th-TH"/>
        </w:rPr>
        <w:t>a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>,</w:t>
      </w:r>
      <w:r w:rsidRPr="003E54EA">
        <w:rPr>
          <w:rFonts w:cs="Times New Roman"/>
          <w:color w:val="000000" w:themeColor="text1"/>
          <w:szCs w:val="24"/>
        </w:rPr>
        <w:t xml:space="preserve"> </w:t>
      </w:r>
      <w:r>
        <w:rPr>
          <w:rFonts w:cs="Times New Roman"/>
          <w:bCs/>
          <w:color w:val="000000" w:themeColor="text1"/>
          <w:szCs w:val="24"/>
          <w:lang w:eastAsia="zh-TW" w:bidi="th-TH"/>
        </w:rPr>
        <w:t>De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>-</w:t>
      </w:r>
      <w:r>
        <w:rPr>
          <w:rFonts w:cs="Times New Roman"/>
          <w:bCs/>
          <w:color w:val="000000" w:themeColor="text1"/>
          <w:szCs w:val="24"/>
          <w:lang w:eastAsia="zh-TW" w:bidi="th-TH"/>
        </w:rPr>
        <w:t>Hua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 xml:space="preserve"> </w:t>
      </w:r>
      <w:r>
        <w:rPr>
          <w:rFonts w:cs="Times New Roman"/>
          <w:bCs/>
          <w:color w:val="000000" w:themeColor="text1"/>
          <w:szCs w:val="24"/>
          <w:lang w:eastAsia="zh-TW" w:bidi="th-TH"/>
        </w:rPr>
        <w:t>Zeng</w:t>
      </w:r>
      <w:r w:rsidRPr="003E54EA">
        <w:rPr>
          <w:rFonts w:cs="Times New Roman"/>
          <w:bCs/>
          <w:color w:val="000000" w:themeColor="text1"/>
          <w:szCs w:val="24"/>
          <w:lang w:bidi="th-TH"/>
        </w:rPr>
        <w:t xml:space="preserve"> </w:t>
      </w:r>
      <w:r w:rsidRPr="003E54EA">
        <w:rPr>
          <w:rFonts w:cs="Times New Roman"/>
          <w:bCs/>
          <w:color w:val="000000" w:themeColor="text1"/>
          <w:szCs w:val="24"/>
          <w:vertAlign w:val="superscript"/>
          <w:lang w:eastAsia="zh-TW" w:bidi="th-TH"/>
        </w:rPr>
        <w:t>a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>, C</w:t>
      </w:r>
      <w:r w:rsidRPr="003E54EA">
        <w:rPr>
          <w:rFonts w:cs="Times New Roman"/>
          <w:bCs/>
          <w:color w:val="000000" w:themeColor="text1"/>
          <w:szCs w:val="24"/>
          <w:lang w:bidi="th-TH"/>
        </w:rPr>
        <w:t>hen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 xml:space="preserve"> Y</w:t>
      </w:r>
      <w:r w:rsidRPr="003E54EA">
        <w:rPr>
          <w:rFonts w:cs="Times New Roman"/>
          <w:bCs/>
          <w:color w:val="000000" w:themeColor="text1"/>
          <w:szCs w:val="24"/>
          <w:lang w:bidi="th-TH"/>
        </w:rPr>
        <w:t xml:space="preserve">ang </w:t>
      </w:r>
      <w:r w:rsidRPr="003E54EA">
        <w:rPr>
          <w:rFonts w:cs="Times New Roman"/>
          <w:bCs/>
          <w:color w:val="000000" w:themeColor="text1"/>
          <w:szCs w:val="24"/>
          <w:vertAlign w:val="superscript"/>
          <w:lang w:eastAsia="zh-TW" w:bidi="th-TH"/>
        </w:rPr>
        <w:t>a, b, c, *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 xml:space="preserve">, </w:t>
      </w:r>
      <w:proofErr w:type="spellStart"/>
      <w:r w:rsidRPr="003E54EA">
        <w:rPr>
          <w:rFonts w:cs="Times New Roman"/>
          <w:color w:val="000000" w:themeColor="text1"/>
          <w:szCs w:val="24"/>
        </w:rPr>
        <w:t>Zhi</w:t>
      </w:r>
      <w:proofErr w:type="spellEnd"/>
      <w:r w:rsidRPr="003E54EA">
        <w:rPr>
          <w:rFonts w:cs="Times New Roman"/>
          <w:color w:val="000000" w:themeColor="text1"/>
          <w:szCs w:val="24"/>
        </w:rPr>
        <w:t xml:space="preserve"> Dang</w:t>
      </w:r>
      <w:r w:rsidRPr="003E54EA">
        <w:rPr>
          <w:rFonts w:cs="Times New Roman"/>
          <w:bCs/>
          <w:color w:val="000000" w:themeColor="text1"/>
          <w:szCs w:val="24"/>
          <w:lang w:bidi="th-TH"/>
        </w:rPr>
        <w:t xml:space="preserve"> </w:t>
      </w:r>
      <w:r w:rsidRPr="003E54EA">
        <w:rPr>
          <w:rFonts w:cs="Times New Roman"/>
          <w:bCs/>
          <w:color w:val="000000" w:themeColor="text1"/>
          <w:szCs w:val="24"/>
          <w:vertAlign w:val="superscript"/>
          <w:lang w:eastAsia="zh-TW" w:bidi="th-TH"/>
        </w:rPr>
        <w:t>a, b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>,</w:t>
      </w:r>
      <w:r w:rsidRPr="003E54EA">
        <w:rPr>
          <w:rFonts w:cs="Times New Roman"/>
          <w:color w:val="000000" w:themeColor="text1"/>
          <w:szCs w:val="24"/>
        </w:rPr>
        <w:t xml:space="preserve"> </w:t>
      </w:r>
      <w:r>
        <w:rPr>
          <w:rFonts w:cs="Times New Roman"/>
          <w:bCs/>
          <w:color w:val="000000" w:themeColor="text1"/>
          <w:szCs w:val="24"/>
          <w:lang w:eastAsia="zh-TW" w:bidi="th-TH"/>
        </w:rPr>
        <w:t>Xiao-Yan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 xml:space="preserve"> </w:t>
      </w:r>
      <w:r>
        <w:rPr>
          <w:rFonts w:cs="Times New Roman"/>
          <w:bCs/>
          <w:color w:val="000000" w:themeColor="text1"/>
          <w:szCs w:val="24"/>
          <w:lang w:eastAsia="zh-TW" w:bidi="th-TH"/>
        </w:rPr>
        <w:t>Ma</w:t>
      </w:r>
      <w:r w:rsidRPr="003E54EA">
        <w:rPr>
          <w:rFonts w:cs="Times New Roman"/>
          <w:bCs/>
          <w:color w:val="000000" w:themeColor="text1"/>
          <w:szCs w:val="24"/>
          <w:lang w:eastAsia="zh-TW" w:bidi="th-TH"/>
        </w:rPr>
        <w:t xml:space="preserve"> </w:t>
      </w:r>
      <w:r w:rsidRPr="003E54EA">
        <w:rPr>
          <w:rFonts w:cs="Times New Roman"/>
          <w:bCs/>
          <w:color w:val="000000" w:themeColor="text1"/>
          <w:szCs w:val="24"/>
          <w:vertAlign w:val="superscript"/>
          <w:lang w:eastAsia="zh-TW" w:bidi="th-TH"/>
        </w:rPr>
        <w:t>a</w:t>
      </w:r>
    </w:p>
    <w:p w14:paraId="32422CC0" w14:textId="77777777" w:rsidR="00024318" w:rsidRPr="003E54EA" w:rsidRDefault="00024318" w:rsidP="004D2044">
      <w:pPr>
        <w:ind w:firstLineChars="0" w:firstLine="0"/>
        <w:rPr>
          <w:rFonts w:cs="Times New Roman"/>
          <w:i/>
          <w:iCs/>
          <w:color w:val="000000" w:themeColor="text1"/>
          <w:szCs w:val="24"/>
          <w:shd w:val="clear" w:color="auto" w:fill="FFFFFF"/>
        </w:rPr>
      </w:pPr>
      <w:r w:rsidRPr="003E54EA">
        <w:rPr>
          <w:rFonts w:cs="Times New Roman"/>
          <w:i/>
          <w:iCs/>
          <w:color w:val="000000" w:themeColor="text1"/>
          <w:szCs w:val="24"/>
          <w:vertAlign w:val="superscript"/>
        </w:rPr>
        <w:t xml:space="preserve">a </w:t>
      </w:r>
      <w:r w:rsidRPr="003E54EA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School of Environment and Energy, South China University of Technology, Guangzhou 510006, China</w:t>
      </w:r>
    </w:p>
    <w:p w14:paraId="4A80AAB6" w14:textId="485CE4A7" w:rsidR="00024318" w:rsidRPr="003E54EA" w:rsidRDefault="00024318" w:rsidP="004D2044">
      <w:pPr>
        <w:ind w:firstLineChars="0" w:firstLine="0"/>
        <w:rPr>
          <w:rFonts w:cs="Times New Roman"/>
          <w:i/>
          <w:iCs/>
          <w:color w:val="000000" w:themeColor="text1"/>
          <w:szCs w:val="24"/>
          <w:shd w:val="clear" w:color="auto" w:fill="FFFFFF"/>
        </w:rPr>
      </w:pPr>
      <w:r w:rsidRPr="003E54EA">
        <w:rPr>
          <w:rFonts w:cs="Times New Roman"/>
          <w:i/>
          <w:iCs/>
          <w:color w:val="000000" w:themeColor="text1"/>
          <w:szCs w:val="24"/>
          <w:vertAlign w:val="superscript"/>
        </w:rPr>
        <w:t xml:space="preserve">b </w:t>
      </w:r>
      <w:r w:rsidRPr="003E54EA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The Key Laboratory of Pollution Control and Ecosystem Restoration in Industry Clusters, Ministry of Education, South China University of Technology, Guangzhou</w:t>
      </w:r>
      <w:r w:rsidR="004D2044">
        <w:rPr>
          <w:rFonts w:cs="Times New Roman" w:hint="eastAsia"/>
          <w:i/>
          <w:iCs/>
          <w:color w:val="000000" w:themeColor="text1"/>
          <w:szCs w:val="24"/>
          <w:shd w:val="clear" w:color="auto" w:fill="FFFFFF"/>
        </w:rPr>
        <w:t xml:space="preserve"> </w:t>
      </w:r>
      <w:r w:rsidRPr="003E54EA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510006, China</w:t>
      </w:r>
    </w:p>
    <w:p w14:paraId="4521D332" w14:textId="77777777" w:rsidR="00024318" w:rsidRPr="003E54EA" w:rsidRDefault="00024318" w:rsidP="004D2044">
      <w:pPr>
        <w:ind w:firstLineChars="0" w:firstLine="0"/>
        <w:rPr>
          <w:rFonts w:cs="Times New Roman"/>
          <w:i/>
          <w:iCs/>
          <w:color w:val="000000" w:themeColor="text1"/>
          <w:szCs w:val="24"/>
          <w:shd w:val="clear" w:color="auto" w:fill="FFFFFF"/>
        </w:rPr>
      </w:pPr>
      <w:r w:rsidRPr="003E54EA">
        <w:rPr>
          <w:rFonts w:cs="Times New Roman"/>
          <w:i/>
          <w:iCs/>
          <w:color w:val="000000" w:themeColor="text1"/>
          <w:szCs w:val="24"/>
          <w:vertAlign w:val="superscript"/>
        </w:rPr>
        <w:t xml:space="preserve">c </w:t>
      </w:r>
      <w:r w:rsidRPr="003E54EA">
        <w:rPr>
          <w:rFonts w:cs="Times New Roman"/>
          <w:i/>
          <w:iCs/>
          <w:color w:val="000000" w:themeColor="text1"/>
          <w:szCs w:val="24"/>
          <w:shd w:val="clear" w:color="auto" w:fill="FFFFFF"/>
        </w:rPr>
        <w:t>Guangdong Provincial Key Laboratory of Atmospheric Environment and Pollution Control, South China University of Technology, Guangzhou 510006, China</w:t>
      </w:r>
    </w:p>
    <w:p w14:paraId="3DAFFF27" w14:textId="77777777" w:rsidR="00024318" w:rsidRPr="003E54EA" w:rsidRDefault="00024318" w:rsidP="00024318">
      <w:pPr>
        <w:ind w:firstLine="480"/>
        <w:rPr>
          <w:rFonts w:cs="Times New Roman"/>
          <w:color w:val="000000" w:themeColor="text1"/>
          <w:szCs w:val="24"/>
          <w:shd w:val="clear" w:color="auto" w:fill="FFFFFF"/>
        </w:rPr>
      </w:pPr>
    </w:p>
    <w:p w14:paraId="23DC5AC7" w14:textId="77777777" w:rsidR="00024318" w:rsidRPr="003E54EA" w:rsidRDefault="00024318" w:rsidP="004D2044">
      <w:pPr>
        <w:pStyle w:val="a9"/>
        <w:spacing w:line="360" w:lineRule="auto"/>
        <w:jc w:val="both"/>
        <w:rPr>
          <w:rFonts w:eastAsia="华文仿宋" w:cs="Times New Roman"/>
          <w:color w:val="000000" w:themeColor="text1"/>
          <w:sz w:val="24"/>
          <w:szCs w:val="24"/>
        </w:rPr>
      </w:pPr>
      <w:r w:rsidRPr="003E54EA">
        <w:rPr>
          <w:rFonts w:eastAsia="华文仿宋" w:cs="Times New Roman"/>
          <w:color w:val="000000" w:themeColor="text1"/>
          <w:sz w:val="24"/>
          <w:szCs w:val="24"/>
        </w:rPr>
        <w:t xml:space="preserve">*Corresponding author: </w:t>
      </w:r>
    </w:p>
    <w:p w14:paraId="57935570" w14:textId="77777777" w:rsidR="00024318" w:rsidRPr="003E54EA" w:rsidRDefault="00024318" w:rsidP="004D2044">
      <w:pPr>
        <w:ind w:firstLineChars="0" w:firstLine="0"/>
        <w:rPr>
          <w:rFonts w:eastAsia="华文仿宋" w:cs="Times New Roman"/>
          <w:color w:val="000000" w:themeColor="text1"/>
          <w:szCs w:val="24"/>
        </w:rPr>
      </w:pPr>
      <w:r w:rsidRPr="003E54EA">
        <w:rPr>
          <w:rFonts w:eastAsia="华文仿宋" w:cs="Times New Roman"/>
          <w:color w:val="000000" w:themeColor="text1"/>
          <w:szCs w:val="24"/>
        </w:rPr>
        <w:t>School of Environment and Energy, South China University of Technology, Guangzhou 510006, China (E-mail addresses: cyanggz@scut.edu.cn)</w:t>
      </w:r>
    </w:p>
    <w:p w14:paraId="643950D1" w14:textId="05DE4117" w:rsidR="00CD779E" w:rsidRPr="00024318" w:rsidRDefault="00CD779E" w:rsidP="00A8055E">
      <w:pPr>
        <w:ind w:firstLineChars="0" w:firstLine="0"/>
        <w:rPr>
          <w:rFonts w:cs="Times New Roman"/>
          <w:szCs w:val="24"/>
        </w:rPr>
      </w:pPr>
    </w:p>
    <w:p w14:paraId="3A73B6B2" w14:textId="04348C01" w:rsidR="00CD779E" w:rsidRDefault="00CD779E" w:rsidP="00A8055E">
      <w:pPr>
        <w:ind w:firstLineChars="0" w:firstLine="0"/>
        <w:rPr>
          <w:rFonts w:cs="Times New Roman"/>
          <w:szCs w:val="24"/>
        </w:rPr>
      </w:pPr>
    </w:p>
    <w:p w14:paraId="6EEBC4D2" w14:textId="65EAB0E9" w:rsidR="00CD779E" w:rsidRDefault="00CD779E" w:rsidP="00A8055E">
      <w:pPr>
        <w:ind w:firstLineChars="0" w:firstLine="0"/>
        <w:rPr>
          <w:rFonts w:cs="Times New Roman"/>
          <w:szCs w:val="24"/>
        </w:rPr>
      </w:pPr>
    </w:p>
    <w:p w14:paraId="7791C7F6" w14:textId="2EB12918" w:rsidR="00CD779E" w:rsidRDefault="00CD779E" w:rsidP="00A8055E">
      <w:pPr>
        <w:ind w:firstLineChars="0" w:firstLine="0"/>
        <w:rPr>
          <w:rFonts w:cs="Times New Roman"/>
          <w:szCs w:val="24"/>
        </w:rPr>
      </w:pPr>
    </w:p>
    <w:p w14:paraId="4687AFF5" w14:textId="77777777" w:rsidR="00CD779E" w:rsidRPr="00D9063D" w:rsidRDefault="00CD779E" w:rsidP="00CD779E">
      <w:pPr>
        <w:ind w:firstLineChars="0" w:firstLine="0"/>
        <w:jc w:val="left"/>
        <w:rPr>
          <w:rFonts w:cs="Times New Roman"/>
          <w:szCs w:val="24"/>
        </w:rPr>
      </w:pPr>
      <w:r w:rsidRPr="00D9063D">
        <w:rPr>
          <w:rFonts w:cs="Times New Roman"/>
          <w:szCs w:val="24"/>
        </w:rPr>
        <w:t xml:space="preserve">Supporting Information </w:t>
      </w:r>
      <w:r>
        <w:rPr>
          <w:rFonts w:cs="Times New Roman"/>
          <w:szCs w:val="24"/>
        </w:rPr>
        <w:t>Includ</w:t>
      </w:r>
      <w:r>
        <w:rPr>
          <w:rFonts w:cs="Times New Roman" w:hint="eastAsia"/>
          <w:szCs w:val="24"/>
        </w:rPr>
        <w:t>ing</w:t>
      </w:r>
      <w:r w:rsidRPr="00D9063D">
        <w:rPr>
          <w:rFonts w:cs="Times New Roman"/>
          <w:szCs w:val="24"/>
        </w:rPr>
        <w:t>:</w:t>
      </w:r>
    </w:p>
    <w:p w14:paraId="5E761F1F" w14:textId="7DF98C08" w:rsidR="00CD779E" w:rsidRDefault="00CD779E" w:rsidP="00CD779E">
      <w:pPr>
        <w:pStyle w:val="a8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4 tables </w:t>
      </w:r>
    </w:p>
    <w:p w14:paraId="5D8259F4" w14:textId="77777777" w:rsidR="00CD779E" w:rsidRDefault="00CD779E" w:rsidP="00A8055E">
      <w:pPr>
        <w:ind w:firstLineChars="0" w:firstLine="0"/>
        <w:rPr>
          <w:rFonts w:cs="Times New Roman"/>
          <w:szCs w:val="24"/>
        </w:rPr>
      </w:pPr>
    </w:p>
    <w:p w14:paraId="29D4A341" w14:textId="568B7239" w:rsidR="00D1694B" w:rsidRDefault="00D1694B">
      <w:pPr>
        <w:widowControl/>
        <w:spacing w:line="240" w:lineRule="auto"/>
        <w:ind w:firstLineChars="0" w:firstLine="0"/>
        <w:jc w:val="left"/>
        <w:rPr>
          <w:rFonts w:eastAsia="宋体" w:cs="Times New Roman"/>
        </w:rPr>
      </w:pPr>
      <w:r>
        <w:rPr>
          <w:rFonts w:eastAsia="宋体" w:cs="Times New Roman"/>
        </w:rPr>
        <w:br w:type="page"/>
      </w:r>
    </w:p>
    <w:p w14:paraId="2CEDD4C9" w14:textId="430ECCD3" w:rsidR="00D252FA" w:rsidRPr="00D83C0C" w:rsidRDefault="00D252FA" w:rsidP="00D252FA">
      <w:pPr>
        <w:ind w:firstLine="480"/>
        <w:jc w:val="center"/>
        <w:rPr>
          <w:rFonts w:eastAsia="宋体" w:cs="Times New Roman"/>
        </w:rPr>
      </w:pPr>
      <w:r w:rsidRPr="00D83C0C">
        <w:rPr>
          <w:rFonts w:eastAsia="宋体" w:cs="Times New Roman"/>
        </w:rPr>
        <w:lastRenderedPageBreak/>
        <w:t>Table</w:t>
      </w:r>
      <w:r>
        <w:rPr>
          <w:rFonts w:eastAsia="宋体" w:cs="Times New Roman"/>
        </w:rPr>
        <w:t xml:space="preserve"> S1</w:t>
      </w:r>
      <w:r w:rsidRPr="00D83C0C">
        <w:rPr>
          <w:rFonts w:eastAsia="宋体" w:cs="Times New Roman"/>
        </w:rPr>
        <w:t xml:space="preserve"> Each stage of the column experiment</w:t>
      </w:r>
    </w:p>
    <w:tbl>
      <w:tblPr>
        <w:tblStyle w:val="a7"/>
        <w:tblW w:w="520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87"/>
        <w:gridCol w:w="4675"/>
      </w:tblGrid>
      <w:tr w:rsidR="00D252FA" w:rsidRPr="00D83C0C" w14:paraId="4A36BD47" w14:textId="77777777" w:rsidTr="000F26A2">
        <w:tc>
          <w:tcPr>
            <w:tcW w:w="114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08F18C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Influent stage</w:t>
            </w:r>
            <w:r>
              <w:rPr>
                <w:rFonts w:eastAsia="宋体" w:cs="Times New Roman"/>
              </w:rPr>
              <w:t xml:space="preserve"> </w:t>
            </w:r>
            <w:r w:rsidRPr="00D83C0C">
              <w:rPr>
                <w:rFonts w:eastAsia="宋体" w:cs="Times New Roman"/>
              </w:rPr>
              <w:t>1</w:t>
            </w:r>
          </w:p>
        </w:tc>
        <w:tc>
          <w:tcPr>
            <w:tcW w:w="114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127491F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Influent stage</w:t>
            </w:r>
            <w:r>
              <w:rPr>
                <w:rFonts w:eastAsia="宋体" w:cs="Times New Roman"/>
              </w:rPr>
              <w:t xml:space="preserve"> </w:t>
            </w:r>
            <w:r w:rsidRPr="00D83C0C">
              <w:rPr>
                <w:rFonts w:eastAsia="宋体" w:cs="Times New Roman"/>
              </w:rPr>
              <w:t>2</w:t>
            </w:r>
          </w:p>
        </w:tc>
        <w:tc>
          <w:tcPr>
            <w:tcW w:w="270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2D0C1E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Research Purpose</w:t>
            </w:r>
          </w:p>
        </w:tc>
      </w:tr>
      <w:tr w:rsidR="00D252FA" w:rsidRPr="00D83C0C" w14:paraId="5B75D010" w14:textId="77777777" w:rsidTr="000F26A2">
        <w:tc>
          <w:tcPr>
            <w:tcW w:w="1148" w:type="pct"/>
            <w:vMerge w:val="restart"/>
            <w:tcBorders>
              <w:top w:val="single" w:sz="4" w:space="0" w:color="auto"/>
            </w:tcBorders>
            <w:vAlign w:val="center"/>
          </w:tcPr>
          <w:p w14:paraId="31083997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D83C0C">
              <w:rPr>
                <w:rFonts w:eastAsia="宋体" w:cs="Times New Roman"/>
              </w:rPr>
              <w:t>TC</w:t>
            </w:r>
          </w:p>
        </w:tc>
        <w:tc>
          <w:tcPr>
            <w:tcW w:w="1149" w:type="pct"/>
            <w:tcBorders>
              <w:top w:val="single" w:sz="4" w:space="0" w:color="auto"/>
            </w:tcBorders>
            <w:vAlign w:val="center"/>
          </w:tcPr>
          <w:p w14:paraId="239625CE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D83C0C">
              <w:rPr>
                <w:rFonts w:eastAsia="宋体" w:cs="Times New Roman"/>
              </w:rPr>
              <w:t>NaCl</w:t>
            </w:r>
          </w:p>
        </w:tc>
        <w:tc>
          <w:tcPr>
            <w:tcW w:w="2703" w:type="pct"/>
            <w:tcBorders>
              <w:top w:val="single" w:sz="4" w:space="0" w:color="auto"/>
            </w:tcBorders>
            <w:vAlign w:val="center"/>
          </w:tcPr>
          <w:p w14:paraId="52352268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Migration of TC</w:t>
            </w:r>
          </w:p>
        </w:tc>
      </w:tr>
      <w:tr w:rsidR="00D252FA" w:rsidRPr="00D83C0C" w14:paraId="55053C3D" w14:textId="77777777" w:rsidTr="000F26A2">
        <w:tc>
          <w:tcPr>
            <w:tcW w:w="1148" w:type="pct"/>
            <w:vMerge/>
            <w:vAlign w:val="center"/>
          </w:tcPr>
          <w:p w14:paraId="51BBDF50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</w:p>
        </w:tc>
        <w:tc>
          <w:tcPr>
            <w:tcW w:w="1149" w:type="pct"/>
            <w:vAlign w:val="center"/>
          </w:tcPr>
          <w:p w14:paraId="2F72D050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H</w:t>
            </w:r>
            <w:r w:rsidRPr="007657E2">
              <w:rPr>
                <w:rFonts w:eastAsia="宋体" w:cs="Times New Roman"/>
              </w:rPr>
              <w:t xml:space="preserve">eavy </w:t>
            </w:r>
            <w:r>
              <w:rPr>
                <w:rFonts w:eastAsia="宋体" w:cs="Times New Roman"/>
              </w:rPr>
              <w:t>m</w:t>
            </w:r>
            <w:r w:rsidRPr="007657E2">
              <w:rPr>
                <w:rFonts w:eastAsia="宋体" w:cs="Times New Roman"/>
              </w:rPr>
              <w:t>etal</w:t>
            </w:r>
          </w:p>
        </w:tc>
        <w:tc>
          <w:tcPr>
            <w:tcW w:w="2703" w:type="pct"/>
            <w:vAlign w:val="center"/>
          </w:tcPr>
          <w:p w14:paraId="62AE5524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Effect of heavy metals on desorption of TC</w:t>
            </w:r>
            <w:r>
              <w:rPr>
                <w:rFonts w:eastAsia="宋体" w:cs="Times New Roman"/>
              </w:rPr>
              <w:t xml:space="preserve">; </w:t>
            </w:r>
            <w:r w:rsidRPr="007657E2">
              <w:rPr>
                <w:rFonts w:eastAsia="宋体" w:cs="Times New Roman"/>
              </w:rPr>
              <w:t>Adsorption of heavy metals on GCS column saturated with TC</w:t>
            </w:r>
          </w:p>
        </w:tc>
      </w:tr>
      <w:tr w:rsidR="00D252FA" w:rsidRPr="00D83C0C" w14:paraId="5DB8EC08" w14:textId="77777777" w:rsidTr="000F26A2">
        <w:tc>
          <w:tcPr>
            <w:tcW w:w="1148" w:type="pct"/>
            <w:vMerge w:val="restart"/>
            <w:vAlign w:val="center"/>
          </w:tcPr>
          <w:p w14:paraId="44E4DB28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H</w:t>
            </w:r>
            <w:r w:rsidRPr="007657E2">
              <w:rPr>
                <w:rFonts w:eastAsia="宋体" w:cs="Times New Roman"/>
              </w:rPr>
              <w:t xml:space="preserve">eavy </w:t>
            </w:r>
            <w:r>
              <w:rPr>
                <w:rFonts w:eastAsia="宋体" w:cs="Times New Roman"/>
              </w:rPr>
              <w:t>m</w:t>
            </w:r>
            <w:r w:rsidRPr="007657E2">
              <w:rPr>
                <w:rFonts w:eastAsia="宋体" w:cs="Times New Roman"/>
              </w:rPr>
              <w:t>etal</w:t>
            </w:r>
          </w:p>
        </w:tc>
        <w:tc>
          <w:tcPr>
            <w:tcW w:w="1149" w:type="pct"/>
            <w:vAlign w:val="center"/>
          </w:tcPr>
          <w:p w14:paraId="1AB8760F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D83C0C">
              <w:rPr>
                <w:rFonts w:eastAsia="宋体" w:cs="Times New Roman"/>
              </w:rPr>
              <w:t>NaCl</w:t>
            </w:r>
          </w:p>
        </w:tc>
        <w:tc>
          <w:tcPr>
            <w:tcW w:w="2703" w:type="pct"/>
            <w:vAlign w:val="center"/>
          </w:tcPr>
          <w:p w14:paraId="3195DFD6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Migration of heavy metals</w:t>
            </w:r>
          </w:p>
        </w:tc>
      </w:tr>
      <w:tr w:rsidR="00D252FA" w:rsidRPr="00D83C0C" w14:paraId="40106ECC" w14:textId="77777777" w:rsidTr="000F26A2">
        <w:tc>
          <w:tcPr>
            <w:tcW w:w="1148" w:type="pct"/>
            <w:vMerge/>
            <w:vAlign w:val="center"/>
          </w:tcPr>
          <w:p w14:paraId="1A43E033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</w:p>
        </w:tc>
        <w:tc>
          <w:tcPr>
            <w:tcW w:w="1149" w:type="pct"/>
            <w:vAlign w:val="center"/>
          </w:tcPr>
          <w:p w14:paraId="38FCD095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D83C0C">
              <w:rPr>
                <w:rFonts w:eastAsia="宋体" w:cs="Times New Roman"/>
              </w:rPr>
              <w:t>TC</w:t>
            </w:r>
          </w:p>
        </w:tc>
        <w:tc>
          <w:tcPr>
            <w:tcW w:w="2703" w:type="pct"/>
            <w:vAlign w:val="center"/>
          </w:tcPr>
          <w:p w14:paraId="55DAA59D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Effect of TC on desorption of heavy metals</w:t>
            </w:r>
            <w:r>
              <w:rPr>
                <w:rFonts w:eastAsia="宋体" w:cs="Times New Roman"/>
              </w:rPr>
              <w:t xml:space="preserve">; </w:t>
            </w:r>
            <w:r w:rsidRPr="007657E2">
              <w:rPr>
                <w:rFonts w:eastAsia="宋体" w:cs="Times New Roman"/>
              </w:rPr>
              <w:t>Adsorption of TC on GCS column saturated with heavy metals</w:t>
            </w:r>
          </w:p>
        </w:tc>
      </w:tr>
      <w:tr w:rsidR="00D252FA" w:rsidRPr="00D83C0C" w14:paraId="291D0328" w14:textId="77777777" w:rsidTr="000F26A2">
        <w:tc>
          <w:tcPr>
            <w:tcW w:w="1148" w:type="pct"/>
            <w:tcBorders>
              <w:bottom w:val="single" w:sz="12" w:space="0" w:color="auto"/>
            </w:tcBorders>
            <w:vAlign w:val="center"/>
          </w:tcPr>
          <w:p w14:paraId="51775E20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D83C0C">
              <w:rPr>
                <w:rFonts w:eastAsia="宋体" w:cs="Times New Roman"/>
              </w:rPr>
              <w:t>TC+</w:t>
            </w:r>
            <w:r>
              <w:rPr>
                <w:rFonts w:eastAsia="宋体" w:cs="Times New Roman"/>
              </w:rPr>
              <w:t xml:space="preserve"> H</w:t>
            </w:r>
            <w:r w:rsidRPr="007657E2">
              <w:rPr>
                <w:rFonts w:eastAsia="宋体" w:cs="Times New Roman"/>
              </w:rPr>
              <w:t xml:space="preserve">eavy </w:t>
            </w:r>
            <w:r>
              <w:rPr>
                <w:rFonts w:eastAsia="宋体" w:cs="Times New Roman"/>
              </w:rPr>
              <w:t>m</w:t>
            </w:r>
            <w:r w:rsidRPr="007657E2">
              <w:rPr>
                <w:rFonts w:eastAsia="宋体" w:cs="Times New Roman"/>
              </w:rPr>
              <w:t>etal</w:t>
            </w:r>
          </w:p>
        </w:tc>
        <w:tc>
          <w:tcPr>
            <w:tcW w:w="1149" w:type="pct"/>
            <w:tcBorders>
              <w:bottom w:val="single" w:sz="12" w:space="0" w:color="auto"/>
            </w:tcBorders>
            <w:vAlign w:val="center"/>
          </w:tcPr>
          <w:p w14:paraId="6B62DF8B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D83C0C">
              <w:rPr>
                <w:rFonts w:eastAsia="宋体" w:cs="Times New Roman"/>
              </w:rPr>
              <w:t>NaCl</w:t>
            </w:r>
          </w:p>
        </w:tc>
        <w:tc>
          <w:tcPr>
            <w:tcW w:w="2703" w:type="pct"/>
            <w:tcBorders>
              <w:bottom w:val="single" w:sz="12" w:space="0" w:color="auto"/>
            </w:tcBorders>
            <w:vAlign w:val="center"/>
          </w:tcPr>
          <w:p w14:paraId="4B26C33E" w14:textId="77777777" w:rsidR="00D252FA" w:rsidRPr="00D83C0C" w:rsidRDefault="00D252FA" w:rsidP="000F26A2">
            <w:pPr>
              <w:ind w:firstLineChars="0" w:firstLine="0"/>
              <w:jc w:val="center"/>
              <w:textAlignment w:val="center"/>
              <w:rPr>
                <w:rFonts w:eastAsia="宋体" w:cs="Times New Roman"/>
              </w:rPr>
            </w:pPr>
            <w:r w:rsidRPr="007657E2">
              <w:rPr>
                <w:rFonts w:eastAsia="宋体" w:cs="Times New Roman"/>
              </w:rPr>
              <w:t>Migration of heavy metals and antibiotics under combined pollution</w:t>
            </w:r>
          </w:p>
        </w:tc>
      </w:tr>
    </w:tbl>
    <w:p w14:paraId="471CAD43" w14:textId="4C8ABA94" w:rsidR="004C4224" w:rsidRDefault="004C4224" w:rsidP="002971C7">
      <w:pPr>
        <w:ind w:firstLine="480"/>
        <w:jc w:val="center"/>
        <w:rPr>
          <w:rFonts w:eastAsia="宋体" w:cs="Times New Roman"/>
        </w:rPr>
      </w:pPr>
    </w:p>
    <w:p w14:paraId="01249B08" w14:textId="77777777" w:rsidR="004C4224" w:rsidRDefault="004C4224">
      <w:pPr>
        <w:widowControl/>
        <w:spacing w:line="240" w:lineRule="auto"/>
        <w:ind w:firstLineChars="0" w:firstLine="0"/>
        <w:jc w:val="left"/>
        <w:rPr>
          <w:rFonts w:eastAsia="宋体" w:cs="Times New Roman"/>
        </w:rPr>
      </w:pPr>
      <w:r>
        <w:rPr>
          <w:rFonts w:eastAsia="宋体" w:cs="Times New Roman"/>
        </w:rPr>
        <w:br w:type="page"/>
      </w:r>
    </w:p>
    <w:p w14:paraId="56580935" w14:textId="7B2149E4" w:rsidR="002971C7" w:rsidRPr="00D6514F" w:rsidRDefault="002971C7" w:rsidP="002971C7">
      <w:pPr>
        <w:ind w:firstLine="480"/>
        <w:jc w:val="center"/>
        <w:rPr>
          <w:rFonts w:eastAsia="宋体" w:cs="Times New Roman"/>
        </w:rPr>
      </w:pPr>
      <w:r w:rsidRPr="00D6514F">
        <w:rPr>
          <w:rFonts w:eastAsia="宋体" w:cs="Times New Roman"/>
        </w:rPr>
        <w:lastRenderedPageBreak/>
        <w:t xml:space="preserve">Table </w:t>
      </w:r>
      <w:r w:rsidR="00D252FA">
        <w:rPr>
          <w:rFonts w:eastAsia="宋体" w:cs="Times New Roman"/>
        </w:rPr>
        <w:t>S2</w:t>
      </w:r>
      <w:r w:rsidRPr="00D6514F">
        <w:rPr>
          <w:rFonts w:eastAsia="宋体" w:cs="Times New Roman"/>
        </w:rPr>
        <w:t xml:space="preserve"> The parameters of Thomas model for migration of TC on the GCS columns under different conditions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1"/>
        <w:gridCol w:w="1370"/>
        <w:gridCol w:w="1367"/>
        <w:gridCol w:w="1470"/>
        <w:gridCol w:w="1367"/>
        <w:gridCol w:w="1361"/>
      </w:tblGrid>
      <w:tr w:rsidR="002971C7" w:rsidRPr="00D6514F" w14:paraId="6570EF60" w14:textId="77777777" w:rsidTr="002971C7">
        <w:trPr>
          <w:jc w:val="center"/>
        </w:trPr>
        <w:tc>
          <w:tcPr>
            <w:tcW w:w="16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E33A24" w14:textId="77777777" w:rsidR="00D252FA" w:rsidRDefault="00D252FA" w:rsidP="00EE6FCE">
            <w:pPr>
              <w:ind w:firstLineChars="0" w:firstLine="0"/>
              <w:rPr>
                <w:rFonts w:eastAsia="宋体" w:cs="Times New Roman"/>
              </w:rPr>
            </w:pPr>
            <w:r w:rsidRPr="00D252FA">
              <w:rPr>
                <w:rFonts w:eastAsia="宋体" w:cs="Times New Roman"/>
              </w:rPr>
              <w:t xml:space="preserve">Experimental </w:t>
            </w:r>
          </w:p>
          <w:p w14:paraId="0A6618DD" w14:textId="56ADA015" w:rsidR="002971C7" w:rsidRPr="00D6514F" w:rsidRDefault="00D252FA" w:rsidP="00EE6FCE">
            <w:pPr>
              <w:ind w:firstLineChars="0" w:firstLine="0"/>
              <w:rPr>
                <w:rFonts w:eastAsia="宋体" w:cs="Times New Roman"/>
              </w:rPr>
            </w:pPr>
            <w:r w:rsidRPr="00D252FA">
              <w:rPr>
                <w:rFonts w:eastAsia="宋体" w:cs="Times New Roman"/>
              </w:rPr>
              <w:t>condition</w:t>
            </w:r>
          </w:p>
        </w:tc>
        <w:tc>
          <w:tcPr>
            <w:tcW w:w="82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D48B43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PV</w:t>
            </w:r>
            <w:r w:rsidRPr="00D6514F">
              <w:rPr>
                <w:rFonts w:eastAsia="宋体" w:cs="Times New Roman"/>
                <w:vertAlign w:val="subscript"/>
              </w:rPr>
              <w:t>b</w:t>
            </w:r>
            <w:proofErr w:type="spellEnd"/>
          </w:p>
        </w:tc>
        <w:tc>
          <w:tcPr>
            <w:tcW w:w="88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EF4CED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  <w:vertAlign w:val="subscript"/>
              </w:rPr>
            </w:pPr>
            <w:r w:rsidRPr="00D6514F">
              <w:rPr>
                <w:rFonts w:eastAsia="宋体" w:cs="Times New Roman"/>
              </w:rPr>
              <w:t>K</w:t>
            </w:r>
            <w:r w:rsidRPr="00D6514F">
              <w:rPr>
                <w:rFonts w:eastAsia="宋体" w:cs="Times New Roman"/>
                <w:vertAlign w:val="subscript"/>
              </w:rPr>
              <w:t xml:space="preserve">t </w:t>
            </w:r>
          </w:p>
          <w:p w14:paraId="2C66F3CB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L/(</w:t>
            </w:r>
            <w:proofErr w:type="spellStart"/>
            <w:r w:rsidRPr="00D6514F">
              <w:rPr>
                <w:rFonts w:eastAsia="宋体" w:cs="Times New Roman"/>
              </w:rPr>
              <w:t>min·mg</w:t>
            </w:r>
            <w:proofErr w:type="spellEnd"/>
            <w:r w:rsidRPr="00D6514F">
              <w:rPr>
                <w:rFonts w:eastAsia="宋体" w:cs="Times New Roman"/>
              </w:rPr>
              <w:t>)</w:t>
            </w:r>
          </w:p>
        </w:tc>
        <w:tc>
          <w:tcPr>
            <w:tcW w:w="82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A38878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  <w:i/>
              </w:rPr>
              <w:t>Q</w:t>
            </w:r>
          </w:p>
          <w:p w14:paraId="10B70F48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μg</w:t>
            </w:r>
            <w:proofErr w:type="spellEnd"/>
            <w:r w:rsidRPr="00D6514F">
              <w:rPr>
                <w:rFonts w:eastAsia="宋体" w:cs="Times New Roman"/>
              </w:rPr>
              <w:t>/g</w:t>
            </w:r>
          </w:p>
        </w:tc>
        <w:tc>
          <w:tcPr>
            <w:tcW w:w="82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D1ECA9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R</w:t>
            </w:r>
            <w:r w:rsidRPr="00D6514F">
              <w:rPr>
                <w:rFonts w:eastAsia="宋体" w:cs="Times New Roman"/>
                <w:vertAlign w:val="superscript"/>
              </w:rPr>
              <w:t>2</w:t>
            </w:r>
          </w:p>
        </w:tc>
      </w:tr>
      <w:tr w:rsidR="002971C7" w:rsidRPr="00D6514F" w14:paraId="49323706" w14:textId="77777777" w:rsidTr="002971C7">
        <w:trPr>
          <w:jc w:val="center"/>
        </w:trPr>
        <w:tc>
          <w:tcPr>
            <w:tcW w:w="825" w:type="pct"/>
            <w:vMerge w:val="restart"/>
            <w:tcBorders>
              <w:top w:val="single" w:sz="4" w:space="0" w:color="auto"/>
            </w:tcBorders>
            <w:vAlign w:val="center"/>
          </w:tcPr>
          <w:p w14:paraId="389C29DD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3.0</w:t>
            </w:r>
          </w:p>
        </w:tc>
        <w:tc>
          <w:tcPr>
            <w:tcW w:w="825" w:type="pct"/>
            <w:tcBorders>
              <w:top w:val="single" w:sz="4" w:space="0" w:color="auto"/>
            </w:tcBorders>
            <w:vAlign w:val="center"/>
          </w:tcPr>
          <w:p w14:paraId="59FEE40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14:paraId="227E5A67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15.3</w:t>
            </w:r>
          </w:p>
        </w:tc>
        <w:tc>
          <w:tcPr>
            <w:tcW w:w="885" w:type="pct"/>
            <w:tcBorders>
              <w:top w:val="single" w:sz="4" w:space="0" w:color="auto"/>
            </w:tcBorders>
            <w:vAlign w:val="center"/>
          </w:tcPr>
          <w:p w14:paraId="645ED8F0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1.37E-3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14:paraId="25B55FE2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733.86</w:t>
            </w:r>
          </w:p>
        </w:tc>
        <w:tc>
          <w:tcPr>
            <w:tcW w:w="820" w:type="pct"/>
            <w:tcBorders>
              <w:top w:val="single" w:sz="4" w:space="0" w:color="auto"/>
            </w:tcBorders>
            <w:vAlign w:val="center"/>
          </w:tcPr>
          <w:p w14:paraId="3A2C1BC5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0.989</w:t>
            </w:r>
          </w:p>
        </w:tc>
      </w:tr>
      <w:tr w:rsidR="002971C7" w:rsidRPr="00D6514F" w14:paraId="6B6AC217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2675AE95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0BB755F6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Cu-TC</w:t>
            </w:r>
          </w:p>
        </w:tc>
        <w:tc>
          <w:tcPr>
            <w:tcW w:w="823" w:type="pct"/>
            <w:vAlign w:val="center"/>
          </w:tcPr>
          <w:p w14:paraId="13696AF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16.3</w:t>
            </w:r>
          </w:p>
        </w:tc>
        <w:tc>
          <w:tcPr>
            <w:tcW w:w="885" w:type="pct"/>
            <w:vAlign w:val="center"/>
          </w:tcPr>
          <w:p w14:paraId="4E38C90A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7.22E-4</w:t>
            </w:r>
          </w:p>
        </w:tc>
        <w:tc>
          <w:tcPr>
            <w:tcW w:w="823" w:type="pct"/>
            <w:vAlign w:val="center"/>
          </w:tcPr>
          <w:p w14:paraId="73855986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807.68</w:t>
            </w:r>
          </w:p>
        </w:tc>
        <w:tc>
          <w:tcPr>
            <w:tcW w:w="820" w:type="pct"/>
            <w:vAlign w:val="center"/>
          </w:tcPr>
          <w:p w14:paraId="5DC8622A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0.966</w:t>
            </w:r>
          </w:p>
        </w:tc>
      </w:tr>
      <w:tr w:rsidR="002971C7" w:rsidRPr="00D6514F" w14:paraId="7A0DD36E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79A4EE9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47619847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Cu+TC</w:t>
            </w:r>
            <w:proofErr w:type="spellEnd"/>
          </w:p>
        </w:tc>
        <w:tc>
          <w:tcPr>
            <w:tcW w:w="823" w:type="pct"/>
            <w:vAlign w:val="center"/>
          </w:tcPr>
          <w:p w14:paraId="061BC705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15.6</w:t>
            </w:r>
          </w:p>
        </w:tc>
        <w:tc>
          <w:tcPr>
            <w:tcW w:w="885" w:type="pct"/>
            <w:vAlign w:val="center"/>
          </w:tcPr>
          <w:p w14:paraId="72AEBB8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1.07E-3</w:t>
            </w:r>
          </w:p>
        </w:tc>
        <w:tc>
          <w:tcPr>
            <w:tcW w:w="823" w:type="pct"/>
            <w:vAlign w:val="center"/>
          </w:tcPr>
          <w:p w14:paraId="345CB9B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783.90</w:t>
            </w:r>
          </w:p>
        </w:tc>
        <w:tc>
          <w:tcPr>
            <w:tcW w:w="820" w:type="pct"/>
            <w:vAlign w:val="center"/>
          </w:tcPr>
          <w:p w14:paraId="644D06E1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0.999</w:t>
            </w:r>
          </w:p>
        </w:tc>
      </w:tr>
      <w:tr w:rsidR="002971C7" w:rsidRPr="00D6514F" w14:paraId="1B70AB72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7F75202A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4B5FD92D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Cd-TC</w:t>
            </w:r>
          </w:p>
        </w:tc>
        <w:tc>
          <w:tcPr>
            <w:tcW w:w="823" w:type="pct"/>
            <w:vAlign w:val="center"/>
          </w:tcPr>
          <w:p w14:paraId="371B7F2C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15.3</w:t>
            </w:r>
          </w:p>
        </w:tc>
        <w:tc>
          <w:tcPr>
            <w:tcW w:w="885" w:type="pct"/>
            <w:vAlign w:val="center"/>
          </w:tcPr>
          <w:p w14:paraId="34EA7D12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1.36E-3</w:t>
            </w:r>
          </w:p>
        </w:tc>
        <w:tc>
          <w:tcPr>
            <w:tcW w:w="823" w:type="pct"/>
            <w:vAlign w:val="center"/>
          </w:tcPr>
          <w:p w14:paraId="22CCFD53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706.93</w:t>
            </w:r>
          </w:p>
        </w:tc>
        <w:tc>
          <w:tcPr>
            <w:tcW w:w="820" w:type="pct"/>
            <w:vAlign w:val="center"/>
          </w:tcPr>
          <w:p w14:paraId="2D1F0E3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0.987</w:t>
            </w:r>
          </w:p>
        </w:tc>
      </w:tr>
      <w:tr w:rsidR="002971C7" w:rsidRPr="00D6514F" w14:paraId="5217D153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4C6E03FD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339BD701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Cd+TC</w:t>
            </w:r>
            <w:proofErr w:type="spellEnd"/>
          </w:p>
        </w:tc>
        <w:tc>
          <w:tcPr>
            <w:tcW w:w="823" w:type="pct"/>
            <w:vAlign w:val="center"/>
          </w:tcPr>
          <w:p w14:paraId="7C940FE2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15.6</w:t>
            </w:r>
          </w:p>
        </w:tc>
        <w:tc>
          <w:tcPr>
            <w:tcW w:w="885" w:type="pct"/>
            <w:vAlign w:val="center"/>
          </w:tcPr>
          <w:p w14:paraId="57325F17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1.61E-3</w:t>
            </w:r>
          </w:p>
        </w:tc>
        <w:tc>
          <w:tcPr>
            <w:tcW w:w="823" w:type="pct"/>
            <w:vAlign w:val="center"/>
          </w:tcPr>
          <w:p w14:paraId="4276D749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704.04</w:t>
            </w:r>
          </w:p>
        </w:tc>
        <w:tc>
          <w:tcPr>
            <w:tcW w:w="820" w:type="pct"/>
            <w:vAlign w:val="center"/>
          </w:tcPr>
          <w:p w14:paraId="642DF4DE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0.991</w:t>
            </w:r>
          </w:p>
        </w:tc>
      </w:tr>
      <w:tr w:rsidR="002971C7" w:rsidRPr="00D6514F" w14:paraId="43284ACE" w14:textId="77777777" w:rsidTr="002971C7">
        <w:trPr>
          <w:jc w:val="center"/>
        </w:trPr>
        <w:tc>
          <w:tcPr>
            <w:tcW w:w="825" w:type="pct"/>
            <w:vMerge w:val="restart"/>
            <w:vAlign w:val="center"/>
          </w:tcPr>
          <w:p w14:paraId="76C62D79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5.5</w:t>
            </w:r>
          </w:p>
        </w:tc>
        <w:tc>
          <w:tcPr>
            <w:tcW w:w="825" w:type="pct"/>
            <w:vAlign w:val="center"/>
          </w:tcPr>
          <w:p w14:paraId="2BCB705F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</w:t>
            </w:r>
          </w:p>
        </w:tc>
        <w:tc>
          <w:tcPr>
            <w:tcW w:w="823" w:type="pct"/>
            <w:vAlign w:val="center"/>
          </w:tcPr>
          <w:p w14:paraId="36A2B84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7.6</w:t>
            </w:r>
          </w:p>
        </w:tc>
        <w:tc>
          <w:tcPr>
            <w:tcW w:w="885" w:type="pct"/>
            <w:vAlign w:val="center"/>
          </w:tcPr>
          <w:p w14:paraId="1B83D4AF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4.87E-3</w:t>
            </w:r>
          </w:p>
        </w:tc>
        <w:tc>
          <w:tcPr>
            <w:tcW w:w="823" w:type="pct"/>
            <w:vAlign w:val="center"/>
          </w:tcPr>
          <w:p w14:paraId="2B82F818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452.48</w:t>
            </w:r>
          </w:p>
        </w:tc>
        <w:tc>
          <w:tcPr>
            <w:tcW w:w="820" w:type="pct"/>
            <w:vAlign w:val="center"/>
          </w:tcPr>
          <w:p w14:paraId="5A74853D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0.887</w:t>
            </w:r>
          </w:p>
        </w:tc>
      </w:tr>
      <w:tr w:rsidR="002971C7" w:rsidRPr="00D6514F" w14:paraId="67D2AC3B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7BCA8BE9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24666A00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Cu-TC</w:t>
            </w:r>
          </w:p>
        </w:tc>
        <w:tc>
          <w:tcPr>
            <w:tcW w:w="823" w:type="pct"/>
            <w:vAlign w:val="center"/>
          </w:tcPr>
          <w:p w14:paraId="07FD3B53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9.0</w:t>
            </w:r>
          </w:p>
        </w:tc>
        <w:tc>
          <w:tcPr>
            <w:tcW w:w="885" w:type="pct"/>
            <w:vAlign w:val="center"/>
          </w:tcPr>
          <w:p w14:paraId="18D990E8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5.70E-4</w:t>
            </w:r>
          </w:p>
        </w:tc>
        <w:tc>
          <w:tcPr>
            <w:tcW w:w="823" w:type="pct"/>
            <w:vAlign w:val="center"/>
          </w:tcPr>
          <w:p w14:paraId="6D98DF22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519.84</w:t>
            </w:r>
          </w:p>
        </w:tc>
        <w:tc>
          <w:tcPr>
            <w:tcW w:w="820" w:type="pct"/>
            <w:vAlign w:val="center"/>
          </w:tcPr>
          <w:p w14:paraId="1CB506CD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0.941</w:t>
            </w:r>
          </w:p>
        </w:tc>
      </w:tr>
      <w:tr w:rsidR="002971C7" w:rsidRPr="00D6514F" w14:paraId="4B2F5C64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18263165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0C41C0FE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Cu+TC</w:t>
            </w:r>
            <w:proofErr w:type="spellEnd"/>
          </w:p>
        </w:tc>
        <w:tc>
          <w:tcPr>
            <w:tcW w:w="823" w:type="pct"/>
            <w:vAlign w:val="center"/>
          </w:tcPr>
          <w:p w14:paraId="519586D2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63.3</w:t>
            </w:r>
          </w:p>
        </w:tc>
        <w:tc>
          <w:tcPr>
            <w:tcW w:w="885" w:type="pct"/>
            <w:vAlign w:val="center"/>
          </w:tcPr>
          <w:p w14:paraId="7062091E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1.56E-5</w:t>
            </w:r>
          </w:p>
        </w:tc>
        <w:tc>
          <w:tcPr>
            <w:tcW w:w="823" w:type="pct"/>
            <w:vAlign w:val="center"/>
          </w:tcPr>
          <w:p w14:paraId="7C04B423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7699.72</w:t>
            </w:r>
          </w:p>
        </w:tc>
        <w:tc>
          <w:tcPr>
            <w:tcW w:w="820" w:type="pct"/>
            <w:vAlign w:val="center"/>
          </w:tcPr>
          <w:p w14:paraId="5B7FA6D0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0.860</w:t>
            </w:r>
          </w:p>
        </w:tc>
      </w:tr>
      <w:tr w:rsidR="002971C7" w:rsidRPr="00D6514F" w14:paraId="080B93F2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72F85891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3C6AB6A0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Cd-TC</w:t>
            </w:r>
          </w:p>
        </w:tc>
        <w:tc>
          <w:tcPr>
            <w:tcW w:w="823" w:type="pct"/>
            <w:vAlign w:val="center"/>
          </w:tcPr>
          <w:p w14:paraId="64ECED0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8.0</w:t>
            </w:r>
          </w:p>
        </w:tc>
        <w:tc>
          <w:tcPr>
            <w:tcW w:w="885" w:type="pct"/>
            <w:vAlign w:val="center"/>
          </w:tcPr>
          <w:p w14:paraId="704DAAEF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7.64E-4</w:t>
            </w:r>
          </w:p>
        </w:tc>
        <w:tc>
          <w:tcPr>
            <w:tcW w:w="823" w:type="pct"/>
            <w:vAlign w:val="center"/>
          </w:tcPr>
          <w:p w14:paraId="6EA39605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447.68</w:t>
            </w:r>
          </w:p>
        </w:tc>
        <w:tc>
          <w:tcPr>
            <w:tcW w:w="820" w:type="pct"/>
            <w:vAlign w:val="center"/>
          </w:tcPr>
          <w:p w14:paraId="14BF401F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0.905</w:t>
            </w:r>
          </w:p>
        </w:tc>
      </w:tr>
      <w:tr w:rsidR="002971C7" w:rsidRPr="00D6514F" w14:paraId="64E136B8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3F37649C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4B1B894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Cd+TC</w:t>
            </w:r>
            <w:proofErr w:type="spellEnd"/>
          </w:p>
        </w:tc>
        <w:tc>
          <w:tcPr>
            <w:tcW w:w="823" w:type="pct"/>
            <w:vAlign w:val="center"/>
          </w:tcPr>
          <w:p w14:paraId="7A6DD250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8.0</w:t>
            </w:r>
          </w:p>
        </w:tc>
        <w:tc>
          <w:tcPr>
            <w:tcW w:w="885" w:type="pct"/>
            <w:vAlign w:val="center"/>
          </w:tcPr>
          <w:p w14:paraId="622A3462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4.92E-4</w:t>
            </w:r>
          </w:p>
        </w:tc>
        <w:tc>
          <w:tcPr>
            <w:tcW w:w="823" w:type="pct"/>
            <w:vAlign w:val="center"/>
          </w:tcPr>
          <w:p w14:paraId="08286E0B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474.68</w:t>
            </w:r>
          </w:p>
        </w:tc>
        <w:tc>
          <w:tcPr>
            <w:tcW w:w="820" w:type="pct"/>
            <w:vAlign w:val="center"/>
          </w:tcPr>
          <w:p w14:paraId="121258B1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0.887</w:t>
            </w:r>
          </w:p>
        </w:tc>
      </w:tr>
      <w:tr w:rsidR="002971C7" w:rsidRPr="00D6514F" w14:paraId="2996AA8C" w14:textId="77777777" w:rsidTr="002971C7">
        <w:trPr>
          <w:jc w:val="center"/>
        </w:trPr>
        <w:tc>
          <w:tcPr>
            <w:tcW w:w="825" w:type="pct"/>
            <w:vMerge w:val="restart"/>
            <w:vAlign w:val="center"/>
          </w:tcPr>
          <w:p w14:paraId="2EFD286E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8.0</w:t>
            </w:r>
          </w:p>
        </w:tc>
        <w:tc>
          <w:tcPr>
            <w:tcW w:w="825" w:type="pct"/>
            <w:vAlign w:val="center"/>
          </w:tcPr>
          <w:p w14:paraId="4104D9E7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</w:t>
            </w:r>
          </w:p>
        </w:tc>
        <w:tc>
          <w:tcPr>
            <w:tcW w:w="823" w:type="pct"/>
            <w:vAlign w:val="center"/>
          </w:tcPr>
          <w:p w14:paraId="722859DE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5.0</w:t>
            </w:r>
          </w:p>
        </w:tc>
        <w:tc>
          <w:tcPr>
            <w:tcW w:w="885" w:type="pct"/>
            <w:vAlign w:val="center"/>
          </w:tcPr>
          <w:p w14:paraId="110C8985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4.87E-4</w:t>
            </w:r>
          </w:p>
        </w:tc>
        <w:tc>
          <w:tcPr>
            <w:tcW w:w="823" w:type="pct"/>
            <w:vAlign w:val="center"/>
          </w:tcPr>
          <w:p w14:paraId="29046E23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334.57</w:t>
            </w:r>
          </w:p>
        </w:tc>
        <w:tc>
          <w:tcPr>
            <w:tcW w:w="820" w:type="pct"/>
            <w:vAlign w:val="center"/>
          </w:tcPr>
          <w:p w14:paraId="2A01FEBF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0.893</w:t>
            </w:r>
          </w:p>
        </w:tc>
      </w:tr>
      <w:tr w:rsidR="002971C7" w:rsidRPr="00D6514F" w14:paraId="426A5463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14198970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32BA5997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Cd-TC</w:t>
            </w:r>
          </w:p>
        </w:tc>
        <w:tc>
          <w:tcPr>
            <w:tcW w:w="823" w:type="pct"/>
            <w:vAlign w:val="center"/>
          </w:tcPr>
          <w:p w14:paraId="320BCFC5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12.6</w:t>
            </w:r>
          </w:p>
        </w:tc>
        <w:tc>
          <w:tcPr>
            <w:tcW w:w="885" w:type="pct"/>
            <w:vAlign w:val="center"/>
          </w:tcPr>
          <w:p w14:paraId="0A2E9136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2.62E-4</w:t>
            </w:r>
          </w:p>
        </w:tc>
        <w:tc>
          <w:tcPr>
            <w:tcW w:w="823" w:type="pct"/>
            <w:vAlign w:val="center"/>
          </w:tcPr>
          <w:p w14:paraId="37857386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833.91</w:t>
            </w:r>
          </w:p>
        </w:tc>
        <w:tc>
          <w:tcPr>
            <w:tcW w:w="820" w:type="pct"/>
            <w:vAlign w:val="center"/>
          </w:tcPr>
          <w:p w14:paraId="15ADAA48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0.911</w:t>
            </w:r>
          </w:p>
        </w:tc>
      </w:tr>
      <w:tr w:rsidR="002971C7" w:rsidRPr="00D6514F" w14:paraId="11407F66" w14:textId="77777777" w:rsidTr="002971C7">
        <w:trPr>
          <w:jc w:val="center"/>
        </w:trPr>
        <w:tc>
          <w:tcPr>
            <w:tcW w:w="825" w:type="pct"/>
            <w:vMerge/>
            <w:vAlign w:val="center"/>
          </w:tcPr>
          <w:p w14:paraId="043437B4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</w:p>
        </w:tc>
        <w:tc>
          <w:tcPr>
            <w:tcW w:w="825" w:type="pct"/>
            <w:vAlign w:val="center"/>
          </w:tcPr>
          <w:p w14:paraId="6249B0C8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Cd+TC</w:t>
            </w:r>
            <w:proofErr w:type="spellEnd"/>
          </w:p>
        </w:tc>
        <w:tc>
          <w:tcPr>
            <w:tcW w:w="823" w:type="pct"/>
            <w:vAlign w:val="center"/>
          </w:tcPr>
          <w:p w14:paraId="400FD1EE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5.6</w:t>
            </w:r>
          </w:p>
        </w:tc>
        <w:tc>
          <w:tcPr>
            <w:tcW w:w="885" w:type="pct"/>
            <w:vAlign w:val="center"/>
          </w:tcPr>
          <w:p w14:paraId="39F5792B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5.42E-4</w:t>
            </w:r>
          </w:p>
        </w:tc>
        <w:tc>
          <w:tcPr>
            <w:tcW w:w="823" w:type="pct"/>
            <w:vAlign w:val="center"/>
          </w:tcPr>
          <w:p w14:paraId="19363B11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327.11</w:t>
            </w:r>
          </w:p>
        </w:tc>
        <w:tc>
          <w:tcPr>
            <w:tcW w:w="820" w:type="pct"/>
            <w:vAlign w:val="center"/>
          </w:tcPr>
          <w:p w14:paraId="5084C9DA" w14:textId="77777777" w:rsidR="002971C7" w:rsidRPr="00D6514F" w:rsidRDefault="002971C7" w:rsidP="00EE6FCE">
            <w:pPr>
              <w:ind w:firstLineChars="0" w:firstLine="0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0.853</w:t>
            </w:r>
          </w:p>
        </w:tc>
      </w:tr>
    </w:tbl>
    <w:p w14:paraId="11D77280" w14:textId="4558A7E3" w:rsidR="004C4224" w:rsidRDefault="004C4224" w:rsidP="002971C7">
      <w:pPr>
        <w:ind w:firstLine="480"/>
        <w:jc w:val="center"/>
        <w:rPr>
          <w:rFonts w:eastAsia="宋体" w:cs="Times New Roman"/>
        </w:rPr>
      </w:pPr>
    </w:p>
    <w:p w14:paraId="752D7A8A" w14:textId="77777777" w:rsidR="004C4224" w:rsidRDefault="004C4224">
      <w:pPr>
        <w:widowControl/>
        <w:spacing w:line="240" w:lineRule="auto"/>
        <w:ind w:firstLineChars="0" w:firstLine="0"/>
        <w:jc w:val="left"/>
        <w:rPr>
          <w:rFonts w:eastAsia="宋体" w:cs="Times New Roman"/>
        </w:rPr>
      </w:pPr>
      <w:r>
        <w:rPr>
          <w:rFonts w:eastAsia="宋体" w:cs="Times New Roman"/>
        </w:rPr>
        <w:br w:type="page"/>
      </w:r>
    </w:p>
    <w:p w14:paraId="0CEF7C86" w14:textId="745C3E85" w:rsidR="002971C7" w:rsidRPr="00D6514F" w:rsidRDefault="002971C7" w:rsidP="002971C7">
      <w:pPr>
        <w:ind w:firstLine="480"/>
        <w:jc w:val="center"/>
        <w:rPr>
          <w:rFonts w:eastAsia="宋体" w:cs="Times New Roman"/>
        </w:rPr>
      </w:pPr>
      <w:r w:rsidRPr="00D6514F">
        <w:rPr>
          <w:rFonts w:eastAsia="宋体" w:cs="Times New Roman"/>
        </w:rPr>
        <w:lastRenderedPageBreak/>
        <w:t xml:space="preserve">Table </w:t>
      </w:r>
      <w:r w:rsidR="004166CA">
        <w:rPr>
          <w:rFonts w:eastAsia="宋体" w:cs="Times New Roman"/>
        </w:rPr>
        <w:t>S3</w:t>
      </w:r>
      <w:r w:rsidRPr="00D6514F">
        <w:rPr>
          <w:rFonts w:eastAsia="宋体" w:cs="Times New Roman"/>
        </w:rPr>
        <w:t xml:space="preserve"> The parameters of Thomas model for migration of Cu on the GCS columns under different conditions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2"/>
        <w:gridCol w:w="1364"/>
        <w:gridCol w:w="1364"/>
        <w:gridCol w:w="1488"/>
        <w:gridCol w:w="1364"/>
        <w:gridCol w:w="1364"/>
      </w:tblGrid>
      <w:tr w:rsidR="002971C7" w:rsidRPr="00D6514F" w14:paraId="2AE9BD6E" w14:textId="77777777" w:rsidTr="00EE6FCE">
        <w:trPr>
          <w:jc w:val="center"/>
        </w:trPr>
        <w:tc>
          <w:tcPr>
            <w:tcW w:w="1641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63ABA9" w14:textId="22E7B8A5" w:rsidR="004166CA" w:rsidRDefault="004166CA" w:rsidP="004166CA">
            <w:pPr>
              <w:ind w:firstLineChars="0" w:firstLine="0"/>
              <w:jc w:val="left"/>
              <w:rPr>
                <w:rFonts w:eastAsia="宋体" w:cs="Times New Roman"/>
              </w:rPr>
            </w:pPr>
            <w:r w:rsidRPr="00D252FA">
              <w:rPr>
                <w:rFonts w:eastAsia="宋体" w:cs="Times New Roman"/>
              </w:rPr>
              <w:t>Experimental</w:t>
            </w:r>
          </w:p>
          <w:p w14:paraId="5A88E9CF" w14:textId="69BD6C11" w:rsidR="002971C7" w:rsidRPr="00D6514F" w:rsidRDefault="004166CA" w:rsidP="004166CA">
            <w:pPr>
              <w:ind w:firstLineChars="0" w:firstLine="0"/>
              <w:jc w:val="left"/>
              <w:rPr>
                <w:rFonts w:eastAsia="宋体" w:cs="Times New Roman"/>
              </w:rPr>
            </w:pPr>
            <w:r w:rsidRPr="00D252FA">
              <w:rPr>
                <w:rFonts w:eastAsia="宋体" w:cs="Times New Roman"/>
              </w:rPr>
              <w:t>condition</w:t>
            </w:r>
          </w:p>
        </w:tc>
        <w:tc>
          <w:tcPr>
            <w:tcW w:w="82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7E8ED4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PV</w:t>
            </w:r>
            <w:r w:rsidRPr="00D6514F">
              <w:rPr>
                <w:rFonts w:eastAsia="宋体" w:cs="Times New Roman"/>
                <w:vertAlign w:val="subscript"/>
              </w:rPr>
              <w:t>b</w:t>
            </w:r>
            <w:proofErr w:type="spellEnd"/>
          </w:p>
        </w:tc>
        <w:tc>
          <w:tcPr>
            <w:tcW w:w="89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3A32A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  <w:vertAlign w:val="subscript"/>
              </w:rPr>
            </w:pPr>
            <w:r w:rsidRPr="00D6514F">
              <w:rPr>
                <w:rFonts w:eastAsia="宋体" w:cs="Times New Roman"/>
              </w:rPr>
              <w:t>K</w:t>
            </w:r>
            <w:r w:rsidRPr="00D6514F">
              <w:rPr>
                <w:rFonts w:eastAsia="宋体" w:cs="Times New Roman"/>
                <w:vertAlign w:val="subscript"/>
              </w:rPr>
              <w:t xml:space="preserve">t </w:t>
            </w:r>
          </w:p>
          <w:p w14:paraId="76B72AF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L/(</w:t>
            </w:r>
            <w:proofErr w:type="spellStart"/>
            <w:r w:rsidRPr="00D6514F">
              <w:rPr>
                <w:rFonts w:eastAsia="宋体" w:cs="Times New Roman"/>
              </w:rPr>
              <w:t>min·mg</w:t>
            </w:r>
            <w:proofErr w:type="spellEnd"/>
            <w:r w:rsidRPr="00D6514F">
              <w:rPr>
                <w:rFonts w:eastAsia="宋体" w:cs="Times New Roman"/>
              </w:rPr>
              <w:t>)</w:t>
            </w:r>
          </w:p>
        </w:tc>
        <w:tc>
          <w:tcPr>
            <w:tcW w:w="82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F8BD1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  <w:i/>
              </w:rPr>
              <w:t>Q</w:t>
            </w:r>
          </w:p>
          <w:p w14:paraId="407A25F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μg</w:t>
            </w:r>
            <w:proofErr w:type="spellEnd"/>
            <w:r w:rsidRPr="00D6514F">
              <w:rPr>
                <w:rFonts w:eastAsia="宋体" w:cs="Times New Roman"/>
              </w:rPr>
              <w:t>/g</w:t>
            </w:r>
          </w:p>
        </w:tc>
        <w:tc>
          <w:tcPr>
            <w:tcW w:w="82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90E76A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R</w:t>
            </w:r>
            <w:r w:rsidRPr="00D6514F">
              <w:rPr>
                <w:rFonts w:eastAsia="宋体" w:cs="Times New Roman"/>
                <w:vertAlign w:val="superscript"/>
              </w:rPr>
              <w:t>2</w:t>
            </w:r>
          </w:p>
        </w:tc>
      </w:tr>
      <w:tr w:rsidR="002971C7" w:rsidRPr="00D6514F" w14:paraId="63E558E7" w14:textId="77777777" w:rsidTr="00EE6FCE">
        <w:trPr>
          <w:jc w:val="center"/>
        </w:trPr>
        <w:tc>
          <w:tcPr>
            <w:tcW w:w="820" w:type="pct"/>
            <w:vMerge w:val="restart"/>
            <w:tcBorders>
              <w:top w:val="single" w:sz="4" w:space="0" w:color="auto"/>
            </w:tcBorders>
            <w:vAlign w:val="center"/>
          </w:tcPr>
          <w:p w14:paraId="6414EE9D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3.0</w:t>
            </w:r>
          </w:p>
        </w:tc>
        <w:tc>
          <w:tcPr>
            <w:tcW w:w="820" w:type="pct"/>
            <w:tcBorders>
              <w:top w:val="single" w:sz="4" w:space="0" w:color="auto"/>
            </w:tcBorders>
            <w:vAlign w:val="center"/>
          </w:tcPr>
          <w:p w14:paraId="1212EC15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Cu</w:t>
            </w:r>
          </w:p>
        </w:tc>
        <w:tc>
          <w:tcPr>
            <w:tcW w:w="821" w:type="pct"/>
            <w:tcBorders>
              <w:top w:val="single" w:sz="4" w:space="0" w:color="auto"/>
            </w:tcBorders>
            <w:vAlign w:val="center"/>
          </w:tcPr>
          <w:p w14:paraId="7AF79C72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1.0</w:t>
            </w:r>
          </w:p>
        </w:tc>
        <w:tc>
          <w:tcPr>
            <w:tcW w:w="896" w:type="pct"/>
            <w:tcBorders>
              <w:top w:val="single" w:sz="4" w:space="0" w:color="auto"/>
            </w:tcBorders>
            <w:vAlign w:val="center"/>
          </w:tcPr>
          <w:p w14:paraId="0839B1CF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0.172</w:t>
            </w:r>
          </w:p>
        </w:tc>
        <w:tc>
          <w:tcPr>
            <w:tcW w:w="821" w:type="pct"/>
            <w:tcBorders>
              <w:top w:val="single" w:sz="4" w:space="0" w:color="auto"/>
            </w:tcBorders>
            <w:vAlign w:val="center"/>
          </w:tcPr>
          <w:p w14:paraId="2867175C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6.16</w:t>
            </w:r>
          </w:p>
        </w:tc>
        <w:tc>
          <w:tcPr>
            <w:tcW w:w="821" w:type="pct"/>
            <w:tcBorders>
              <w:top w:val="single" w:sz="4" w:space="0" w:color="auto"/>
            </w:tcBorders>
            <w:vAlign w:val="center"/>
          </w:tcPr>
          <w:p w14:paraId="15F7F100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0.997</w:t>
            </w:r>
          </w:p>
        </w:tc>
      </w:tr>
      <w:tr w:rsidR="002971C7" w:rsidRPr="00D6514F" w14:paraId="1FCDE3CF" w14:textId="77777777" w:rsidTr="00EE6FCE">
        <w:trPr>
          <w:jc w:val="center"/>
        </w:trPr>
        <w:tc>
          <w:tcPr>
            <w:tcW w:w="820" w:type="pct"/>
            <w:vMerge/>
            <w:vAlign w:val="center"/>
          </w:tcPr>
          <w:p w14:paraId="70906FD4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0" w:type="pct"/>
            <w:vAlign w:val="center"/>
          </w:tcPr>
          <w:p w14:paraId="701F1704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TC-Cu</w:t>
            </w:r>
          </w:p>
        </w:tc>
        <w:tc>
          <w:tcPr>
            <w:tcW w:w="821" w:type="pct"/>
            <w:vAlign w:val="center"/>
          </w:tcPr>
          <w:p w14:paraId="73C2F028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1.8</w:t>
            </w:r>
          </w:p>
        </w:tc>
        <w:tc>
          <w:tcPr>
            <w:tcW w:w="896" w:type="pct"/>
            <w:vAlign w:val="center"/>
          </w:tcPr>
          <w:p w14:paraId="18842A8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0.034</w:t>
            </w:r>
          </w:p>
        </w:tc>
        <w:tc>
          <w:tcPr>
            <w:tcW w:w="821" w:type="pct"/>
            <w:vAlign w:val="center"/>
          </w:tcPr>
          <w:p w14:paraId="2160BB4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15.35</w:t>
            </w:r>
          </w:p>
        </w:tc>
        <w:tc>
          <w:tcPr>
            <w:tcW w:w="821" w:type="pct"/>
            <w:vAlign w:val="center"/>
          </w:tcPr>
          <w:p w14:paraId="16FDC07B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0.995</w:t>
            </w:r>
          </w:p>
        </w:tc>
      </w:tr>
      <w:tr w:rsidR="002971C7" w:rsidRPr="00D6514F" w14:paraId="17773E15" w14:textId="77777777" w:rsidTr="00EE6FCE">
        <w:trPr>
          <w:jc w:val="center"/>
        </w:trPr>
        <w:tc>
          <w:tcPr>
            <w:tcW w:w="820" w:type="pct"/>
            <w:vMerge/>
            <w:vAlign w:val="center"/>
          </w:tcPr>
          <w:p w14:paraId="38A94DB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0" w:type="pct"/>
            <w:vAlign w:val="center"/>
          </w:tcPr>
          <w:p w14:paraId="52177DA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TC+Cu</w:t>
            </w:r>
            <w:proofErr w:type="spellEnd"/>
          </w:p>
        </w:tc>
        <w:tc>
          <w:tcPr>
            <w:tcW w:w="821" w:type="pct"/>
            <w:vAlign w:val="center"/>
          </w:tcPr>
          <w:p w14:paraId="6A3C92DC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1.2</w:t>
            </w:r>
          </w:p>
        </w:tc>
        <w:tc>
          <w:tcPr>
            <w:tcW w:w="896" w:type="pct"/>
            <w:vAlign w:val="center"/>
          </w:tcPr>
          <w:p w14:paraId="30DAF34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0.099</w:t>
            </w:r>
          </w:p>
        </w:tc>
        <w:tc>
          <w:tcPr>
            <w:tcW w:w="821" w:type="pct"/>
            <w:vAlign w:val="center"/>
          </w:tcPr>
          <w:p w14:paraId="5AB430E7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6.88</w:t>
            </w:r>
          </w:p>
        </w:tc>
        <w:tc>
          <w:tcPr>
            <w:tcW w:w="821" w:type="pct"/>
            <w:vAlign w:val="center"/>
          </w:tcPr>
          <w:p w14:paraId="4DC4F1A6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0.917</w:t>
            </w:r>
          </w:p>
        </w:tc>
      </w:tr>
      <w:tr w:rsidR="002971C7" w:rsidRPr="00D6514F" w14:paraId="4F941DC1" w14:textId="77777777" w:rsidTr="00EE6FCE">
        <w:trPr>
          <w:jc w:val="center"/>
        </w:trPr>
        <w:tc>
          <w:tcPr>
            <w:tcW w:w="820" w:type="pct"/>
            <w:vMerge w:val="restart"/>
            <w:vAlign w:val="center"/>
          </w:tcPr>
          <w:p w14:paraId="549557C3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5.5</w:t>
            </w:r>
          </w:p>
        </w:tc>
        <w:tc>
          <w:tcPr>
            <w:tcW w:w="820" w:type="pct"/>
            <w:vAlign w:val="center"/>
          </w:tcPr>
          <w:p w14:paraId="0054AD2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Cu</w:t>
            </w:r>
          </w:p>
        </w:tc>
        <w:tc>
          <w:tcPr>
            <w:tcW w:w="821" w:type="pct"/>
            <w:vAlign w:val="center"/>
          </w:tcPr>
          <w:p w14:paraId="4B839EC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4.1</w:t>
            </w:r>
          </w:p>
        </w:tc>
        <w:tc>
          <w:tcPr>
            <w:tcW w:w="896" w:type="pct"/>
            <w:vAlign w:val="center"/>
          </w:tcPr>
          <w:p w14:paraId="136F7B43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0.030</w:t>
            </w:r>
          </w:p>
        </w:tc>
        <w:tc>
          <w:tcPr>
            <w:tcW w:w="821" w:type="pct"/>
            <w:vAlign w:val="center"/>
          </w:tcPr>
          <w:p w14:paraId="36D86CF7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25.89</w:t>
            </w:r>
          </w:p>
        </w:tc>
        <w:tc>
          <w:tcPr>
            <w:tcW w:w="821" w:type="pct"/>
            <w:vAlign w:val="center"/>
          </w:tcPr>
          <w:p w14:paraId="27D91F57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0.992</w:t>
            </w:r>
          </w:p>
        </w:tc>
      </w:tr>
      <w:tr w:rsidR="002971C7" w:rsidRPr="00D6514F" w14:paraId="0A164E9D" w14:textId="77777777" w:rsidTr="00EE6FCE">
        <w:trPr>
          <w:jc w:val="center"/>
        </w:trPr>
        <w:tc>
          <w:tcPr>
            <w:tcW w:w="820" w:type="pct"/>
            <w:vMerge/>
            <w:vAlign w:val="center"/>
          </w:tcPr>
          <w:p w14:paraId="00464418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0" w:type="pct"/>
            <w:vAlign w:val="center"/>
          </w:tcPr>
          <w:p w14:paraId="22AEEB1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TC-Cu</w:t>
            </w:r>
          </w:p>
        </w:tc>
        <w:tc>
          <w:tcPr>
            <w:tcW w:w="821" w:type="pct"/>
            <w:vAlign w:val="center"/>
          </w:tcPr>
          <w:p w14:paraId="2B7CB44F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9.5</w:t>
            </w:r>
          </w:p>
        </w:tc>
        <w:tc>
          <w:tcPr>
            <w:tcW w:w="896" w:type="pct"/>
            <w:vAlign w:val="center"/>
          </w:tcPr>
          <w:p w14:paraId="6A1E075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0.015</w:t>
            </w:r>
          </w:p>
        </w:tc>
        <w:tc>
          <w:tcPr>
            <w:tcW w:w="821" w:type="pct"/>
            <w:vAlign w:val="center"/>
          </w:tcPr>
          <w:p w14:paraId="1D0CDA92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52.34</w:t>
            </w:r>
          </w:p>
        </w:tc>
        <w:tc>
          <w:tcPr>
            <w:tcW w:w="821" w:type="pct"/>
            <w:vAlign w:val="center"/>
          </w:tcPr>
          <w:p w14:paraId="1129C27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0.977</w:t>
            </w:r>
          </w:p>
        </w:tc>
      </w:tr>
      <w:tr w:rsidR="002971C7" w:rsidRPr="00D6514F" w14:paraId="46AE3E73" w14:textId="77777777" w:rsidTr="00EE6FCE">
        <w:trPr>
          <w:jc w:val="center"/>
        </w:trPr>
        <w:tc>
          <w:tcPr>
            <w:tcW w:w="820" w:type="pct"/>
            <w:vMerge/>
            <w:vAlign w:val="center"/>
          </w:tcPr>
          <w:p w14:paraId="14D2886C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0" w:type="pct"/>
            <w:vAlign w:val="center"/>
          </w:tcPr>
          <w:p w14:paraId="6BC8513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TC+Cu</w:t>
            </w:r>
            <w:proofErr w:type="spellEnd"/>
          </w:p>
        </w:tc>
        <w:tc>
          <w:tcPr>
            <w:tcW w:w="821" w:type="pct"/>
            <w:vAlign w:val="center"/>
          </w:tcPr>
          <w:p w14:paraId="7EE10E8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6.7</w:t>
            </w:r>
          </w:p>
        </w:tc>
        <w:tc>
          <w:tcPr>
            <w:tcW w:w="896" w:type="pct"/>
            <w:vAlign w:val="center"/>
          </w:tcPr>
          <w:p w14:paraId="1AF79056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1.21E-4</w:t>
            </w:r>
          </w:p>
        </w:tc>
        <w:tc>
          <w:tcPr>
            <w:tcW w:w="821" w:type="pct"/>
            <w:vAlign w:val="center"/>
          </w:tcPr>
          <w:p w14:paraId="266902B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740.21</w:t>
            </w:r>
          </w:p>
        </w:tc>
        <w:tc>
          <w:tcPr>
            <w:tcW w:w="821" w:type="pct"/>
            <w:vAlign w:val="center"/>
          </w:tcPr>
          <w:p w14:paraId="259B0226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0.836</w:t>
            </w:r>
          </w:p>
        </w:tc>
      </w:tr>
    </w:tbl>
    <w:p w14:paraId="5422D074" w14:textId="77777777" w:rsidR="004166CA" w:rsidRDefault="004166CA" w:rsidP="002971C7">
      <w:pPr>
        <w:ind w:firstLine="480"/>
        <w:jc w:val="center"/>
        <w:rPr>
          <w:rFonts w:eastAsia="宋体" w:cs="Times New Roman"/>
        </w:rPr>
      </w:pPr>
    </w:p>
    <w:p w14:paraId="646DB282" w14:textId="6CC3007C" w:rsidR="004C4224" w:rsidRDefault="004C4224">
      <w:pPr>
        <w:widowControl/>
        <w:spacing w:line="240" w:lineRule="auto"/>
        <w:ind w:firstLineChars="0" w:firstLine="0"/>
        <w:jc w:val="left"/>
        <w:rPr>
          <w:rFonts w:eastAsia="宋体" w:cs="Times New Roman"/>
        </w:rPr>
      </w:pPr>
      <w:r>
        <w:rPr>
          <w:rFonts w:eastAsia="宋体" w:cs="Times New Roman"/>
        </w:rPr>
        <w:br w:type="page"/>
      </w:r>
    </w:p>
    <w:p w14:paraId="52C756EC" w14:textId="56A3C948" w:rsidR="002971C7" w:rsidRPr="00D6514F" w:rsidRDefault="002971C7" w:rsidP="002971C7">
      <w:pPr>
        <w:ind w:firstLine="480"/>
        <w:jc w:val="center"/>
        <w:rPr>
          <w:rFonts w:eastAsia="宋体" w:cs="Times New Roman"/>
        </w:rPr>
      </w:pPr>
      <w:r w:rsidRPr="00D6514F">
        <w:rPr>
          <w:rFonts w:eastAsia="宋体" w:cs="Times New Roman"/>
        </w:rPr>
        <w:lastRenderedPageBreak/>
        <w:t xml:space="preserve">Table </w:t>
      </w:r>
      <w:r w:rsidR="004166CA">
        <w:rPr>
          <w:rFonts w:eastAsia="宋体" w:cs="Times New Roman"/>
        </w:rPr>
        <w:t>S4</w:t>
      </w:r>
      <w:r w:rsidRPr="00D6514F">
        <w:rPr>
          <w:rFonts w:eastAsia="宋体" w:cs="Times New Roman"/>
        </w:rPr>
        <w:t xml:space="preserve"> The parameters of Thomas model for migration of Cd on the GCS columns under different conditions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8"/>
        <w:gridCol w:w="1368"/>
        <w:gridCol w:w="1288"/>
        <w:gridCol w:w="1679"/>
        <w:gridCol w:w="1361"/>
        <w:gridCol w:w="1332"/>
      </w:tblGrid>
      <w:tr w:rsidR="002971C7" w:rsidRPr="00D6514F" w14:paraId="6D31C8A9" w14:textId="77777777" w:rsidTr="00EE6FCE">
        <w:trPr>
          <w:jc w:val="center"/>
        </w:trPr>
        <w:tc>
          <w:tcPr>
            <w:tcW w:w="1592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E20833" w14:textId="77777777" w:rsidR="004166CA" w:rsidRDefault="004166CA" w:rsidP="004166CA">
            <w:pPr>
              <w:ind w:firstLineChars="0" w:firstLine="0"/>
              <w:jc w:val="left"/>
              <w:rPr>
                <w:rFonts w:eastAsia="宋体" w:cs="Times New Roman"/>
              </w:rPr>
            </w:pPr>
            <w:r w:rsidRPr="00D252FA">
              <w:rPr>
                <w:rFonts w:eastAsia="宋体" w:cs="Times New Roman"/>
              </w:rPr>
              <w:t xml:space="preserve">Experimental </w:t>
            </w:r>
          </w:p>
          <w:p w14:paraId="445E6C5B" w14:textId="59618A55" w:rsidR="002971C7" w:rsidRPr="00D6514F" w:rsidRDefault="004166CA" w:rsidP="004166CA">
            <w:pPr>
              <w:ind w:firstLineChars="0" w:firstLine="0"/>
              <w:jc w:val="left"/>
              <w:rPr>
                <w:rFonts w:eastAsia="宋体" w:cs="Times New Roman"/>
              </w:rPr>
            </w:pPr>
            <w:r w:rsidRPr="00D252FA">
              <w:rPr>
                <w:rFonts w:eastAsia="宋体" w:cs="Times New Roman"/>
              </w:rPr>
              <w:t>condition</w:t>
            </w:r>
          </w:p>
        </w:tc>
        <w:tc>
          <w:tcPr>
            <w:tcW w:w="77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6FC9F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PV</w:t>
            </w:r>
            <w:r w:rsidRPr="00D6514F">
              <w:rPr>
                <w:rFonts w:eastAsia="宋体" w:cs="Times New Roman"/>
                <w:vertAlign w:val="subscript"/>
              </w:rPr>
              <w:t>b</w:t>
            </w:r>
            <w:proofErr w:type="spellEnd"/>
          </w:p>
        </w:tc>
        <w:tc>
          <w:tcPr>
            <w:tcW w:w="101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A483BD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  <w:vertAlign w:val="subscript"/>
              </w:rPr>
            </w:pPr>
            <w:r w:rsidRPr="00D6514F">
              <w:rPr>
                <w:rFonts w:eastAsia="宋体" w:cs="Times New Roman"/>
              </w:rPr>
              <w:t>K</w:t>
            </w:r>
            <w:r w:rsidRPr="00D6514F">
              <w:rPr>
                <w:rFonts w:eastAsia="宋体" w:cs="Times New Roman"/>
                <w:vertAlign w:val="subscript"/>
              </w:rPr>
              <w:t xml:space="preserve">t </w:t>
            </w:r>
          </w:p>
          <w:p w14:paraId="2E5ED6AF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L/(</w:t>
            </w:r>
            <w:proofErr w:type="spellStart"/>
            <w:r w:rsidRPr="00D6514F">
              <w:rPr>
                <w:rFonts w:eastAsia="宋体" w:cs="Times New Roman"/>
              </w:rPr>
              <w:t>min·mg</w:t>
            </w:r>
            <w:proofErr w:type="spellEnd"/>
            <w:r w:rsidRPr="00D6514F">
              <w:rPr>
                <w:rFonts w:eastAsia="宋体" w:cs="Times New Roman"/>
              </w:rPr>
              <w:t>)</w:t>
            </w:r>
          </w:p>
        </w:tc>
        <w:tc>
          <w:tcPr>
            <w:tcW w:w="81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5EB61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  <w:i/>
              </w:rPr>
              <w:t>Q</w:t>
            </w:r>
          </w:p>
          <w:p w14:paraId="577B7062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μg</w:t>
            </w:r>
            <w:proofErr w:type="spellEnd"/>
            <w:r w:rsidRPr="00D6514F">
              <w:rPr>
                <w:rFonts w:eastAsia="宋体" w:cs="Times New Roman"/>
              </w:rPr>
              <w:t>/g</w:t>
            </w:r>
          </w:p>
        </w:tc>
        <w:tc>
          <w:tcPr>
            <w:tcW w:w="80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934102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R</w:t>
            </w:r>
            <w:r w:rsidRPr="00D6514F">
              <w:rPr>
                <w:rFonts w:eastAsia="宋体" w:cs="Times New Roman"/>
                <w:vertAlign w:val="superscript"/>
              </w:rPr>
              <w:t>2</w:t>
            </w:r>
          </w:p>
        </w:tc>
      </w:tr>
      <w:tr w:rsidR="002971C7" w:rsidRPr="00D6514F" w14:paraId="2CD56BF6" w14:textId="77777777" w:rsidTr="00EE6FCE">
        <w:trPr>
          <w:jc w:val="center"/>
        </w:trPr>
        <w:tc>
          <w:tcPr>
            <w:tcW w:w="769" w:type="pct"/>
            <w:vMerge w:val="restart"/>
            <w:tcBorders>
              <w:top w:val="single" w:sz="4" w:space="0" w:color="auto"/>
            </w:tcBorders>
            <w:vAlign w:val="center"/>
          </w:tcPr>
          <w:p w14:paraId="29EBDA8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3.0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14:paraId="582C476F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Cd</w:t>
            </w:r>
          </w:p>
        </w:tc>
        <w:tc>
          <w:tcPr>
            <w:tcW w:w="775" w:type="pct"/>
            <w:tcBorders>
              <w:top w:val="single" w:sz="4" w:space="0" w:color="auto"/>
            </w:tcBorders>
            <w:vAlign w:val="center"/>
          </w:tcPr>
          <w:p w14:paraId="35BD62F6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3D8A57F3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0.100</w:t>
            </w:r>
          </w:p>
        </w:tc>
        <w:tc>
          <w:tcPr>
            <w:tcW w:w="819" w:type="pct"/>
            <w:tcBorders>
              <w:top w:val="single" w:sz="4" w:space="0" w:color="auto"/>
            </w:tcBorders>
            <w:vAlign w:val="center"/>
          </w:tcPr>
          <w:p w14:paraId="7F5CE448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11.47</w:t>
            </w:r>
          </w:p>
        </w:tc>
        <w:tc>
          <w:tcPr>
            <w:tcW w:w="802" w:type="pct"/>
            <w:tcBorders>
              <w:top w:val="single" w:sz="4" w:space="0" w:color="auto"/>
            </w:tcBorders>
            <w:vAlign w:val="center"/>
          </w:tcPr>
          <w:p w14:paraId="29AEAAA6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0.997</w:t>
            </w:r>
          </w:p>
        </w:tc>
      </w:tr>
      <w:tr w:rsidR="002971C7" w:rsidRPr="00D6514F" w14:paraId="1308E00E" w14:textId="77777777" w:rsidTr="00EE6FCE">
        <w:trPr>
          <w:jc w:val="center"/>
        </w:trPr>
        <w:tc>
          <w:tcPr>
            <w:tcW w:w="769" w:type="pct"/>
            <w:vMerge/>
            <w:vAlign w:val="center"/>
          </w:tcPr>
          <w:p w14:paraId="129B850D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3" w:type="pct"/>
            <w:vAlign w:val="center"/>
          </w:tcPr>
          <w:p w14:paraId="734BFE8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TC-Cd</w:t>
            </w:r>
          </w:p>
        </w:tc>
        <w:tc>
          <w:tcPr>
            <w:tcW w:w="775" w:type="pct"/>
            <w:vAlign w:val="center"/>
          </w:tcPr>
          <w:p w14:paraId="4570E486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1.0</w:t>
            </w:r>
          </w:p>
        </w:tc>
        <w:tc>
          <w:tcPr>
            <w:tcW w:w="1011" w:type="pct"/>
            <w:vAlign w:val="center"/>
          </w:tcPr>
          <w:p w14:paraId="16FBD434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0.044</w:t>
            </w:r>
          </w:p>
        </w:tc>
        <w:tc>
          <w:tcPr>
            <w:tcW w:w="819" w:type="pct"/>
            <w:vAlign w:val="center"/>
          </w:tcPr>
          <w:p w14:paraId="56089B77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9.96</w:t>
            </w:r>
          </w:p>
        </w:tc>
        <w:tc>
          <w:tcPr>
            <w:tcW w:w="802" w:type="pct"/>
            <w:vAlign w:val="center"/>
          </w:tcPr>
          <w:p w14:paraId="23411680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0.990</w:t>
            </w:r>
          </w:p>
        </w:tc>
      </w:tr>
      <w:tr w:rsidR="002971C7" w:rsidRPr="00D6514F" w14:paraId="78D85FFC" w14:textId="77777777" w:rsidTr="00EE6FCE">
        <w:trPr>
          <w:jc w:val="center"/>
        </w:trPr>
        <w:tc>
          <w:tcPr>
            <w:tcW w:w="769" w:type="pct"/>
            <w:vMerge/>
            <w:vAlign w:val="center"/>
          </w:tcPr>
          <w:p w14:paraId="56882B5D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3" w:type="pct"/>
            <w:vAlign w:val="center"/>
          </w:tcPr>
          <w:p w14:paraId="40F4640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TC+Cd</w:t>
            </w:r>
            <w:proofErr w:type="spellEnd"/>
          </w:p>
        </w:tc>
        <w:tc>
          <w:tcPr>
            <w:tcW w:w="775" w:type="pct"/>
            <w:vAlign w:val="center"/>
          </w:tcPr>
          <w:p w14:paraId="7AAF3BAF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1.0</w:t>
            </w:r>
          </w:p>
        </w:tc>
        <w:tc>
          <w:tcPr>
            <w:tcW w:w="1011" w:type="pct"/>
            <w:vAlign w:val="center"/>
          </w:tcPr>
          <w:p w14:paraId="2F91972B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0.122</w:t>
            </w:r>
          </w:p>
        </w:tc>
        <w:tc>
          <w:tcPr>
            <w:tcW w:w="819" w:type="pct"/>
            <w:vAlign w:val="center"/>
          </w:tcPr>
          <w:p w14:paraId="7F612A5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10.25</w:t>
            </w:r>
          </w:p>
        </w:tc>
        <w:tc>
          <w:tcPr>
            <w:tcW w:w="802" w:type="pct"/>
            <w:vAlign w:val="center"/>
          </w:tcPr>
          <w:p w14:paraId="4DA2C7D0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0.989</w:t>
            </w:r>
          </w:p>
        </w:tc>
      </w:tr>
      <w:tr w:rsidR="002971C7" w:rsidRPr="00D6514F" w14:paraId="32D0DE70" w14:textId="77777777" w:rsidTr="00EE6FCE">
        <w:trPr>
          <w:jc w:val="center"/>
        </w:trPr>
        <w:tc>
          <w:tcPr>
            <w:tcW w:w="769" w:type="pct"/>
            <w:vMerge w:val="restart"/>
            <w:vAlign w:val="center"/>
          </w:tcPr>
          <w:p w14:paraId="1FE7363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5.5</w:t>
            </w:r>
          </w:p>
        </w:tc>
        <w:tc>
          <w:tcPr>
            <w:tcW w:w="823" w:type="pct"/>
            <w:vAlign w:val="center"/>
          </w:tcPr>
          <w:p w14:paraId="0416C228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Cd</w:t>
            </w:r>
          </w:p>
        </w:tc>
        <w:tc>
          <w:tcPr>
            <w:tcW w:w="775" w:type="pct"/>
            <w:vAlign w:val="center"/>
          </w:tcPr>
          <w:p w14:paraId="78232F87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2.0</w:t>
            </w:r>
          </w:p>
        </w:tc>
        <w:tc>
          <w:tcPr>
            <w:tcW w:w="1011" w:type="pct"/>
            <w:vAlign w:val="center"/>
          </w:tcPr>
          <w:p w14:paraId="78E3345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0.036</w:t>
            </w:r>
          </w:p>
        </w:tc>
        <w:tc>
          <w:tcPr>
            <w:tcW w:w="819" w:type="pct"/>
            <w:vAlign w:val="center"/>
          </w:tcPr>
          <w:p w14:paraId="3F5B056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21.34</w:t>
            </w:r>
          </w:p>
        </w:tc>
        <w:tc>
          <w:tcPr>
            <w:tcW w:w="802" w:type="pct"/>
            <w:vAlign w:val="center"/>
          </w:tcPr>
          <w:p w14:paraId="21EA411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0.996</w:t>
            </w:r>
          </w:p>
        </w:tc>
      </w:tr>
      <w:tr w:rsidR="002971C7" w:rsidRPr="00D6514F" w14:paraId="746175C4" w14:textId="77777777" w:rsidTr="00EE6FCE">
        <w:trPr>
          <w:jc w:val="center"/>
        </w:trPr>
        <w:tc>
          <w:tcPr>
            <w:tcW w:w="769" w:type="pct"/>
            <w:vMerge/>
            <w:vAlign w:val="center"/>
          </w:tcPr>
          <w:p w14:paraId="11F22D8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3" w:type="pct"/>
            <w:vAlign w:val="center"/>
          </w:tcPr>
          <w:p w14:paraId="12CA6346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TC-Cd</w:t>
            </w:r>
          </w:p>
        </w:tc>
        <w:tc>
          <w:tcPr>
            <w:tcW w:w="775" w:type="pct"/>
            <w:vAlign w:val="center"/>
          </w:tcPr>
          <w:p w14:paraId="794F413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1.8</w:t>
            </w:r>
          </w:p>
        </w:tc>
        <w:tc>
          <w:tcPr>
            <w:tcW w:w="1011" w:type="pct"/>
            <w:vAlign w:val="center"/>
          </w:tcPr>
          <w:p w14:paraId="7086553D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0.035</w:t>
            </w:r>
          </w:p>
        </w:tc>
        <w:tc>
          <w:tcPr>
            <w:tcW w:w="819" w:type="pct"/>
            <w:vAlign w:val="center"/>
          </w:tcPr>
          <w:p w14:paraId="6C80F912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21.30</w:t>
            </w:r>
          </w:p>
        </w:tc>
        <w:tc>
          <w:tcPr>
            <w:tcW w:w="802" w:type="pct"/>
            <w:vAlign w:val="center"/>
          </w:tcPr>
          <w:p w14:paraId="2AE027B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0.996</w:t>
            </w:r>
          </w:p>
        </w:tc>
      </w:tr>
      <w:tr w:rsidR="002971C7" w:rsidRPr="00D6514F" w14:paraId="23BCAF8C" w14:textId="77777777" w:rsidTr="00EE6FCE">
        <w:trPr>
          <w:jc w:val="center"/>
        </w:trPr>
        <w:tc>
          <w:tcPr>
            <w:tcW w:w="769" w:type="pct"/>
            <w:vMerge/>
            <w:vAlign w:val="center"/>
          </w:tcPr>
          <w:p w14:paraId="59EFE6EC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3" w:type="pct"/>
            <w:vAlign w:val="center"/>
          </w:tcPr>
          <w:p w14:paraId="637ADC5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TC+Cd</w:t>
            </w:r>
            <w:proofErr w:type="spellEnd"/>
          </w:p>
        </w:tc>
        <w:tc>
          <w:tcPr>
            <w:tcW w:w="775" w:type="pct"/>
            <w:vAlign w:val="center"/>
          </w:tcPr>
          <w:p w14:paraId="7B6442C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2.0</w:t>
            </w:r>
          </w:p>
        </w:tc>
        <w:tc>
          <w:tcPr>
            <w:tcW w:w="1011" w:type="pct"/>
            <w:vAlign w:val="center"/>
          </w:tcPr>
          <w:p w14:paraId="5061F30D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0.026</w:t>
            </w:r>
          </w:p>
        </w:tc>
        <w:tc>
          <w:tcPr>
            <w:tcW w:w="819" w:type="pct"/>
            <w:vAlign w:val="center"/>
          </w:tcPr>
          <w:p w14:paraId="58B62D30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21.94</w:t>
            </w:r>
          </w:p>
        </w:tc>
        <w:tc>
          <w:tcPr>
            <w:tcW w:w="802" w:type="pct"/>
            <w:vAlign w:val="center"/>
          </w:tcPr>
          <w:p w14:paraId="5FF060C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0.980</w:t>
            </w:r>
          </w:p>
        </w:tc>
      </w:tr>
      <w:tr w:rsidR="002971C7" w:rsidRPr="00D6514F" w14:paraId="15768CA8" w14:textId="77777777" w:rsidTr="00EE6FCE">
        <w:trPr>
          <w:jc w:val="center"/>
        </w:trPr>
        <w:tc>
          <w:tcPr>
            <w:tcW w:w="769" w:type="pct"/>
            <w:vMerge w:val="restart"/>
            <w:vAlign w:val="center"/>
          </w:tcPr>
          <w:p w14:paraId="18A742C3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pH 8.0</w:t>
            </w:r>
          </w:p>
        </w:tc>
        <w:tc>
          <w:tcPr>
            <w:tcW w:w="823" w:type="pct"/>
            <w:vAlign w:val="center"/>
          </w:tcPr>
          <w:p w14:paraId="63B8EF74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Cd</w:t>
            </w:r>
          </w:p>
        </w:tc>
        <w:tc>
          <w:tcPr>
            <w:tcW w:w="775" w:type="pct"/>
            <w:vAlign w:val="center"/>
          </w:tcPr>
          <w:p w14:paraId="48C73352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260</w:t>
            </w:r>
          </w:p>
        </w:tc>
        <w:tc>
          <w:tcPr>
            <w:tcW w:w="1011" w:type="pct"/>
            <w:vAlign w:val="center"/>
          </w:tcPr>
          <w:p w14:paraId="1D08A623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2.526E-4</w:t>
            </w:r>
          </w:p>
        </w:tc>
        <w:tc>
          <w:tcPr>
            <w:tcW w:w="819" w:type="pct"/>
            <w:vAlign w:val="center"/>
          </w:tcPr>
          <w:p w14:paraId="6FDA3BEB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2798.82</w:t>
            </w:r>
          </w:p>
        </w:tc>
        <w:tc>
          <w:tcPr>
            <w:tcW w:w="802" w:type="pct"/>
            <w:vAlign w:val="center"/>
          </w:tcPr>
          <w:p w14:paraId="223990D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0.968</w:t>
            </w:r>
          </w:p>
        </w:tc>
      </w:tr>
      <w:tr w:rsidR="002971C7" w:rsidRPr="00D6514F" w14:paraId="0AB9D1BE" w14:textId="77777777" w:rsidTr="00EE6FCE">
        <w:trPr>
          <w:jc w:val="center"/>
        </w:trPr>
        <w:tc>
          <w:tcPr>
            <w:tcW w:w="769" w:type="pct"/>
            <w:vMerge/>
            <w:vAlign w:val="center"/>
          </w:tcPr>
          <w:p w14:paraId="7FFEC8DE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3" w:type="pct"/>
            <w:vAlign w:val="center"/>
          </w:tcPr>
          <w:p w14:paraId="6C6CE38F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TC-Cd</w:t>
            </w:r>
          </w:p>
        </w:tc>
        <w:tc>
          <w:tcPr>
            <w:tcW w:w="775" w:type="pct"/>
            <w:vAlign w:val="center"/>
          </w:tcPr>
          <w:p w14:paraId="2862C8FB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193</w:t>
            </w:r>
            <w:r w:rsidRPr="00D6514F">
              <w:rPr>
                <w:rFonts w:eastAsia="宋体" w:cs="Times New Roman"/>
                <w:vertAlign w:val="superscript"/>
              </w:rPr>
              <w:t>*</w:t>
            </w:r>
          </w:p>
        </w:tc>
        <w:tc>
          <w:tcPr>
            <w:tcW w:w="1011" w:type="pct"/>
            <w:vAlign w:val="center"/>
          </w:tcPr>
          <w:p w14:paraId="70C50B8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5.305E-4</w:t>
            </w:r>
          </w:p>
        </w:tc>
        <w:tc>
          <w:tcPr>
            <w:tcW w:w="819" w:type="pct"/>
            <w:vAlign w:val="center"/>
          </w:tcPr>
          <w:p w14:paraId="52589C7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1909.15</w:t>
            </w:r>
          </w:p>
        </w:tc>
        <w:tc>
          <w:tcPr>
            <w:tcW w:w="802" w:type="pct"/>
            <w:vAlign w:val="center"/>
          </w:tcPr>
          <w:p w14:paraId="2C77CB2A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0.977</w:t>
            </w:r>
          </w:p>
        </w:tc>
      </w:tr>
      <w:tr w:rsidR="002971C7" w:rsidRPr="00D6514F" w14:paraId="50131C4C" w14:textId="77777777" w:rsidTr="00EE6FCE">
        <w:trPr>
          <w:jc w:val="center"/>
        </w:trPr>
        <w:tc>
          <w:tcPr>
            <w:tcW w:w="769" w:type="pct"/>
            <w:vMerge/>
            <w:vAlign w:val="center"/>
          </w:tcPr>
          <w:p w14:paraId="15B02471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</w:p>
        </w:tc>
        <w:tc>
          <w:tcPr>
            <w:tcW w:w="823" w:type="pct"/>
            <w:vAlign w:val="center"/>
          </w:tcPr>
          <w:p w14:paraId="2172C24B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proofErr w:type="spellStart"/>
            <w:r w:rsidRPr="00D6514F">
              <w:rPr>
                <w:rFonts w:eastAsia="宋体" w:cs="Times New Roman"/>
              </w:rPr>
              <w:t>TC+Cd</w:t>
            </w:r>
            <w:proofErr w:type="spellEnd"/>
          </w:p>
        </w:tc>
        <w:tc>
          <w:tcPr>
            <w:tcW w:w="775" w:type="pct"/>
            <w:vAlign w:val="center"/>
          </w:tcPr>
          <w:p w14:paraId="4A947669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155</w:t>
            </w:r>
            <w:r w:rsidRPr="00D6514F">
              <w:rPr>
                <w:rFonts w:eastAsia="宋体" w:cs="Times New Roman"/>
                <w:vertAlign w:val="superscript"/>
              </w:rPr>
              <w:t>*</w:t>
            </w:r>
          </w:p>
        </w:tc>
        <w:tc>
          <w:tcPr>
            <w:tcW w:w="1011" w:type="pct"/>
            <w:vAlign w:val="center"/>
          </w:tcPr>
          <w:p w14:paraId="3C8F78B4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3.831E-4</w:t>
            </w:r>
          </w:p>
        </w:tc>
        <w:tc>
          <w:tcPr>
            <w:tcW w:w="819" w:type="pct"/>
            <w:vAlign w:val="center"/>
          </w:tcPr>
          <w:p w14:paraId="67167412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1721.17</w:t>
            </w:r>
          </w:p>
        </w:tc>
        <w:tc>
          <w:tcPr>
            <w:tcW w:w="802" w:type="pct"/>
            <w:vAlign w:val="center"/>
          </w:tcPr>
          <w:p w14:paraId="636FB8D8" w14:textId="77777777" w:rsidR="002971C7" w:rsidRPr="00D6514F" w:rsidRDefault="002971C7" w:rsidP="00EE6FCE">
            <w:pPr>
              <w:ind w:firstLineChars="0" w:firstLine="0"/>
              <w:jc w:val="center"/>
              <w:rPr>
                <w:rFonts w:eastAsia="宋体" w:cs="Times New Roman"/>
              </w:rPr>
            </w:pPr>
            <w:r w:rsidRPr="00D6514F">
              <w:rPr>
                <w:rFonts w:eastAsia="宋体" w:cs="Times New Roman"/>
              </w:rPr>
              <w:t>0.985</w:t>
            </w:r>
          </w:p>
        </w:tc>
      </w:tr>
    </w:tbl>
    <w:p w14:paraId="46429897" w14:textId="1F757578" w:rsidR="00C2503E" w:rsidRDefault="002971C7" w:rsidP="00D83C0C">
      <w:pPr>
        <w:ind w:firstLineChars="0" w:firstLine="0"/>
        <w:rPr>
          <w:rFonts w:eastAsia="宋体" w:cs="Times New Roman"/>
        </w:rPr>
      </w:pPr>
      <w:r w:rsidRPr="00D6514F">
        <w:rPr>
          <w:rFonts w:eastAsia="宋体" w:cs="Times New Roman"/>
        </w:rPr>
        <w:t>*</w:t>
      </w:r>
      <w:r w:rsidR="004166CA" w:rsidRPr="004166CA">
        <w:t xml:space="preserve"> </w:t>
      </w:r>
      <w:r w:rsidR="004166CA" w:rsidRPr="004166CA">
        <w:rPr>
          <w:rFonts w:eastAsia="宋体" w:cs="Times New Roman"/>
        </w:rPr>
        <w:t xml:space="preserve">Due to the lack of experimental data, this </w:t>
      </w:r>
      <w:r w:rsidR="00AA4B37">
        <w:rPr>
          <w:rFonts w:eastAsia="宋体" w:cs="Times New Roman" w:hint="eastAsia"/>
        </w:rPr>
        <w:t>wa</w:t>
      </w:r>
      <w:r w:rsidR="004166CA" w:rsidRPr="004166CA">
        <w:rPr>
          <w:rFonts w:eastAsia="宋体" w:cs="Times New Roman"/>
        </w:rPr>
        <w:t>s the estimated value.</w:t>
      </w:r>
    </w:p>
    <w:p w14:paraId="782839BB" w14:textId="1AAAF128" w:rsidR="00726A48" w:rsidRDefault="00726A48">
      <w:pPr>
        <w:widowControl/>
        <w:spacing w:line="240" w:lineRule="auto"/>
        <w:ind w:firstLineChars="0" w:firstLine="0"/>
        <w:jc w:val="left"/>
        <w:rPr>
          <w:rFonts w:eastAsia="宋体" w:cs="Times New Roman"/>
        </w:rPr>
      </w:pPr>
    </w:p>
    <w:sectPr w:rsidR="00726A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614BB" w14:textId="77777777" w:rsidR="00457E58" w:rsidRDefault="00457E58" w:rsidP="002971C7">
      <w:pPr>
        <w:spacing w:line="240" w:lineRule="auto"/>
        <w:ind w:firstLine="480"/>
      </w:pPr>
      <w:r>
        <w:separator/>
      </w:r>
    </w:p>
  </w:endnote>
  <w:endnote w:type="continuationSeparator" w:id="0">
    <w:p w14:paraId="7946A7AA" w14:textId="77777777" w:rsidR="00457E58" w:rsidRDefault="00457E58" w:rsidP="002971C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33552" w14:textId="77777777" w:rsidR="00CB2CEA" w:rsidRDefault="00CB2CE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6C691" w14:textId="77777777" w:rsidR="00CB2CEA" w:rsidRDefault="00CB2CE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C32A7" w14:textId="77777777" w:rsidR="00CB2CEA" w:rsidRDefault="00CB2C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7C839" w14:textId="77777777" w:rsidR="00457E58" w:rsidRDefault="00457E58" w:rsidP="002971C7">
      <w:pPr>
        <w:spacing w:line="240" w:lineRule="auto"/>
        <w:ind w:firstLine="480"/>
      </w:pPr>
      <w:r>
        <w:separator/>
      </w:r>
    </w:p>
  </w:footnote>
  <w:footnote w:type="continuationSeparator" w:id="0">
    <w:p w14:paraId="078F034A" w14:textId="77777777" w:rsidR="00457E58" w:rsidRDefault="00457E58" w:rsidP="002971C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0EC4D" w14:textId="77777777" w:rsidR="00CB2CEA" w:rsidRDefault="00CB2CE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82C78" w14:textId="77777777" w:rsidR="00CB2CEA" w:rsidRDefault="00CB2CE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0F5C4" w14:textId="77777777" w:rsidR="00CB2CEA" w:rsidRDefault="00CB2CE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37F76"/>
    <w:multiLevelType w:val="hybridMultilevel"/>
    <w:tmpl w:val="93383448"/>
    <w:lvl w:ilvl="0" w:tplc="8FE0F2A0">
      <w:start w:val="5"/>
      <w:numFmt w:val="bullet"/>
      <w:lvlText w:val="-"/>
      <w:lvlJc w:val="left"/>
      <w:pPr>
        <w:ind w:left="84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 w16cid:durableId="1164583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A78"/>
    <w:rsid w:val="00024318"/>
    <w:rsid w:val="000702F9"/>
    <w:rsid w:val="0008359F"/>
    <w:rsid w:val="000C2816"/>
    <w:rsid w:val="0014008A"/>
    <w:rsid w:val="0023165C"/>
    <w:rsid w:val="002971C7"/>
    <w:rsid w:val="00356295"/>
    <w:rsid w:val="003A1B43"/>
    <w:rsid w:val="003F1A63"/>
    <w:rsid w:val="004166CA"/>
    <w:rsid w:val="00457E58"/>
    <w:rsid w:val="004C4224"/>
    <w:rsid w:val="004D1914"/>
    <w:rsid w:val="004D2044"/>
    <w:rsid w:val="006410DE"/>
    <w:rsid w:val="00673D39"/>
    <w:rsid w:val="006E3E88"/>
    <w:rsid w:val="00726A48"/>
    <w:rsid w:val="007657E2"/>
    <w:rsid w:val="00940917"/>
    <w:rsid w:val="00A8055E"/>
    <w:rsid w:val="00AA4B37"/>
    <w:rsid w:val="00AF67E4"/>
    <w:rsid w:val="00C2503E"/>
    <w:rsid w:val="00C84E26"/>
    <w:rsid w:val="00CB2CEA"/>
    <w:rsid w:val="00CD779E"/>
    <w:rsid w:val="00D1694B"/>
    <w:rsid w:val="00D252FA"/>
    <w:rsid w:val="00D268A5"/>
    <w:rsid w:val="00D6514F"/>
    <w:rsid w:val="00D83C0C"/>
    <w:rsid w:val="00E47A78"/>
    <w:rsid w:val="00E57357"/>
    <w:rsid w:val="00EC7233"/>
    <w:rsid w:val="00F9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AB4C07"/>
  <w15:chartTrackingRefBased/>
  <w15:docId w15:val="{9AEA387C-45CB-422A-AC8F-0494C0008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1C7"/>
    <w:pPr>
      <w:widowControl w:val="0"/>
      <w:spacing w:line="360" w:lineRule="auto"/>
      <w:ind w:firstLineChars="200" w:firstLine="200"/>
      <w:jc w:val="both"/>
    </w:pPr>
    <w:rPr>
      <w:rFonts w:ascii="Times New Roman" w:eastAsiaTheme="majorEastAsia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726A48"/>
    <w:pPr>
      <w:keepNext/>
      <w:keepLines/>
      <w:spacing w:before="340" w:after="330" w:line="578" w:lineRule="auto"/>
      <w:ind w:firstLineChars="0" w:firstLine="0"/>
      <w:outlineLvl w:val="0"/>
    </w:pPr>
    <w:rPr>
      <w:rFonts w:eastAsia="Times New Roman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71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71C7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71C7"/>
    <w:rPr>
      <w:sz w:val="18"/>
      <w:szCs w:val="18"/>
    </w:rPr>
  </w:style>
  <w:style w:type="table" w:styleId="a7">
    <w:name w:val="Table Grid"/>
    <w:basedOn w:val="a1"/>
    <w:uiPriority w:val="39"/>
    <w:rsid w:val="002971C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D779E"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styleId="a9">
    <w:name w:val="footnote text"/>
    <w:basedOn w:val="a"/>
    <w:link w:val="aa"/>
    <w:qFormat/>
    <w:rsid w:val="00024318"/>
    <w:pPr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a">
    <w:name w:val="脚注文本 字符"/>
    <w:basedOn w:val="a0"/>
    <w:link w:val="a9"/>
    <w:rsid w:val="00024318"/>
    <w:rPr>
      <w:rFonts w:ascii="Times New Roman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726A48"/>
    <w:rPr>
      <w:rFonts w:ascii="Times New Roman" w:eastAsia="Times New Roman" w:hAnsi="Times New Roman"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思佳</dc:creator>
  <cp:keywords/>
  <dc:description/>
  <cp:lastModifiedBy>刘 思佳</cp:lastModifiedBy>
  <cp:revision>24</cp:revision>
  <dcterms:created xsi:type="dcterms:W3CDTF">2020-07-11T07:25:00Z</dcterms:created>
  <dcterms:modified xsi:type="dcterms:W3CDTF">2022-10-12T12:59:00Z</dcterms:modified>
</cp:coreProperties>
</file>