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0A2" w:rsidRPr="00160F82" w:rsidRDefault="000E20A2" w:rsidP="000E20A2">
      <w:pPr>
        <w:rPr>
          <w:b/>
        </w:rPr>
      </w:pPr>
      <w:r>
        <w:rPr>
          <w:b/>
        </w:rPr>
        <w:t xml:space="preserve">Supplemental </w:t>
      </w:r>
      <w:r w:rsidRPr="00C36E13">
        <w:rPr>
          <w:b/>
        </w:rPr>
        <w:t xml:space="preserve">Table </w:t>
      </w:r>
      <w:r>
        <w:rPr>
          <w:b/>
        </w:rPr>
        <w:t>1</w:t>
      </w:r>
      <w:r w:rsidRPr="00C36E13">
        <w:rPr>
          <w:b/>
        </w:rPr>
        <w:t xml:space="preserve">: </w:t>
      </w:r>
      <w:r>
        <w:rPr>
          <w:b/>
        </w:rPr>
        <w:t>Measures of association between method of collection and sporozoite infection, stratified by species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4"/>
        <w:gridCol w:w="485"/>
        <w:gridCol w:w="743"/>
        <w:gridCol w:w="838"/>
        <w:gridCol w:w="1691"/>
        <w:gridCol w:w="712"/>
        <w:gridCol w:w="541"/>
        <w:gridCol w:w="743"/>
        <w:gridCol w:w="797"/>
        <w:gridCol w:w="1707"/>
        <w:gridCol w:w="712"/>
        <w:gridCol w:w="460"/>
        <w:gridCol w:w="743"/>
        <w:gridCol w:w="789"/>
        <w:gridCol w:w="1716"/>
        <w:gridCol w:w="712"/>
      </w:tblGrid>
      <w:tr w:rsidR="000E20A2" w:rsidRPr="00AE650C" w:rsidTr="00201AA6"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20A2" w:rsidRDefault="000E20A2" w:rsidP="00201AA6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4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20A2" w:rsidRDefault="000E20A2" w:rsidP="00201AA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364DB">
              <w:rPr>
                <w:b/>
                <w:i/>
                <w:iCs/>
                <w:sz w:val="18"/>
                <w:szCs w:val="18"/>
              </w:rPr>
              <w:t>Anopheles gambiae s.s.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20A2" w:rsidRDefault="000E20A2" w:rsidP="00201AA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364DB">
              <w:rPr>
                <w:b/>
                <w:i/>
                <w:iCs/>
                <w:sz w:val="18"/>
                <w:szCs w:val="18"/>
              </w:rPr>
              <w:t>Anopheles arabiensis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E20A2" w:rsidRDefault="000E20A2" w:rsidP="00201AA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364DB">
              <w:rPr>
                <w:b/>
                <w:i/>
                <w:iCs/>
                <w:sz w:val="18"/>
                <w:szCs w:val="18"/>
              </w:rPr>
              <w:t>Anopheles funestus</w:t>
            </w:r>
          </w:p>
        </w:tc>
      </w:tr>
      <w:tr w:rsidR="000E20A2" w:rsidRPr="00902BC6" w:rsidTr="00201AA6"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rPr>
                <w:b/>
                <w:sz w:val="18"/>
                <w:szCs w:val="18"/>
              </w:rPr>
            </w:pPr>
            <w:r w:rsidRPr="00902BC6">
              <w:rPr>
                <w:b/>
                <w:sz w:val="18"/>
                <w:szCs w:val="18"/>
              </w:rPr>
              <w:t>Indoor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902BC6">
              <w:rPr>
                <w:b/>
                <w:i/>
                <w:sz w:val="16"/>
                <w:szCs w:val="16"/>
              </w:rPr>
              <w:t>Pf</w:t>
            </w:r>
          </w:p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positive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i/>
                <w:sz w:val="16"/>
                <w:szCs w:val="16"/>
              </w:rPr>
              <w:t>Pf</w:t>
            </w:r>
            <w:r w:rsidRPr="00902BC6">
              <w:rPr>
                <w:b/>
                <w:sz w:val="16"/>
                <w:szCs w:val="16"/>
              </w:rPr>
              <w:t xml:space="preserve"> negative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SR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902BC6">
              <w:rPr>
                <w:b/>
                <w:i/>
                <w:sz w:val="16"/>
                <w:szCs w:val="16"/>
              </w:rPr>
              <w:t>Pf</w:t>
            </w:r>
          </w:p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positive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i/>
                <w:sz w:val="16"/>
                <w:szCs w:val="16"/>
              </w:rPr>
              <w:t>Pf</w:t>
            </w:r>
            <w:r w:rsidRPr="00902BC6">
              <w:rPr>
                <w:b/>
                <w:sz w:val="16"/>
                <w:szCs w:val="16"/>
              </w:rPr>
              <w:t xml:space="preserve"> negative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SR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902BC6">
              <w:rPr>
                <w:b/>
                <w:i/>
                <w:sz w:val="16"/>
                <w:szCs w:val="16"/>
              </w:rPr>
              <w:t>Pf</w:t>
            </w:r>
          </w:p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positive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i/>
                <w:sz w:val="16"/>
                <w:szCs w:val="16"/>
              </w:rPr>
              <w:t>Pf</w:t>
            </w:r>
            <w:r w:rsidRPr="00902BC6">
              <w:rPr>
                <w:b/>
                <w:sz w:val="16"/>
                <w:szCs w:val="16"/>
              </w:rPr>
              <w:t xml:space="preserve"> negative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SR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20A2" w:rsidRPr="00902BC6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02BC6">
              <w:rPr>
                <w:b/>
                <w:sz w:val="16"/>
                <w:szCs w:val="16"/>
              </w:rPr>
              <w:t>p-value</w:t>
            </w:r>
          </w:p>
        </w:tc>
      </w:tr>
      <w:tr w:rsidR="000E20A2" w:rsidRPr="00902BC6" w:rsidTr="00201AA6"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360" w:lineRule="auto"/>
              <w:rPr>
                <w:bCs/>
                <w:sz w:val="18"/>
                <w:szCs w:val="18"/>
              </w:rPr>
            </w:pPr>
            <w:r w:rsidRPr="0047328A">
              <w:rPr>
                <w:rFonts w:eastAsia="Calibri" w:cstheme="minorHAnsi"/>
                <w:bCs/>
                <w:sz w:val="18"/>
                <w:szCs w:val="18"/>
              </w:rPr>
              <w:t>HLC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rFonts w:eastAsia="Calibri" w:cstheme="minorHAnsi"/>
                <w:sz w:val="16"/>
                <w:szCs w:val="16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70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0.054 (</w:t>
            </w:r>
            <w:r w:rsidRPr="0047328A">
              <w:rPr>
                <w:rFonts w:cstheme="minorHAnsi"/>
                <w:sz w:val="16"/>
                <w:szCs w:val="16"/>
              </w:rPr>
              <w:t>0.0175-0.1399)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rFonts w:cstheme="minorHAnsi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203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rFonts w:eastAsia="Calibri" w:cstheme="minorHAnsi"/>
                <w:sz w:val="16"/>
                <w:szCs w:val="16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202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0.005 (</w:t>
            </w:r>
            <w:r w:rsidRPr="0047328A">
              <w:rPr>
                <w:rFonts w:cstheme="minorHAnsi"/>
                <w:sz w:val="16"/>
                <w:szCs w:val="16"/>
              </w:rPr>
              <w:t>0.0003-0.0316)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rFonts w:cstheme="minorHAnsi"/>
                <w:b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rFonts w:eastAsia="Calibri" w:cstheme="minorHAnsi"/>
                <w:sz w:val="16"/>
                <w:szCs w:val="16"/>
              </w:rPr>
              <w:t>1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104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0.010 (</w:t>
            </w:r>
            <w:r w:rsidRPr="0047328A">
              <w:rPr>
                <w:rFonts w:cstheme="minorHAnsi"/>
                <w:sz w:val="16"/>
                <w:szCs w:val="16"/>
              </w:rPr>
              <w:t>0.0005-0.0595)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rFonts w:cstheme="minorHAnsi"/>
                <w:sz w:val="16"/>
                <w:szCs w:val="16"/>
              </w:rPr>
              <w:t>—</w:t>
            </w:r>
          </w:p>
        </w:tc>
      </w:tr>
      <w:tr w:rsidR="000E20A2" w:rsidRPr="00902BC6" w:rsidTr="00201AA6"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360" w:lineRule="auto"/>
              <w:rPr>
                <w:bCs/>
                <w:sz w:val="18"/>
                <w:szCs w:val="18"/>
              </w:rPr>
            </w:pPr>
            <w:r w:rsidRPr="0047328A">
              <w:rPr>
                <w:bCs/>
                <w:sz w:val="18"/>
                <w:szCs w:val="18"/>
              </w:rPr>
              <w:t>Prokopack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59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0.000 (0.000-0.0762)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25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0.038 (0.0020-0.2159)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262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5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257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0.019 (0.0071-0.0465)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0.68</w:t>
            </w:r>
          </w:p>
        </w:tc>
      </w:tr>
      <w:tr w:rsidR="000E20A2" w:rsidRPr="00902BC6" w:rsidTr="00201AA6"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360" w:lineRule="auto"/>
              <w:rPr>
                <w:b/>
                <w:sz w:val="18"/>
                <w:szCs w:val="18"/>
              </w:rPr>
            </w:pPr>
            <w:r w:rsidRPr="0047328A">
              <w:rPr>
                <w:b/>
                <w:sz w:val="18"/>
                <w:szCs w:val="18"/>
              </w:rPr>
              <w:t>Outdoor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0E20A2" w:rsidRPr="00902BC6" w:rsidTr="00201AA6"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360" w:lineRule="auto"/>
              <w:rPr>
                <w:bCs/>
                <w:sz w:val="18"/>
                <w:szCs w:val="18"/>
              </w:rPr>
            </w:pPr>
            <w:r w:rsidRPr="0047328A">
              <w:rPr>
                <w:rFonts w:eastAsia="Calibri" w:cstheme="minorHAnsi"/>
                <w:bCs/>
                <w:sz w:val="18"/>
                <w:szCs w:val="18"/>
              </w:rPr>
              <w:t>HLC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rFonts w:eastAsia="Calibri" w:cstheme="minorHAnsi"/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62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0.000 (</w:t>
            </w:r>
            <w:r w:rsidRPr="0047328A">
              <w:rPr>
                <w:rFonts w:cstheme="minorHAnsi"/>
                <w:sz w:val="16"/>
                <w:szCs w:val="16"/>
              </w:rPr>
              <w:t>0.000-0.0727)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rFonts w:cstheme="minorHAnsi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rFonts w:eastAsia="Calibri" w:cstheme="minorHAnsi"/>
                <w:sz w:val="16"/>
                <w:szCs w:val="16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124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0.008 (</w:t>
            </w:r>
            <w:r w:rsidRPr="0047328A">
              <w:rPr>
                <w:rFonts w:cstheme="minorHAnsi"/>
                <w:sz w:val="16"/>
                <w:szCs w:val="16"/>
              </w:rPr>
              <w:t>0.0004-0.0508)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rFonts w:cstheme="minorHAnsi"/>
                <w:b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5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112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0.043 (</w:t>
            </w:r>
            <w:r w:rsidRPr="0047328A">
              <w:rPr>
                <w:rFonts w:cstheme="minorHAnsi"/>
                <w:sz w:val="16"/>
                <w:szCs w:val="16"/>
              </w:rPr>
              <w:t>0.0158-0.1018)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rFonts w:cstheme="minorHAnsi"/>
                <w:sz w:val="16"/>
                <w:szCs w:val="16"/>
              </w:rPr>
              <w:t>—</w:t>
            </w:r>
          </w:p>
        </w:tc>
      </w:tr>
      <w:tr w:rsidR="000E20A2" w:rsidRPr="00902BC6" w:rsidTr="00201AA6"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360" w:lineRule="auto"/>
              <w:rPr>
                <w:bCs/>
                <w:sz w:val="18"/>
                <w:szCs w:val="18"/>
              </w:rPr>
            </w:pPr>
            <w:r w:rsidRPr="0047328A">
              <w:rPr>
                <w:rFonts w:eastAsia="Calibri" w:cstheme="minorHAnsi"/>
                <w:bCs/>
                <w:sz w:val="18"/>
                <w:szCs w:val="18"/>
              </w:rPr>
              <w:t>Pit trap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48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0.020 (0.0011-0.1247)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1036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4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1040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0.004 (0.0013-0.0106)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123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0.000 (0.000-0.0377)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E20A2" w:rsidRPr="0047328A" w:rsidRDefault="000E20A2" w:rsidP="00201AA6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47328A">
              <w:rPr>
                <w:sz w:val="16"/>
                <w:szCs w:val="16"/>
              </w:rPr>
              <w:t>0.03</w:t>
            </w:r>
          </w:p>
        </w:tc>
      </w:tr>
    </w:tbl>
    <w:p w:rsidR="000E20A2" w:rsidRPr="0047328A" w:rsidRDefault="000E20A2" w:rsidP="000E20A2">
      <w:pPr>
        <w:spacing w:after="0"/>
        <w:rPr>
          <w:i/>
          <w:sz w:val="6"/>
          <w:szCs w:val="6"/>
        </w:rPr>
      </w:pPr>
    </w:p>
    <w:p w:rsidR="000E20A2" w:rsidRPr="0047328A" w:rsidRDefault="000E20A2" w:rsidP="000E20A2">
      <w:pPr>
        <w:rPr>
          <w:sz w:val="16"/>
          <w:szCs w:val="18"/>
        </w:rPr>
      </w:pPr>
      <w:r w:rsidRPr="0047328A">
        <w:rPr>
          <w:i/>
          <w:sz w:val="16"/>
          <w:szCs w:val="18"/>
        </w:rPr>
        <w:t>Pf</w:t>
      </w:r>
      <w:r w:rsidRPr="0047328A">
        <w:rPr>
          <w:sz w:val="16"/>
          <w:szCs w:val="18"/>
        </w:rPr>
        <w:t xml:space="preserve"> =</w:t>
      </w:r>
      <w:r w:rsidRPr="0047328A">
        <w:rPr>
          <w:i/>
          <w:sz w:val="16"/>
          <w:szCs w:val="18"/>
        </w:rPr>
        <w:t>Plasmodium falciparum</w:t>
      </w:r>
      <w:r w:rsidRPr="0047328A">
        <w:rPr>
          <w:sz w:val="16"/>
          <w:szCs w:val="18"/>
        </w:rPr>
        <w:t>; SR=Sporozoite rate</w:t>
      </w:r>
    </w:p>
    <w:p w:rsidR="000E20A2" w:rsidRPr="00517227" w:rsidRDefault="000E20A2" w:rsidP="000E20A2">
      <w:pPr>
        <w:rPr>
          <w:b/>
        </w:rPr>
      </w:pPr>
    </w:p>
    <w:p w:rsidR="00000F57" w:rsidRDefault="000E20A2">
      <w:bookmarkStart w:id="0" w:name="_GoBack"/>
      <w:bookmarkEnd w:id="0"/>
    </w:p>
    <w:sectPr w:rsidR="00000F57" w:rsidSect="00856C4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0A2"/>
    <w:rsid w:val="0007695B"/>
    <w:rsid w:val="000E20A2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B0511C-338C-42BD-B977-375F2813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0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20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726</Characters>
  <Application>Microsoft Office Word</Application>
  <DocSecurity>0</DocSecurity>
  <Lines>6</Lines>
  <Paragraphs>1</Paragraphs>
  <ScaleCrop>false</ScaleCrop>
  <Company>Springer Nature IT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2022-10-04T10:10:00Z</dcterms:created>
  <dcterms:modified xsi:type="dcterms:W3CDTF">2022-10-04T10:11:00Z</dcterms:modified>
</cp:coreProperties>
</file>