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8F96B" w14:textId="10891760" w:rsidR="00322596" w:rsidRPr="005B4207" w:rsidRDefault="00322596" w:rsidP="00322596">
      <w:pPr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7BAA8413" wp14:editId="6597EDC2">
            <wp:simplePos x="0" y="0"/>
            <wp:positionH relativeFrom="column">
              <wp:posOffset>364490</wp:posOffset>
            </wp:positionH>
            <wp:positionV relativeFrom="paragraph">
              <wp:posOffset>349602</wp:posOffset>
            </wp:positionV>
            <wp:extent cx="4319905" cy="1432560"/>
            <wp:effectExtent l="0" t="0" r="0" b="0"/>
            <wp:wrapTopAndBottom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3E3CAC" w14:textId="5A169372" w:rsidR="00322596" w:rsidRPr="005B4207" w:rsidRDefault="00322596" w:rsidP="00677A80">
      <w:pPr>
        <w:spacing w:line="276" w:lineRule="auto"/>
        <w:jc w:val="left"/>
        <w:rPr>
          <w:rFonts w:ascii="Times New Roman" w:hAnsi="Times New Roman"/>
          <w:sz w:val="20"/>
          <w:szCs w:val="20"/>
        </w:rPr>
      </w:pPr>
      <w:r w:rsidRPr="005B4207">
        <w:rPr>
          <w:rFonts w:ascii="Times New Roman" w:hAnsi="Times New Roman"/>
          <w:sz w:val="20"/>
          <w:szCs w:val="20"/>
        </w:rPr>
        <w:t xml:space="preserve">Figure </w:t>
      </w:r>
      <w:r w:rsidR="00677A80">
        <w:rPr>
          <w:rFonts w:ascii="Times New Roman" w:hAnsi="Times New Roman"/>
          <w:sz w:val="20"/>
          <w:szCs w:val="20"/>
        </w:rPr>
        <w:t>S</w:t>
      </w:r>
      <w:r w:rsidRPr="005B4207">
        <w:rPr>
          <w:rFonts w:ascii="Times New Roman" w:hAnsi="Times New Roman"/>
          <w:sz w:val="20"/>
          <w:szCs w:val="20"/>
        </w:rPr>
        <w:t>1</w:t>
      </w:r>
      <w:r w:rsidR="00D24FB0">
        <w:rPr>
          <w:rFonts w:ascii="Times New Roman" w:hAnsi="Times New Roman"/>
          <w:sz w:val="20"/>
          <w:szCs w:val="20"/>
        </w:rPr>
        <w:t>.</w:t>
      </w:r>
      <w:r w:rsidRPr="005B4207">
        <w:rPr>
          <w:rFonts w:ascii="Times New Roman" w:hAnsi="Times New Roman"/>
          <w:sz w:val="20"/>
          <w:szCs w:val="20"/>
        </w:rPr>
        <w:t xml:space="preserve"> The protocol of 3T3-L1 differentiation and IR model. IR, insulin resistance; BCS, bovine calf serum; IBMX, 3-isobutylmethylxanthine; DEX, dexamethasone; FBS, fetal bovine serum; BSA, bovine serum albumin.</w:t>
      </w:r>
    </w:p>
    <w:p w14:paraId="591538E1" w14:textId="77777777" w:rsidR="00322596" w:rsidRDefault="00322596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7100A890" w14:textId="77777777" w:rsidR="00E21E84" w:rsidRDefault="00E21E84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238264BD" w14:textId="77777777" w:rsidR="00E21E84" w:rsidRDefault="00E21E84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3B0B1DE6" w14:textId="414F8A88" w:rsidR="00482D3E" w:rsidRPr="005B4207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72FBEFA" wp14:editId="7DBE778D">
            <wp:simplePos x="0" y="0"/>
            <wp:positionH relativeFrom="column">
              <wp:posOffset>1243330</wp:posOffset>
            </wp:positionH>
            <wp:positionV relativeFrom="paragraph">
              <wp:posOffset>41275</wp:posOffset>
            </wp:positionV>
            <wp:extent cx="2717165" cy="2016125"/>
            <wp:effectExtent l="0" t="0" r="0" b="0"/>
            <wp:wrapNone/>
            <wp:docPr id="8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165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86CC15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32501F11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46C4960F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7EBD90D7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496A8EAD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17F06562" w14:textId="77777777" w:rsidR="00482D3E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7C6E0E9B" w14:textId="77777777" w:rsidR="00482D3E" w:rsidRPr="005B4207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25333E61" w14:textId="77777777" w:rsidR="00482D3E" w:rsidRPr="005B4207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39ECE2A2" w14:textId="77777777" w:rsidR="00482D3E" w:rsidRPr="005B4207" w:rsidRDefault="00482D3E" w:rsidP="00482D3E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sz w:val="20"/>
          <w:szCs w:val="20"/>
        </w:rPr>
      </w:pPr>
    </w:p>
    <w:p w14:paraId="4FBF410F" w14:textId="5CCF48C3" w:rsidR="00482D3E" w:rsidRPr="005B4207" w:rsidRDefault="00482D3E" w:rsidP="00482D3E">
      <w:pPr>
        <w:spacing w:line="276" w:lineRule="auto"/>
        <w:jc w:val="left"/>
        <w:rPr>
          <w:rFonts w:ascii="Times New Roman" w:hAnsi="Times New Roman"/>
          <w:sz w:val="20"/>
          <w:szCs w:val="20"/>
        </w:rPr>
      </w:pPr>
      <w:r w:rsidRPr="005B4207">
        <w:rPr>
          <w:rFonts w:ascii="Times New Roman" w:hAnsi="Times New Roman"/>
          <w:sz w:val="20"/>
          <w:szCs w:val="20"/>
        </w:rPr>
        <w:t xml:space="preserve">Figure </w:t>
      </w:r>
      <w:r>
        <w:rPr>
          <w:rFonts w:ascii="Times New Roman" w:hAnsi="Times New Roman"/>
          <w:sz w:val="20"/>
          <w:szCs w:val="20"/>
        </w:rPr>
        <w:t>S</w:t>
      </w:r>
      <w:r w:rsidR="00322596">
        <w:rPr>
          <w:rFonts w:ascii="Times New Roman" w:hAnsi="Times New Roman"/>
          <w:sz w:val="20"/>
          <w:szCs w:val="20"/>
        </w:rPr>
        <w:t>2</w:t>
      </w:r>
      <w:r w:rsidR="00D24FB0">
        <w:rPr>
          <w:rFonts w:ascii="Times New Roman" w:hAnsi="Times New Roman"/>
          <w:sz w:val="20"/>
          <w:szCs w:val="20"/>
        </w:rPr>
        <w:t>.</w:t>
      </w:r>
      <w:r w:rsidRPr="005B4207">
        <w:rPr>
          <w:rFonts w:ascii="Times New Roman" w:hAnsi="Times New Roman"/>
          <w:sz w:val="20"/>
          <w:szCs w:val="20"/>
        </w:rPr>
        <w:t xml:space="preserve"> The picture of Red Oil of 3T3-L1 pre-adipocytes (a) and adipocytes (b). The degree of 3T3-L1 preadipocytes differentiation was assessed by Oil Red O staining of accumulated lipids. </w:t>
      </w:r>
    </w:p>
    <w:p w14:paraId="0169D1CE" w14:textId="2F236B89" w:rsidR="00CF4215" w:rsidRDefault="00CF4215"/>
    <w:p w14:paraId="7CE1288E" w14:textId="59D7A9B2" w:rsidR="00D24FB0" w:rsidRDefault="00E331B9">
      <w:r>
        <w:rPr>
          <w:noProof/>
        </w:rPr>
        <w:lastRenderedPageBreak/>
        <w:drawing>
          <wp:inline distT="0" distB="0" distL="0" distR="0" wp14:anchorId="4195F4DF" wp14:editId="7727D163">
            <wp:extent cx="5270500" cy="394716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F1292" w14:textId="77777777" w:rsidR="00E331B9" w:rsidRPr="00E331B9" w:rsidRDefault="00E331B9"/>
    <w:p w14:paraId="5956E7F0" w14:textId="57ED97D6" w:rsidR="00D24FB0" w:rsidRPr="005B4207" w:rsidRDefault="00D24FB0" w:rsidP="00D24FB0">
      <w:pPr>
        <w:spacing w:line="276" w:lineRule="auto"/>
        <w:rPr>
          <w:rFonts w:ascii="Times New Roman" w:hAnsi="Times New Roman"/>
          <w:sz w:val="20"/>
          <w:szCs w:val="20"/>
        </w:rPr>
      </w:pPr>
      <w:bookmarkStart w:id="0" w:name="OLE_LINK120"/>
      <w:bookmarkStart w:id="1" w:name="OLE_LINK121"/>
      <w:r w:rsidRPr="005B4207">
        <w:rPr>
          <w:rFonts w:ascii="Times New Roman" w:hAnsi="Times New Roman"/>
          <w:sz w:val="20"/>
          <w:szCs w:val="20"/>
        </w:rPr>
        <w:t xml:space="preserve">Figure </w:t>
      </w:r>
      <w:r>
        <w:rPr>
          <w:rFonts w:ascii="Times New Roman" w:hAnsi="Times New Roman"/>
          <w:sz w:val="20"/>
          <w:szCs w:val="20"/>
        </w:rPr>
        <w:t>S3.</w:t>
      </w:r>
      <w:r w:rsidRPr="005B4207">
        <w:rPr>
          <w:rFonts w:ascii="Times New Roman" w:hAnsi="Times New Roman"/>
          <w:sz w:val="20"/>
          <w:szCs w:val="20"/>
        </w:rPr>
        <w:t xml:space="preserve"> Effect of FC on the main relative genes </w:t>
      </w:r>
      <w:r w:rsidR="0010708B">
        <w:rPr>
          <w:rFonts w:ascii="Times New Roman" w:hAnsi="Times New Roman"/>
          <w:sz w:val="20"/>
          <w:szCs w:val="20"/>
        </w:rPr>
        <w:t>related to</w:t>
      </w:r>
      <w:r w:rsidRPr="005B4207">
        <w:rPr>
          <w:rFonts w:ascii="Times New Roman" w:hAnsi="Times New Roman"/>
          <w:sz w:val="20"/>
          <w:szCs w:val="20"/>
        </w:rPr>
        <w:t xml:space="preserve"> insulin signal pathway of 3T3-L1 adipocytes with IR. </w:t>
      </w:r>
      <w:r w:rsidR="009268B7" w:rsidRPr="00420970">
        <w:rPr>
          <w:rFonts w:ascii="Times New Roman" w:hAnsi="Times New Roman"/>
          <w:sz w:val="20"/>
          <w:szCs w:val="20"/>
        </w:rPr>
        <w:t>Data are expressed as mean</w:t>
      </w:r>
      <w:r w:rsidR="003142D8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>±</w:t>
      </w:r>
      <w:r w:rsidR="003142D8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>SEM</w:t>
      </w:r>
      <w:r w:rsidR="003142D8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>(n=6). *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9268B7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170556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 xml:space="preserve">&lt;0.05, 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9268B7" w:rsidRPr="00420970">
        <w:rPr>
          <w:rFonts w:ascii="Times New Roman" w:hAnsi="Times New Roman"/>
          <w:sz w:val="20"/>
          <w:szCs w:val="20"/>
        </w:rPr>
        <w:t xml:space="preserve"> &lt;0.01 and ***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9268B7" w:rsidRPr="00420970">
        <w:rPr>
          <w:rFonts w:ascii="Times New Roman" w:hAnsi="Times New Roman"/>
          <w:sz w:val="20"/>
          <w:szCs w:val="20"/>
        </w:rPr>
        <w:t xml:space="preserve"> &lt;0</w:t>
      </w:r>
      <w:r w:rsidR="009268B7" w:rsidRPr="00B72BB5">
        <w:rPr>
          <w:rFonts w:ascii="Times New Roman" w:hAnsi="Times New Roman"/>
          <w:sz w:val="20"/>
          <w:szCs w:val="20"/>
        </w:rPr>
        <w:t>.005.</w:t>
      </w:r>
    </w:p>
    <w:p w14:paraId="725390B5" w14:textId="508A72D2" w:rsidR="00322596" w:rsidRDefault="00322596">
      <w:pPr>
        <w:rPr>
          <w:rFonts w:ascii="Times New Roman" w:hAnsi="Times New Roman"/>
          <w:sz w:val="20"/>
          <w:szCs w:val="20"/>
        </w:rPr>
      </w:pPr>
    </w:p>
    <w:p w14:paraId="6A63C352" w14:textId="77777777" w:rsidR="00BF794A" w:rsidRPr="00D24FB0" w:rsidRDefault="00BF794A"/>
    <w:bookmarkEnd w:id="0"/>
    <w:bookmarkEnd w:id="1"/>
    <w:p w14:paraId="4E8AC6F2" w14:textId="1E6F4EA1" w:rsidR="00322596" w:rsidRDefault="00E331B9">
      <w:r>
        <w:rPr>
          <w:noProof/>
        </w:rPr>
        <w:lastRenderedPageBreak/>
        <w:drawing>
          <wp:inline distT="0" distB="0" distL="0" distR="0" wp14:anchorId="70CAB62B" wp14:editId="13E26CFC">
            <wp:extent cx="5270500" cy="42227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DCC0C" w14:textId="71F24F9C" w:rsidR="00E331B9" w:rsidRPr="005B4207" w:rsidRDefault="00E331B9" w:rsidP="00E331B9">
      <w:pPr>
        <w:spacing w:line="276" w:lineRule="auto"/>
        <w:rPr>
          <w:rFonts w:ascii="Times New Roman" w:hAnsi="Times New Roman"/>
          <w:sz w:val="20"/>
          <w:szCs w:val="20"/>
        </w:rPr>
      </w:pPr>
      <w:r w:rsidRPr="005B4207">
        <w:rPr>
          <w:rFonts w:ascii="Times New Roman" w:hAnsi="Times New Roman"/>
          <w:sz w:val="20"/>
          <w:szCs w:val="20"/>
        </w:rPr>
        <w:t xml:space="preserve">Figure </w:t>
      </w:r>
      <w:r>
        <w:rPr>
          <w:rFonts w:ascii="Times New Roman" w:hAnsi="Times New Roman"/>
          <w:sz w:val="20"/>
          <w:szCs w:val="20"/>
        </w:rPr>
        <w:t>S</w:t>
      </w:r>
      <w:r w:rsidR="009268B7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</w:t>
      </w:r>
      <w:r w:rsidRPr="005B4207">
        <w:rPr>
          <w:rFonts w:ascii="Times New Roman" w:hAnsi="Times New Roman"/>
          <w:sz w:val="20"/>
          <w:szCs w:val="20"/>
        </w:rPr>
        <w:t xml:space="preserve"> Effect of FC on the main relative genes</w:t>
      </w:r>
      <w:r w:rsidR="009268B7">
        <w:rPr>
          <w:rFonts w:ascii="Times New Roman" w:hAnsi="Times New Roman"/>
          <w:sz w:val="20"/>
          <w:szCs w:val="20"/>
        </w:rPr>
        <w:t xml:space="preserve"> expression</w:t>
      </w:r>
      <w:r w:rsidRPr="005B4207">
        <w:rPr>
          <w:rFonts w:ascii="Times New Roman" w:hAnsi="Times New Roman"/>
          <w:sz w:val="20"/>
          <w:szCs w:val="20"/>
        </w:rPr>
        <w:t xml:space="preserve"> of insulin signal pathway </w:t>
      </w:r>
      <w:r w:rsidR="009268B7">
        <w:rPr>
          <w:rFonts w:ascii="Times New Roman" w:hAnsi="Times New Roman"/>
          <w:sz w:val="20"/>
          <w:szCs w:val="20"/>
        </w:rPr>
        <w:t xml:space="preserve">in </w:t>
      </w:r>
      <w:r w:rsidR="009268B7" w:rsidRPr="005B4207">
        <w:rPr>
          <w:rFonts w:ascii="Times New Roman" w:hAnsi="Times New Roman"/>
          <w:sz w:val="20"/>
          <w:szCs w:val="20"/>
        </w:rPr>
        <w:t>C57BL/6 mice</w:t>
      </w:r>
      <w:r w:rsidR="009268B7" w:rsidRPr="00D645A4">
        <w:rPr>
          <w:rFonts w:ascii="Times New Roman" w:hAnsi="Times New Roman"/>
          <w:sz w:val="20"/>
          <w:szCs w:val="20"/>
        </w:rPr>
        <w:t xml:space="preserve"> IR model</w:t>
      </w:r>
      <w:r w:rsidRPr="005B4207">
        <w:rPr>
          <w:rFonts w:ascii="Times New Roman" w:hAnsi="Times New Roman"/>
          <w:sz w:val="20"/>
          <w:szCs w:val="20"/>
        </w:rPr>
        <w:t xml:space="preserve">. </w:t>
      </w:r>
      <w:r w:rsidR="009268B7" w:rsidRPr="00420970">
        <w:rPr>
          <w:rFonts w:ascii="Times New Roman" w:hAnsi="Times New Roman"/>
          <w:sz w:val="20"/>
          <w:szCs w:val="20"/>
        </w:rPr>
        <w:t>Data are expressed as mean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>±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>SEM (n=6). *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170556" w:rsidRPr="00420970">
        <w:rPr>
          <w:rFonts w:ascii="Times New Roman" w:hAnsi="Times New Roman"/>
          <w:sz w:val="20"/>
          <w:szCs w:val="20"/>
        </w:rPr>
        <w:t xml:space="preserve"> </w:t>
      </w:r>
      <w:r w:rsidR="009268B7" w:rsidRPr="00420970">
        <w:rPr>
          <w:rFonts w:ascii="Times New Roman" w:hAnsi="Times New Roman"/>
          <w:sz w:val="20"/>
          <w:szCs w:val="20"/>
        </w:rPr>
        <w:t xml:space="preserve">&lt;0.05, 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9268B7" w:rsidRPr="00420970">
        <w:rPr>
          <w:rFonts w:ascii="Times New Roman" w:hAnsi="Times New Roman"/>
          <w:sz w:val="20"/>
          <w:szCs w:val="20"/>
        </w:rPr>
        <w:t xml:space="preserve"> &lt;0.01 and ***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9268B7" w:rsidRPr="00420970">
        <w:rPr>
          <w:rFonts w:ascii="Times New Roman" w:hAnsi="Times New Roman"/>
          <w:sz w:val="20"/>
          <w:szCs w:val="20"/>
        </w:rPr>
        <w:t xml:space="preserve"> &lt;0</w:t>
      </w:r>
      <w:r w:rsidR="009268B7" w:rsidRPr="00B72BB5">
        <w:rPr>
          <w:rFonts w:ascii="Times New Roman" w:hAnsi="Times New Roman"/>
          <w:sz w:val="20"/>
          <w:szCs w:val="20"/>
        </w:rPr>
        <w:t>.005.</w:t>
      </w:r>
    </w:p>
    <w:p w14:paraId="3B6ACBEF" w14:textId="77777777" w:rsidR="00E331B9" w:rsidRPr="00D24FB0" w:rsidRDefault="00E331B9" w:rsidP="00E331B9"/>
    <w:p w14:paraId="2F283248" w14:textId="0B1E5463" w:rsidR="00E331B9" w:rsidRDefault="00E331B9"/>
    <w:p w14:paraId="25981529" w14:textId="56708C67" w:rsidR="00E331B9" w:rsidRDefault="00E331B9"/>
    <w:p w14:paraId="36C72256" w14:textId="3E530AF8" w:rsidR="00E331B9" w:rsidRDefault="00E331B9">
      <w:r>
        <w:rPr>
          <w:noProof/>
        </w:rPr>
        <w:lastRenderedPageBreak/>
        <w:drawing>
          <wp:inline distT="0" distB="0" distL="0" distR="0" wp14:anchorId="12D899A6" wp14:editId="0C4CF74F">
            <wp:extent cx="5270500" cy="371983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1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83A9B" w14:textId="347EE055" w:rsidR="00E331B9" w:rsidRPr="005B4207" w:rsidRDefault="00E331B9" w:rsidP="00E331B9">
      <w:pPr>
        <w:spacing w:line="276" w:lineRule="auto"/>
        <w:rPr>
          <w:rFonts w:ascii="Times New Roman" w:hAnsi="Times New Roman"/>
          <w:sz w:val="20"/>
          <w:szCs w:val="20"/>
        </w:rPr>
      </w:pPr>
      <w:r w:rsidRPr="005B4207">
        <w:rPr>
          <w:rFonts w:ascii="Times New Roman" w:hAnsi="Times New Roman"/>
          <w:sz w:val="20"/>
          <w:szCs w:val="20"/>
        </w:rPr>
        <w:t xml:space="preserve">Figure </w:t>
      </w:r>
      <w:r>
        <w:rPr>
          <w:rFonts w:ascii="Times New Roman" w:hAnsi="Times New Roman"/>
          <w:sz w:val="20"/>
          <w:szCs w:val="20"/>
        </w:rPr>
        <w:t>S</w:t>
      </w:r>
      <w:r w:rsidR="009268B7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</w:t>
      </w:r>
      <w:r w:rsidRPr="005B4207">
        <w:rPr>
          <w:rFonts w:ascii="Times New Roman" w:hAnsi="Times New Roman"/>
          <w:sz w:val="20"/>
          <w:szCs w:val="20"/>
        </w:rPr>
        <w:t xml:space="preserve"> Effect of FC on genes</w:t>
      </w:r>
      <w:r w:rsidR="0075637D">
        <w:rPr>
          <w:rFonts w:ascii="Times New Roman" w:hAnsi="Times New Roman"/>
          <w:sz w:val="20"/>
          <w:szCs w:val="20"/>
        </w:rPr>
        <w:t xml:space="preserve"> expression</w:t>
      </w:r>
      <w:r w:rsidRPr="005B4207">
        <w:rPr>
          <w:rFonts w:ascii="Times New Roman" w:hAnsi="Times New Roman"/>
          <w:sz w:val="20"/>
          <w:szCs w:val="20"/>
        </w:rPr>
        <w:t xml:space="preserve"> of </w:t>
      </w:r>
      <w:r w:rsidR="0075637D">
        <w:rPr>
          <w:rFonts w:ascii="Times New Roman" w:hAnsi="Times New Roman"/>
          <w:sz w:val="20"/>
          <w:szCs w:val="20"/>
        </w:rPr>
        <w:t>inflammatory cytokines in</w:t>
      </w:r>
      <w:r w:rsidR="0075637D" w:rsidRPr="00D645A4">
        <w:rPr>
          <w:rFonts w:ascii="Times New Roman" w:hAnsi="Times New Roman"/>
          <w:sz w:val="20"/>
          <w:szCs w:val="20"/>
        </w:rPr>
        <w:t xml:space="preserve"> adipocytes</w:t>
      </w:r>
      <w:r w:rsidRPr="005B4207">
        <w:rPr>
          <w:rFonts w:ascii="Times New Roman" w:hAnsi="Times New Roman"/>
          <w:sz w:val="20"/>
          <w:szCs w:val="20"/>
        </w:rPr>
        <w:t xml:space="preserve">. </w:t>
      </w:r>
      <w:r w:rsidR="00F246B7" w:rsidRPr="00420970">
        <w:rPr>
          <w:rFonts w:ascii="Times New Roman" w:hAnsi="Times New Roman"/>
          <w:sz w:val="20"/>
          <w:szCs w:val="20"/>
        </w:rPr>
        <w:t>Data are expressed as mean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>±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>SEM (n=6). *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170556" w:rsidRPr="00420970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 xml:space="preserve">&lt;0.05, 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F246B7" w:rsidRPr="00420970">
        <w:rPr>
          <w:rFonts w:ascii="Times New Roman" w:hAnsi="Times New Roman"/>
          <w:sz w:val="20"/>
          <w:szCs w:val="20"/>
        </w:rPr>
        <w:t xml:space="preserve"> &lt;0.01 and ***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F246B7" w:rsidRPr="00420970">
        <w:rPr>
          <w:rFonts w:ascii="Times New Roman" w:hAnsi="Times New Roman"/>
          <w:sz w:val="20"/>
          <w:szCs w:val="20"/>
        </w:rPr>
        <w:t xml:space="preserve"> &lt;0</w:t>
      </w:r>
      <w:r w:rsidR="00F246B7" w:rsidRPr="00B72BB5">
        <w:rPr>
          <w:rFonts w:ascii="Times New Roman" w:hAnsi="Times New Roman"/>
          <w:sz w:val="20"/>
          <w:szCs w:val="20"/>
        </w:rPr>
        <w:t>.005.</w:t>
      </w:r>
    </w:p>
    <w:p w14:paraId="283665F6" w14:textId="3380306B" w:rsidR="00E331B9" w:rsidRDefault="00E331B9">
      <w:pPr>
        <w:rPr>
          <w:rFonts w:ascii="Times New Roman" w:hAnsi="Times New Roman"/>
          <w:sz w:val="20"/>
          <w:szCs w:val="20"/>
        </w:rPr>
      </w:pPr>
    </w:p>
    <w:p w14:paraId="57CE50FC" w14:textId="2105C4C4" w:rsidR="00202E69" w:rsidRDefault="00202E69">
      <w:pPr>
        <w:rPr>
          <w:rFonts w:ascii="Times New Roman" w:hAnsi="Times New Roman"/>
          <w:sz w:val="20"/>
          <w:szCs w:val="20"/>
        </w:rPr>
      </w:pPr>
    </w:p>
    <w:p w14:paraId="755A5849" w14:textId="77777777" w:rsidR="00202E69" w:rsidRDefault="00202E69">
      <w:pPr>
        <w:rPr>
          <w:rFonts w:hint="eastAsia"/>
        </w:rPr>
      </w:pPr>
    </w:p>
    <w:p w14:paraId="4569AE4C" w14:textId="02508210" w:rsidR="00E331B9" w:rsidRDefault="00E331B9"/>
    <w:p w14:paraId="659A5B3B" w14:textId="568DB0F7" w:rsidR="00E331B9" w:rsidRDefault="009268B7">
      <w:r>
        <w:rPr>
          <w:noProof/>
        </w:rPr>
        <w:lastRenderedPageBreak/>
        <w:drawing>
          <wp:inline distT="0" distB="0" distL="0" distR="0" wp14:anchorId="14CAE0E7" wp14:editId="48FC23C4">
            <wp:extent cx="5270500" cy="39503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BCE24" w14:textId="3B85B675" w:rsidR="008B1DA2" w:rsidRPr="005B4207" w:rsidRDefault="008B1DA2" w:rsidP="008B1DA2">
      <w:pPr>
        <w:spacing w:line="276" w:lineRule="auto"/>
        <w:rPr>
          <w:rFonts w:ascii="Times New Roman" w:hAnsi="Times New Roman"/>
          <w:sz w:val="20"/>
          <w:szCs w:val="20"/>
        </w:rPr>
      </w:pPr>
      <w:r w:rsidRPr="005B4207">
        <w:rPr>
          <w:rFonts w:ascii="Times New Roman" w:hAnsi="Times New Roman"/>
          <w:sz w:val="20"/>
          <w:szCs w:val="20"/>
        </w:rPr>
        <w:t xml:space="preserve">Figure </w:t>
      </w:r>
      <w:r>
        <w:rPr>
          <w:rFonts w:ascii="Times New Roman" w:hAnsi="Times New Roman"/>
          <w:sz w:val="20"/>
          <w:szCs w:val="20"/>
        </w:rPr>
        <w:t>S</w:t>
      </w:r>
      <w:r w:rsidR="00202E69"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z w:val="20"/>
          <w:szCs w:val="20"/>
        </w:rPr>
        <w:t>.</w:t>
      </w:r>
      <w:r w:rsidRPr="005B4207">
        <w:rPr>
          <w:rFonts w:ascii="Times New Roman" w:hAnsi="Times New Roman"/>
          <w:sz w:val="20"/>
          <w:szCs w:val="20"/>
        </w:rPr>
        <w:t xml:space="preserve"> Effect of FC on genes</w:t>
      </w:r>
      <w:r>
        <w:rPr>
          <w:rFonts w:ascii="Times New Roman" w:hAnsi="Times New Roman"/>
          <w:sz w:val="20"/>
          <w:szCs w:val="20"/>
        </w:rPr>
        <w:t xml:space="preserve"> expression</w:t>
      </w:r>
      <w:r w:rsidRPr="005B4207">
        <w:rPr>
          <w:rFonts w:ascii="Times New Roman" w:hAnsi="Times New Roman"/>
          <w:sz w:val="20"/>
          <w:szCs w:val="20"/>
        </w:rPr>
        <w:t xml:space="preserve"> of </w:t>
      </w:r>
      <w:r>
        <w:rPr>
          <w:rFonts w:ascii="Times New Roman" w:hAnsi="Times New Roman"/>
          <w:sz w:val="20"/>
          <w:szCs w:val="20"/>
        </w:rPr>
        <w:t xml:space="preserve">inflammatory cytokines in </w:t>
      </w:r>
      <w:r w:rsidR="002A3F00">
        <w:rPr>
          <w:rFonts w:ascii="Times New Roman" w:hAnsi="Times New Roman"/>
          <w:sz w:val="20"/>
          <w:szCs w:val="20"/>
        </w:rPr>
        <w:t>adipose tissue</w:t>
      </w:r>
      <w:r w:rsidRPr="005B4207">
        <w:rPr>
          <w:rFonts w:ascii="Times New Roman" w:hAnsi="Times New Roman"/>
          <w:sz w:val="20"/>
          <w:szCs w:val="20"/>
        </w:rPr>
        <w:t xml:space="preserve">. </w:t>
      </w:r>
      <w:r w:rsidR="00F246B7" w:rsidRPr="00420970">
        <w:rPr>
          <w:rFonts w:ascii="Times New Roman" w:hAnsi="Times New Roman"/>
          <w:sz w:val="20"/>
          <w:szCs w:val="20"/>
        </w:rPr>
        <w:t>Data are expressed as mean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>±</w:t>
      </w:r>
      <w:r w:rsidR="00170556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>SEM (n=6). *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170556" w:rsidRPr="00420970">
        <w:rPr>
          <w:rFonts w:ascii="Times New Roman" w:hAnsi="Times New Roman"/>
          <w:sz w:val="20"/>
          <w:szCs w:val="20"/>
        </w:rPr>
        <w:t xml:space="preserve"> </w:t>
      </w:r>
      <w:r w:rsidR="00F246B7" w:rsidRPr="00420970">
        <w:rPr>
          <w:rFonts w:ascii="Times New Roman" w:hAnsi="Times New Roman"/>
          <w:sz w:val="20"/>
          <w:szCs w:val="20"/>
        </w:rPr>
        <w:t xml:space="preserve">&lt;0.05, 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F246B7" w:rsidRPr="00420970">
        <w:rPr>
          <w:rFonts w:ascii="Times New Roman" w:hAnsi="Times New Roman"/>
          <w:sz w:val="20"/>
          <w:szCs w:val="20"/>
        </w:rPr>
        <w:t xml:space="preserve"> &lt;0.01 and *** </w:t>
      </w:r>
      <w:r w:rsidR="00170556" w:rsidRPr="00170556">
        <w:rPr>
          <w:rFonts w:ascii="Times New Roman" w:hAnsi="Times New Roman"/>
          <w:i/>
          <w:iCs/>
          <w:sz w:val="20"/>
          <w:szCs w:val="20"/>
        </w:rPr>
        <w:t>p</w:t>
      </w:r>
      <w:r w:rsidR="00F246B7" w:rsidRPr="00420970">
        <w:rPr>
          <w:rFonts w:ascii="Times New Roman" w:hAnsi="Times New Roman"/>
          <w:sz w:val="20"/>
          <w:szCs w:val="20"/>
        </w:rPr>
        <w:t xml:space="preserve"> &lt;0</w:t>
      </w:r>
      <w:r w:rsidR="00F246B7" w:rsidRPr="00B72BB5">
        <w:rPr>
          <w:rFonts w:ascii="Times New Roman" w:hAnsi="Times New Roman"/>
          <w:sz w:val="20"/>
          <w:szCs w:val="20"/>
        </w:rPr>
        <w:t>.005.</w:t>
      </w:r>
    </w:p>
    <w:p w14:paraId="43A02434" w14:textId="25F9D47E" w:rsidR="008B1DA2" w:rsidRPr="005B4207" w:rsidRDefault="008B1DA2" w:rsidP="008B1DA2">
      <w:pPr>
        <w:spacing w:line="276" w:lineRule="auto"/>
        <w:rPr>
          <w:rFonts w:ascii="Times New Roman" w:hAnsi="Times New Roman"/>
          <w:b/>
          <w:sz w:val="20"/>
          <w:szCs w:val="20"/>
        </w:rPr>
      </w:pPr>
    </w:p>
    <w:p w14:paraId="2624FD67" w14:textId="747E95E1" w:rsidR="00E331B9" w:rsidRPr="00E331B9" w:rsidRDefault="00E331B9"/>
    <w:sectPr w:rsidR="00E331B9" w:rsidRPr="00E331B9" w:rsidSect="00605A3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1ED"/>
    <w:rsid w:val="000C080B"/>
    <w:rsid w:val="000C7D09"/>
    <w:rsid w:val="000E21B4"/>
    <w:rsid w:val="0010708B"/>
    <w:rsid w:val="00170556"/>
    <w:rsid w:val="001C1AE7"/>
    <w:rsid w:val="00202E69"/>
    <w:rsid w:val="00233AF1"/>
    <w:rsid w:val="002A3F00"/>
    <w:rsid w:val="00303D90"/>
    <w:rsid w:val="00314195"/>
    <w:rsid w:val="003142D8"/>
    <w:rsid w:val="00322596"/>
    <w:rsid w:val="003F322B"/>
    <w:rsid w:val="004152D9"/>
    <w:rsid w:val="00482D3E"/>
    <w:rsid w:val="004F6A1F"/>
    <w:rsid w:val="00531470"/>
    <w:rsid w:val="00605A3A"/>
    <w:rsid w:val="00677A80"/>
    <w:rsid w:val="00677EDF"/>
    <w:rsid w:val="007226EC"/>
    <w:rsid w:val="0075637D"/>
    <w:rsid w:val="007801A8"/>
    <w:rsid w:val="007A43C6"/>
    <w:rsid w:val="007B1B30"/>
    <w:rsid w:val="008B1DA2"/>
    <w:rsid w:val="009268B7"/>
    <w:rsid w:val="00933B83"/>
    <w:rsid w:val="009A347F"/>
    <w:rsid w:val="00A227AE"/>
    <w:rsid w:val="00A3687B"/>
    <w:rsid w:val="00A5147C"/>
    <w:rsid w:val="00A81B0C"/>
    <w:rsid w:val="00A931ED"/>
    <w:rsid w:val="00B2571F"/>
    <w:rsid w:val="00B419FB"/>
    <w:rsid w:val="00BB67CA"/>
    <w:rsid w:val="00BC2D60"/>
    <w:rsid w:val="00BF11A1"/>
    <w:rsid w:val="00BF794A"/>
    <w:rsid w:val="00C94E21"/>
    <w:rsid w:val="00CF0C69"/>
    <w:rsid w:val="00CF4215"/>
    <w:rsid w:val="00D24FB0"/>
    <w:rsid w:val="00D31595"/>
    <w:rsid w:val="00E21E84"/>
    <w:rsid w:val="00E331B9"/>
    <w:rsid w:val="00F110E5"/>
    <w:rsid w:val="00F13C5B"/>
    <w:rsid w:val="00F246B7"/>
    <w:rsid w:val="00FC4B38"/>
    <w:rsid w:val="00FE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F8FB"/>
  <w15:chartTrackingRefBased/>
  <w15:docId w15:val="{6E487BA0-FDE8-2548-B146-1275B53E6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1B9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2022-08-15T10:09:00Z</dcterms:created>
  <dcterms:modified xsi:type="dcterms:W3CDTF">2022-08-28T08:10:00Z</dcterms:modified>
</cp:coreProperties>
</file>