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970D9" w14:textId="4F6EB3D6" w:rsidR="0084170A" w:rsidRDefault="00246094" w:rsidP="00246094">
      <w:pPr>
        <w:pStyle w:val="1"/>
        <w:rPr>
          <w:sz w:val="32"/>
          <w:szCs w:val="32"/>
        </w:rPr>
      </w:pPr>
      <w:bookmarkStart w:id="0" w:name="_Toc13064776"/>
      <w:r w:rsidRPr="00246094">
        <w:rPr>
          <w:rFonts w:hint="eastAsia"/>
          <w:sz w:val="32"/>
          <w:szCs w:val="32"/>
        </w:rPr>
        <w:t>S</w:t>
      </w:r>
      <w:r w:rsidRPr="00246094">
        <w:rPr>
          <w:sz w:val="32"/>
          <w:szCs w:val="32"/>
        </w:rPr>
        <w:t>upporting information</w:t>
      </w:r>
    </w:p>
    <w:p w14:paraId="013BBEE0" w14:textId="77777777" w:rsidR="00CA4FAE" w:rsidRPr="00B705DA" w:rsidRDefault="00CA4FAE" w:rsidP="00CA4FAE">
      <w:pPr>
        <w:pStyle w:val="ad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C40A9">
        <w:rPr>
          <w:rFonts w:ascii="Times New Roman" w:hAnsi="Times New Roman" w:cs="Times New Roman"/>
          <w:sz w:val="24"/>
          <w:szCs w:val="24"/>
        </w:rPr>
        <w:t>erfluoroalkyl acid</w:t>
      </w:r>
      <w:r>
        <w:rPr>
          <w:rFonts w:ascii="Times New Roman" w:hAnsi="Times New Roman" w:cs="Times New Roman"/>
          <w:sz w:val="24"/>
          <w:szCs w:val="24"/>
        </w:rPr>
        <w:t>s in dust on r</w:t>
      </w:r>
      <w:r w:rsidRPr="006E4CA4">
        <w:rPr>
          <w:rFonts w:ascii="Times New Roman" w:hAnsi="Times New Roman" w:cs="Times New Roman"/>
          <w:sz w:val="24"/>
          <w:szCs w:val="24"/>
        </w:rPr>
        <w:t xml:space="preserve">esidential </w:t>
      </w:r>
      <w:r w:rsidRPr="00716549">
        <w:rPr>
          <w:rFonts w:ascii="Times New Roman" w:hAnsi="Times New Roman" w:cs="Times New Roman" w:hint="eastAsia"/>
          <w:sz w:val="24"/>
          <w:szCs w:val="24"/>
        </w:rPr>
        <w:t>i</w:t>
      </w:r>
      <w:r w:rsidRPr="00716549">
        <w:rPr>
          <w:rFonts w:ascii="Times New Roman" w:hAnsi="Times New Roman" w:cs="Times New Roman"/>
          <w:sz w:val="24"/>
          <w:szCs w:val="24"/>
        </w:rPr>
        <w:t>ndoor/outdoor</w:t>
      </w:r>
      <w:r w:rsidRPr="00D01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window glass in </w:t>
      </w:r>
      <w:r>
        <w:rPr>
          <w:rFonts w:ascii="Times New Roman" w:hAnsi="Times New Roman" w:cs="Times New Roman" w:hint="eastAsia"/>
          <w:sz w:val="24"/>
          <w:szCs w:val="24"/>
        </w:rPr>
        <w:t>Chin</w:t>
      </w:r>
      <w:r>
        <w:rPr>
          <w:rFonts w:ascii="Times New Roman" w:hAnsi="Times New Roman" w:cs="Times New Roman"/>
          <w:sz w:val="24"/>
          <w:szCs w:val="24"/>
        </w:rPr>
        <w:t xml:space="preserve">ese </w:t>
      </w:r>
      <w:r w:rsidRPr="00D01FD6">
        <w:rPr>
          <w:rFonts w:ascii="Times New Roman" w:hAnsi="Times New Roman" w:cs="Times New Roman"/>
          <w:sz w:val="24"/>
          <w:szCs w:val="24"/>
        </w:rPr>
        <w:t>cities</w:t>
      </w:r>
      <w:r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6E4CA4">
        <w:rPr>
          <w:rFonts w:ascii="Times New Roman" w:hAnsi="Times New Roman" w:cs="Times New Roman"/>
          <w:sz w:val="24"/>
          <w:szCs w:val="24"/>
        </w:rPr>
        <w:t>ccurrence</w:t>
      </w:r>
      <w:r>
        <w:rPr>
          <w:rFonts w:ascii="Times New Roman" w:hAnsi="Times New Roman" w:cs="Times New Roman"/>
          <w:sz w:val="24"/>
          <w:szCs w:val="24"/>
        </w:rPr>
        <w:t>, composition</w:t>
      </w:r>
      <w:r w:rsidRPr="006E4CA4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toddler exposure</w:t>
      </w:r>
    </w:p>
    <w:p w14:paraId="34EB1F3D" w14:textId="77777777" w:rsidR="003602F3" w:rsidRPr="00B705DA" w:rsidRDefault="003602F3" w:rsidP="003602F3">
      <w:pPr>
        <w:pStyle w:val="ad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A34F0" w14:textId="47E73A95" w:rsidR="003602F3" w:rsidRDefault="003602F3" w:rsidP="003602F3">
      <w:pPr>
        <w:spacing w:line="480" w:lineRule="auto"/>
      </w:pPr>
      <w:r w:rsidRPr="002A5E6F">
        <w:t xml:space="preserve">Zhen </w:t>
      </w:r>
      <w:proofErr w:type="spellStart"/>
      <w:r w:rsidRPr="002A5E6F">
        <w:t>Zhao</w:t>
      </w:r>
      <w:r w:rsidRPr="00F96D10">
        <w:rPr>
          <w:vertAlign w:val="superscript"/>
        </w:rPr>
        <w:t>a</w:t>
      </w:r>
      <w:proofErr w:type="spellEnd"/>
      <w:r w:rsidRPr="002A5E6F">
        <w:t xml:space="preserve">, </w:t>
      </w:r>
      <w:proofErr w:type="spellStart"/>
      <w:r w:rsidRPr="002A5E6F">
        <w:t>Linxia</w:t>
      </w:r>
      <w:proofErr w:type="spellEnd"/>
      <w:r w:rsidRPr="002A5E6F">
        <w:t xml:space="preserve"> </w:t>
      </w:r>
      <w:proofErr w:type="spellStart"/>
      <w:r w:rsidRPr="002A5E6F">
        <w:t>Yue</w:t>
      </w:r>
      <w:r w:rsidRPr="00F96D10">
        <w:rPr>
          <w:vertAlign w:val="superscript"/>
        </w:rPr>
        <w:t>b</w:t>
      </w:r>
      <w:proofErr w:type="spellEnd"/>
      <w:r>
        <w:t xml:space="preserve">, </w:t>
      </w:r>
      <w:proofErr w:type="spellStart"/>
      <w:r w:rsidRPr="002A5E6F">
        <w:t>Hongqin</w:t>
      </w:r>
      <w:proofErr w:type="spellEnd"/>
      <w:r w:rsidRPr="002A5E6F">
        <w:t xml:space="preserve"> </w:t>
      </w:r>
      <w:proofErr w:type="spellStart"/>
      <w:r w:rsidRPr="002A5E6F">
        <w:t>Qiao</w:t>
      </w:r>
      <w:r w:rsidRPr="00F96D10">
        <w:rPr>
          <w:vertAlign w:val="superscript"/>
        </w:rPr>
        <w:t>c</w:t>
      </w:r>
      <w:proofErr w:type="spellEnd"/>
      <w:r w:rsidRPr="002A5E6F">
        <w:t xml:space="preserve">, </w:t>
      </w:r>
      <w:proofErr w:type="spellStart"/>
      <w:r w:rsidR="00FF0676">
        <w:t>Yinong</w:t>
      </w:r>
      <w:proofErr w:type="spellEnd"/>
      <w:r w:rsidR="00FF0676">
        <w:t xml:space="preserve"> Li</w:t>
      </w:r>
      <w:r w:rsidR="00FF0676" w:rsidRPr="009D11CB">
        <w:rPr>
          <w:vertAlign w:val="superscript"/>
        </w:rPr>
        <w:t>d</w:t>
      </w:r>
      <w:r w:rsidR="00FF0676">
        <w:rPr>
          <w:rFonts w:hint="eastAsia"/>
        </w:rPr>
        <w:t>,</w:t>
      </w:r>
      <w:r w:rsidR="00FF0676">
        <w:t xml:space="preserve"> </w:t>
      </w:r>
      <w:proofErr w:type="spellStart"/>
      <w:r w:rsidRPr="002A5E6F">
        <w:t>Xianghui</w:t>
      </w:r>
      <w:proofErr w:type="spellEnd"/>
      <w:r w:rsidRPr="002A5E6F">
        <w:t xml:space="preserve"> </w:t>
      </w:r>
      <w:proofErr w:type="spellStart"/>
      <w:r w:rsidRPr="002A5E6F">
        <w:t>Cheng</w:t>
      </w:r>
      <w:r w:rsidRPr="00F96D10">
        <w:rPr>
          <w:vertAlign w:val="superscript"/>
        </w:rPr>
        <w:t>c</w:t>
      </w:r>
      <w:proofErr w:type="spellEnd"/>
      <w:r w:rsidRPr="002A5E6F">
        <w:t xml:space="preserve">, Xia </w:t>
      </w:r>
      <w:proofErr w:type="spellStart"/>
      <w:r w:rsidRPr="002A5E6F">
        <w:t>Hua</w:t>
      </w:r>
      <w:r w:rsidRPr="00F96D10">
        <w:rPr>
          <w:vertAlign w:val="superscript"/>
        </w:rPr>
        <w:t>d</w:t>
      </w:r>
      <w:proofErr w:type="spellEnd"/>
      <w:r w:rsidRPr="002A5E6F">
        <w:t xml:space="preserve">, </w:t>
      </w:r>
      <w:r>
        <w:t>Tian Lin</w:t>
      </w:r>
      <w:r w:rsidRPr="00F96D10">
        <w:rPr>
          <w:vertAlign w:val="superscript"/>
        </w:rPr>
        <w:t>a</w:t>
      </w:r>
      <w:r>
        <w:t xml:space="preserve">, </w:t>
      </w:r>
      <w:proofErr w:type="spellStart"/>
      <w:r w:rsidRPr="002A5E6F">
        <w:t>Qilu</w:t>
      </w:r>
      <w:proofErr w:type="spellEnd"/>
      <w:r w:rsidRPr="002A5E6F">
        <w:t xml:space="preserve"> </w:t>
      </w:r>
      <w:proofErr w:type="spellStart"/>
      <w:r w:rsidRPr="002A5E6F">
        <w:t>Li</w:t>
      </w:r>
      <w:r w:rsidRPr="00F96D10">
        <w:rPr>
          <w:vertAlign w:val="superscript"/>
        </w:rPr>
        <w:t>c</w:t>
      </w:r>
      <w:proofErr w:type="spellEnd"/>
      <w:r w:rsidRPr="002A5E6F">
        <w:t xml:space="preserve">, </w:t>
      </w:r>
      <w:proofErr w:type="spellStart"/>
      <w:r>
        <w:t>Hongwen</w:t>
      </w:r>
      <w:proofErr w:type="spellEnd"/>
      <w:r>
        <w:t xml:space="preserve"> </w:t>
      </w:r>
      <w:proofErr w:type="spellStart"/>
      <w:r>
        <w:t>Sun</w:t>
      </w:r>
      <w:r w:rsidRPr="00F96D10">
        <w:rPr>
          <w:vertAlign w:val="superscript"/>
        </w:rPr>
        <w:t>d</w:t>
      </w:r>
      <w:proofErr w:type="spellEnd"/>
    </w:p>
    <w:p w14:paraId="776DA37E" w14:textId="77777777" w:rsidR="003602F3" w:rsidRPr="00B71171" w:rsidRDefault="003602F3" w:rsidP="003602F3">
      <w:pPr>
        <w:rPr>
          <w:color w:val="000000"/>
          <w:sz w:val="20"/>
          <w:szCs w:val="20"/>
        </w:rPr>
      </w:pPr>
      <w:r w:rsidRPr="00B71171">
        <w:rPr>
          <w:color w:val="000000"/>
          <w:sz w:val="17"/>
          <w:szCs w:val="17"/>
          <w:vertAlign w:val="superscript"/>
        </w:rPr>
        <w:t xml:space="preserve">a </w:t>
      </w:r>
      <w:r w:rsidRPr="00B71171">
        <w:rPr>
          <w:color w:val="000000"/>
          <w:sz w:val="20"/>
          <w:szCs w:val="20"/>
        </w:rPr>
        <w:t>College of Marine Ecology and Environment, Shanghai Ocean University, Shanghai 201306, China; </w:t>
      </w:r>
    </w:p>
    <w:p w14:paraId="4425FD7A" w14:textId="77777777" w:rsidR="003602F3" w:rsidRPr="00B71171" w:rsidRDefault="003602F3" w:rsidP="003602F3">
      <w:pPr>
        <w:rPr>
          <w:color w:val="000000"/>
          <w:sz w:val="20"/>
          <w:szCs w:val="20"/>
        </w:rPr>
      </w:pPr>
      <w:r w:rsidRPr="00B71171">
        <w:rPr>
          <w:color w:val="000000"/>
          <w:sz w:val="20"/>
          <w:szCs w:val="20"/>
          <w:vertAlign w:val="superscript"/>
        </w:rPr>
        <w:t>b</w:t>
      </w:r>
      <w:r>
        <w:rPr>
          <w:color w:val="000000"/>
          <w:sz w:val="20"/>
          <w:szCs w:val="20"/>
          <w:vertAlign w:val="superscript"/>
        </w:rPr>
        <w:t xml:space="preserve"> </w:t>
      </w:r>
      <w:r w:rsidRPr="00B71171">
        <w:rPr>
          <w:color w:val="000000"/>
          <w:sz w:val="20"/>
          <w:szCs w:val="20"/>
        </w:rPr>
        <w:t>Key Laboratory for Heavy Metal Pollution Control and Reutilization, School of Environment and Energy, Peking University Shenzhen Graduate School, Shenzhen, 518055, China</w:t>
      </w:r>
    </w:p>
    <w:p w14:paraId="007A0FF5" w14:textId="77777777" w:rsidR="003602F3" w:rsidRPr="00B71171" w:rsidRDefault="003602F3" w:rsidP="003602F3">
      <w:pPr>
        <w:rPr>
          <w:color w:val="000000"/>
          <w:sz w:val="20"/>
          <w:szCs w:val="20"/>
        </w:rPr>
      </w:pPr>
      <w:r w:rsidRPr="00B71171">
        <w:rPr>
          <w:color w:val="000000"/>
          <w:sz w:val="20"/>
          <w:szCs w:val="20"/>
          <w:vertAlign w:val="superscript"/>
        </w:rPr>
        <w:t xml:space="preserve">c </w:t>
      </w:r>
      <w:r w:rsidRPr="00B71171">
        <w:rPr>
          <w:color w:val="000000"/>
          <w:sz w:val="20"/>
          <w:szCs w:val="20"/>
        </w:rPr>
        <w:t xml:space="preserve">Key Laboratory for Yellow River and </w:t>
      </w:r>
      <w:proofErr w:type="spellStart"/>
      <w:r w:rsidRPr="00B71171">
        <w:rPr>
          <w:color w:val="000000"/>
          <w:sz w:val="20"/>
          <w:szCs w:val="20"/>
        </w:rPr>
        <w:t>Huai</w:t>
      </w:r>
      <w:proofErr w:type="spellEnd"/>
      <w:r w:rsidRPr="00B71171">
        <w:rPr>
          <w:color w:val="000000"/>
          <w:sz w:val="20"/>
          <w:szCs w:val="20"/>
        </w:rPr>
        <w:t xml:space="preserve"> River Water Environment and Pollution Control, Ministry of Education, Henan Key Laboratory for Environmental Pollution Control, School of Environment, Henan Normal University, Xinxiang 453007, China; </w:t>
      </w:r>
    </w:p>
    <w:p w14:paraId="65C2ED4A" w14:textId="77777777" w:rsidR="003602F3" w:rsidRPr="00B71171" w:rsidRDefault="003602F3" w:rsidP="003602F3">
      <w:pPr>
        <w:rPr>
          <w:color w:val="000000"/>
          <w:sz w:val="20"/>
          <w:szCs w:val="20"/>
        </w:rPr>
      </w:pPr>
      <w:r w:rsidRPr="00B71171">
        <w:rPr>
          <w:color w:val="000000"/>
          <w:sz w:val="17"/>
          <w:szCs w:val="17"/>
          <w:vertAlign w:val="superscript"/>
        </w:rPr>
        <w:t xml:space="preserve">d </w:t>
      </w:r>
      <w:r w:rsidRPr="00B71171">
        <w:rPr>
          <w:color w:val="000000"/>
          <w:sz w:val="20"/>
          <w:szCs w:val="20"/>
        </w:rPr>
        <w:t>MOE Key Laboratory of Pollution Processes and Environmental Criteria, College of Environmental Science and Engineering, Nankai University, Tianjin 300071, China</w:t>
      </w:r>
    </w:p>
    <w:p w14:paraId="75905D00" w14:textId="77777777" w:rsidR="000D3447" w:rsidRPr="00F96D10" w:rsidRDefault="000D3447" w:rsidP="000D3447">
      <w:pPr>
        <w:spacing w:line="480" w:lineRule="auto"/>
      </w:pPr>
      <w:r>
        <w:t xml:space="preserve">Corresponding author: Dr. </w:t>
      </w:r>
      <w:proofErr w:type="spellStart"/>
      <w:r>
        <w:t>Qilu</w:t>
      </w:r>
      <w:proofErr w:type="spellEnd"/>
      <w:r>
        <w:t xml:space="preserve"> Li, Email:</w:t>
      </w:r>
      <w:r w:rsidRPr="00F90CC5">
        <w:t xml:space="preserve"> lqlblue@hotmail.com</w:t>
      </w:r>
    </w:p>
    <w:p w14:paraId="64F5FC9F" w14:textId="5D863B15" w:rsidR="00246094" w:rsidRDefault="00246094" w:rsidP="00246094"/>
    <w:p w14:paraId="01958CD1" w14:textId="1B9541B3" w:rsidR="00BB12D0" w:rsidRDefault="00BB12D0" w:rsidP="00246094">
      <w:r>
        <w:rPr>
          <w:rFonts w:hint="eastAsia"/>
        </w:rPr>
        <w:t>P</w:t>
      </w:r>
      <w:r>
        <w:t>ages 13</w:t>
      </w:r>
    </w:p>
    <w:p w14:paraId="4194A856" w14:textId="3053091A" w:rsidR="00BB12D0" w:rsidRDefault="00BB12D0" w:rsidP="00246094">
      <w:r>
        <w:rPr>
          <w:rFonts w:hint="eastAsia"/>
        </w:rPr>
        <w:t>T</w:t>
      </w:r>
      <w:r>
        <w:t>ables 6</w:t>
      </w:r>
    </w:p>
    <w:p w14:paraId="05B4120E" w14:textId="17E495A8" w:rsidR="00BB12D0" w:rsidRDefault="00BB12D0" w:rsidP="00246094">
      <w:r>
        <w:br w:type="page"/>
      </w:r>
    </w:p>
    <w:p w14:paraId="341FA6C8" w14:textId="21E5D7ED" w:rsidR="0013015D" w:rsidRPr="00413EE1" w:rsidRDefault="0013015D" w:rsidP="0013015D">
      <w:pPr>
        <w:pStyle w:val="a7"/>
        <w:rPr>
          <w:rFonts w:ascii="Times New Roman" w:hAnsi="Times New Roman" w:cs="Times New Roman"/>
          <w:sz w:val="24"/>
          <w:szCs w:val="24"/>
        </w:rPr>
      </w:pPr>
      <w:r w:rsidRPr="00413EE1">
        <w:rPr>
          <w:rFonts w:ascii="Times New Roman" w:hAnsi="Times New Roman" w:cs="Times New Roman"/>
          <w:sz w:val="24"/>
          <w:szCs w:val="24"/>
        </w:rPr>
        <w:lastRenderedPageBreak/>
        <w:t>Table</w:t>
      </w:r>
      <w:r w:rsidR="00C75B1C">
        <w:rPr>
          <w:rFonts w:ascii="Times New Roman" w:hAnsi="Times New Roman" w:cs="Times New Roman"/>
          <w:sz w:val="24"/>
          <w:szCs w:val="24"/>
        </w:rPr>
        <w:t xml:space="preserve"> </w:t>
      </w:r>
      <w:r w:rsidR="00C75B1C">
        <w:rPr>
          <w:rFonts w:ascii="Times New Roman" w:hAnsi="Times New Roman" w:cs="Times New Roman" w:hint="eastAsia"/>
          <w:sz w:val="24"/>
          <w:szCs w:val="24"/>
        </w:rPr>
        <w:t>S1</w:t>
      </w:r>
      <w:r w:rsidRPr="00413EE1">
        <w:rPr>
          <w:rFonts w:ascii="Times New Roman" w:hAnsi="Times New Roman" w:cs="Times New Roman"/>
          <w:sz w:val="24"/>
          <w:szCs w:val="24"/>
        </w:rPr>
        <w:t xml:space="preserve"> </w:t>
      </w:r>
      <w:r w:rsidRPr="00413EE1">
        <w:rPr>
          <w:rFonts w:ascii="Times New Roman" w:hAnsi="Times New Roman" w:cs="Times New Roman" w:hint="eastAsia"/>
          <w:sz w:val="24"/>
          <w:szCs w:val="24"/>
        </w:rPr>
        <w:t xml:space="preserve">Full </w:t>
      </w:r>
      <w:r w:rsidRPr="00413EE1">
        <w:rPr>
          <w:rFonts w:ascii="Times New Roman" w:hAnsi="Times New Roman" w:cs="Times New Roman"/>
          <w:sz w:val="24"/>
          <w:szCs w:val="24"/>
        </w:rPr>
        <w:t xml:space="preserve">name, </w:t>
      </w:r>
      <w:r w:rsidRPr="00413EE1">
        <w:rPr>
          <w:rFonts w:ascii="Times New Roman" w:hAnsi="Times New Roman" w:cs="Times New Roman" w:hint="eastAsia"/>
          <w:sz w:val="24"/>
          <w:szCs w:val="24"/>
        </w:rPr>
        <w:t>a</w:t>
      </w:r>
      <w:r w:rsidRPr="00413EE1">
        <w:rPr>
          <w:rFonts w:ascii="Times New Roman" w:hAnsi="Times New Roman" w:cs="Times New Roman"/>
          <w:sz w:val="24"/>
          <w:szCs w:val="24"/>
        </w:rPr>
        <w:t>cronym and characteristic ion</w:t>
      </w:r>
      <w:r w:rsidRPr="00413EE1">
        <w:rPr>
          <w:rFonts w:ascii="Times New Roman" w:hAnsi="Times New Roman" w:cs="Times New Roman" w:hint="eastAsia"/>
          <w:sz w:val="24"/>
          <w:szCs w:val="24"/>
        </w:rPr>
        <w:t>s</w:t>
      </w:r>
      <w:r w:rsidRPr="00413EE1">
        <w:rPr>
          <w:rFonts w:ascii="Times New Roman" w:hAnsi="Times New Roman" w:cs="Times New Roman"/>
          <w:sz w:val="24"/>
          <w:szCs w:val="24"/>
        </w:rPr>
        <w:t xml:space="preserve"> of target PFA</w:t>
      </w:r>
      <w:r w:rsidR="00D63B0B">
        <w:rPr>
          <w:rFonts w:ascii="Times New Roman" w:hAnsi="Times New Roman" w:cs="Times New Roman"/>
          <w:sz w:val="24"/>
          <w:szCs w:val="24"/>
        </w:rPr>
        <w:t>A</w:t>
      </w:r>
      <w:r w:rsidRPr="00413EE1">
        <w:rPr>
          <w:rFonts w:ascii="Times New Roman" w:hAnsi="Times New Roman" w:cs="Times New Roman"/>
          <w:sz w:val="24"/>
          <w:szCs w:val="24"/>
        </w:rPr>
        <w:t xml:space="preserve"> standards.</w:t>
      </w:r>
      <w:bookmarkEnd w:id="0"/>
    </w:p>
    <w:tbl>
      <w:tblPr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5372"/>
        <w:gridCol w:w="1993"/>
        <w:gridCol w:w="2263"/>
      </w:tblGrid>
      <w:tr w:rsidR="0013015D" w:rsidRPr="0002054F" w14:paraId="46300B5D" w14:textId="77777777" w:rsidTr="0013015D">
        <w:trPr>
          <w:trHeight w:val="500"/>
          <w:jc w:val="center"/>
        </w:trPr>
        <w:tc>
          <w:tcPr>
            <w:tcW w:w="53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D4E0931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 w:themeColor="text1"/>
                <w:sz w:val="21"/>
                <w:szCs w:val="21"/>
              </w:rPr>
            </w:pPr>
            <w:r w:rsidRPr="0002054F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fr-FR"/>
              </w:rPr>
              <w:t>Compound name</w:t>
            </w:r>
          </w:p>
        </w:tc>
        <w:tc>
          <w:tcPr>
            <w:tcW w:w="1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5C38207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 w:themeColor="text1"/>
                <w:sz w:val="21"/>
                <w:szCs w:val="21"/>
              </w:rPr>
            </w:pPr>
            <w:r w:rsidRPr="0002054F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fr-FR"/>
              </w:rPr>
              <w:t>Acronym</w:t>
            </w:r>
          </w:p>
        </w:tc>
        <w:tc>
          <w:tcPr>
            <w:tcW w:w="22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602F97" w14:textId="77777777" w:rsidR="0013015D" w:rsidRPr="0002054F" w:rsidRDefault="0013015D" w:rsidP="004C453A">
            <w:pPr>
              <w:spacing w:line="240" w:lineRule="exact"/>
              <w:jc w:val="both"/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fr-FR"/>
              </w:rPr>
            </w:pPr>
            <w:proofErr w:type="spellStart"/>
            <w:r w:rsidRPr="0002054F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fr-FR"/>
              </w:rPr>
              <w:t>Precurson</w:t>
            </w:r>
            <w:proofErr w:type="spellEnd"/>
            <w:r w:rsidRPr="0002054F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fr-FR"/>
              </w:rPr>
              <w:t>/product ion (for HPLC-MS/MS)</w:t>
            </w:r>
          </w:p>
        </w:tc>
      </w:tr>
      <w:tr w:rsidR="0013015D" w:rsidRPr="0002054F" w14:paraId="7268B34A" w14:textId="77777777" w:rsidTr="0013015D">
        <w:trPr>
          <w:trHeight w:val="334"/>
          <w:jc w:val="center"/>
        </w:trPr>
        <w:tc>
          <w:tcPr>
            <w:tcW w:w="537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30DA75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b/>
                <w:sz w:val="21"/>
                <w:szCs w:val="21"/>
              </w:rPr>
              <w:t>Perfluoroalkyl carboxylic acids (PFCAs)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399505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2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16A479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13015D" w:rsidRPr="0002054F" w14:paraId="2DAC8A2B" w14:textId="77777777" w:rsidTr="0013015D">
        <w:trPr>
          <w:trHeight w:val="223"/>
          <w:jc w:val="center"/>
        </w:trPr>
        <w:tc>
          <w:tcPr>
            <w:tcW w:w="537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3249B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bookmarkStart w:id="1" w:name="_Hlk41996733"/>
            <w:proofErr w:type="spellStart"/>
            <w:r w:rsidRPr="0002054F">
              <w:rPr>
                <w:color w:val="000000"/>
                <w:sz w:val="21"/>
                <w:szCs w:val="21"/>
              </w:rPr>
              <w:t>Perfluorobutanoic</w:t>
            </w:r>
            <w:proofErr w:type="spellEnd"/>
            <w:r w:rsidRPr="0002054F">
              <w:rPr>
                <w:color w:val="000000"/>
                <w:sz w:val="21"/>
                <w:szCs w:val="21"/>
              </w:rPr>
              <w:t xml:space="preserve"> acid</w:t>
            </w:r>
            <w:bookmarkEnd w:id="1"/>
          </w:p>
        </w:tc>
        <w:tc>
          <w:tcPr>
            <w:tcW w:w="1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01890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PFBA</w:t>
            </w:r>
          </w:p>
        </w:tc>
        <w:tc>
          <w:tcPr>
            <w:tcW w:w="226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B2661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21</w:t>
            </w: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  <w:r w:rsidRPr="0002054F">
              <w:rPr>
                <w:rFonts w:hint="eastAsia"/>
                <w:color w:val="000000"/>
                <w:sz w:val="21"/>
                <w:szCs w:val="21"/>
              </w:rPr>
              <w:t>.0/</w:t>
            </w:r>
            <w:r w:rsidRPr="0002054F">
              <w:rPr>
                <w:color w:val="000000"/>
                <w:sz w:val="21"/>
                <w:szCs w:val="21"/>
              </w:rPr>
              <w:t>168.7</w:t>
            </w:r>
          </w:p>
        </w:tc>
      </w:tr>
      <w:tr w:rsidR="0013015D" w:rsidRPr="0002054F" w14:paraId="624F69E0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D62F8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02054F">
              <w:rPr>
                <w:color w:val="000000"/>
                <w:sz w:val="21"/>
                <w:szCs w:val="21"/>
              </w:rPr>
              <w:t>Perfluoropentanoic</w:t>
            </w:r>
            <w:proofErr w:type="spellEnd"/>
            <w:r w:rsidRPr="0002054F">
              <w:rPr>
                <w:color w:val="000000"/>
                <w:sz w:val="21"/>
                <w:szCs w:val="21"/>
              </w:rPr>
              <w:t xml:space="preserve">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AABA6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02054F">
              <w:rPr>
                <w:color w:val="000000"/>
                <w:sz w:val="21"/>
                <w:szCs w:val="21"/>
              </w:rPr>
              <w:t>PFPeA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7B3D5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262.8/218.9</w:t>
            </w:r>
          </w:p>
        </w:tc>
      </w:tr>
      <w:tr w:rsidR="0013015D" w:rsidRPr="0002054F" w14:paraId="3B1A8E8F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D9889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02054F">
              <w:rPr>
                <w:color w:val="000000"/>
                <w:sz w:val="21"/>
                <w:szCs w:val="21"/>
              </w:rPr>
              <w:t>Perfluorohexanoic</w:t>
            </w:r>
            <w:proofErr w:type="spellEnd"/>
            <w:r w:rsidRPr="0002054F">
              <w:rPr>
                <w:color w:val="000000"/>
                <w:sz w:val="21"/>
                <w:szCs w:val="21"/>
              </w:rPr>
              <w:t xml:space="preserve">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1714D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02054F">
              <w:rPr>
                <w:color w:val="000000"/>
                <w:sz w:val="21"/>
                <w:szCs w:val="21"/>
              </w:rPr>
              <w:t>PFHxA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44CEC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313.0/268.9</w:t>
            </w:r>
          </w:p>
        </w:tc>
      </w:tr>
      <w:tr w:rsidR="0013015D" w:rsidRPr="0002054F" w14:paraId="5E99274E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BDE8B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02054F">
              <w:rPr>
                <w:color w:val="000000"/>
                <w:sz w:val="21"/>
                <w:szCs w:val="21"/>
              </w:rPr>
              <w:t>Perfluoroheptanoic</w:t>
            </w:r>
            <w:proofErr w:type="spellEnd"/>
            <w:r w:rsidRPr="0002054F">
              <w:rPr>
                <w:color w:val="000000"/>
                <w:sz w:val="21"/>
                <w:szCs w:val="21"/>
              </w:rPr>
              <w:t xml:space="preserve">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51EC4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02054F">
              <w:rPr>
                <w:color w:val="000000"/>
                <w:sz w:val="21"/>
                <w:szCs w:val="21"/>
              </w:rPr>
              <w:t>PFHpA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9F562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362.9/318.9</w:t>
            </w:r>
          </w:p>
        </w:tc>
      </w:tr>
      <w:tr w:rsidR="0013015D" w:rsidRPr="0002054F" w14:paraId="2B8FC957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5B660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Perfluorooctanoic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24EF4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PFOA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BA475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412.9/368.9</w:t>
            </w:r>
          </w:p>
        </w:tc>
      </w:tr>
      <w:tr w:rsidR="0013015D" w:rsidRPr="0002054F" w14:paraId="2B0722A0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BEA3E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02054F">
              <w:rPr>
                <w:color w:val="000000"/>
                <w:sz w:val="21"/>
                <w:szCs w:val="21"/>
              </w:rPr>
              <w:t>Perfluorononanoic</w:t>
            </w:r>
            <w:proofErr w:type="spellEnd"/>
            <w:r w:rsidRPr="0002054F">
              <w:rPr>
                <w:color w:val="000000"/>
                <w:sz w:val="21"/>
                <w:szCs w:val="21"/>
              </w:rPr>
              <w:t xml:space="preserve">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62BFC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PFNA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225C2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462.9/418.8</w:t>
            </w:r>
          </w:p>
        </w:tc>
      </w:tr>
      <w:tr w:rsidR="0013015D" w:rsidRPr="0002054F" w14:paraId="1493AFC1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8244C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02054F">
              <w:rPr>
                <w:color w:val="000000"/>
                <w:sz w:val="21"/>
                <w:szCs w:val="21"/>
              </w:rPr>
              <w:t>Perfluorodecanoic</w:t>
            </w:r>
            <w:proofErr w:type="spellEnd"/>
            <w:r w:rsidRPr="0002054F">
              <w:rPr>
                <w:color w:val="000000"/>
                <w:sz w:val="21"/>
                <w:szCs w:val="21"/>
              </w:rPr>
              <w:t xml:space="preserve">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55F16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PFDA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DA2EA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512.9/468.9</w:t>
            </w:r>
          </w:p>
        </w:tc>
      </w:tr>
      <w:tr w:rsidR="0013015D" w:rsidRPr="0002054F" w14:paraId="607E5F6A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A2FC0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02054F">
              <w:rPr>
                <w:color w:val="000000"/>
                <w:sz w:val="21"/>
                <w:szCs w:val="21"/>
              </w:rPr>
              <w:t>Perfluoroundecanoic</w:t>
            </w:r>
            <w:proofErr w:type="spellEnd"/>
            <w:r w:rsidRPr="0002054F">
              <w:rPr>
                <w:color w:val="000000"/>
                <w:sz w:val="21"/>
                <w:szCs w:val="21"/>
              </w:rPr>
              <w:t xml:space="preserve">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67871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02054F">
              <w:rPr>
                <w:color w:val="000000"/>
                <w:sz w:val="21"/>
                <w:szCs w:val="21"/>
              </w:rPr>
              <w:t>PFUn</w:t>
            </w:r>
            <w:r>
              <w:rPr>
                <w:color w:val="000000"/>
                <w:sz w:val="21"/>
                <w:szCs w:val="21"/>
              </w:rPr>
              <w:t>D</w:t>
            </w:r>
            <w:r w:rsidRPr="0002054F">
              <w:rPr>
                <w:color w:val="000000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780E3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562.8/518.8</w:t>
            </w:r>
          </w:p>
        </w:tc>
      </w:tr>
      <w:tr w:rsidR="0013015D" w:rsidRPr="0002054F" w14:paraId="3E142BCC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F4FE7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02054F">
              <w:rPr>
                <w:color w:val="000000"/>
                <w:sz w:val="21"/>
                <w:szCs w:val="21"/>
              </w:rPr>
              <w:t>Perfluorododecanoic</w:t>
            </w:r>
            <w:proofErr w:type="spellEnd"/>
            <w:r w:rsidRPr="0002054F">
              <w:rPr>
                <w:color w:val="000000"/>
                <w:sz w:val="21"/>
                <w:szCs w:val="21"/>
              </w:rPr>
              <w:t xml:space="preserve">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94E6D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02054F">
              <w:rPr>
                <w:color w:val="000000"/>
                <w:sz w:val="21"/>
                <w:szCs w:val="21"/>
              </w:rPr>
              <w:t>PFDoDA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268AA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613.0/568.8</w:t>
            </w:r>
          </w:p>
        </w:tc>
      </w:tr>
      <w:tr w:rsidR="0013015D" w:rsidRPr="0002054F" w14:paraId="565F4D1F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108ED" w14:textId="77777777" w:rsidR="0013015D" w:rsidRPr="0002054F" w:rsidRDefault="0013015D" w:rsidP="004C453A">
            <w:pPr>
              <w:spacing w:line="240" w:lineRule="exact"/>
              <w:jc w:val="both"/>
              <w:rPr>
                <w:b/>
                <w:color w:val="000000"/>
                <w:sz w:val="21"/>
                <w:szCs w:val="21"/>
              </w:rPr>
            </w:pPr>
            <w:proofErr w:type="spellStart"/>
            <w:r w:rsidRPr="0002054F">
              <w:rPr>
                <w:b/>
                <w:sz w:val="21"/>
                <w:szCs w:val="21"/>
              </w:rPr>
              <w:t>Perfluoroalkane</w:t>
            </w:r>
            <w:proofErr w:type="spellEnd"/>
            <w:r w:rsidRPr="0002054F">
              <w:rPr>
                <w:b/>
                <w:sz w:val="21"/>
                <w:szCs w:val="21"/>
              </w:rPr>
              <w:t xml:space="preserve"> sulfonic acids (PFSAs)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04171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B619E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13015D" w:rsidRPr="0002054F" w14:paraId="4A03647E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E7D7F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02054F">
              <w:rPr>
                <w:color w:val="000000"/>
                <w:sz w:val="21"/>
                <w:szCs w:val="21"/>
              </w:rPr>
              <w:t>Perfluorobutane</w:t>
            </w:r>
            <w:proofErr w:type="spellEnd"/>
            <w:r w:rsidRPr="0002054F">
              <w:rPr>
                <w:color w:val="000000"/>
                <w:sz w:val="21"/>
                <w:szCs w:val="21"/>
              </w:rPr>
              <w:t xml:space="preserve"> sulfonate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145CF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PFBS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FD36A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298.9/79.9</w:t>
            </w:r>
          </w:p>
        </w:tc>
      </w:tr>
      <w:tr w:rsidR="0013015D" w:rsidRPr="0002054F" w14:paraId="70EB96C0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30E69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02054F">
              <w:rPr>
                <w:color w:val="000000"/>
                <w:sz w:val="21"/>
                <w:szCs w:val="21"/>
              </w:rPr>
              <w:t>Perfluorohexane</w:t>
            </w:r>
            <w:proofErr w:type="spellEnd"/>
            <w:r w:rsidRPr="0002054F">
              <w:rPr>
                <w:color w:val="000000"/>
                <w:sz w:val="21"/>
                <w:szCs w:val="21"/>
              </w:rPr>
              <w:t xml:space="preserve"> sulfonate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CCDC6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02054F">
              <w:rPr>
                <w:color w:val="000000"/>
                <w:sz w:val="21"/>
                <w:szCs w:val="21"/>
              </w:rPr>
              <w:t>PFHxS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F1A0B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398.9/79.9</w:t>
            </w:r>
          </w:p>
        </w:tc>
      </w:tr>
      <w:tr w:rsidR="0013015D" w:rsidRPr="0002054F" w14:paraId="4A33BE93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32742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02054F">
              <w:rPr>
                <w:color w:val="000000"/>
                <w:sz w:val="21"/>
                <w:szCs w:val="21"/>
              </w:rPr>
              <w:t>Perfluorooctane</w:t>
            </w:r>
            <w:proofErr w:type="spellEnd"/>
            <w:r w:rsidRPr="0002054F">
              <w:rPr>
                <w:color w:val="000000"/>
                <w:sz w:val="21"/>
                <w:szCs w:val="21"/>
              </w:rPr>
              <w:t xml:space="preserve"> sulfonate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5CAD9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PFOS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39F54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498.8/79.7</w:t>
            </w:r>
          </w:p>
        </w:tc>
      </w:tr>
      <w:tr w:rsidR="0013015D" w:rsidRPr="0002054F" w14:paraId="65B478BB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2F4BB" w14:textId="77777777" w:rsidR="0013015D" w:rsidRPr="0002054F" w:rsidRDefault="0013015D" w:rsidP="004C453A">
            <w:pPr>
              <w:spacing w:line="240" w:lineRule="exact"/>
              <w:jc w:val="both"/>
              <w:rPr>
                <w:b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000000"/>
                <w:sz w:val="21"/>
                <w:szCs w:val="21"/>
              </w:rPr>
              <w:t>P</w:t>
            </w:r>
            <w:r w:rsidRPr="0002054F">
              <w:rPr>
                <w:color w:val="000000"/>
                <w:sz w:val="21"/>
                <w:szCs w:val="21"/>
              </w:rPr>
              <w:t>erfluorodecane</w:t>
            </w:r>
            <w:proofErr w:type="spellEnd"/>
            <w:r w:rsidRPr="0002054F">
              <w:rPr>
                <w:color w:val="000000"/>
                <w:sz w:val="21"/>
                <w:szCs w:val="21"/>
              </w:rPr>
              <w:t xml:space="preserve"> sulfonate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36FEA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PFDS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956E0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rFonts w:eastAsia="等线" w:hint="eastAsia"/>
                <w:sz w:val="21"/>
                <w:szCs w:val="21"/>
              </w:rPr>
              <w:t>598.8</w:t>
            </w:r>
            <w:r w:rsidRPr="0002054F">
              <w:rPr>
                <w:rFonts w:eastAsia="等线"/>
                <w:sz w:val="21"/>
                <w:szCs w:val="21"/>
              </w:rPr>
              <w:t>/</w:t>
            </w:r>
            <w:r w:rsidRPr="0002054F">
              <w:rPr>
                <w:rFonts w:eastAsia="等线" w:hint="eastAsia"/>
                <w:sz w:val="21"/>
                <w:szCs w:val="21"/>
              </w:rPr>
              <w:t>98</w:t>
            </w:r>
            <w:r w:rsidRPr="0002054F">
              <w:rPr>
                <w:rFonts w:eastAsia="等线"/>
                <w:sz w:val="21"/>
                <w:szCs w:val="21"/>
              </w:rPr>
              <w:t>.7</w:t>
            </w:r>
          </w:p>
        </w:tc>
      </w:tr>
      <w:tr w:rsidR="0013015D" w:rsidRPr="0002054F" w14:paraId="212BD386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89C90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b/>
                <w:sz w:val="21"/>
                <w:szCs w:val="21"/>
              </w:rPr>
              <w:t>Fluorotelomer sulfonic acids</w:t>
            </w:r>
            <w:r w:rsidRPr="0002054F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Pr="0002054F">
              <w:rPr>
                <w:b/>
                <w:sz w:val="21"/>
                <w:szCs w:val="21"/>
              </w:rPr>
              <w:t>FTS</w:t>
            </w:r>
            <w:r>
              <w:rPr>
                <w:b/>
                <w:sz w:val="21"/>
                <w:szCs w:val="21"/>
              </w:rPr>
              <w:t>A</w:t>
            </w:r>
            <w:r w:rsidRPr="0002054F">
              <w:rPr>
                <w:b/>
                <w:sz w:val="21"/>
                <w:szCs w:val="21"/>
              </w:rPr>
              <w:t>s)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B191B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EDDA7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13015D" w:rsidRPr="0002054F" w14:paraId="56B33C85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E9286" w14:textId="7B463100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bookmarkStart w:id="2" w:name="OLE_LINK338"/>
            <w:bookmarkStart w:id="3" w:name="OLE_LINK339"/>
            <w:r w:rsidRPr="0002054F">
              <w:rPr>
                <w:color w:val="000000"/>
                <w:sz w:val="21"/>
                <w:szCs w:val="21"/>
              </w:rPr>
              <w:t>4:2 Fluorotelomer sulfonic acid</w:t>
            </w:r>
            <w:bookmarkEnd w:id="2"/>
            <w:bookmarkEnd w:id="3"/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7E62A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rFonts w:hint="eastAsia"/>
                <w:color w:val="000000"/>
                <w:sz w:val="21"/>
                <w:szCs w:val="21"/>
              </w:rPr>
              <w:t>4:2 FTS</w:t>
            </w:r>
            <w:r>
              <w:rPr>
                <w:color w:val="000000"/>
                <w:sz w:val="21"/>
                <w:szCs w:val="21"/>
              </w:rPr>
              <w:t>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597AD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rFonts w:hint="eastAsia"/>
                <w:color w:val="000000"/>
                <w:sz w:val="21"/>
                <w:szCs w:val="21"/>
              </w:rPr>
              <w:t>326.8/306.7</w:t>
            </w:r>
          </w:p>
        </w:tc>
      </w:tr>
      <w:tr w:rsidR="0013015D" w:rsidRPr="0002054F" w14:paraId="23D712D8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598F4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bookmarkStart w:id="4" w:name="_Hlk42003085"/>
            <w:r w:rsidRPr="0002054F">
              <w:rPr>
                <w:color w:val="000000"/>
                <w:sz w:val="21"/>
                <w:szCs w:val="21"/>
              </w:rPr>
              <w:t>6:2 Fluorotelomer sulfonic acid</w:t>
            </w:r>
            <w:bookmarkEnd w:id="4"/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98BEC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rFonts w:hint="eastAsia"/>
                <w:color w:val="000000"/>
                <w:sz w:val="21"/>
                <w:szCs w:val="21"/>
              </w:rPr>
              <w:t>6:2 FTS</w:t>
            </w:r>
            <w:r>
              <w:rPr>
                <w:color w:val="000000"/>
                <w:sz w:val="21"/>
                <w:szCs w:val="21"/>
              </w:rPr>
              <w:t>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9E149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rFonts w:hint="eastAsia"/>
                <w:color w:val="000000"/>
                <w:sz w:val="21"/>
                <w:szCs w:val="21"/>
              </w:rPr>
              <w:t>427.2/</w:t>
            </w:r>
            <w:r w:rsidRPr="0002054F">
              <w:rPr>
                <w:color w:val="000000"/>
                <w:sz w:val="21"/>
                <w:szCs w:val="21"/>
              </w:rPr>
              <w:t>406.9</w:t>
            </w:r>
          </w:p>
        </w:tc>
      </w:tr>
      <w:tr w:rsidR="0013015D" w:rsidRPr="0002054F" w14:paraId="472F4ACA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AA1F1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8:2 Fluorotelomer sulfonic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35A3E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rFonts w:hint="eastAsia"/>
                <w:color w:val="000000"/>
                <w:sz w:val="21"/>
                <w:szCs w:val="21"/>
              </w:rPr>
              <w:t>8:2</w:t>
            </w:r>
            <w:r w:rsidRPr="0002054F">
              <w:rPr>
                <w:color w:val="000000"/>
                <w:sz w:val="21"/>
                <w:szCs w:val="21"/>
              </w:rPr>
              <w:t xml:space="preserve"> </w:t>
            </w:r>
            <w:r w:rsidRPr="0002054F">
              <w:rPr>
                <w:rFonts w:hint="eastAsia"/>
                <w:color w:val="000000"/>
                <w:sz w:val="21"/>
                <w:szCs w:val="21"/>
              </w:rPr>
              <w:t>FTS</w:t>
            </w:r>
            <w:r>
              <w:rPr>
                <w:color w:val="000000"/>
                <w:sz w:val="21"/>
                <w:szCs w:val="21"/>
              </w:rPr>
              <w:t>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9BF23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rFonts w:hint="eastAsia"/>
                <w:color w:val="000000"/>
                <w:sz w:val="21"/>
                <w:szCs w:val="21"/>
              </w:rPr>
              <w:t>526.8/506.8</w:t>
            </w:r>
          </w:p>
        </w:tc>
      </w:tr>
      <w:tr w:rsidR="0013015D" w:rsidRPr="0002054F" w14:paraId="7EF079C3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4F48E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10:2 Fluorotelomer sulfonic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6EF3C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rFonts w:hint="eastAsia"/>
                <w:color w:val="000000"/>
                <w:sz w:val="21"/>
                <w:szCs w:val="21"/>
              </w:rPr>
              <w:t>10:2</w:t>
            </w:r>
            <w:r w:rsidRPr="0002054F">
              <w:rPr>
                <w:color w:val="000000"/>
                <w:sz w:val="21"/>
                <w:szCs w:val="21"/>
              </w:rPr>
              <w:t xml:space="preserve"> </w:t>
            </w:r>
            <w:r w:rsidRPr="0002054F">
              <w:rPr>
                <w:rFonts w:hint="eastAsia"/>
                <w:color w:val="000000"/>
                <w:sz w:val="21"/>
                <w:szCs w:val="21"/>
              </w:rPr>
              <w:t>FTS</w:t>
            </w:r>
            <w:r>
              <w:rPr>
                <w:color w:val="000000"/>
                <w:sz w:val="21"/>
                <w:szCs w:val="21"/>
              </w:rPr>
              <w:t>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4B02E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rFonts w:hint="eastAsia"/>
                <w:color w:val="000000"/>
                <w:sz w:val="21"/>
                <w:szCs w:val="21"/>
              </w:rPr>
              <w:t>626.7/606.7</w:t>
            </w:r>
          </w:p>
        </w:tc>
      </w:tr>
      <w:tr w:rsidR="0013015D" w:rsidRPr="0002054F" w14:paraId="2B1B167E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C17C9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bookmarkStart w:id="5" w:name="_Hlk42003556"/>
            <w:r w:rsidRPr="0002054F">
              <w:rPr>
                <w:b/>
                <w:sz w:val="21"/>
                <w:szCs w:val="21"/>
              </w:rPr>
              <w:t>Fluorotelomer carboxylic acids</w:t>
            </w:r>
            <w:bookmarkEnd w:id="5"/>
            <w:r w:rsidRPr="0002054F">
              <w:rPr>
                <w:b/>
                <w:sz w:val="21"/>
                <w:szCs w:val="21"/>
              </w:rPr>
              <w:t xml:space="preserve"> (FTCAs)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9743B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CB8BA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13015D" w:rsidRPr="0002054F" w14:paraId="748CCA50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AB8B7" w14:textId="5144785D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bookmarkStart w:id="6" w:name="OLE_LINK130"/>
            <w:r w:rsidRPr="0002054F">
              <w:rPr>
                <w:color w:val="000000"/>
                <w:sz w:val="21"/>
                <w:szCs w:val="21"/>
              </w:rPr>
              <w:t xml:space="preserve">3:3 Fluorotelomer </w:t>
            </w:r>
            <w:bookmarkEnd w:id="6"/>
            <w:r w:rsidRPr="0002054F">
              <w:rPr>
                <w:color w:val="000000"/>
                <w:sz w:val="21"/>
                <w:szCs w:val="21"/>
              </w:rPr>
              <w:t>carboxylic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D0F42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3:3 FTCA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F3B75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241.1/177.0</w:t>
            </w:r>
          </w:p>
        </w:tc>
      </w:tr>
      <w:tr w:rsidR="0013015D" w:rsidRPr="0002054F" w14:paraId="4292A910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A5E5D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5:3 Fluorotelomer carboxylic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30700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5:3 FTCA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07672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340.9/216.8</w:t>
            </w:r>
          </w:p>
        </w:tc>
      </w:tr>
      <w:tr w:rsidR="0013015D" w:rsidRPr="0002054F" w14:paraId="4C90CBE1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AB53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7:3 Fluorotelomer carboxylic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540D4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7:3 FTCA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4EF44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440.9/337.2</w:t>
            </w:r>
          </w:p>
        </w:tc>
      </w:tr>
      <w:tr w:rsidR="0013015D" w:rsidRPr="0002054F" w14:paraId="6EC4F887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A4A48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6:2 Fluorotelomer carboxylic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09A4D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6:2 FTCA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C5643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376.9/293</w:t>
            </w:r>
            <w:r w:rsidRPr="0002054F">
              <w:rPr>
                <w:rFonts w:hint="eastAsia"/>
                <w:color w:val="000000"/>
                <w:sz w:val="21"/>
                <w:szCs w:val="21"/>
              </w:rPr>
              <w:t>.0</w:t>
            </w:r>
          </w:p>
        </w:tc>
      </w:tr>
      <w:tr w:rsidR="0013015D" w:rsidRPr="0002054F" w14:paraId="2135156A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F49E2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8:2 Fluorotelomer carboxylic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219E0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8:2 FTCA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777C0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477.0/393.0</w:t>
            </w:r>
          </w:p>
        </w:tc>
      </w:tr>
      <w:tr w:rsidR="0013015D" w:rsidRPr="0002054F" w14:paraId="7F13569A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34DC4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  <w:lang w:val="pt-BR"/>
              </w:rPr>
            </w:pPr>
            <w:bookmarkStart w:id="7" w:name="_Hlk42003591"/>
            <w:r w:rsidRPr="0002054F">
              <w:rPr>
                <w:b/>
                <w:sz w:val="21"/>
                <w:szCs w:val="21"/>
              </w:rPr>
              <w:t>Fluorotelomer unsaturated acids</w:t>
            </w:r>
            <w:bookmarkEnd w:id="7"/>
            <w:r w:rsidRPr="0002054F">
              <w:rPr>
                <w:b/>
                <w:sz w:val="21"/>
                <w:szCs w:val="21"/>
              </w:rPr>
              <w:t xml:space="preserve"> (FTUCAs)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B0BE8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4837E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13015D" w:rsidRPr="0002054F" w14:paraId="04453EA8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E5FDD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  <w:lang w:val="pt-BR"/>
              </w:rPr>
              <w:t>6:2 Fluorotelomer unsaturated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055F7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6:2 FTUCA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E8C71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356.9/292.9</w:t>
            </w:r>
          </w:p>
        </w:tc>
      </w:tr>
      <w:tr w:rsidR="0013015D" w:rsidRPr="0002054F" w14:paraId="03CACB9D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16CCC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  <w:lang w:val="pt-BR"/>
              </w:rPr>
              <w:t>8:2 Fluorotelomer unsaturated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7D009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8:2 FTUCA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4C1E9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456.9/392.9</w:t>
            </w:r>
          </w:p>
        </w:tc>
      </w:tr>
      <w:tr w:rsidR="0013015D" w:rsidRPr="0002054F" w14:paraId="12C0D3A9" w14:textId="77777777" w:rsidTr="0013015D">
        <w:trPr>
          <w:trHeight w:val="223"/>
          <w:jc w:val="center"/>
        </w:trPr>
        <w:tc>
          <w:tcPr>
            <w:tcW w:w="7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1E7E8" w14:textId="77777777" w:rsidR="0013015D" w:rsidRPr="0002054F" w:rsidRDefault="0013015D" w:rsidP="004C453A">
            <w:pPr>
              <w:spacing w:line="240" w:lineRule="exact"/>
              <w:jc w:val="both"/>
              <w:rPr>
                <w:b/>
                <w:color w:val="000000"/>
                <w:sz w:val="21"/>
                <w:szCs w:val="21"/>
              </w:rPr>
            </w:pPr>
            <w:r w:rsidRPr="0002054F">
              <w:rPr>
                <w:b/>
                <w:sz w:val="21"/>
                <w:szCs w:val="21"/>
              </w:rPr>
              <w:t>Chlorinated polyfluoroalkyl ether sulfonic acids (Cl-PFESAs)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A66A6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13015D" w:rsidRPr="0002054F" w14:paraId="34CFCB36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4C3AE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9-Chloroeicosafluoro-3-oxaundecane-1-sulfonate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3900D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Cl-6:2 PFESA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A1225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530.9/82.9</w:t>
            </w:r>
          </w:p>
        </w:tc>
      </w:tr>
      <w:tr w:rsidR="0013015D" w:rsidRPr="0002054F" w14:paraId="2A3853D1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39E1A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11-Chloroeicosafluoro-3-oxaundecane-1-sulfonate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509DC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Cl-8:2 PFESA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82287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630.8/450.9</w:t>
            </w:r>
          </w:p>
        </w:tc>
      </w:tr>
      <w:tr w:rsidR="0013015D" w:rsidRPr="0002054F" w14:paraId="790D4553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4353E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02054F">
              <w:rPr>
                <w:b/>
                <w:sz w:val="21"/>
                <w:szCs w:val="21"/>
              </w:rPr>
              <w:t>P</w:t>
            </w:r>
            <w:r w:rsidRPr="0002054F">
              <w:rPr>
                <w:rFonts w:hint="eastAsia"/>
                <w:b/>
                <w:sz w:val="21"/>
                <w:szCs w:val="21"/>
              </w:rPr>
              <w:t>erfluoropolyethers</w:t>
            </w:r>
            <w:proofErr w:type="spellEnd"/>
            <w:r w:rsidRPr="0002054F">
              <w:rPr>
                <w:b/>
                <w:sz w:val="21"/>
                <w:szCs w:val="21"/>
              </w:rPr>
              <w:t xml:space="preserve"> (</w:t>
            </w:r>
            <w:r w:rsidRPr="0002054F">
              <w:rPr>
                <w:rFonts w:hint="eastAsia"/>
                <w:b/>
                <w:sz w:val="21"/>
                <w:szCs w:val="21"/>
              </w:rPr>
              <w:t>PFPEs</w:t>
            </w:r>
            <w:r w:rsidRPr="0002054F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B6DD5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143D8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13015D" w:rsidRPr="0002054F" w14:paraId="64B26B11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98B53" w14:textId="4CAB4CED" w:rsidR="0013015D" w:rsidRPr="0002054F" w:rsidRDefault="000C77B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C77BD">
              <w:rPr>
                <w:sz w:val="21"/>
                <w:szCs w:val="21"/>
              </w:rPr>
              <w:t>Ammonium 4,8-dioxa-3H-perfluorononanoate</w:t>
            </w:r>
            <w:r w:rsidR="0013015D" w:rsidRPr="0002054F">
              <w:rPr>
                <w:color w:val="000000"/>
                <w:sz w:val="21"/>
                <w:szCs w:val="21"/>
              </w:rPr>
              <w:t xml:space="preserve">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2A089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ADONA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54FC8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376.9/250.9</w:t>
            </w:r>
          </w:p>
        </w:tc>
      </w:tr>
      <w:tr w:rsidR="0013015D" w:rsidRPr="0002054F" w14:paraId="378AC157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24CCF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bookmarkStart w:id="8" w:name="_Hlk42003120"/>
            <w:r>
              <w:rPr>
                <w:rFonts w:hint="eastAsia"/>
                <w:color w:val="000000"/>
                <w:sz w:val="21"/>
                <w:szCs w:val="21"/>
              </w:rPr>
              <w:t>H</w:t>
            </w:r>
            <w:r w:rsidRPr="001B16BF">
              <w:rPr>
                <w:color w:val="000000"/>
                <w:sz w:val="21"/>
                <w:szCs w:val="21"/>
              </w:rPr>
              <w:t>exafluoropropylene oxide dimer</w:t>
            </w:r>
            <w:r w:rsidRPr="001B16BF">
              <w:rPr>
                <w:rFonts w:hint="eastAsia"/>
                <w:color w:val="000000"/>
                <w:sz w:val="21"/>
                <w:szCs w:val="21"/>
              </w:rPr>
              <w:t xml:space="preserve"> acid</w:t>
            </w:r>
            <w:bookmarkEnd w:id="8"/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96EAD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HFPO-DA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7B5A4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328.9/285.0</w:t>
            </w:r>
          </w:p>
        </w:tc>
      </w:tr>
      <w:tr w:rsidR="0013015D" w:rsidRPr="0002054F" w14:paraId="6828E1EC" w14:textId="77777777" w:rsidTr="0013015D">
        <w:trPr>
          <w:trHeight w:val="282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A52BE" w14:textId="77777777" w:rsidR="0013015D" w:rsidRPr="0002054F" w:rsidRDefault="0013015D" w:rsidP="004C453A">
            <w:pPr>
              <w:spacing w:line="240" w:lineRule="exact"/>
              <w:jc w:val="both"/>
              <w:rPr>
                <w:rFonts w:eastAsia="Times New Roman"/>
                <w:sz w:val="21"/>
                <w:szCs w:val="21"/>
              </w:rPr>
            </w:pPr>
            <w:bookmarkStart w:id="9" w:name="_Hlk15977657"/>
            <w:r w:rsidRPr="0002054F">
              <w:rPr>
                <w:color w:val="000000"/>
                <w:sz w:val="21"/>
                <w:szCs w:val="21"/>
              </w:rPr>
              <w:t>Perfluoro-4-ethylcyclohexanesulfonate</w:t>
            </w:r>
            <w:bookmarkEnd w:id="9"/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4E6EA" w14:textId="77777777" w:rsidR="0013015D" w:rsidRPr="0002054F" w:rsidRDefault="0013015D" w:rsidP="004C453A">
            <w:pPr>
              <w:spacing w:line="240" w:lineRule="exact"/>
              <w:jc w:val="both"/>
              <w:rPr>
                <w:rFonts w:eastAsia="Times New Roman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PFECHS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B7913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rFonts w:eastAsia="等线" w:hint="eastAsia"/>
                <w:sz w:val="21"/>
                <w:szCs w:val="21"/>
              </w:rPr>
              <w:t>460.8</w:t>
            </w:r>
            <w:r w:rsidRPr="0002054F">
              <w:rPr>
                <w:rFonts w:eastAsia="等线"/>
                <w:sz w:val="21"/>
                <w:szCs w:val="21"/>
              </w:rPr>
              <w:t>/</w:t>
            </w:r>
            <w:r w:rsidRPr="0002054F">
              <w:rPr>
                <w:rFonts w:eastAsia="等线" w:hint="eastAsia"/>
                <w:sz w:val="21"/>
                <w:szCs w:val="21"/>
              </w:rPr>
              <w:t>98</w:t>
            </w:r>
            <w:r w:rsidRPr="0002054F">
              <w:rPr>
                <w:rFonts w:eastAsia="等线"/>
                <w:sz w:val="21"/>
                <w:szCs w:val="21"/>
              </w:rPr>
              <w:t>.</w:t>
            </w:r>
            <w:r w:rsidRPr="0002054F">
              <w:rPr>
                <w:rFonts w:eastAsia="等线" w:hint="eastAsia"/>
                <w:sz w:val="21"/>
                <w:szCs w:val="21"/>
              </w:rPr>
              <w:t>8</w:t>
            </w:r>
          </w:p>
        </w:tc>
      </w:tr>
      <w:tr w:rsidR="0013015D" w:rsidRPr="0002054F" w14:paraId="4082EB6E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631C61F" w14:textId="4C3F27A6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0E8A5ABF" w14:textId="2DE0E7B1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CC80FCD" w14:textId="282549B8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13015D" w:rsidRPr="0002054F" w14:paraId="7D1EA0DD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91F46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  <w:lang w:val="pt-BR"/>
              </w:rPr>
              <w:t>Perfluoro-[1,2,3,4-</w:t>
            </w:r>
            <w:r w:rsidRPr="0002054F">
              <w:rPr>
                <w:color w:val="000000"/>
                <w:sz w:val="21"/>
                <w:szCs w:val="21"/>
                <w:vertAlign w:val="superscript"/>
                <w:lang w:val="pt-BR"/>
              </w:rPr>
              <w:t>13</w:t>
            </w:r>
            <w:r w:rsidRPr="0002054F">
              <w:rPr>
                <w:color w:val="000000"/>
                <w:sz w:val="21"/>
                <w:szCs w:val="21"/>
                <w:lang w:val="pt-BR"/>
              </w:rPr>
              <w:t>C</w:t>
            </w:r>
            <w:r w:rsidRPr="0002054F">
              <w:rPr>
                <w:color w:val="000000"/>
                <w:sz w:val="21"/>
                <w:szCs w:val="21"/>
                <w:vertAlign w:val="subscript"/>
                <w:lang w:val="pt-BR"/>
              </w:rPr>
              <w:t>4</w:t>
            </w:r>
            <w:r w:rsidRPr="0002054F">
              <w:rPr>
                <w:color w:val="000000"/>
                <w:sz w:val="21"/>
                <w:szCs w:val="21"/>
                <w:lang w:val="pt-BR"/>
              </w:rPr>
              <w:t>]-butanoic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1AE47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bookmarkStart w:id="10" w:name="_Hlk15977916"/>
            <w:r w:rsidRPr="0002054F">
              <w:rPr>
                <w:color w:val="000000"/>
                <w:sz w:val="21"/>
                <w:szCs w:val="21"/>
                <w:vertAlign w:val="superscript"/>
              </w:rPr>
              <w:t>13</w:t>
            </w:r>
            <w:r w:rsidRPr="0002054F">
              <w:rPr>
                <w:color w:val="000000"/>
                <w:sz w:val="21"/>
                <w:szCs w:val="21"/>
              </w:rPr>
              <w:t>C</w:t>
            </w:r>
            <w:r w:rsidRPr="0002054F">
              <w:rPr>
                <w:color w:val="000000"/>
                <w:sz w:val="21"/>
                <w:szCs w:val="21"/>
                <w:vertAlign w:val="subscript"/>
              </w:rPr>
              <w:t>4</w:t>
            </w:r>
            <w:r w:rsidRPr="0002054F">
              <w:rPr>
                <w:color w:val="000000"/>
                <w:sz w:val="21"/>
                <w:szCs w:val="21"/>
              </w:rPr>
              <w:t>-PFBA</w:t>
            </w:r>
            <w:bookmarkEnd w:id="10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7985D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216.8/171.8</w:t>
            </w:r>
          </w:p>
        </w:tc>
      </w:tr>
      <w:tr w:rsidR="0013015D" w:rsidRPr="0002054F" w14:paraId="1C1707B0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E43F6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  <w:highlight w:val="yellow"/>
                <w:lang w:val="pt-BR"/>
              </w:rPr>
            </w:pPr>
            <w:r w:rsidRPr="0002054F">
              <w:rPr>
                <w:color w:val="000000"/>
                <w:sz w:val="21"/>
                <w:szCs w:val="21"/>
                <w:lang w:val="pt-BR"/>
              </w:rPr>
              <w:t>Perfluoro-[1,2,3-</w:t>
            </w:r>
            <w:r w:rsidRPr="0002054F">
              <w:rPr>
                <w:color w:val="000000"/>
                <w:sz w:val="21"/>
                <w:szCs w:val="21"/>
                <w:vertAlign w:val="superscript"/>
                <w:lang w:val="pt-BR"/>
              </w:rPr>
              <w:t>13</w:t>
            </w:r>
            <w:r w:rsidRPr="0002054F">
              <w:rPr>
                <w:color w:val="000000"/>
                <w:sz w:val="21"/>
                <w:szCs w:val="21"/>
                <w:lang w:val="pt-BR"/>
              </w:rPr>
              <w:t>C</w:t>
            </w:r>
            <w:r w:rsidRPr="0002054F">
              <w:rPr>
                <w:color w:val="000000"/>
                <w:sz w:val="21"/>
                <w:szCs w:val="21"/>
                <w:vertAlign w:val="subscript"/>
                <w:lang w:val="pt-BR"/>
              </w:rPr>
              <w:t>3</w:t>
            </w:r>
            <w:r w:rsidRPr="0002054F">
              <w:rPr>
                <w:color w:val="000000"/>
                <w:sz w:val="21"/>
                <w:szCs w:val="21"/>
                <w:lang w:val="pt-BR"/>
              </w:rPr>
              <w:t>]-valeric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1E9A5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  <w:highlight w:val="yellow"/>
                <w:vertAlign w:val="superscript"/>
              </w:rPr>
            </w:pPr>
            <w:bookmarkStart w:id="11" w:name="_Hlk15977928"/>
            <w:r w:rsidRPr="0002054F">
              <w:rPr>
                <w:rFonts w:eastAsia="等线"/>
                <w:sz w:val="21"/>
                <w:szCs w:val="21"/>
                <w:vertAlign w:val="superscript"/>
              </w:rPr>
              <w:t>13</w:t>
            </w:r>
            <w:r w:rsidRPr="0002054F">
              <w:rPr>
                <w:rFonts w:eastAsia="等线"/>
                <w:sz w:val="21"/>
                <w:szCs w:val="21"/>
              </w:rPr>
              <w:t>C</w:t>
            </w:r>
            <w:r w:rsidRPr="0002054F">
              <w:rPr>
                <w:rFonts w:eastAsia="等线" w:hint="eastAsia"/>
                <w:sz w:val="21"/>
                <w:szCs w:val="21"/>
                <w:vertAlign w:val="subscript"/>
              </w:rPr>
              <w:t>3</w:t>
            </w:r>
            <w:r w:rsidRPr="0002054F">
              <w:rPr>
                <w:rFonts w:eastAsia="等线"/>
                <w:sz w:val="21"/>
                <w:szCs w:val="21"/>
              </w:rPr>
              <w:t>-PF</w:t>
            </w:r>
            <w:r w:rsidRPr="0002054F">
              <w:rPr>
                <w:rFonts w:eastAsia="等线" w:hint="eastAsia"/>
                <w:sz w:val="21"/>
                <w:szCs w:val="21"/>
              </w:rPr>
              <w:t>Pe</w:t>
            </w:r>
            <w:r w:rsidRPr="0002054F">
              <w:rPr>
                <w:rFonts w:eastAsia="等线"/>
                <w:sz w:val="21"/>
                <w:szCs w:val="21"/>
              </w:rPr>
              <w:t>A</w:t>
            </w:r>
            <w:bookmarkEnd w:id="11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D180A" w14:textId="77777777" w:rsidR="0013015D" w:rsidRPr="0002054F" w:rsidRDefault="0013015D" w:rsidP="004C453A">
            <w:pPr>
              <w:spacing w:line="240" w:lineRule="exact"/>
              <w:jc w:val="both"/>
              <w:rPr>
                <w:rFonts w:eastAsia="等线"/>
                <w:sz w:val="21"/>
                <w:szCs w:val="21"/>
              </w:rPr>
            </w:pPr>
            <w:r w:rsidRPr="0002054F">
              <w:rPr>
                <w:rFonts w:eastAsia="等线"/>
                <w:sz w:val="21"/>
                <w:szCs w:val="21"/>
              </w:rPr>
              <w:t>2</w:t>
            </w:r>
            <w:r w:rsidRPr="0002054F">
              <w:rPr>
                <w:rFonts w:eastAsia="等线" w:hint="eastAsia"/>
                <w:sz w:val="21"/>
                <w:szCs w:val="21"/>
              </w:rPr>
              <w:t>65.9</w:t>
            </w:r>
            <w:r w:rsidRPr="0002054F">
              <w:rPr>
                <w:rFonts w:eastAsia="等线"/>
                <w:sz w:val="21"/>
                <w:szCs w:val="21"/>
              </w:rPr>
              <w:t>/</w:t>
            </w:r>
            <w:r w:rsidRPr="0002054F">
              <w:rPr>
                <w:rFonts w:eastAsia="等线" w:hint="eastAsia"/>
                <w:sz w:val="21"/>
                <w:szCs w:val="21"/>
              </w:rPr>
              <w:t>222</w:t>
            </w:r>
          </w:p>
        </w:tc>
      </w:tr>
      <w:tr w:rsidR="0013015D" w:rsidRPr="0002054F" w14:paraId="74F95E6A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EAEE6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  <w:lang w:val="pt-BR"/>
              </w:rPr>
            </w:pPr>
            <w:r w:rsidRPr="0002054F">
              <w:rPr>
                <w:color w:val="000000"/>
                <w:sz w:val="21"/>
                <w:szCs w:val="21"/>
                <w:lang w:val="pt-BR"/>
              </w:rPr>
              <w:t>Perfluoro-[1,2-</w:t>
            </w:r>
            <w:r w:rsidRPr="0002054F">
              <w:rPr>
                <w:color w:val="000000"/>
                <w:sz w:val="21"/>
                <w:szCs w:val="21"/>
                <w:vertAlign w:val="superscript"/>
                <w:lang w:val="pt-BR"/>
              </w:rPr>
              <w:t>13</w:t>
            </w:r>
            <w:r w:rsidRPr="0002054F">
              <w:rPr>
                <w:color w:val="000000"/>
                <w:sz w:val="21"/>
                <w:szCs w:val="21"/>
                <w:lang w:val="pt-BR"/>
              </w:rPr>
              <w:t>C</w:t>
            </w:r>
            <w:r w:rsidRPr="0002054F">
              <w:rPr>
                <w:color w:val="000000"/>
                <w:sz w:val="21"/>
                <w:szCs w:val="21"/>
                <w:vertAlign w:val="subscript"/>
                <w:lang w:val="pt-BR"/>
              </w:rPr>
              <w:t>2</w:t>
            </w:r>
            <w:r w:rsidRPr="0002054F">
              <w:rPr>
                <w:color w:val="000000"/>
                <w:sz w:val="21"/>
                <w:szCs w:val="21"/>
                <w:lang w:val="pt-BR"/>
              </w:rPr>
              <w:t>]-hexanoic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87DBB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  <w:vertAlign w:val="superscript"/>
              </w:rPr>
            </w:pPr>
            <w:bookmarkStart w:id="12" w:name="_Hlk15977936"/>
            <w:r w:rsidRPr="0002054F">
              <w:rPr>
                <w:color w:val="000000"/>
                <w:sz w:val="21"/>
                <w:szCs w:val="21"/>
                <w:vertAlign w:val="superscript"/>
              </w:rPr>
              <w:t>13</w:t>
            </w:r>
            <w:r w:rsidRPr="0002054F">
              <w:rPr>
                <w:color w:val="000000"/>
                <w:sz w:val="21"/>
                <w:szCs w:val="21"/>
              </w:rPr>
              <w:t>C</w:t>
            </w:r>
            <w:r w:rsidRPr="0002054F">
              <w:rPr>
                <w:color w:val="000000"/>
                <w:sz w:val="21"/>
                <w:szCs w:val="21"/>
                <w:vertAlign w:val="subscript"/>
              </w:rPr>
              <w:t>2</w:t>
            </w:r>
            <w:r w:rsidRPr="0002054F">
              <w:rPr>
                <w:color w:val="000000"/>
                <w:sz w:val="21"/>
                <w:szCs w:val="21"/>
              </w:rPr>
              <w:t>-P</w:t>
            </w:r>
            <w:r w:rsidRPr="0002054F">
              <w:rPr>
                <w:rFonts w:hint="eastAsia"/>
                <w:color w:val="000000"/>
                <w:sz w:val="21"/>
                <w:szCs w:val="21"/>
              </w:rPr>
              <w:t>FHxA</w:t>
            </w:r>
            <w:bookmarkEnd w:id="12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C300C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rFonts w:eastAsia="等线" w:hint="eastAsia"/>
                <w:sz w:val="21"/>
                <w:szCs w:val="21"/>
              </w:rPr>
              <w:t>314.9</w:t>
            </w:r>
            <w:r w:rsidRPr="0002054F">
              <w:rPr>
                <w:rFonts w:eastAsia="等线"/>
                <w:sz w:val="21"/>
                <w:szCs w:val="21"/>
              </w:rPr>
              <w:t>/</w:t>
            </w:r>
            <w:r w:rsidRPr="0002054F">
              <w:rPr>
                <w:rFonts w:eastAsia="等线" w:hint="eastAsia"/>
                <w:sz w:val="21"/>
                <w:szCs w:val="21"/>
              </w:rPr>
              <w:t>270</w:t>
            </w:r>
          </w:p>
        </w:tc>
      </w:tr>
      <w:tr w:rsidR="0013015D" w:rsidRPr="0002054F" w14:paraId="035AF76F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7F48F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  <w:lang w:val="pt-BR"/>
              </w:rPr>
            </w:pPr>
            <w:r w:rsidRPr="0002054F">
              <w:rPr>
                <w:color w:val="000000"/>
                <w:sz w:val="21"/>
                <w:szCs w:val="21"/>
                <w:lang w:val="pt-BR"/>
              </w:rPr>
              <w:t>Perfluoro-[1,2,3,4-</w:t>
            </w:r>
            <w:r w:rsidRPr="0002054F">
              <w:rPr>
                <w:color w:val="000000"/>
                <w:sz w:val="21"/>
                <w:szCs w:val="21"/>
                <w:vertAlign w:val="superscript"/>
                <w:lang w:val="pt-BR"/>
              </w:rPr>
              <w:t>13</w:t>
            </w:r>
            <w:r w:rsidRPr="0002054F">
              <w:rPr>
                <w:color w:val="000000"/>
                <w:sz w:val="21"/>
                <w:szCs w:val="21"/>
                <w:lang w:val="pt-BR"/>
              </w:rPr>
              <w:t>C</w:t>
            </w:r>
            <w:r w:rsidRPr="0002054F">
              <w:rPr>
                <w:color w:val="000000"/>
                <w:sz w:val="21"/>
                <w:szCs w:val="21"/>
                <w:vertAlign w:val="subscript"/>
                <w:lang w:val="pt-BR"/>
              </w:rPr>
              <w:t>4</w:t>
            </w:r>
            <w:r w:rsidRPr="0002054F">
              <w:rPr>
                <w:color w:val="000000"/>
                <w:sz w:val="21"/>
                <w:szCs w:val="21"/>
                <w:lang w:val="pt-BR"/>
              </w:rPr>
              <w:t>]-heptanoic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DC2BA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  <w:vertAlign w:val="superscript"/>
              </w:rPr>
            </w:pPr>
            <w:bookmarkStart w:id="13" w:name="_Hlk15977949"/>
            <w:r w:rsidRPr="0002054F">
              <w:rPr>
                <w:rFonts w:eastAsia="等线"/>
                <w:sz w:val="21"/>
                <w:szCs w:val="21"/>
                <w:vertAlign w:val="superscript"/>
              </w:rPr>
              <w:t>13</w:t>
            </w:r>
            <w:r w:rsidRPr="0002054F">
              <w:rPr>
                <w:rFonts w:eastAsia="等线"/>
                <w:sz w:val="21"/>
                <w:szCs w:val="21"/>
              </w:rPr>
              <w:t>C</w:t>
            </w:r>
            <w:r w:rsidRPr="0002054F">
              <w:rPr>
                <w:rFonts w:eastAsia="等线" w:hint="eastAsia"/>
                <w:sz w:val="21"/>
                <w:szCs w:val="21"/>
                <w:vertAlign w:val="subscript"/>
              </w:rPr>
              <w:t>4</w:t>
            </w:r>
            <w:r w:rsidRPr="0002054F">
              <w:rPr>
                <w:rFonts w:eastAsia="等线"/>
                <w:sz w:val="21"/>
                <w:szCs w:val="21"/>
              </w:rPr>
              <w:t>-PF</w:t>
            </w:r>
            <w:r w:rsidRPr="0002054F">
              <w:rPr>
                <w:rFonts w:eastAsia="等线" w:hint="eastAsia"/>
                <w:sz w:val="21"/>
                <w:szCs w:val="21"/>
              </w:rPr>
              <w:t>Hp</w:t>
            </w:r>
            <w:r w:rsidRPr="0002054F">
              <w:rPr>
                <w:rFonts w:eastAsia="等线"/>
                <w:sz w:val="21"/>
                <w:szCs w:val="21"/>
              </w:rPr>
              <w:t>A</w:t>
            </w:r>
            <w:bookmarkEnd w:id="13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43CED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rFonts w:eastAsia="等线" w:hint="eastAsia"/>
                <w:sz w:val="21"/>
                <w:szCs w:val="21"/>
              </w:rPr>
              <w:t>366.9</w:t>
            </w:r>
            <w:r w:rsidRPr="0002054F">
              <w:rPr>
                <w:rFonts w:eastAsia="等线"/>
                <w:sz w:val="21"/>
                <w:szCs w:val="21"/>
              </w:rPr>
              <w:t>/</w:t>
            </w:r>
            <w:r w:rsidRPr="0002054F">
              <w:rPr>
                <w:rFonts w:eastAsia="等线" w:hint="eastAsia"/>
                <w:sz w:val="21"/>
                <w:szCs w:val="21"/>
              </w:rPr>
              <w:t>321.9</w:t>
            </w:r>
          </w:p>
        </w:tc>
      </w:tr>
      <w:tr w:rsidR="0013015D" w:rsidRPr="0002054F" w14:paraId="5F6C9540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30E67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  <w:lang w:val="pt-BR"/>
              </w:rPr>
              <w:t>Perfluoro-[1,2,3,4-</w:t>
            </w:r>
            <w:r w:rsidRPr="0002054F">
              <w:rPr>
                <w:color w:val="000000"/>
                <w:sz w:val="21"/>
                <w:szCs w:val="21"/>
                <w:vertAlign w:val="superscript"/>
                <w:lang w:val="pt-BR"/>
              </w:rPr>
              <w:t>13</w:t>
            </w:r>
            <w:r w:rsidRPr="0002054F">
              <w:rPr>
                <w:color w:val="000000"/>
                <w:sz w:val="21"/>
                <w:szCs w:val="21"/>
                <w:lang w:val="pt-BR"/>
              </w:rPr>
              <w:t>C</w:t>
            </w:r>
            <w:r w:rsidRPr="0002054F">
              <w:rPr>
                <w:color w:val="000000"/>
                <w:sz w:val="21"/>
                <w:szCs w:val="21"/>
                <w:vertAlign w:val="subscript"/>
                <w:lang w:val="pt-BR"/>
              </w:rPr>
              <w:t>4</w:t>
            </w:r>
            <w:r w:rsidRPr="0002054F">
              <w:rPr>
                <w:color w:val="000000"/>
                <w:sz w:val="21"/>
                <w:szCs w:val="21"/>
                <w:lang w:val="pt-BR"/>
              </w:rPr>
              <w:t>]-octanoic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C5E48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bookmarkStart w:id="14" w:name="_Hlk15977956"/>
            <w:r w:rsidRPr="0002054F">
              <w:rPr>
                <w:color w:val="000000"/>
                <w:sz w:val="21"/>
                <w:szCs w:val="21"/>
                <w:vertAlign w:val="superscript"/>
              </w:rPr>
              <w:t>13</w:t>
            </w:r>
            <w:r w:rsidRPr="0002054F">
              <w:rPr>
                <w:color w:val="000000"/>
                <w:sz w:val="21"/>
                <w:szCs w:val="21"/>
              </w:rPr>
              <w:t>C</w:t>
            </w:r>
            <w:r w:rsidRPr="0002054F">
              <w:rPr>
                <w:color w:val="000000"/>
                <w:sz w:val="21"/>
                <w:szCs w:val="21"/>
                <w:vertAlign w:val="subscript"/>
              </w:rPr>
              <w:t>4</w:t>
            </w:r>
            <w:r w:rsidRPr="0002054F">
              <w:rPr>
                <w:color w:val="000000"/>
                <w:sz w:val="21"/>
                <w:szCs w:val="21"/>
              </w:rPr>
              <w:t>-PFOA</w:t>
            </w:r>
            <w:bookmarkEnd w:id="14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9DA55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417.0/371.8</w:t>
            </w:r>
          </w:p>
        </w:tc>
      </w:tr>
      <w:tr w:rsidR="0013015D" w:rsidRPr="0002054F" w14:paraId="6A3CB18F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6B1C8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  <w:lang w:val="pt-BR"/>
              </w:rPr>
            </w:pPr>
            <w:r w:rsidRPr="0002054F">
              <w:rPr>
                <w:color w:val="000000"/>
                <w:sz w:val="21"/>
                <w:szCs w:val="21"/>
                <w:lang w:val="pt-BR"/>
              </w:rPr>
              <w:t>Perfluoro-[1,2,3,4,5-</w:t>
            </w:r>
            <w:r w:rsidRPr="0002054F">
              <w:rPr>
                <w:color w:val="000000"/>
                <w:sz w:val="21"/>
                <w:szCs w:val="21"/>
                <w:vertAlign w:val="superscript"/>
                <w:lang w:val="pt-BR"/>
              </w:rPr>
              <w:t>13</w:t>
            </w:r>
            <w:r w:rsidRPr="0002054F">
              <w:rPr>
                <w:color w:val="000000"/>
                <w:sz w:val="21"/>
                <w:szCs w:val="21"/>
                <w:lang w:val="pt-BR"/>
              </w:rPr>
              <w:t>C</w:t>
            </w:r>
            <w:r w:rsidRPr="0002054F">
              <w:rPr>
                <w:color w:val="000000"/>
                <w:sz w:val="21"/>
                <w:szCs w:val="21"/>
                <w:vertAlign w:val="subscript"/>
                <w:lang w:val="pt-BR"/>
              </w:rPr>
              <w:t>2</w:t>
            </w:r>
            <w:r w:rsidRPr="0002054F">
              <w:rPr>
                <w:color w:val="000000"/>
                <w:sz w:val="21"/>
                <w:szCs w:val="21"/>
                <w:lang w:val="pt-BR"/>
              </w:rPr>
              <w:t>]-nonanoic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F3753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  <w:vertAlign w:val="superscript"/>
              </w:rPr>
            </w:pPr>
            <w:bookmarkStart w:id="15" w:name="_Hlk15977970"/>
            <w:r w:rsidRPr="0002054F">
              <w:rPr>
                <w:color w:val="000000"/>
                <w:sz w:val="21"/>
                <w:szCs w:val="21"/>
                <w:vertAlign w:val="superscript"/>
              </w:rPr>
              <w:t>13</w:t>
            </w:r>
            <w:r w:rsidRPr="0002054F">
              <w:rPr>
                <w:color w:val="000000"/>
                <w:sz w:val="21"/>
                <w:szCs w:val="21"/>
              </w:rPr>
              <w:t>C</w:t>
            </w:r>
            <w:r w:rsidRPr="0002054F">
              <w:rPr>
                <w:color w:val="000000"/>
                <w:sz w:val="21"/>
                <w:szCs w:val="21"/>
                <w:vertAlign w:val="subscript"/>
              </w:rPr>
              <w:t>2</w:t>
            </w:r>
            <w:r w:rsidRPr="0002054F">
              <w:rPr>
                <w:color w:val="000000"/>
                <w:sz w:val="21"/>
                <w:szCs w:val="21"/>
              </w:rPr>
              <w:t>-PFNA</w:t>
            </w:r>
            <w:bookmarkEnd w:id="15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A33AF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rFonts w:eastAsia="等线"/>
                <w:sz w:val="21"/>
                <w:szCs w:val="21"/>
              </w:rPr>
              <w:t>4</w:t>
            </w:r>
            <w:r w:rsidRPr="0002054F">
              <w:rPr>
                <w:rFonts w:eastAsia="等线" w:hint="eastAsia"/>
                <w:sz w:val="21"/>
                <w:szCs w:val="21"/>
              </w:rPr>
              <w:t>67.2</w:t>
            </w:r>
            <w:r w:rsidRPr="0002054F">
              <w:rPr>
                <w:rFonts w:eastAsia="等线"/>
                <w:sz w:val="21"/>
                <w:szCs w:val="21"/>
              </w:rPr>
              <w:t>/</w:t>
            </w:r>
            <w:r w:rsidRPr="0002054F">
              <w:rPr>
                <w:rFonts w:eastAsia="等线" w:hint="eastAsia"/>
                <w:sz w:val="21"/>
                <w:szCs w:val="21"/>
              </w:rPr>
              <w:t>422.9</w:t>
            </w:r>
          </w:p>
        </w:tc>
      </w:tr>
      <w:tr w:rsidR="0013015D" w:rsidRPr="0002054F" w14:paraId="749D2F01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4A5B9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  <w:lang w:val="pt-BR"/>
              </w:rPr>
            </w:pPr>
            <w:r w:rsidRPr="0002054F">
              <w:rPr>
                <w:color w:val="000000"/>
                <w:sz w:val="21"/>
                <w:szCs w:val="21"/>
                <w:lang w:val="pt-BR"/>
              </w:rPr>
              <w:t>Perfluoro-[1,2-</w:t>
            </w:r>
            <w:r w:rsidRPr="0002054F">
              <w:rPr>
                <w:color w:val="000000"/>
                <w:sz w:val="21"/>
                <w:szCs w:val="21"/>
                <w:vertAlign w:val="superscript"/>
                <w:lang w:val="pt-BR"/>
              </w:rPr>
              <w:t>13</w:t>
            </w:r>
            <w:r w:rsidRPr="0002054F">
              <w:rPr>
                <w:color w:val="000000"/>
                <w:sz w:val="21"/>
                <w:szCs w:val="21"/>
                <w:lang w:val="pt-BR"/>
              </w:rPr>
              <w:t>C</w:t>
            </w:r>
            <w:r w:rsidRPr="0002054F">
              <w:rPr>
                <w:color w:val="000000"/>
                <w:sz w:val="21"/>
                <w:szCs w:val="21"/>
                <w:vertAlign w:val="subscript"/>
                <w:lang w:val="pt-BR"/>
              </w:rPr>
              <w:t>2</w:t>
            </w:r>
            <w:r w:rsidRPr="0002054F">
              <w:rPr>
                <w:color w:val="000000"/>
                <w:sz w:val="21"/>
                <w:szCs w:val="21"/>
                <w:lang w:val="pt-BR"/>
              </w:rPr>
              <w:t>]-decanoic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67DD3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  <w:vertAlign w:val="superscript"/>
              </w:rPr>
            </w:pPr>
            <w:bookmarkStart w:id="16" w:name="_Hlk15977979"/>
            <w:r w:rsidRPr="0002054F">
              <w:rPr>
                <w:color w:val="000000"/>
                <w:sz w:val="21"/>
                <w:szCs w:val="21"/>
                <w:vertAlign w:val="superscript"/>
              </w:rPr>
              <w:t>13</w:t>
            </w:r>
            <w:r w:rsidRPr="0002054F">
              <w:rPr>
                <w:color w:val="000000"/>
                <w:sz w:val="21"/>
                <w:szCs w:val="21"/>
              </w:rPr>
              <w:t>C</w:t>
            </w:r>
            <w:r w:rsidRPr="0002054F">
              <w:rPr>
                <w:color w:val="000000"/>
                <w:sz w:val="21"/>
                <w:szCs w:val="21"/>
                <w:vertAlign w:val="subscript"/>
              </w:rPr>
              <w:t>2</w:t>
            </w:r>
            <w:r w:rsidRPr="0002054F">
              <w:rPr>
                <w:color w:val="000000"/>
                <w:sz w:val="21"/>
                <w:szCs w:val="21"/>
              </w:rPr>
              <w:t>-PFDA</w:t>
            </w:r>
            <w:bookmarkEnd w:id="16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5FCC4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rFonts w:eastAsia="等线" w:hint="eastAsia"/>
                <w:sz w:val="21"/>
                <w:szCs w:val="21"/>
              </w:rPr>
              <w:t>514.8</w:t>
            </w:r>
            <w:r w:rsidRPr="0002054F">
              <w:rPr>
                <w:rFonts w:eastAsia="等线"/>
                <w:sz w:val="21"/>
                <w:szCs w:val="21"/>
              </w:rPr>
              <w:t>/</w:t>
            </w:r>
            <w:r w:rsidRPr="0002054F">
              <w:rPr>
                <w:rFonts w:eastAsia="等线" w:hint="eastAsia"/>
                <w:sz w:val="21"/>
                <w:szCs w:val="21"/>
              </w:rPr>
              <w:t>469.8</w:t>
            </w:r>
          </w:p>
        </w:tc>
      </w:tr>
      <w:tr w:rsidR="0013015D" w:rsidRPr="0002054F" w14:paraId="28889653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11CF1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  <w:lang w:val="pt-BR"/>
              </w:rPr>
            </w:pPr>
            <w:r w:rsidRPr="0002054F">
              <w:rPr>
                <w:color w:val="000000"/>
                <w:sz w:val="21"/>
                <w:szCs w:val="21"/>
                <w:lang w:val="pt-BR"/>
              </w:rPr>
              <w:t>Perfluoro-[1,2-</w:t>
            </w:r>
            <w:r w:rsidRPr="0002054F">
              <w:rPr>
                <w:color w:val="000000"/>
                <w:sz w:val="21"/>
                <w:szCs w:val="21"/>
                <w:vertAlign w:val="superscript"/>
                <w:lang w:val="pt-BR"/>
              </w:rPr>
              <w:t>13</w:t>
            </w:r>
            <w:r w:rsidRPr="0002054F">
              <w:rPr>
                <w:color w:val="000000"/>
                <w:sz w:val="21"/>
                <w:szCs w:val="21"/>
                <w:lang w:val="pt-BR"/>
              </w:rPr>
              <w:t>C</w:t>
            </w:r>
            <w:r w:rsidRPr="0002054F">
              <w:rPr>
                <w:color w:val="000000"/>
                <w:sz w:val="21"/>
                <w:szCs w:val="21"/>
                <w:vertAlign w:val="subscript"/>
                <w:lang w:val="pt-BR"/>
              </w:rPr>
              <w:t>2</w:t>
            </w:r>
            <w:r w:rsidRPr="0002054F">
              <w:rPr>
                <w:color w:val="000000"/>
                <w:sz w:val="21"/>
                <w:szCs w:val="21"/>
                <w:lang w:val="pt-BR"/>
              </w:rPr>
              <w:t>]-undecanoic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032D4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  <w:vertAlign w:val="superscript"/>
              </w:rPr>
            </w:pPr>
            <w:bookmarkStart w:id="17" w:name="_Hlk15977987"/>
            <w:r w:rsidRPr="0002054F">
              <w:rPr>
                <w:color w:val="000000"/>
                <w:sz w:val="21"/>
                <w:szCs w:val="21"/>
                <w:vertAlign w:val="superscript"/>
              </w:rPr>
              <w:t>13</w:t>
            </w:r>
            <w:r w:rsidRPr="0002054F">
              <w:rPr>
                <w:color w:val="000000"/>
                <w:sz w:val="21"/>
                <w:szCs w:val="21"/>
              </w:rPr>
              <w:t>C</w:t>
            </w:r>
            <w:r w:rsidRPr="0002054F">
              <w:rPr>
                <w:color w:val="000000"/>
                <w:sz w:val="21"/>
                <w:szCs w:val="21"/>
                <w:vertAlign w:val="subscript"/>
              </w:rPr>
              <w:t>2</w:t>
            </w:r>
            <w:r w:rsidRPr="0002054F">
              <w:rPr>
                <w:color w:val="000000"/>
                <w:sz w:val="21"/>
                <w:szCs w:val="21"/>
              </w:rPr>
              <w:t>-PFUnDA</w:t>
            </w:r>
            <w:bookmarkEnd w:id="17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AAA5C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rFonts w:eastAsia="等线" w:hint="eastAsia"/>
                <w:sz w:val="21"/>
                <w:szCs w:val="21"/>
              </w:rPr>
              <w:t>565</w:t>
            </w:r>
            <w:r w:rsidRPr="0002054F">
              <w:rPr>
                <w:rFonts w:eastAsia="等线"/>
                <w:sz w:val="21"/>
                <w:szCs w:val="21"/>
              </w:rPr>
              <w:t>.0/</w:t>
            </w:r>
            <w:r w:rsidRPr="0002054F">
              <w:rPr>
                <w:rFonts w:eastAsia="等线" w:hint="eastAsia"/>
                <w:sz w:val="21"/>
                <w:szCs w:val="21"/>
              </w:rPr>
              <w:t>519.9</w:t>
            </w:r>
          </w:p>
        </w:tc>
      </w:tr>
      <w:tr w:rsidR="0013015D" w:rsidRPr="0002054F" w14:paraId="16E250AC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BBD5B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  <w:lang w:val="pt-BR"/>
              </w:rPr>
            </w:pPr>
            <w:r w:rsidRPr="0002054F">
              <w:rPr>
                <w:color w:val="000000"/>
                <w:sz w:val="21"/>
                <w:szCs w:val="21"/>
                <w:lang w:val="pt-BR"/>
              </w:rPr>
              <w:t>Perfluoro-[1,2-</w:t>
            </w:r>
            <w:r w:rsidRPr="0002054F">
              <w:rPr>
                <w:color w:val="000000"/>
                <w:sz w:val="21"/>
                <w:szCs w:val="21"/>
                <w:vertAlign w:val="superscript"/>
                <w:lang w:val="pt-BR"/>
              </w:rPr>
              <w:t>13</w:t>
            </w:r>
            <w:r w:rsidRPr="0002054F">
              <w:rPr>
                <w:color w:val="000000"/>
                <w:sz w:val="21"/>
                <w:szCs w:val="21"/>
                <w:lang w:val="pt-BR"/>
              </w:rPr>
              <w:t>C</w:t>
            </w:r>
            <w:r w:rsidRPr="0002054F">
              <w:rPr>
                <w:color w:val="000000"/>
                <w:sz w:val="21"/>
                <w:szCs w:val="21"/>
                <w:vertAlign w:val="subscript"/>
                <w:lang w:val="pt-BR"/>
              </w:rPr>
              <w:t>2</w:t>
            </w:r>
            <w:r w:rsidRPr="0002054F">
              <w:rPr>
                <w:color w:val="000000"/>
                <w:sz w:val="21"/>
                <w:szCs w:val="21"/>
                <w:lang w:val="pt-BR"/>
              </w:rPr>
              <w:t>]-dodecanoic acid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BFF4F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  <w:vertAlign w:val="superscript"/>
              </w:rPr>
            </w:pPr>
            <w:bookmarkStart w:id="18" w:name="_Hlk15977995"/>
            <w:r w:rsidRPr="0002054F">
              <w:rPr>
                <w:color w:val="000000"/>
                <w:sz w:val="21"/>
                <w:szCs w:val="21"/>
                <w:vertAlign w:val="superscript"/>
              </w:rPr>
              <w:t>13</w:t>
            </w:r>
            <w:r w:rsidRPr="0002054F">
              <w:rPr>
                <w:color w:val="000000"/>
                <w:sz w:val="21"/>
                <w:szCs w:val="21"/>
              </w:rPr>
              <w:t>C</w:t>
            </w:r>
            <w:r w:rsidRPr="0002054F">
              <w:rPr>
                <w:color w:val="000000"/>
                <w:sz w:val="21"/>
                <w:szCs w:val="21"/>
                <w:vertAlign w:val="subscript"/>
              </w:rPr>
              <w:t>2</w:t>
            </w:r>
            <w:r w:rsidRPr="0002054F">
              <w:rPr>
                <w:color w:val="000000"/>
                <w:sz w:val="21"/>
                <w:szCs w:val="21"/>
              </w:rPr>
              <w:t>-PFDoA</w:t>
            </w:r>
            <w:bookmarkEnd w:id="18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E5CD4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rFonts w:eastAsia="等线" w:hint="eastAsia"/>
                <w:sz w:val="21"/>
                <w:szCs w:val="21"/>
              </w:rPr>
              <w:t>614.8</w:t>
            </w:r>
            <w:r w:rsidRPr="0002054F">
              <w:rPr>
                <w:rFonts w:eastAsia="等线"/>
                <w:sz w:val="21"/>
                <w:szCs w:val="21"/>
              </w:rPr>
              <w:t>/</w:t>
            </w:r>
            <w:r w:rsidRPr="0002054F">
              <w:rPr>
                <w:rFonts w:eastAsia="等线" w:hint="eastAsia"/>
                <w:sz w:val="21"/>
                <w:szCs w:val="21"/>
              </w:rPr>
              <w:t>569.8</w:t>
            </w:r>
          </w:p>
        </w:tc>
      </w:tr>
      <w:tr w:rsidR="0013015D" w:rsidRPr="0002054F" w14:paraId="245FAFDC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D8684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 xml:space="preserve">Sodium </w:t>
            </w:r>
            <w:proofErr w:type="spellStart"/>
            <w:r w:rsidRPr="0002054F">
              <w:rPr>
                <w:color w:val="000000"/>
                <w:sz w:val="21"/>
                <w:szCs w:val="21"/>
              </w:rPr>
              <w:t>perfluorohexane</w:t>
            </w:r>
            <w:proofErr w:type="spellEnd"/>
            <w:r w:rsidRPr="0002054F">
              <w:rPr>
                <w:color w:val="000000"/>
                <w:sz w:val="21"/>
                <w:szCs w:val="21"/>
              </w:rPr>
              <w:t>-[</w:t>
            </w:r>
            <w:r w:rsidRPr="0002054F">
              <w:rPr>
                <w:color w:val="000000"/>
                <w:sz w:val="21"/>
                <w:szCs w:val="21"/>
                <w:vertAlign w:val="superscript"/>
              </w:rPr>
              <w:t>18</w:t>
            </w:r>
            <w:r w:rsidRPr="0002054F">
              <w:rPr>
                <w:color w:val="000000"/>
                <w:sz w:val="21"/>
                <w:szCs w:val="21"/>
              </w:rPr>
              <w:t>O</w:t>
            </w:r>
            <w:r w:rsidRPr="0002054F">
              <w:rPr>
                <w:color w:val="000000"/>
                <w:sz w:val="21"/>
                <w:szCs w:val="21"/>
                <w:vertAlign w:val="subscript"/>
              </w:rPr>
              <w:t>2</w:t>
            </w:r>
            <w:r w:rsidRPr="0002054F">
              <w:rPr>
                <w:color w:val="000000"/>
                <w:sz w:val="21"/>
                <w:szCs w:val="21"/>
              </w:rPr>
              <w:t>]-sulfonate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E39FC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bookmarkStart w:id="19" w:name="_Hlk15978003"/>
            <w:r w:rsidRPr="0002054F">
              <w:rPr>
                <w:color w:val="000000"/>
                <w:sz w:val="21"/>
                <w:szCs w:val="21"/>
                <w:vertAlign w:val="superscript"/>
              </w:rPr>
              <w:t>18</w:t>
            </w:r>
            <w:r w:rsidRPr="0002054F">
              <w:rPr>
                <w:color w:val="000000"/>
                <w:sz w:val="21"/>
                <w:szCs w:val="21"/>
              </w:rPr>
              <w:t>O</w:t>
            </w:r>
            <w:r w:rsidRPr="0002054F">
              <w:rPr>
                <w:color w:val="000000"/>
                <w:sz w:val="21"/>
                <w:szCs w:val="21"/>
                <w:vertAlign w:val="subscript"/>
              </w:rPr>
              <w:t>2</w:t>
            </w:r>
            <w:r w:rsidRPr="0002054F">
              <w:rPr>
                <w:color w:val="000000"/>
                <w:sz w:val="21"/>
                <w:szCs w:val="21"/>
              </w:rPr>
              <w:t>-PFHxS</w:t>
            </w:r>
            <w:bookmarkEnd w:id="19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3760E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403.0/83.9</w:t>
            </w:r>
          </w:p>
        </w:tc>
      </w:tr>
      <w:tr w:rsidR="0013015D" w:rsidRPr="0002054F" w14:paraId="218A7358" w14:textId="77777777" w:rsidTr="0013015D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A4C7D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Sodium perfluoro-[1,2,3,4-</w:t>
            </w:r>
            <w:r w:rsidRPr="0002054F">
              <w:rPr>
                <w:color w:val="000000"/>
                <w:sz w:val="21"/>
                <w:szCs w:val="21"/>
                <w:vertAlign w:val="superscript"/>
              </w:rPr>
              <w:t>13</w:t>
            </w:r>
            <w:r w:rsidRPr="0002054F">
              <w:rPr>
                <w:color w:val="000000"/>
                <w:sz w:val="21"/>
                <w:szCs w:val="21"/>
              </w:rPr>
              <w:t>C</w:t>
            </w:r>
            <w:r w:rsidRPr="0002054F">
              <w:rPr>
                <w:color w:val="000000"/>
                <w:sz w:val="21"/>
                <w:szCs w:val="21"/>
                <w:vertAlign w:val="subscript"/>
              </w:rPr>
              <w:t>4</w:t>
            </w:r>
            <w:r w:rsidRPr="0002054F">
              <w:rPr>
                <w:color w:val="000000"/>
                <w:sz w:val="21"/>
                <w:szCs w:val="21"/>
              </w:rPr>
              <w:t>]-octane sulfonate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5086B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bookmarkStart w:id="20" w:name="_Hlk15978010"/>
            <w:r w:rsidRPr="0002054F">
              <w:rPr>
                <w:color w:val="000000"/>
                <w:sz w:val="21"/>
                <w:szCs w:val="21"/>
                <w:vertAlign w:val="superscript"/>
              </w:rPr>
              <w:t>13</w:t>
            </w:r>
            <w:r w:rsidRPr="0002054F">
              <w:rPr>
                <w:color w:val="000000"/>
                <w:sz w:val="21"/>
                <w:szCs w:val="21"/>
              </w:rPr>
              <w:t>C</w:t>
            </w:r>
            <w:r w:rsidRPr="0002054F">
              <w:rPr>
                <w:color w:val="000000"/>
                <w:sz w:val="21"/>
                <w:szCs w:val="21"/>
                <w:vertAlign w:val="subscript"/>
              </w:rPr>
              <w:t>4</w:t>
            </w:r>
            <w:r w:rsidRPr="0002054F">
              <w:rPr>
                <w:color w:val="000000"/>
                <w:sz w:val="21"/>
                <w:szCs w:val="21"/>
              </w:rPr>
              <w:t>-PFOS</w:t>
            </w:r>
            <w:bookmarkEnd w:id="20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09C67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502.9/79.5</w:t>
            </w:r>
          </w:p>
        </w:tc>
      </w:tr>
      <w:tr w:rsidR="0013015D" w:rsidRPr="0002054F" w14:paraId="2CD785DC" w14:textId="77777777" w:rsidTr="005D0C38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77C3D8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Sodium 1H,1H,2H,2H-perfluoro-1-[1,2-</w:t>
            </w:r>
            <w:r w:rsidRPr="0002054F">
              <w:rPr>
                <w:color w:val="000000"/>
                <w:sz w:val="21"/>
                <w:szCs w:val="21"/>
                <w:vertAlign w:val="superscript"/>
              </w:rPr>
              <w:t>13</w:t>
            </w:r>
            <w:r w:rsidRPr="0002054F">
              <w:rPr>
                <w:color w:val="000000"/>
                <w:sz w:val="21"/>
                <w:szCs w:val="21"/>
              </w:rPr>
              <w:t>C</w:t>
            </w:r>
            <w:r w:rsidRPr="0002054F">
              <w:rPr>
                <w:color w:val="000000"/>
                <w:sz w:val="21"/>
                <w:szCs w:val="21"/>
                <w:vertAlign w:val="subscript"/>
              </w:rPr>
              <w:t>2</w:t>
            </w:r>
            <w:r w:rsidRPr="0002054F">
              <w:rPr>
                <w:color w:val="000000"/>
                <w:sz w:val="21"/>
                <w:szCs w:val="21"/>
              </w:rPr>
              <w:t>]-octane sulfonate (6:2)</w:t>
            </w:r>
          </w:p>
        </w:tc>
        <w:tc>
          <w:tcPr>
            <w:tcW w:w="19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8A11D3F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  <w:vertAlign w:val="superscript"/>
              </w:rPr>
            </w:pPr>
            <w:bookmarkStart w:id="21" w:name="_Hlk15978017"/>
            <w:r w:rsidRPr="0002054F">
              <w:rPr>
                <w:color w:val="000000"/>
                <w:sz w:val="21"/>
                <w:szCs w:val="21"/>
                <w:vertAlign w:val="superscript"/>
              </w:rPr>
              <w:t>13</w:t>
            </w:r>
            <w:r w:rsidRPr="0002054F">
              <w:rPr>
                <w:color w:val="000000"/>
                <w:sz w:val="21"/>
                <w:szCs w:val="21"/>
              </w:rPr>
              <w:t>C</w:t>
            </w:r>
            <w:r w:rsidRPr="0002054F">
              <w:rPr>
                <w:color w:val="000000"/>
                <w:sz w:val="21"/>
                <w:szCs w:val="21"/>
                <w:vertAlign w:val="subscript"/>
              </w:rPr>
              <w:t>2</w:t>
            </w:r>
            <w:r w:rsidRPr="0002054F">
              <w:rPr>
                <w:rFonts w:hint="eastAsia"/>
                <w:color w:val="000000"/>
                <w:sz w:val="21"/>
                <w:szCs w:val="21"/>
              </w:rPr>
              <w:t>-6:2</w:t>
            </w:r>
            <w:r w:rsidRPr="0002054F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FTSA</w:t>
            </w:r>
            <w:bookmarkEnd w:id="21"/>
          </w:p>
        </w:tc>
        <w:tc>
          <w:tcPr>
            <w:tcW w:w="226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EBC351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rFonts w:hint="eastAsia"/>
                <w:color w:val="000000"/>
                <w:sz w:val="21"/>
                <w:szCs w:val="21"/>
              </w:rPr>
              <w:t>428.9/408.8</w:t>
            </w:r>
          </w:p>
        </w:tc>
      </w:tr>
      <w:tr w:rsidR="0013015D" w:rsidRPr="0002054F" w14:paraId="77360380" w14:textId="77777777" w:rsidTr="005D0C38">
        <w:trPr>
          <w:trHeight w:val="223"/>
          <w:jc w:val="center"/>
        </w:trPr>
        <w:tc>
          <w:tcPr>
            <w:tcW w:w="537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33711D3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color w:val="000000"/>
                <w:sz w:val="21"/>
                <w:szCs w:val="21"/>
              </w:rPr>
              <w:t>Sodium 1H,1H,2H,2H-perfluoro-1-[1,2-</w:t>
            </w:r>
            <w:r w:rsidRPr="005D0C38">
              <w:rPr>
                <w:color w:val="000000"/>
                <w:sz w:val="21"/>
                <w:szCs w:val="21"/>
              </w:rPr>
              <w:t>13</w:t>
            </w:r>
            <w:r w:rsidRPr="0002054F">
              <w:rPr>
                <w:color w:val="000000"/>
                <w:sz w:val="21"/>
                <w:szCs w:val="21"/>
              </w:rPr>
              <w:t>C</w:t>
            </w:r>
            <w:r w:rsidRPr="005D0C38">
              <w:rPr>
                <w:color w:val="000000"/>
                <w:sz w:val="21"/>
                <w:szCs w:val="21"/>
              </w:rPr>
              <w:t>2</w:t>
            </w:r>
            <w:r w:rsidRPr="0002054F">
              <w:rPr>
                <w:color w:val="000000"/>
                <w:sz w:val="21"/>
                <w:szCs w:val="21"/>
              </w:rPr>
              <w:t>]-</w:t>
            </w:r>
            <w:proofErr w:type="spellStart"/>
            <w:r w:rsidRPr="0002054F">
              <w:rPr>
                <w:color w:val="000000"/>
                <w:sz w:val="21"/>
                <w:szCs w:val="21"/>
              </w:rPr>
              <w:t>decane</w:t>
            </w:r>
            <w:proofErr w:type="spellEnd"/>
            <w:r w:rsidRPr="0002054F">
              <w:rPr>
                <w:color w:val="000000"/>
                <w:sz w:val="21"/>
                <w:szCs w:val="21"/>
              </w:rPr>
              <w:t xml:space="preserve"> sulfonate (8:2)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2B3C1BD" w14:textId="77777777" w:rsidR="0013015D" w:rsidRPr="005D0C38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bookmarkStart w:id="22" w:name="_Hlk15978025"/>
            <w:r w:rsidRPr="0082736B">
              <w:rPr>
                <w:color w:val="000000"/>
                <w:sz w:val="21"/>
                <w:szCs w:val="21"/>
                <w:vertAlign w:val="superscript"/>
              </w:rPr>
              <w:t>13</w:t>
            </w:r>
            <w:r w:rsidRPr="0002054F">
              <w:rPr>
                <w:color w:val="000000"/>
                <w:sz w:val="21"/>
                <w:szCs w:val="21"/>
              </w:rPr>
              <w:t>C</w:t>
            </w:r>
            <w:r w:rsidRPr="0082736B">
              <w:rPr>
                <w:color w:val="000000"/>
                <w:sz w:val="21"/>
                <w:szCs w:val="21"/>
                <w:vertAlign w:val="subscript"/>
              </w:rPr>
              <w:t>2</w:t>
            </w:r>
            <w:r w:rsidRPr="0002054F">
              <w:rPr>
                <w:rFonts w:hint="eastAsia"/>
                <w:color w:val="000000"/>
                <w:sz w:val="21"/>
                <w:szCs w:val="21"/>
              </w:rPr>
              <w:t>-</w:t>
            </w:r>
            <w:r w:rsidRPr="0002054F">
              <w:rPr>
                <w:color w:val="000000"/>
                <w:sz w:val="21"/>
                <w:szCs w:val="21"/>
              </w:rPr>
              <w:t>8</w:t>
            </w:r>
            <w:r w:rsidRPr="0002054F">
              <w:rPr>
                <w:rFonts w:hint="eastAsia"/>
                <w:color w:val="000000"/>
                <w:sz w:val="21"/>
                <w:szCs w:val="21"/>
              </w:rPr>
              <w:t>:2</w:t>
            </w:r>
            <w:r w:rsidRPr="0002054F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FTSA</w:t>
            </w:r>
            <w:bookmarkEnd w:id="22"/>
          </w:p>
        </w:tc>
        <w:tc>
          <w:tcPr>
            <w:tcW w:w="226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51C53B0" w14:textId="77777777" w:rsidR="0013015D" w:rsidRPr="0002054F" w:rsidRDefault="0013015D" w:rsidP="004C453A">
            <w:pPr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02054F">
              <w:rPr>
                <w:rFonts w:hint="eastAsia"/>
                <w:color w:val="000000"/>
                <w:sz w:val="21"/>
                <w:szCs w:val="21"/>
              </w:rPr>
              <w:t>528.8/508.8</w:t>
            </w:r>
          </w:p>
        </w:tc>
      </w:tr>
    </w:tbl>
    <w:p w14:paraId="65B18350" w14:textId="77777777" w:rsidR="00C75B1C" w:rsidRDefault="00C75B1C">
      <w:pPr>
        <w:sectPr w:rsidR="00C75B1C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6719F6C" w14:textId="77777777" w:rsidR="00C6265B" w:rsidRDefault="00C6265B"/>
    <w:p w14:paraId="6A028D0D" w14:textId="6386D5A9" w:rsidR="00C75B1C" w:rsidRDefault="00C75B1C">
      <w:r>
        <w:rPr>
          <w:rFonts w:hint="eastAsia"/>
        </w:rPr>
        <w:t>T</w:t>
      </w:r>
      <w:r>
        <w:t xml:space="preserve">able S2 </w:t>
      </w:r>
      <w:proofErr w:type="gramStart"/>
      <w:r>
        <w:t>The</w:t>
      </w:r>
      <w:proofErr w:type="gramEnd"/>
      <w:r>
        <w:t xml:space="preserve"> information of sample</w:t>
      </w:r>
      <w:r w:rsidR="00972B67">
        <w:t>s</w:t>
      </w:r>
      <w:r>
        <w:t xml:space="preserve"> collected on </w:t>
      </w:r>
      <w:r w:rsidR="00D67131">
        <w:t xml:space="preserve">Feb. </w:t>
      </w:r>
      <w:r>
        <w:t xml:space="preserve">14 </w:t>
      </w:r>
      <w:r w:rsidR="00D67131">
        <w:t xml:space="preserve">(SC I) </w:t>
      </w:r>
      <w:r>
        <w:t>and 21</w:t>
      </w:r>
      <w:r w:rsidR="00D67131">
        <w:t xml:space="preserve"> (SC II)</w:t>
      </w:r>
      <w:r w:rsidR="00D67131" w:rsidRPr="00D67131">
        <w:t>,</w:t>
      </w:r>
      <w:r w:rsidR="00D67131">
        <w:t xml:space="preserve"> </w:t>
      </w:r>
      <w:r>
        <w:t>2018</w:t>
      </w:r>
    </w:p>
    <w:tbl>
      <w:tblPr>
        <w:tblW w:w="12899" w:type="dxa"/>
        <w:tblLook w:val="04A0" w:firstRow="1" w:lastRow="0" w:firstColumn="1" w:lastColumn="0" w:noHBand="0" w:noVBand="1"/>
      </w:tblPr>
      <w:tblGrid>
        <w:gridCol w:w="1418"/>
        <w:gridCol w:w="1742"/>
        <w:gridCol w:w="1093"/>
        <w:gridCol w:w="1276"/>
        <w:gridCol w:w="1275"/>
        <w:gridCol w:w="1513"/>
        <w:gridCol w:w="769"/>
        <w:gridCol w:w="1120"/>
        <w:gridCol w:w="1276"/>
        <w:gridCol w:w="1417"/>
      </w:tblGrid>
      <w:tr w:rsidR="003D2531" w:rsidRPr="00545126" w14:paraId="73BCD628" w14:textId="77777777" w:rsidTr="003D2531">
        <w:trPr>
          <w:trHeight w:val="990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E5E55" w14:textId="1DEDB851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City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5B54D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Coordination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91D52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Altitude (m)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069E2B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EA71F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Inside/Outside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E1F63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 xml:space="preserve">Sample </w:t>
            </w:r>
            <w:proofErr w:type="spellStart"/>
            <w:r w:rsidRPr="00545126">
              <w:rPr>
                <w:rFonts w:eastAsia="微软雅黑"/>
                <w:color w:val="000000"/>
                <w:sz w:val="18"/>
                <w:szCs w:val="18"/>
              </w:rPr>
              <w:t>lable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6EB9D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Surface area/m</w:t>
            </w:r>
            <w:r w:rsidRPr="00545126">
              <w:rPr>
                <w:rFonts w:eastAsia="微软雅黑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AC3334" w14:textId="0D77171A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Cotton ball number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9A6ED" w14:textId="77E82A50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 xml:space="preserve">Last cleaning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5911D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Fireworks for celebrating</w:t>
            </w:r>
          </w:p>
        </w:tc>
      </w:tr>
      <w:tr w:rsidR="003D2531" w:rsidRPr="00545126" w14:paraId="20D42B42" w14:textId="77777777" w:rsidTr="003D2531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0A775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Harbin, Heilongjiang</w:t>
            </w: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4EEC6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45°41ˊ10″N</w:t>
            </w:r>
            <w:r w:rsidRPr="00545126">
              <w:rPr>
                <w:rFonts w:eastAsia="微软雅黑"/>
                <w:color w:val="000000"/>
                <w:sz w:val="18"/>
                <w:szCs w:val="18"/>
              </w:rPr>
              <w:br/>
              <w:t>126°45ˊ31″E</w:t>
            </w:r>
          </w:p>
        </w:tc>
        <w:tc>
          <w:tcPr>
            <w:tcW w:w="10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EF68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3B93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2018.02.14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B6B98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Inside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5CFD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I-HRB-0214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4DA5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540949C" w14:textId="57C0F14D" w:rsidR="003D2531" w:rsidRPr="00545126" w:rsidRDefault="003D253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96D3" w14:textId="09351A5A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 xml:space="preserve">15 months </w:t>
            </w:r>
            <w:proofErr w:type="gramStart"/>
            <w:r w:rsidRPr="00545126">
              <w:rPr>
                <w:rFonts w:eastAsia="微软雅黑"/>
                <w:color w:val="000000"/>
                <w:sz w:val="18"/>
                <w:szCs w:val="18"/>
              </w:rPr>
              <w:t>ago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D4FF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Yes</w:t>
            </w:r>
          </w:p>
        </w:tc>
      </w:tr>
      <w:tr w:rsidR="003D2531" w:rsidRPr="00545126" w14:paraId="0E7930BF" w14:textId="77777777" w:rsidTr="003D2531">
        <w:trPr>
          <w:trHeight w:val="33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C36AE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A716D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E2FA0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5DC79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F582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Outside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571E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O-HRB-0214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DA09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0597F36" w14:textId="1FF5EDF7" w:rsidR="003D2531" w:rsidRPr="00545126" w:rsidRDefault="003D253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D77B1" w14:textId="2991FB11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594C6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</w:tr>
      <w:tr w:rsidR="003D2531" w:rsidRPr="00545126" w14:paraId="68654B74" w14:textId="77777777" w:rsidTr="003D2531">
        <w:trPr>
          <w:trHeight w:val="33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FC76F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2C211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BF0BA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CE49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2018.02.21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A1A3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Inside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98E5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I-HRB-0221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693F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72022D6" w14:textId="023E6040" w:rsidR="003D2531" w:rsidRPr="00545126" w:rsidRDefault="003D253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990D9" w14:textId="647211C2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68B27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</w:tr>
      <w:tr w:rsidR="003D2531" w:rsidRPr="00545126" w14:paraId="574565F8" w14:textId="77777777" w:rsidTr="003D2531">
        <w:trPr>
          <w:trHeight w:val="33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C9DC0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C84DA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15836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21897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0DD4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Outside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67F7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O-HRB-0221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4292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E16C296" w14:textId="2DFF32BF" w:rsidR="003D2531" w:rsidRPr="00545126" w:rsidRDefault="003D253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8E50E" w14:textId="76E519AC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83A67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</w:tr>
      <w:tr w:rsidR="003D2531" w:rsidRPr="00545126" w14:paraId="409416C9" w14:textId="77777777" w:rsidTr="003D2531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5D228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Ordos,</w:t>
            </w:r>
            <w:r w:rsidRPr="00545126">
              <w:rPr>
                <w:rFonts w:eastAsia="微软雅黑"/>
                <w:color w:val="000000"/>
                <w:sz w:val="18"/>
                <w:szCs w:val="18"/>
              </w:rPr>
              <w:br/>
              <w:t>Inner Mongolia Municipality</w:t>
            </w: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C1410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39°47′26″N</w:t>
            </w:r>
            <w:r w:rsidRPr="00545126">
              <w:rPr>
                <w:rFonts w:eastAsia="微软雅黑"/>
                <w:color w:val="000000"/>
                <w:sz w:val="18"/>
                <w:szCs w:val="18"/>
              </w:rPr>
              <w:br/>
              <w:t>109°58′32″E</w:t>
            </w:r>
          </w:p>
        </w:tc>
        <w:tc>
          <w:tcPr>
            <w:tcW w:w="10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60E2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AB59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2018.02.14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48BA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Inside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E7C7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I-OD-0214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9FD4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02368B1" w14:textId="69305F39" w:rsidR="003D2531" w:rsidRPr="00545126" w:rsidRDefault="003D253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F3606" w14:textId="5A33CBEF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 xml:space="preserve">1 week </w:t>
            </w:r>
            <w:proofErr w:type="gramStart"/>
            <w:r w:rsidRPr="00545126">
              <w:rPr>
                <w:rFonts w:eastAsia="微软雅黑"/>
                <w:color w:val="000000"/>
                <w:sz w:val="18"/>
                <w:szCs w:val="18"/>
              </w:rPr>
              <w:t>ago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4BE4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Yes</w:t>
            </w:r>
          </w:p>
        </w:tc>
      </w:tr>
      <w:tr w:rsidR="003D2531" w:rsidRPr="00545126" w14:paraId="3FB2A124" w14:textId="77777777" w:rsidTr="003D2531">
        <w:trPr>
          <w:trHeight w:val="33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AF643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628A1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17C7D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16C46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A15C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Outside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05CF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O-OD-0214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5C9A9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4E7A4C6" w14:textId="7FC2079D" w:rsidR="003D2531" w:rsidRPr="00545126" w:rsidRDefault="003D253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65514" w14:textId="3974121D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A9D56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</w:tr>
      <w:tr w:rsidR="003D2531" w:rsidRPr="00545126" w14:paraId="5092106C" w14:textId="77777777" w:rsidTr="003D2531">
        <w:trPr>
          <w:trHeight w:val="33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CC50F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0A844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40E0C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B7EE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2018.02.21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E993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Inside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6426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I-OD-0221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E50B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0D608B1" w14:textId="51AB002E" w:rsidR="003D2531" w:rsidRPr="00545126" w:rsidRDefault="003D253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1854D" w14:textId="35A90949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3BE8E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</w:tr>
      <w:tr w:rsidR="003D2531" w:rsidRPr="00545126" w14:paraId="7BBED10F" w14:textId="77777777" w:rsidTr="003D2531">
        <w:trPr>
          <w:trHeight w:val="33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CD9FA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2FE06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7FA7B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11368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44A3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Outside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027A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O-OD-0221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AD1B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266B7D7" w14:textId="2832BF27" w:rsidR="003D2531" w:rsidRPr="00545126" w:rsidRDefault="003D253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CB3C9" w14:textId="1E18399B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9EABB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</w:tr>
      <w:tr w:rsidR="003D2531" w:rsidRPr="00545126" w14:paraId="586F3479" w14:textId="77777777" w:rsidTr="003D2531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73770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Tianjin</w:t>
            </w: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6C1CB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39°04′14″N</w:t>
            </w:r>
            <w:r w:rsidRPr="00545126">
              <w:rPr>
                <w:rFonts w:eastAsia="微软雅黑"/>
                <w:color w:val="000000"/>
                <w:sz w:val="18"/>
                <w:szCs w:val="18"/>
              </w:rPr>
              <w:br/>
              <w:t>117°08′14″E</w:t>
            </w:r>
          </w:p>
        </w:tc>
        <w:tc>
          <w:tcPr>
            <w:tcW w:w="10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571F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19F3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2018.02.14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6960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Inside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6982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I-TJ-0214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6DB3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AD9FCF8" w14:textId="6E4B033A" w:rsidR="003D2531" w:rsidRPr="00545126" w:rsidRDefault="00AB159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1</w:t>
            </w:r>
            <w:r>
              <w:rPr>
                <w:rFonts w:eastAsia="微软雅黑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6531" w14:textId="59A78659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 xml:space="preserve">1-2 weeks </w:t>
            </w:r>
            <w:proofErr w:type="gramStart"/>
            <w:r w:rsidRPr="00545126">
              <w:rPr>
                <w:rFonts w:eastAsia="微软雅黑"/>
                <w:color w:val="000000"/>
                <w:sz w:val="18"/>
                <w:szCs w:val="18"/>
              </w:rPr>
              <w:t>ago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AB144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Yes</w:t>
            </w:r>
          </w:p>
        </w:tc>
      </w:tr>
      <w:tr w:rsidR="003D2531" w:rsidRPr="00545126" w14:paraId="06CF357A" w14:textId="77777777" w:rsidTr="003D2531">
        <w:trPr>
          <w:trHeight w:val="33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CFDB1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D532E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CEA6C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9FB7D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C479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Outside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3C8A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O-TJ-0214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20DF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DCA7A7B" w14:textId="5FA32B09" w:rsidR="003D2531" w:rsidRPr="00545126" w:rsidRDefault="00AB159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1</w:t>
            </w:r>
            <w:r>
              <w:rPr>
                <w:rFonts w:eastAsia="微软雅黑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FE155" w14:textId="67CA7A80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44DF3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</w:tr>
      <w:tr w:rsidR="003D2531" w:rsidRPr="00545126" w14:paraId="7F6C8E8F" w14:textId="77777777" w:rsidTr="003D2531">
        <w:trPr>
          <w:trHeight w:val="33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346C3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E7E94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AE881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76B3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2018.02.21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A910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Inside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A45A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I-TJ-0221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ECDB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4502947" w14:textId="322DB9BA" w:rsidR="003D2531" w:rsidRPr="00545126" w:rsidRDefault="00AB159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1</w:t>
            </w:r>
            <w:r>
              <w:rPr>
                <w:rFonts w:eastAsia="微软雅黑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A776F" w14:textId="3BC9B5CC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4AA0E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</w:tr>
      <w:tr w:rsidR="003D2531" w:rsidRPr="00545126" w14:paraId="555AA795" w14:textId="77777777" w:rsidTr="003D2531">
        <w:trPr>
          <w:trHeight w:val="33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5FBFD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0DA53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46B95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02446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4F8D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Outside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7796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O-TJ-0221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AB81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6C9FA06" w14:textId="311B77DD" w:rsidR="003D2531" w:rsidRPr="00545126" w:rsidRDefault="00AB159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1</w:t>
            </w:r>
            <w:r>
              <w:rPr>
                <w:rFonts w:eastAsia="微软雅黑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C5F4F" w14:textId="524C5E49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145AC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</w:tr>
      <w:tr w:rsidR="003D2531" w:rsidRPr="00545126" w14:paraId="07E97004" w14:textId="77777777" w:rsidTr="003D2531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BDFA4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proofErr w:type="spellStart"/>
            <w:r w:rsidRPr="00545126">
              <w:rPr>
                <w:rFonts w:eastAsia="微软雅黑"/>
                <w:color w:val="000000"/>
                <w:sz w:val="18"/>
                <w:szCs w:val="18"/>
              </w:rPr>
              <w:t>XinZhou</w:t>
            </w:r>
            <w:proofErr w:type="spellEnd"/>
            <w:r w:rsidRPr="00545126">
              <w:rPr>
                <w:rFonts w:eastAsia="微软雅黑"/>
                <w:color w:val="000000"/>
                <w:sz w:val="18"/>
                <w:szCs w:val="18"/>
              </w:rPr>
              <w:t>, Shanxi</w:t>
            </w: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F4842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38°42ˊ59"N</w:t>
            </w:r>
            <w:r w:rsidRPr="00545126">
              <w:rPr>
                <w:rFonts w:eastAsia="微软雅黑"/>
                <w:color w:val="000000"/>
                <w:sz w:val="18"/>
                <w:szCs w:val="18"/>
              </w:rPr>
              <w:br/>
              <w:t>112°42ˊ58"E</w:t>
            </w:r>
          </w:p>
        </w:tc>
        <w:tc>
          <w:tcPr>
            <w:tcW w:w="10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CFDD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1058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1A7E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2018.02.14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71902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Inside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3545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I-XZ-0214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8636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2F58D01" w14:textId="67E92F39" w:rsidR="003D2531" w:rsidRPr="00545126" w:rsidRDefault="00AB159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1</w:t>
            </w:r>
            <w:r>
              <w:rPr>
                <w:rFonts w:eastAsia="微软雅黑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A00D" w14:textId="1D899A6A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1 year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1C25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Yes</w:t>
            </w:r>
          </w:p>
        </w:tc>
      </w:tr>
      <w:tr w:rsidR="003D2531" w:rsidRPr="00545126" w14:paraId="0E08DACB" w14:textId="77777777" w:rsidTr="003D2531">
        <w:trPr>
          <w:trHeight w:val="33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B0240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21EF4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A37FA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25AA6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4A34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Outside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73B3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O-XZ-0214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E6675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B731468" w14:textId="6EF7F6FA" w:rsidR="003D2531" w:rsidRPr="00545126" w:rsidRDefault="00AB159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1</w:t>
            </w:r>
            <w:r>
              <w:rPr>
                <w:rFonts w:eastAsia="微软雅黑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D5477" w14:textId="612F378D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E61C0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</w:tr>
      <w:tr w:rsidR="003D2531" w:rsidRPr="00545126" w14:paraId="4580C1C6" w14:textId="77777777" w:rsidTr="003D2531">
        <w:trPr>
          <w:trHeight w:val="33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E61A3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44D0F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CFDAF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CF61F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2018.02.21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CB0B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Inside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3F49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I-XZ-0221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A8A4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E17153A" w14:textId="30FFCB1B" w:rsidR="003D2531" w:rsidRPr="00545126" w:rsidRDefault="00AB159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1</w:t>
            </w:r>
            <w:r>
              <w:rPr>
                <w:rFonts w:eastAsia="微软雅黑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65C3D" w14:textId="38E2C11C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D86FE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</w:tr>
      <w:tr w:rsidR="003D2531" w:rsidRPr="00545126" w14:paraId="694A3147" w14:textId="77777777" w:rsidTr="003D2531">
        <w:trPr>
          <w:trHeight w:val="33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69A60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D3FB8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276F1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9FA7B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0F23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Outside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6C03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O-XZ-0221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C6EB4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EEAC43E" w14:textId="381EEFEF" w:rsidR="003D2531" w:rsidRPr="00545126" w:rsidRDefault="00AB159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1</w:t>
            </w:r>
            <w:r>
              <w:rPr>
                <w:rFonts w:eastAsia="微软雅黑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FD165" w14:textId="06964BE8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10003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</w:tr>
      <w:tr w:rsidR="003D2531" w:rsidRPr="00545126" w14:paraId="5C843757" w14:textId="77777777" w:rsidTr="003D2531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167DA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 xml:space="preserve">Handan, </w:t>
            </w:r>
            <w:r w:rsidRPr="00545126">
              <w:rPr>
                <w:rFonts w:eastAsia="微软雅黑"/>
                <w:color w:val="000000"/>
                <w:sz w:val="18"/>
                <w:szCs w:val="18"/>
              </w:rPr>
              <w:br/>
              <w:t>Hebei</w:t>
            </w: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A0815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36°20ˊ43"N</w:t>
            </w:r>
            <w:r w:rsidRPr="00545126">
              <w:rPr>
                <w:rFonts w:eastAsia="微软雅黑"/>
                <w:color w:val="000000"/>
                <w:sz w:val="18"/>
                <w:szCs w:val="18"/>
              </w:rPr>
              <w:br/>
              <w:t>114°54ˊ54"E</w:t>
            </w:r>
          </w:p>
        </w:tc>
        <w:tc>
          <w:tcPr>
            <w:tcW w:w="10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116E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6FEB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2018.02.14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64BC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Inside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5C61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I-HD-0214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FE82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34BB983" w14:textId="0446EE7F" w:rsidR="003D2531" w:rsidRPr="00545126" w:rsidRDefault="00AB159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9213" w14:textId="1F776ADF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 xml:space="preserve">1 month </w:t>
            </w:r>
            <w:proofErr w:type="gramStart"/>
            <w:r w:rsidRPr="00545126">
              <w:rPr>
                <w:rFonts w:eastAsia="微软雅黑"/>
                <w:color w:val="000000"/>
                <w:sz w:val="18"/>
                <w:szCs w:val="18"/>
              </w:rPr>
              <w:t>ago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BC5E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Yes</w:t>
            </w:r>
          </w:p>
        </w:tc>
      </w:tr>
      <w:tr w:rsidR="003D2531" w:rsidRPr="00545126" w14:paraId="1DA0AF82" w14:textId="77777777" w:rsidTr="003D2531">
        <w:trPr>
          <w:trHeight w:val="33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BF299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6CA4D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BA2F8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7EA5E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161B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Outside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CA53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O-HD-0214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94B1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FD2FF81" w14:textId="303820AE" w:rsidR="003D2531" w:rsidRPr="00545126" w:rsidRDefault="00AB159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A092B" w14:textId="4B18C1E3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E7950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</w:tr>
      <w:tr w:rsidR="003D2531" w:rsidRPr="00545126" w14:paraId="5696D8DF" w14:textId="77777777" w:rsidTr="003D2531">
        <w:trPr>
          <w:trHeight w:val="33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9BF9B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86BAF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7F244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DE70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2018.02.21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5051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Inside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2745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I-HD-0221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2EA6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A9D9CFF" w14:textId="744A82EF" w:rsidR="003D2531" w:rsidRPr="00545126" w:rsidRDefault="00AB159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27312" w14:textId="2CA0A9C4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5338A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</w:tr>
      <w:tr w:rsidR="003D2531" w:rsidRPr="00545126" w14:paraId="512BDA58" w14:textId="77777777" w:rsidTr="003D2531">
        <w:trPr>
          <w:trHeight w:val="33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AD580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D7E51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3DC24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12E71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64F8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Outside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2F3E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O-HD-0221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63B8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29EF80B" w14:textId="698DEEDA" w:rsidR="003D2531" w:rsidRPr="00545126" w:rsidRDefault="00AB159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46FF9" w14:textId="7B9C9F7A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86D09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</w:tr>
      <w:tr w:rsidR="003D2531" w:rsidRPr="00545126" w14:paraId="0714A57E" w14:textId="77777777" w:rsidTr="003D2531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44746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lastRenderedPageBreak/>
              <w:t>Sanmenxia, Henan</w:t>
            </w: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F1216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34°46ˊ46"N</w:t>
            </w:r>
            <w:r w:rsidRPr="00545126">
              <w:rPr>
                <w:rFonts w:eastAsia="微软雅黑"/>
                <w:color w:val="000000"/>
                <w:sz w:val="18"/>
                <w:szCs w:val="18"/>
              </w:rPr>
              <w:br/>
              <w:t>111°10ˊ53"E</w:t>
            </w:r>
          </w:p>
        </w:tc>
        <w:tc>
          <w:tcPr>
            <w:tcW w:w="10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9EAD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0DAB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2018.02.14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2327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Inside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5453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I-SMX-0214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E718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7AFDB62" w14:textId="2856C8D2" w:rsidR="003D2531" w:rsidRDefault="00AB159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1</w:t>
            </w:r>
            <w:r>
              <w:rPr>
                <w:rFonts w:eastAsia="微软雅黑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4F9F" w14:textId="679E870D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2</w:t>
            </w:r>
            <w:r>
              <w:rPr>
                <w:rFonts w:eastAsia="微软雅黑"/>
                <w:color w:val="000000"/>
                <w:sz w:val="18"/>
                <w:szCs w:val="18"/>
              </w:rPr>
              <w:t xml:space="preserve">-3 days </w:t>
            </w:r>
            <w:proofErr w:type="gramStart"/>
            <w:r>
              <w:rPr>
                <w:rFonts w:eastAsia="微软雅黑"/>
                <w:color w:val="000000"/>
                <w:sz w:val="18"/>
                <w:szCs w:val="18"/>
              </w:rPr>
              <w:t>ago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60AE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No</w:t>
            </w:r>
          </w:p>
        </w:tc>
      </w:tr>
      <w:tr w:rsidR="003D2531" w:rsidRPr="00545126" w14:paraId="40E0D7AA" w14:textId="77777777" w:rsidTr="003D2531">
        <w:trPr>
          <w:trHeight w:val="33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D81AE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4BED0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8F9CC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3BE7A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5771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Outside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4D1C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O-SMX-0214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1AD1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D81355D" w14:textId="02BE25B3" w:rsidR="003D2531" w:rsidRPr="00545126" w:rsidRDefault="00AB159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1</w:t>
            </w:r>
            <w:r>
              <w:rPr>
                <w:rFonts w:eastAsia="微软雅黑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A9020" w14:textId="40801A64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8116A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</w:tr>
      <w:tr w:rsidR="003D2531" w:rsidRPr="00545126" w14:paraId="4B969C14" w14:textId="77777777" w:rsidTr="003D2531">
        <w:trPr>
          <w:trHeight w:val="33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E6B87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FDA8F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0627C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1447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2018.02.21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9B8DE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Inside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E4A7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I-SMX-0221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C9DE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2A92314" w14:textId="7BC20D1A" w:rsidR="003D2531" w:rsidRPr="00545126" w:rsidRDefault="00AB159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1</w:t>
            </w:r>
            <w:r>
              <w:rPr>
                <w:rFonts w:eastAsia="微软雅黑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9EC0A" w14:textId="30E8EBC1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123C9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</w:tr>
      <w:tr w:rsidR="003D2531" w:rsidRPr="00545126" w14:paraId="731B235F" w14:textId="77777777" w:rsidTr="003D2531">
        <w:trPr>
          <w:trHeight w:val="33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E7EBC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0D979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3D571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02BC4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BE45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Outside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1C28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O-SMX-0221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021F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E165D43" w14:textId="1205D19B" w:rsidR="003D2531" w:rsidRPr="00545126" w:rsidRDefault="00AB159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1</w:t>
            </w:r>
            <w:r>
              <w:rPr>
                <w:rFonts w:eastAsia="微软雅黑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64611" w14:textId="5DB3998B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AB5BE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</w:tr>
      <w:tr w:rsidR="003D2531" w:rsidRPr="00545126" w14:paraId="70322C7A" w14:textId="77777777" w:rsidTr="003D2531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8DC55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Nanyang, Henan</w:t>
            </w: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9AD95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32°57ˊ8"N</w:t>
            </w:r>
            <w:r w:rsidRPr="00545126">
              <w:rPr>
                <w:rFonts w:eastAsia="微软雅黑"/>
                <w:color w:val="000000"/>
                <w:sz w:val="18"/>
                <w:szCs w:val="18"/>
              </w:rPr>
              <w:br/>
              <w:t>113°1ˊ49"E</w:t>
            </w:r>
          </w:p>
        </w:tc>
        <w:tc>
          <w:tcPr>
            <w:tcW w:w="10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D49D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80AC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2018.02.14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329A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Inside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4257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I-NY-0214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024F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B5B0792" w14:textId="572E27B1" w:rsidR="003D2531" w:rsidRPr="00545126" w:rsidRDefault="00AB159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7088" w14:textId="4B049F2B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 xml:space="preserve">1 week </w:t>
            </w:r>
            <w:proofErr w:type="gramStart"/>
            <w:r w:rsidRPr="00545126">
              <w:rPr>
                <w:rFonts w:eastAsia="微软雅黑"/>
                <w:color w:val="000000"/>
                <w:sz w:val="18"/>
                <w:szCs w:val="18"/>
              </w:rPr>
              <w:t>ago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F775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Yes</w:t>
            </w:r>
          </w:p>
        </w:tc>
      </w:tr>
      <w:tr w:rsidR="003D2531" w:rsidRPr="00545126" w14:paraId="391C6760" w14:textId="77777777" w:rsidTr="003D2531">
        <w:trPr>
          <w:trHeight w:val="33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13084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F1CE3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3D748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69C14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8A92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Outside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050A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O-NY-0214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302C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0BBF794" w14:textId="20B586A5" w:rsidR="003D2531" w:rsidRPr="00545126" w:rsidRDefault="00AB159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9ABCC" w14:textId="3E3E2270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0AA91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</w:tr>
      <w:tr w:rsidR="003D2531" w:rsidRPr="00545126" w14:paraId="67D074EE" w14:textId="77777777" w:rsidTr="003D2531">
        <w:trPr>
          <w:trHeight w:val="33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69A88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2FFEA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089CC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3567C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2018.02.21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CB27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Inside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9DF8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I-NY-0221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DDE1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06F3116" w14:textId="6EFB3D82" w:rsidR="003D2531" w:rsidRPr="00545126" w:rsidRDefault="00AB159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FCFB7" w14:textId="7615E13F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06430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</w:tr>
      <w:tr w:rsidR="003D2531" w:rsidRPr="00545126" w14:paraId="4FAA3EBB" w14:textId="77777777" w:rsidTr="003D2531">
        <w:trPr>
          <w:trHeight w:val="33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2B317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D5106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A1A96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ACA4D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D5B3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Outside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F2D2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O-NY-0221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1E01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353236F" w14:textId="37738EB3" w:rsidR="003D2531" w:rsidRPr="00545126" w:rsidRDefault="00AB159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903A6" w14:textId="04BAF4EF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DD7BC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</w:tr>
      <w:tr w:rsidR="003D2531" w:rsidRPr="00545126" w14:paraId="7C990991" w14:textId="77777777" w:rsidTr="003D2531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57A74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proofErr w:type="spellStart"/>
            <w:r w:rsidRPr="00545126">
              <w:rPr>
                <w:rFonts w:eastAsia="微软雅黑"/>
                <w:color w:val="000000"/>
                <w:sz w:val="18"/>
                <w:szCs w:val="18"/>
              </w:rPr>
              <w:t>Jiujiang</w:t>
            </w:r>
            <w:proofErr w:type="spellEnd"/>
            <w:r w:rsidRPr="00545126">
              <w:rPr>
                <w:rFonts w:eastAsia="微软雅黑"/>
                <w:color w:val="000000"/>
                <w:sz w:val="18"/>
                <w:szCs w:val="18"/>
              </w:rPr>
              <w:t>, Jiangxi</w:t>
            </w: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78AE9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29.38ˊ2"N</w:t>
            </w:r>
            <w:r w:rsidRPr="00545126">
              <w:rPr>
                <w:rFonts w:eastAsia="微软雅黑"/>
                <w:color w:val="000000"/>
                <w:sz w:val="18"/>
                <w:szCs w:val="18"/>
              </w:rPr>
              <w:br/>
              <w:t>115°57ˊ50"E</w:t>
            </w:r>
          </w:p>
        </w:tc>
        <w:tc>
          <w:tcPr>
            <w:tcW w:w="10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CD29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606E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2018.02.14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4131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Inside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B77D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bookmarkStart w:id="23" w:name="_Hlk47001754"/>
            <w:r w:rsidRPr="00545126">
              <w:rPr>
                <w:rFonts w:eastAsia="微软雅黑"/>
                <w:color w:val="000000"/>
                <w:sz w:val="18"/>
                <w:szCs w:val="18"/>
              </w:rPr>
              <w:t>I-JJ-0214</w:t>
            </w:r>
            <w:bookmarkEnd w:id="23"/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0336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972276F" w14:textId="4F29BB8E" w:rsidR="003D2531" w:rsidRDefault="00AB159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0F6E" w14:textId="77830C0C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2</w:t>
            </w:r>
            <w:r>
              <w:rPr>
                <w:rFonts w:eastAsia="微软雅黑"/>
                <w:color w:val="000000"/>
                <w:sz w:val="18"/>
                <w:szCs w:val="18"/>
              </w:rPr>
              <w:t xml:space="preserve"> weeks </w:t>
            </w:r>
            <w:proofErr w:type="gramStart"/>
            <w:r>
              <w:rPr>
                <w:rFonts w:eastAsia="微软雅黑"/>
                <w:color w:val="000000"/>
                <w:sz w:val="18"/>
                <w:szCs w:val="18"/>
              </w:rPr>
              <w:t>ago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9626" w14:textId="308D3D77" w:rsidR="003D2531" w:rsidRPr="00725DDE" w:rsidRDefault="003D2531" w:rsidP="005451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es</w:t>
            </w:r>
          </w:p>
        </w:tc>
      </w:tr>
      <w:tr w:rsidR="003D2531" w:rsidRPr="00545126" w14:paraId="5252F226" w14:textId="77777777" w:rsidTr="003D2531">
        <w:trPr>
          <w:trHeight w:val="33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0F0BF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0869C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8E37F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C23ED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1C0E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Outside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02EF6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O-JJ-0214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6019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5B881A7" w14:textId="0F0D1513" w:rsidR="003D2531" w:rsidRPr="00545126" w:rsidRDefault="00AB159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1528F" w14:textId="2B5FCFED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9099E" w14:textId="77777777" w:rsidR="003D2531" w:rsidRPr="00545126" w:rsidRDefault="003D2531" w:rsidP="00545126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D2531" w:rsidRPr="00545126" w14:paraId="6FB9B7BE" w14:textId="77777777" w:rsidTr="003D2531">
        <w:trPr>
          <w:trHeight w:val="33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09064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03E72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86764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4836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2018.02.21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1423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Inside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585B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I-JJ-0221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8C7F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9B3279E" w14:textId="03EE4642" w:rsidR="003D2531" w:rsidRPr="00545126" w:rsidRDefault="00AB159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3E4A4" w14:textId="6252B33D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72EC2" w14:textId="77777777" w:rsidR="003D2531" w:rsidRPr="00545126" w:rsidRDefault="003D2531" w:rsidP="00545126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D2531" w:rsidRPr="00545126" w14:paraId="4415E208" w14:textId="77777777" w:rsidTr="003D2531">
        <w:trPr>
          <w:trHeight w:val="33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AEA2F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6F825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A92EF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3BF73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9CCE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Outside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78C2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bookmarkStart w:id="24" w:name="_Hlk47001791"/>
            <w:r w:rsidRPr="00545126">
              <w:rPr>
                <w:rFonts w:eastAsia="微软雅黑"/>
                <w:color w:val="000000"/>
                <w:sz w:val="18"/>
                <w:szCs w:val="18"/>
              </w:rPr>
              <w:t>O-JJ-0221</w:t>
            </w:r>
            <w:bookmarkEnd w:id="24"/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6FF0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C27935C" w14:textId="670A08F9" w:rsidR="003D2531" w:rsidRPr="00545126" w:rsidRDefault="00AB159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40C46" w14:textId="0903A6ED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7BB37" w14:textId="77777777" w:rsidR="003D2531" w:rsidRPr="00545126" w:rsidRDefault="003D2531" w:rsidP="00545126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D2531" w:rsidRPr="00545126" w14:paraId="2D59B6F5" w14:textId="77777777" w:rsidTr="003D2531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D1776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Hongkong</w:t>
            </w: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9D971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22°19ˊ40"N</w:t>
            </w:r>
            <w:r w:rsidRPr="00545126">
              <w:rPr>
                <w:rFonts w:eastAsia="微软雅黑"/>
                <w:color w:val="000000"/>
                <w:sz w:val="18"/>
                <w:szCs w:val="18"/>
              </w:rPr>
              <w:br/>
              <w:t>114°10ˊ34"E</w:t>
            </w:r>
          </w:p>
        </w:tc>
        <w:tc>
          <w:tcPr>
            <w:tcW w:w="10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9A26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4BF7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2018.02.14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2A5C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Inside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C6EB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I-HK-0214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E163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8C31053" w14:textId="5A27B7C3" w:rsidR="003D2531" w:rsidRPr="00545126" w:rsidRDefault="00A27F4E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B7FC2" w14:textId="454D124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 xml:space="preserve">17 </w:t>
            </w:r>
            <w:proofErr w:type="gramStart"/>
            <w:r w:rsidRPr="00545126">
              <w:rPr>
                <w:rFonts w:eastAsia="微软雅黑"/>
                <w:color w:val="000000"/>
                <w:sz w:val="18"/>
                <w:szCs w:val="18"/>
              </w:rPr>
              <w:t>month</w:t>
            </w:r>
            <w:proofErr w:type="gramEnd"/>
            <w:r w:rsidRPr="00545126">
              <w:rPr>
                <w:rFonts w:eastAsia="微软雅黑"/>
                <w:color w:val="000000"/>
                <w:sz w:val="18"/>
                <w:szCs w:val="18"/>
              </w:rPr>
              <w:t xml:space="preserve"> ago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2BC9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No</w:t>
            </w:r>
          </w:p>
        </w:tc>
      </w:tr>
      <w:tr w:rsidR="003D2531" w:rsidRPr="00545126" w14:paraId="04BC2084" w14:textId="77777777" w:rsidTr="003D2531">
        <w:trPr>
          <w:trHeight w:val="33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C8EEC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3DD3B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B170C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FEF83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71B9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Outside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86E0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O-HK-0214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E97D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75E2063" w14:textId="40C18EBA" w:rsidR="003D2531" w:rsidRPr="00545126" w:rsidRDefault="00A27F4E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71708" w14:textId="2E561486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B77B4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</w:tr>
      <w:tr w:rsidR="003D2531" w:rsidRPr="00545126" w14:paraId="531736E0" w14:textId="77777777" w:rsidTr="003D2531">
        <w:trPr>
          <w:trHeight w:val="33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81F8D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F3585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50C39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EFE6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2018.02.21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3AE0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Inside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6191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I-HK-0221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C860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5C14EC2" w14:textId="5C8D5C12" w:rsidR="003D2531" w:rsidRPr="00545126" w:rsidRDefault="00A27F4E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BED67" w14:textId="310D4949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F8326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</w:tr>
      <w:tr w:rsidR="003D2531" w:rsidRPr="00545126" w14:paraId="4422FF2C" w14:textId="77777777" w:rsidTr="003D2531">
        <w:trPr>
          <w:trHeight w:val="33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102B2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13FE8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D6792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B2008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C480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Outside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2410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O-HK-0221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512E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</w:tcPr>
          <w:p w14:paraId="01A378FD" w14:textId="36120AF6" w:rsidR="003D2531" w:rsidRPr="00545126" w:rsidRDefault="00A27F4E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A239B" w14:textId="43F74F21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4DF9B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</w:tr>
      <w:tr w:rsidR="003D2531" w:rsidRPr="00545126" w14:paraId="06619976" w14:textId="77777777" w:rsidTr="003D2531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407DD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Shijiazhuang, Hebei</w:t>
            </w: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E6AB2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38°10ˊ44"N</w:t>
            </w:r>
            <w:r w:rsidRPr="00545126">
              <w:rPr>
                <w:rFonts w:eastAsia="微软雅黑"/>
                <w:color w:val="000000"/>
                <w:sz w:val="18"/>
                <w:szCs w:val="18"/>
              </w:rPr>
              <w:br/>
              <w:t>114°58ˊ34"E</w:t>
            </w:r>
          </w:p>
        </w:tc>
        <w:tc>
          <w:tcPr>
            <w:tcW w:w="10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1E75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48A5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2018.02.14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A920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Inside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F988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I-SJZ-0214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A622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E8D61DA" w14:textId="0B5769CA" w:rsidR="003D2531" w:rsidRPr="00545126" w:rsidRDefault="00AB159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B2405" w14:textId="776526C6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 xml:space="preserve">10 days </w:t>
            </w:r>
            <w:proofErr w:type="gramStart"/>
            <w:r w:rsidRPr="00545126">
              <w:rPr>
                <w:rFonts w:eastAsia="微软雅黑"/>
                <w:color w:val="000000"/>
                <w:sz w:val="18"/>
                <w:szCs w:val="18"/>
              </w:rPr>
              <w:t>ago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9A19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Yes</w:t>
            </w:r>
          </w:p>
        </w:tc>
      </w:tr>
      <w:tr w:rsidR="003D2531" w:rsidRPr="00545126" w14:paraId="768CBCD2" w14:textId="77777777" w:rsidTr="003D2531">
        <w:trPr>
          <w:trHeight w:val="33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8F851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B1AF6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6198C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E2F5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2018.02.21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9557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Inside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F743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I-SJZ-0221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71DA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0121306" w14:textId="338229C6" w:rsidR="003D2531" w:rsidRPr="00545126" w:rsidRDefault="00AB159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C67A1" w14:textId="10EFF18B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03E25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</w:tr>
      <w:tr w:rsidR="003D2531" w:rsidRPr="00545126" w14:paraId="2E2FC65D" w14:textId="77777777" w:rsidTr="003D2531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34CB03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proofErr w:type="spellStart"/>
            <w:r w:rsidRPr="00545126">
              <w:rPr>
                <w:rFonts w:eastAsia="微软雅黑"/>
                <w:color w:val="000000"/>
                <w:sz w:val="18"/>
                <w:szCs w:val="18"/>
              </w:rPr>
              <w:t>Sanya</w:t>
            </w:r>
            <w:proofErr w:type="spellEnd"/>
            <w:r w:rsidRPr="00545126">
              <w:rPr>
                <w:rFonts w:eastAsia="微软雅黑"/>
                <w:color w:val="000000"/>
                <w:sz w:val="18"/>
                <w:szCs w:val="18"/>
              </w:rPr>
              <w:t>, Hainan</w:t>
            </w: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5CFC58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18°16ˊ5"N</w:t>
            </w:r>
            <w:r w:rsidRPr="00545126">
              <w:rPr>
                <w:rFonts w:eastAsia="微软雅黑"/>
                <w:color w:val="000000"/>
                <w:sz w:val="18"/>
                <w:szCs w:val="18"/>
              </w:rPr>
              <w:br/>
              <w:t>109°29ˊ12"E</w:t>
            </w:r>
          </w:p>
        </w:tc>
        <w:tc>
          <w:tcPr>
            <w:tcW w:w="109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499609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977C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2018.2.14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3D12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Inside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D140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I-SY-0214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6BE1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</w:tcPr>
          <w:p w14:paraId="6D231838" w14:textId="6ECD7CBA" w:rsidR="003D2531" w:rsidRPr="00545126" w:rsidRDefault="003D253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67523B" w14:textId="3070A97E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 xml:space="preserve">3 </w:t>
            </w:r>
            <w:proofErr w:type="gramStart"/>
            <w:r w:rsidRPr="00545126">
              <w:rPr>
                <w:rFonts w:eastAsia="微软雅黑"/>
                <w:color w:val="000000"/>
                <w:sz w:val="18"/>
                <w:szCs w:val="18"/>
              </w:rPr>
              <w:t>month</w:t>
            </w:r>
            <w:proofErr w:type="gramEnd"/>
            <w:r w:rsidRPr="00545126">
              <w:rPr>
                <w:rFonts w:eastAsia="微软雅黑"/>
                <w:color w:val="000000"/>
                <w:sz w:val="18"/>
                <w:szCs w:val="18"/>
              </w:rPr>
              <w:t xml:space="preserve"> ago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A83D2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Yes</w:t>
            </w:r>
          </w:p>
        </w:tc>
      </w:tr>
      <w:tr w:rsidR="003D2531" w:rsidRPr="00545126" w14:paraId="75827D74" w14:textId="77777777" w:rsidTr="003D2531">
        <w:trPr>
          <w:trHeight w:val="340"/>
        </w:trPr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D9A4AB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8F1E85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92AB75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88ADC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2018.02.21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3EE37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Inside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69B14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I-SY-0221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84C13" w14:textId="77777777" w:rsidR="003D2531" w:rsidRPr="00545126" w:rsidRDefault="003D2531" w:rsidP="00545126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545126">
              <w:rPr>
                <w:rFonts w:eastAsia="微软雅黑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120" w:type="dxa"/>
            <w:tcBorders>
              <w:left w:val="nil"/>
              <w:bottom w:val="single" w:sz="8" w:space="0" w:color="000000"/>
              <w:right w:val="nil"/>
            </w:tcBorders>
          </w:tcPr>
          <w:p w14:paraId="1CD1BD8B" w14:textId="5C36EC39" w:rsidR="003D2531" w:rsidRPr="00545126" w:rsidRDefault="003D2531" w:rsidP="003D2531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DB2767" w14:textId="76650730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838497" w14:textId="77777777" w:rsidR="003D2531" w:rsidRPr="00545126" w:rsidRDefault="003D2531" w:rsidP="00545126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</w:tr>
    </w:tbl>
    <w:p w14:paraId="7CBBF6DE" w14:textId="77777777" w:rsidR="00867414" w:rsidRDefault="00867414">
      <w:pPr>
        <w:sectPr w:rsidR="00867414" w:rsidSect="00867414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1E3FCD8F" w14:textId="774FCDA3" w:rsidR="00867414" w:rsidRDefault="00867414">
      <w:r>
        <w:lastRenderedPageBreak/>
        <w:t xml:space="preserve">Table S3 </w:t>
      </w:r>
      <w:r w:rsidRPr="00413EE1">
        <w:t>Instrument quantification limit (IQL)</w:t>
      </w:r>
      <w:r>
        <w:t xml:space="preserve"> and</w:t>
      </w:r>
      <w:r w:rsidRPr="00413EE1">
        <w:rPr>
          <w:rFonts w:hint="eastAsia"/>
        </w:rPr>
        <w:t xml:space="preserve"> </w:t>
      </w:r>
      <w:r w:rsidRPr="00413EE1">
        <w:t>method quantification limit (MQL)</w:t>
      </w:r>
      <w:r>
        <w:t xml:space="preserve"> of individual compound</w:t>
      </w:r>
    </w:p>
    <w:tbl>
      <w:tblPr>
        <w:tblW w:w="4420" w:type="dxa"/>
        <w:tblLook w:val="04A0" w:firstRow="1" w:lastRow="0" w:firstColumn="1" w:lastColumn="0" w:noHBand="0" w:noVBand="1"/>
      </w:tblPr>
      <w:tblGrid>
        <w:gridCol w:w="1851"/>
        <w:gridCol w:w="1280"/>
        <w:gridCol w:w="1289"/>
      </w:tblGrid>
      <w:tr w:rsidR="00867414" w:rsidRPr="00867414" w14:paraId="109AD80F" w14:textId="77777777" w:rsidTr="00867414">
        <w:trPr>
          <w:trHeight w:val="280"/>
        </w:trPr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2A948" w14:textId="5EA2B31D" w:rsidR="00867414" w:rsidRPr="00867414" w:rsidRDefault="00867414" w:rsidP="00867414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867414">
              <w:rPr>
                <w:rFonts w:eastAsia="宋体"/>
                <w:color w:val="000000"/>
                <w:sz w:val="21"/>
                <w:szCs w:val="21"/>
              </w:rPr>
              <w:t>Compound name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4E6C1" w14:textId="77777777" w:rsidR="00867414" w:rsidRPr="00867414" w:rsidRDefault="00867414" w:rsidP="00867414">
            <w:pPr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>IQL/ng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54B69" w14:textId="77777777" w:rsidR="00867414" w:rsidRPr="00867414" w:rsidRDefault="00867414" w:rsidP="00867414">
            <w:pPr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>MQL/ng/m</w:t>
            </w:r>
            <w:r w:rsidRPr="00867414">
              <w:rPr>
                <w:rFonts w:eastAsia="宋体"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867414" w:rsidRPr="00867414" w14:paraId="47B01290" w14:textId="77777777" w:rsidTr="00867414">
        <w:trPr>
          <w:trHeight w:val="280"/>
        </w:trPr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F73EB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867414">
              <w:rPr>
                <w:rFonts w:eastAsia="宋体"/>
                <w:color w:val="000000"/>
                <w:sz w:val="21"/>
                <w:szCs w:val="21"/>
              </w:rPr>
              <w:t>PFBA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C840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3.60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1CD7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3.00 </w:t>
            </w:r>
          </w:p>
        </w:tc>
      </w:tr>
      <w:tr w:rsidR="00867414" w:rsidRPr="00867414" w14:paraId="380D210E" w14:textId="77777777" w:rsidTr="00867414">
        <w:trPr>
          <w:trHeight w:val="2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4E978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proofErr w:type="spellStart"/>
            <w:r w:rsidRPr="00867414">
              <w:rPr>
                <w:rFonts w:eastAsia="宋体"/>
                <w:color w:val="000000"/>
                <w:sz w:val="21"/>
                <w:szCs w:val="21"/>
              </w:rPr>
              <w:t>PFPeA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7231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0.05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9438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0.04 </w:t>
            </w:r>
          </w:p>
        </w:tc>
      </w:tr>
      <w:tr w:rsidR="00867414" w:rsidRPr="00867414" w14:paraId="0F0E9C19" w14:textId="77777777" w:rsidTr="00867414">
        <w:trPr>
          <w:trHeight w:val="2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9E176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proofErr w:type="spellStart"/>
            <w:r w:rsidRPr="00867414">
              <w:rPr>
                <w:rFonts w:eastAsia="宋体"/>
                <w:color w:val="000000"/>
                <w:sz w:val="21"/>
                <w:szCs w:val="21"/>
              </w:rPr>
              <w:t>PFHxA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61BA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4.92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120E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4.10 </w:t>
            </w:r>
          </w:p>
        </w:tc>
      </w:tr>
      <w:tr w:rsidR="00867414" w:rsidRPr="00867414" w14:paraId="50E9A0B0" w14:textId="77777777" w:rsidTr="00867414">
        <w:trPr>
          <w:trHeight w:val="2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72BF8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proofErr w:type="spellStart"/>
            <w:r w:rsidRPr="00867414">
              <w:rPr>
                <w:rFonts w:eastAsia="宋体"/>
                <w:color w:val="000000"/>
                <w:sz w:val="21"/>
                <w:szCs w:val="21"/>
              </w:rPr>
              <w:t>PFHpA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AE78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11.52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2894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9.60 </w:t>
            </w:r>
          </w:p>
        </w:tc>
      </w:tr>
      <w:tr w:rsidR="00867414" w:rsidRPr="00867414" w14:paraId="57E9B95F" w14:textId="77777777" w:rsidTr="00867414">
        <w:trPr>
          <w:trHeight w:val="2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6617F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867414">
              <w:rPr>
                <w:rFonts w:eastAsia="宋体"/>
                <w:color w:val="000000"/>
                <w:sz w:val="21"/>
                <w:szCs w:val="21"/>
              </w:rPr>
              <w:t>PFOA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0BA5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8FDB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0.02 </w:t>
            </w:r>
          </w:p>
        </w:tc>
      </w:tr>
      <w:tr w:rsidR="00867414" w:rsidRPr="00867414" w14:paraId="4A04D703" w14:textId="77777777" w:rsidTr="00867414">
        <w:trPr>
          <w:trHeight w:val="2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9523F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867414">
              <w:rPr>
                <w:rFonts w:eastAsia="宋体"/>
                <w:color w:val="000000"/>
                <w:sz w:val="21"/>
                <w:szCs w:val="21"/>
              </w:rPr>
              <w:t>PFNA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0179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0.10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367A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0.08 </w:t>
            </w:r>
          </w:p>
        </w:tc>
      </w:tr>
      <w:tr w:rsidR="00867414" w:rsidRPr="00867414" w14:paraId="4EC646B7" w14:textId="77777777" w:rsidTr="00867414">
        <w:trPr>
          <w:trHeight w:val="2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96F1F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867414">
              <w:rPr>
                <w:rFonts w:eastAsia="宋体"/>
                <w:color w:val="000000"/>
                <w:sz w:val="21"/>
                <w:szCs w:val="21"/>
              </w:rPr>
              <w:t>PFDA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DAB9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923F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0.02 </w:t>
            </w:r>
          </w:p>
        </w:tc>
      </w:tr>
      <w:tr w:rsidR="00867414" w:rsidRPr="00867414" w14:paraId="3D9D2CCC" w14:textId="77777777" w:rsidTr="00867414">
        <w:trPr>
          <w:trHeight w:val="2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3C46E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proofErr w:type="spellStart"/>
            <w:r w:rsidRPr="00867414">
              <w:rPr>
                <w:rFonts w:eastAsia="宋体"/>
                <w:color w:val="000000"/>
                <w:sz w:val="21"/>
                <w:szCs w:val="21"/>
              </w:rPr>
              <w:t>PFUnDA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83A7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99C0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0.01 </w:t>
            </w:r>
          </w:p>
        </w:tc>
      </w:tr>
      <w:tr w:rsidR="00867414" w:rsidRPr="00867414" w14:paraId="02DD809B" w14:textId="77777777" w:rsidTr="00867414">
        <w:trPr>
          <w:trHeight w:val="2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C63FA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proofErr w:type="spellStart"/>
            <w:r w:rsidRPr="00867414">
              <w:rPr>
                <w:rFonts w:eastAsia="宋体"/>
                <w:color w:val="000000"/>
                <w:sz w:val="21"/>
                <w:szCs w:val="21"/>
              </w:rPr>
              <w:t>PFDoDA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4DCE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A576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0.01 </w:t>
            </w:r>
          </w:p>
        </w:tc>
      </w:tr>
      <w:tr w:rsidR="00867414" w:rsidRPr="00867414" w14:paraId="04C850F2" w14:textId="77777777" w:rsidTr="00867414">
        <w:trPr>
          <w:trHeight w:val="2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5A9B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867414">
              <w:rPr>
                <w:rFonts w:eastAsia="宋体"/>
                <w:color w:val="000000"/>
                <w:sz w:val="21"/>
                <w:szCs w:val="21"/>
              </w:rPr>
              <w:t>PFBS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AACE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57AC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0.01 </w:t>
            </w:r>
          </w:p>
        </w:tc>
      </w:tr>
      <w:tr w:rsidR="00867414" w:rsidRPr="00867414" w14:paraId="2A27B051" w14:textId="77777777" w:rsidTr="00867414">
        <w:trPr>
          <w:trHeight w:val="2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5FB7B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proofErr w:type="spellStart"/>
            <w:r w:rsidRPr="00867414">
              <w:rPr>
                <w:rFonts w:eastAsia="宋体"/>
                <w:color w:val="000000"/>
                <w:sz w:val="21"/>
                <w:szCs w:val="21"/>
              </w:rPr>
              <w:t>PFHxS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4D91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0.10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69C6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0.08 </w:t>
            </w:r>
          </w:p>
        </w:tc>
      </w:tr>
      <w:tr w:rsidR="00867414" w:rsidRPr="00867414" w14:paraId="1E0A3DD7" w14:textId="77777777" w:rsidTr="00867414">
        <w:trPr>
          <w:trHeight w:val="2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3CFAB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867414">
              <w:rPr>
                <w:rFonts w:eastAsia="宋体"/>
                <w:color w:val="000000"/>
                <w:sz w:val="21"/>
                <w:szCs w:val="21"/>
              </w:rPr>
              <w:t>PFOS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2AE75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0.24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A875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0.20 </w:t>
            </w:r>
          </w:p>
        </w:tc>
      </w:tr>
      <w:tr w:rsidR="00867414" w:rsidRPr="00867414" w14:paraId="2D6ACF5C" w14:textId="77777777" w:rsidTr="00867414">
        <w:trPr>
          <w:trHeight w:val="2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31077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867414">
              <w:rPr>
                <w:rFonts w:eastAsia="宋体"/>
                <w:color w:val="000000"/>
                <w:sz w:val="21"/>
                <w:szCs w:val="21"/>
              </w:rPr>
              <w:t>PFDS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50EA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F6E1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0.01 </w:t>
            </w:r>
          </w:p>
        </w:tc>
      </w:tr>
      <w:tr w:rsidR="00867414" w:rsidRPr="00867414" w14:paraId="355F91BB" w14:textId="77777777" w:rsidTr="00867414">
        <w:trPr>
          <w:trHeight w:val="2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1CA0B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867414">
              <w:rPr>
                <w:rFonts w:eastAsia="宋体"/>
                <w:color w:val="000000"/>
                <w:sz w:val="21"/>
                <w:szCs w:val="21"/>
              </w:rPr>
              <w:t>4:2 FTSA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0F17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0.05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D261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0.04 </w:t>
            </w:r>
          </w:p>
        </w:tc>
      </w:tr>
      <w:tr w:rsidR="00867414" w:rsidRPr="00867414" w14:paraId="4B409658" w14:textId="77777777" w:rsidTr="00867414">
        <w:trPr>
          <w:trHeight w:val="2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67925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867414">
              <w:rPr>
                <w:rFonts w:eastAsia="宋体"/>
                <w:color w:val="000000"/>
                <w:sz w:val="21"/>
                <w:szCs w:val="21"/>
              </w:rPr>
              <w:t>6:2 FTSA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3B7D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0.11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E2FC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0.09 </w:t>
            </w:r>
          </w:p>
        </w:tc>
      </w:tr>
      <w:tr w:rsidR="00867414" w:rsidRPr="00867414" w14:paraId="14BFD9DF" w14:textId="77777777" w:rsidTr="00867414">
        <w:trPr>
          <w:trHeight w:val="2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47BAC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867414">
              <w:rPr>
                <w:rFonts w:eastAsia="宋体"/>
                <w:color w:val="000000"/>
                <w:sz w:val="21"/>
                <w:szCs w:val="21"/>
              </w:rPr>
              <w:t>8:2 FTSA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36D2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FF1C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0.01 </w:t>
            </w:r>
          </w:p>
        </w:tc>
      </w:tr>
      <w:tr w:rsidR="00867414" w:rsidRPr="00867414" w14:paraId="2CC9EC6B" w14:textId="77777777" w:rsidTr="00867414">
        <w:trPr>
          <w:trHeight w:val="2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60DDD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867414">
              <w:rPr>
                <w:rFonts w:eastAsia="宋体"/>
                <w:color w:val="000000"/>
                <w:sz w:val="21"/>
                <w:szCs w:val="21"/>
              </w:rPr>
              <w:t>10:2 FTSA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A690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9C88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0.01 </w:t>
            </w:r>
          </w:p>
        </w:tc>
      </w:tr>
      <w:tr w:rsidR="00867414" w:rsidRPr="00867414" w14:paraId="25EE7E98" w14:textId="77777777" w:rsidTr="00867414">
        <w:trPr>
          <w:trHeight w:val="2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F84A2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867414">
              <w:rPr>
                <w:rFonts w:eastAsia="宋体"/>
                <w:color w:val="000000"/>
                <w:sz w:val="21"/>
                <w:szCs w:val="21"/>
              </w:rPr>
              <w:t>3:3 FTCA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2ACC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0.06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95D2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0.05 </w:t>
            </w:r>
          </w:p>
        </w:tc>
      </w:tr>
      <w:tr w:rsidR="00867414" w:rsidRPr="00867414" w14:paraId="0B134B19" w14:textId="77777777" w:rsidTr="00867414">
        <w:trPr>
          <w:trHeight w:val="2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B56DF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867414">
              <w:rPr>
                <w:rFonts w:eastAsia="宋体"/>
                <w:color w:val="000000"/>
                <w:sz w:val="21"/>
                <w:szCs w:val="21"/>
              </w:rPr>
              <w:t>5:3 FTCA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980F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3245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0.02 </w:t>
            </w:r>
          </w:p>
        </w:tc>
      </w:tr>
      <w:tr w:rsidR="00867414" w:rsidRPr="00867414" w14:paraId="0F291AFE" w14:textId="77777777" w:rsidTr="00867414">
        <w:trPr>
          <w:trHeight w:val="2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4C33D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867414">
              <w:rPr>
                <w:rFonts w:eastAsia="宋体"/>
                <w:color w:val="000000"/>
                <w:sz w:val="21"/>
                <w:szCs w:val="21"/>
              </w:rPr>
              <w:t>7:3 FTCA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EE1A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5277F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0.02 </w:t>
            </w:r>
          </w:p>
        </w:tc>
      </w:tr>
      <w:tr w:rsidR="00867414" w:rsidRPr="00867414" w14:paraId="68CDCECD" w14:textId="77777777" w:rsidTr="00867414">
        <w:trPr>
          <w:trHeight w:val="2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D2C4F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867414">
              <w:rPr>
                <w:rFonts w:eastAsia="宋体"/>
                <w:color w:val="000000"/>
                <w:sz w:val="21"/>
                <w:szCs w:val="21"/>
              </w:rPr>
              <w:t>6:2 FTCA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9A8B8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6267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0.03 </w:t>
            </w:r>
          </w:p>
        </w:tc>
      </w:tr>
      <w:tr w:rsidR="00867414" w:rsidRPr="00867414" w14:paraId="2E94B9D9" w14:textId="77777777" w:rsidTr="00867414">
        <w:trPr>
          <w:trHeight w:val="2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36FF4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867414">
              <w:rPr>
                <w:rFonts w:eastAsia="宋体"/>
                <w:color w:val="000000"/>
                <w:sz w:val="21"/>
                <w:szCs w:val="21"/>
              </w:rPr>
              <w:t>8:2 FTCA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AC98B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B489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0.03 </w:t>
            </w:r>
          </w:p>
        </w:tc>
      </w:tr>
      <w:tr w:rsidR="00867414" w:rsidRPr="00867414" w14:paraId="14275221" w14:textId="77777777" w:rsidTr="00867414">
        <w:trPr>
          <w:trHeight w:val="2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A77A7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867414">
              <w:rPr>
                <w:rFonts w:eastAsia="宋体"/>
                <w:color w:val="000000"/>
                <w:sz w:val="21"/>
                <w:szCs w:val="21"/>
              </w:rPr>
              <w:t>6:2 FTUCA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EF87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C7D1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0.01 </w:t>
            </w:r>
          </w:p>
        </w:tc>
      </w:tr>
      <w:tr w:rsidR="00867414" w:rsidRPr="00867414" w14:paraId="6699BD46" w14:textId="77777777" w:rsidTr="00867414">
        <w:trPr>
          <w:trHeight w:val="2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66E1E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867414">
              <w:rPr>
                <w:rFonts w:eastAsia="宋体"/>
                <w:color w:val="000000"/>
                <w:sz w:val="21"/>
                <w:szCs w:val="21"/>
              </w:rPr>
              <w:t>8:2 FTUCA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3C3C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7A46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0.02 </w:t>
            </w:r>
          </w:p>
        </w:tc>
      </w:tr>
      <w:tr w:rsidR="00867414" w:rsidRPr="00867414" w14:paraId="63C2E2A0" w14:textId="77777777" w:rsidTr="00867414">
        <w:trPr>
          <w:trHeight w:val="2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F0B36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867414">
              <w:rPr>
                <w:rFonts w:eastAsia="宋体"/>
                <w:color w:val="000000"/>
                <w:sz w:val="21"/>
                <w:szCs w:val="21"/>
              </w:rPr>
              <w:t>Cl-6:2 PFESA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D5DA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1817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0.01 </w:t>
            </w:r>
          </w:p>
        </w:tc>
      </w:tr>
      <w:tr w:rsidR="00867414" w:rsidRPr="00867414" w14:paraId="3F01F435" w14:textId="77777777" w:rsidTr="00867414">
        <w:trPr>
          <w:trHeight w:val="2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CFDC6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867414">
              <w:rPr>
                <w:rFonts w:eastAsia="宋体"/>
                <w:color w:val="000000"/>
                <w:sz w:val="21"/>
                <w:szCs w:val="21"/>
              </w:rPr>
              <w:t>Cl-8:2 PFESA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731D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05BD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0.01 </w:t>
            </w:r>
          </w:p>
        </w:tc>
      </w:tr>
      <w:tr w:rsidR="00867414" w:rsidRPr="00867414" w14:paraId="180A7272" w14:textId="77777777" w:rsidTr="00867414">
        <w:trPr>
          <w:trHeight w:val="2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27935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867414">
              <w:rPr>
                <w:rFonts w:eastAsia="宋体"/>
                <w:color w:val="000000"/>
                <w:sz w:val="21"/>
                <w:szCs w:val="21"/>
              </w:rPr>
              <w:t>ADONA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CBEE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55F4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0.01 </w:t>
            </w:r>
          </w:p>
        </w:tc>
      </w:tr>
      <w:tr w:rsidR="00867414" w:rsidRPr="00867414" w14:paraId="13FC3333" w14:textId="77777777" w:rsidTr="00867414">
        <w:trPr>
          <w:trHeight w:val="280"/>
        </w:trPr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3D53C2E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867414">
              <w:rPr>
                <w:rFonts w:eastAsia="宋体"/>
                <w:color w:val="000000"/>
                <w:sz w:val="21"/>
                <w:szCs w:val="21"/>
              </w:rPr>
              <w:t>HFPO-DA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9678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2.16 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2054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1.80 </w:t>
            </w:r>
          </w:p>
        </w:tc>
      </w:tr>
      <w:tr w:rsidR="00867414" w:rsidRPr="00867414" w14:paraId="26B97893" w14:textId="77777777" w:rsidTr="00867414">
        <w:trPr>
          <w:trHeight w:val="280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44E898" w14:textId="77777777" w:rsidR="00867414" w:rsidRPr="00867414" w:rsidRDefault="00867414" w:rsidP="00867414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 w:rsidRPr="00867414">
              <w:rPr>
                <w:rFonts w:eastAsia="宋体"/>
                <w:color w:val="000000"/>
                <w:sz w:val="21"/>
                <w:szCs w:val="21"/>
              </w:rPr>
              <w:t>PFECHS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BEA7B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0.24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F53A9" w14:textId="77777777" w:rsidR="00867414" w:rsidRPr="00867414" w:rsidRDefault="00867414" w:rsidP="00867414">
            <w:pPr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867414">
              <w:rPr>
                <w:rFonts w:eastAsia="宋体"/>
                <w:color w:val="000000"/>
                <w:sz w:val="22"/>
                <w:szCs w:val="22"/>
              </w:rPr>
              <w:t xml:space="preserve">0.20 </w:t>
            </w:r>
          </w:p>
        </w:tc>
      </w:tr>
    </w:tbl>
    <w:p w14:paraId="2BCCB45D" w14:textId="52D3B126" w:rsidR="00867414" w:rsidRDefault="00867414">
      <w:pPr>
        <w:sectPr w:rsidR="00867414" w:rsidSect="00867414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297AB824" w14:textId="267E760B" w:rsidR="003602F3" w:rsidRDefault="003602F3">
      <w:r>
        <w:rPr>
          <w:rFonts w:hint="eastAsia"/>
        </w:rPr>
        <w:lastRenderedPageBreak/>
        <w:t>T</w:t>
      </w:r>
      <w:r>
        <w:t>able S4</w:t>
      </w:r>
      <w:r w:rsidR="00037FCD">
        <w:t>-1 Detect</w:t>
      </w:r>
      <w:r w:rsidR="00C947B1">
        <w:t>ion frequency (%) and concentration (ng/m</w:t>
      </w:r>
      <w:r w:rsidR="00C947B1" w:rsidRPr="00C947B1">
        <w:rPr>
          <w:vertAlign w:val="superscript"/>
        </w:rPr>
        <w:t>2</w:t>
      </w:r>
      <w:r w:rsidR="00C947B1">
        <w:t>) of individual PFAA in the dust on the window glasses</w:t>
      </w:r>
    </w:p>
    <w:p w14:paraId="0944FC81" w14:textId="369786EE" w:rsidR="003602F3" w:rsidRDefault="003602F3"/>
    <w:tbl>
      <w:tblPr>
        <w:tblW w:w="13183" w:type="dxa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1040"/>
        <w:gridCol w:w="803"/>
        <w:gridCol w:w="851"/>
        <w:gridCol w:w="708"/>
        <w:gridCol w:w="709"/>
        <w:gridCol w:w="709"/>
        <w:gridCol w:w="897"/>
        <w:gridCol w:w="897"/>
        <w:gridCol w:w="757"/>
        <w:gridCol w:w="709"/>
        <w:gridCol w:w="737"/>
        <w:gridCol w:w="964"/>
      </w:tblGrid>
      <w:tr w:rsidR="003602F3" w:rsidRPr="003602F3" w14:paraId="519C7F0D" w14:textId="77777777" w:rsidTr="00037FCD">
        <w:trPr>
          <w:trHeight w:val="280"/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21D41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City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917FB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Sample label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A026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 xml:space="preserve">PFBA 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BEE6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PFPeA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4F6D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PFHxA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DD299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PFOA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4F82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PFNA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1797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PFDA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E918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PFUnDA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15E6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PFDoDA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E7897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PFBS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53277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PFOS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DD18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PFHxS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B0647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6:2 FTSA</w:t>
            </w:r>
          </w:p>
        </w:tc>
      </w:tr>
      <w:tr w:rsidR="003602F3" w:rsidRPr="003602F3" w14:paraId="3ADBC7B3" w14:textId="77777777" w:rsidTr="00037FCD">
        <w:trPr>
          <w:trHeight w:val="28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E47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CC1F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Detection frequency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BD45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78%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CB3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48%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044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D977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38%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556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A8C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D72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53%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B1A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408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58%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9EF5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EDC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BDC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58%</w:t>
            </w:r>
          </w:p>
        </w:tc>
      </w:tr>
      <w:tr w:rsidR="003602F3" w:rsidRPr="003602F3" w14:paraId="6455C06A" w14:textId="77777777" w:rsidTr="00037FCD">
        <w:trPr>
          <w:trHeight w:val="280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8E549" w14:textId="77777777" w:rsidR="003602F3" w:rsidRPr="003602F3" w:rsidRDefault="003602F3" w:rsidP="003602F3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3602F3">
              <w:rPr>
                <w:rFonts w:eastAsia="微软雅黑"/>
                <w:color w:val="000000"/>
                <w:sz w:val="18"/>
                <w:szCs w:val="18"/>
              </w:rPr>
              <w:t>Harbin, Heilongjiang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F165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I-HRB-0214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7B4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BD0A6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596E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A4B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769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7FB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592E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162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755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79C2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BC7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71B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0.16</w:t>
            </w:r>
          </w:p>
        </w:tc>
      </w:tr>
      <w:tr w:rsidR="003602F3" w:rsidRPr="003602F3" w14:paraId="0769BA10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8C3862A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C311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I-HRB-0221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E136E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3BE6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D7B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AC2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DD12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54A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A7E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869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E11E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078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C779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5496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0.19</w:t>
            </w:r>
          </w:p>
        </w:tc>
      </w:tr>
      <w:tr w:rsidR="003602F3" w:rsidRPr="003602F3" w14:paraId="22906E1B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E13BACC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0CC8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O-HRB-0214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4B6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71DE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7B6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4A6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F9AE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905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CE8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A26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550E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D08E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A296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84DD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</w:tr>
      <w:tr w:rsidR="003602F3" w:rsidRPr="003602F3" w14:paraId="43B8487B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9DCD2A9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507F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O-HRB-0221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ED55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2.25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9D8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76F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D8E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48E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D5D4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4B8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17E5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8475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554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017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858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</w:tr>
      <w:tr w:rsidR="003602F3" w:rsidRPr="003602F3" w14:paraId="3AF8F161" w14:textId="77777777" w:rsidTr="00037FCD">
        <w:trPr>
          <w:trHeight w:val="280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16D61" w14:textId="77777777" w:rsidR="003602F3" w:rsidRPr="003602F3" w:rsidRDefault="003602F3" w:rsidP="003602F3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3602F3">
              <w:rPr>
                <w:rFonts w:eastAsia="微软雅黑"/>
                <w:color w:val="000000"/>
                <w:sz w:val="18"/>
                <w:szCs w:val="18"/>
              </w:rPr>
              <w:t>Ordos,</w:t>
            </w:r>
            <w:r w:rsidRPr="003602F3">
              <w:rPr>
                <w:rFonts w:eastAsia="微软雅黑"/>
                <w:color w:val="000000"/>
                <w:sz w:val="18"/>
                <w:szCs w:val="18"/>
              </w:rPr>
              <w:br/>
              <w:t>Inner Mongolia Municipality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DDBC9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I-ORDS-0214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74A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F5B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C0C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4EB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32A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040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93E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CFF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8A0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EB0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55C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5C2E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</w:tr>
      <w:tr w:rsidR="003602F3" w:rsidRPr="003602F3" w14:paraId="297D6183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B50F791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7F77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I-ORD-0221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F9E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097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B4B6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92C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461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EF9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3F8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2FC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CA4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99C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5A47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357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</w:tr>
      <w:tr w:rsidR="003602F3" w:rsidRPr="003602F3" w14:paraId="38058D48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A12B069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9378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O-ORDS-0214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4EF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400E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1E1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63B9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845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49D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85C9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7E6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E67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B54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178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4846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15.68</w:t>
            </w:r>
          </w:p>
        </w:tc>
      </w:tr>
      <w:tr w:rsidR="003602F3" w:rsidRPr="003602F3" w14:paraId="68BA7C1A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809D3B4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8458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O-ORDS-0221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09A6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EB6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022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68C2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99DE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A6C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EA1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719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22A6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FDE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E787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D566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</w:tr>
      <w:tr w:rsidR="003602F3" w:rsidRPr="003602F3" w14:paraId="6D5B24B9" w14:textId="77777777" w:rsidTr="00037FCD">
        <w:trPr>
          <w:trHeight w:val="280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7D2C7" w14:textId="77777777" w:rsidR="003602F3" w:rsidRPr="003602F3" w:rsidRDefault="003602F3" w:rsidP="003602F3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3602F3">
              <w:rPr>
                <w:rFonts w:eastAsia="微软雅黑"/>
                <w:color w:val="000000"/>
                <w:sz w:val="18"/>
                <w:szCs w:val="18"/>
              </w:rPr>
              <w:t>Tianjin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F442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I-TJ-0214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6B42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3.75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904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C532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E63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41D2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EDB5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F91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CED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BB6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BD3A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9B55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EF89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0.13</w:t>
            </w:r>
          </w:p>
        </w:tc>
      </w:tr>
      <w:tr w:rsidR="003602F3" w:rsidRPr="003602F3" w14:paraId="324AF8FD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C9CB1C2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56B1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I-TJ-0221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7767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7F9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88A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F1D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D09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4.81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45D9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4065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1CC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4CE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3656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5F8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9EA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</w:tr>
      <w:tr w:rsidR="003602F3" w:rsidRPr="003602F3" w14:paraId="567F7791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13EC6D9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2A81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O-TJ-0214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6F2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2.26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293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0AB7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C43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E1C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A1FF6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D37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77C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480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48DC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F53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657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0.10</w:t>
            </w:r>
          </w:p>
        </w:tc>
      </w:tr>
      <w:tr w:rsidR="003602F3" w:rsidRPr="003602F3" w14:paraId="7429E05C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31AD582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C247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O-TJ-0221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06E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5.77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392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F6C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8B2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473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7EE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F69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4816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52FF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C9A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DFB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27D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0.10</w:t>
            </w:r>
          </w:p>
        </w:tc>
      </w:tr>
      <w:tr w:rsidR="003602F3" w:rsidRPr="003602F3" w14:paraId="11BD1542" w14:textId="77777777" w:rsidTr="00037FCD">
        <w:trPr>
          <w:trHeight w:val="280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12788" w14:textId="77777777" w:rsidR="003602F3" w:rsidRPr="003602F3" w:rsidRDefault="003602F3" w:rsidP="003602F3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微软雅黑"/>
                <w:color w:val="000000"/>
                <w:sz w:val="18"/>
                <w:szCs w:val="18"/>
              </w:rPr>
              <w:t>XinZhou</w:t>
            </w:r>
            <w:proofErr w:type="spellEnd"/>
            <w:r w:rsidRPr="003602F3">
              <w:rPr>
                <w:rFonts w:eastAsia="微软雅黑"/>
                <w:color w:val="000000"/>
                <w:sz w:val="18"/>
                <w:szCs w:val="18"/>
              </w:rPr>
              <w:t>, Shanxi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347F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I-XZ-0214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A66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3.36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AFF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6C4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63FE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C159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1E0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540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7332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0DE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D885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5296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3077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0.28</w:t>
            </w:r>
          </w:p>
        </w:tc>
      </w:tr>
      <w:tr w:rsidR="003602F3" w:rsidRPr="003602F3" w14:paraId="79A5F934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DE53828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0C54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I-XZ-0221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DC6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3.44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B52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93C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BC6A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11B29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BEC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90D6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275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77B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A762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36C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C0B7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0.33</w:t>
            </w:r>
          </w:p>
        </w:tc>
      </w:tr>
      <w:tr w:rsidR="003602F3" w:rsidRPr="003602F3" w14:paraId="3A697D44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F564017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AA77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O-XZ-0214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77A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24.01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85D5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0462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12C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E4D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DA8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CA07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DD02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F5F2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5BA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9CA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1507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2.95</w:t>
            </w:r>
          </w:p>
        </w:tc>
      </w:tr>
      <w:tr w:rsidR="003602F3" w:rsidRPr="003602F3" w14:paraId="0494143B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BF77DBB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5B94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O-XZ-0221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254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2.61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70A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CE26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2C5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049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F029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4BA9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420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B44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F38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D69E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2AF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0.24</w:t>
            </w:r>
          </w:p>
        </w:tc>
      </w:tr>
      <w:tr w:rsidR="003602F3" w:rsidRPr="003602F3" w14:paraId="65C70CDE" w14:textId="77777777" w:rsidTr="00037FCD">
        <w:trPr>
          <w:trHeight w:val="280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8C325" w14:textId="77777777" w:rsidR="003602F3" w:rsidRPr="003602F3" w:rsidRDefault="003602F3" w:rsidP="003602F3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3602F3">
              <w:rPr>
                <w:rFonts w:eastAsia="微软雅黑"/>
                <w:color w:val="000000"/>
                <w:sz w:val="18"/>
                <w:szCs w:val="18"/>
              </w:rPr>
              <w:t xml:space="preserve">Handan, </w:t>
            </w:r>
            <w:r w:rsidRPr="003602F3">
              <w:rPr>
                <w:rFonts w:eastAsia="微软雅黑"/>
                <w:color w:val="000000"/>
                <w:sz w:val="18"/>
                <w:szCs w:val="18"/>
              </w:rPr>
              <w:br/>
              <w:t>Hebei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469E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I-HD-0214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15F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5.63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1E5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E4FE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2.48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9667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B4C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009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8EB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4DC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BD7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573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B78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0BD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0.47</w:t>
            </w:r>
          </w:p>
        </w:tc>
      </w:tr>
      <w:tr w:rsidR="003602F3" w:rsidRPr="003602F3" w14:paraId="5464D648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045867A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CA64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I-HD-0221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3086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2.29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687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34C9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F7C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A72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E05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F03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ED3D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833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1067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3DD2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8B9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0.19</w:t>
            </w:r>
          </w:p>
        </w:tc>
      </w:tr>
      <w:tr w:rsidR="003602F3" w:rsidRPr="003602F3" w14:paraId="31D133E5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B7D769A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C1BE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O-HD-0214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8106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855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435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D15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34A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AA2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683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3CE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261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1475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91E2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92F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0.23</w:t>
            </w:r>
          </w:p>
        </w:tc>
      </w:tr>
      <w:tr w:rsidR="003602F3" w:rsidRPr="003602F3" w14:paraId="08BA3105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1C093D6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42B3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O-HD-0221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8B3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B40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D585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531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6CD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E7E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24D2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6F32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A202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268E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EAE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820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</w:tr>
      <w:tr w:rsidR="003602F3" w:rsidRPr="003602F3" w14:paraId="470F1711" w14:textId="77777777" w:rsidTr="00037FCD">
        <w:trPr>
          <w:trHeight w:val="280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74490" w14:textId="77777777" w:rsidR="003602F3" w:rsidRPr="003602F3" w:rsidRDefault="003602F3" w:rsidP="003602F3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3602F3">
              <w:rPr>
                <w:rFonts w:eastAsia="微软雅黑"/>
                <w:color w:val="000000"/>
                <w:sz w:val="18"/>
                <w:szCs w:val="18"/>
              </w:rPr>
              <w:t>Sanmenxia, Henan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278C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I-SMX-0214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FA8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24.64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F09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ECF6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741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085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1.85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192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A626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A84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15D6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AA79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EE59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B90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1.43</w:t>
            </w:r>
          </w:p>
        </w:tc>
      </w:tr>
      <w:tr w:rsidR="003602F3" w:rsidRPr="003602F3" w14:paraId="0C68FD7C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4BDDF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CD8E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I-SMX-0221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AD9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F82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2976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9BA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9B26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DFF7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D46E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67A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A739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ED9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1A1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BD5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0.40</w:t>
            </w:r>
          </w:p>
        </w:tc>
      </w:tr>
      <w:tr w:rsidR="003602F3" w:rsidRPr="003602F3" w14:paraId="6098184E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139D7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C500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O-SMX-0214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46F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21.92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A9B9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8090E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38A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0F79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1.92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91D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9D5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9BB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CE5E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E02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7F72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255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1.11</w:t>
            </w:r>
          </w:p>
        </w:tc>
      </w:tr>
      <w:tr w:rsidR="003602F3" w:rsidRPr="003602F3" w14:paraId="099E65F2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95907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4294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O-SMX-0221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E3D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3.70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3C5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07F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FB22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8FDB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83A5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231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F9A7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312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0C9E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0CF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84C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0.87</w:t>
            </w:r>
          </w:p>
        </w:tc>
      </w:tr>
      <w:tr w:rsidR="003602F3" w:rsidRPr="003602F3" w14:paraId="622CE3D7" w14:textId="77777777" w:rsidTr="00037FCD">
        <w:trPr>
          <w:trHeight w:val="280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9B49B" w14:textId="77777777" w:rsidR="003602F3" w:rsidRPr="003602F3" w:rsidRDefault="003602F3" w:rsidP="003602F3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3602F3">
              <w:rPr>
                <w:rFonts w:eastAsia="微软雅黑"/>
                <w:color w:val="000000"/>
                <w:sz w:val="18"/>
                <w:szCs w:val="18"/>
              </w:rPr>
              <w:t>Nanyang, Henan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60EC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I-NY-0214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039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B69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257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AE355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133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F41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5C5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1F0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FF5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A8B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F3C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53E9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0.65</w:t>
            </w:r>
          </w:p>
        </w:tc>
      </w:tr>
      <w:tr w:rsidR="003602F3" w:rsidRPr="003602F3" w14:paraId="6ED0C507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F2D92E8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CC63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I-NY-0221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C06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832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C862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478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9E9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49A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6E30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7F0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164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562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CE69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7623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0.27</w:t>
            </w:r>
          </w:p>
        </w:tc>
      </w:tr>
      <w:tr w:rsidR="003602F3" w:rsidRPr="003602F3" w14:paraId="55ADE65B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A239BF2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7D3D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O-NY-0214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5D5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6D5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100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B45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48F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E95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EFA9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2A1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CFD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1AA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D8C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0935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</w:tr>
      <w:tr w:rsidR="003602F3" w:rsidRPr="003602F3" w14:paraId="7B9E6B85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B6B226E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829F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O-NY-0221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CB2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81C2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E857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04A2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891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9005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DBC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6DBA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8415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F63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6F7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9C0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</w:tr>
      <w:tr w:rsidR="003602F3" w:rsidRPr="003602F3" w14:paraId="5AF7F959" w14:textId="77777777" w:rsidTr="00037FCD">
        <w:trPr>
          <w:trHeight w:val="280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FD47E" w14:textId="77777777" w:rsidR="003602F3" w:rsidRPr="003602F3" w:rsidRDefault="003602F3" w:rsidP="003602F3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微软雅黑"/>
                <w:color w:val="000000"/>
                <w:sz w:val="18"/>
                <w:szCs w:val="18"/>
              </w:rPr>
              <w:t>Jiujiang</w:t>
            </w:r>
            <w:proofErr w:type="spellEnd"/>
            <w:r w:rsidRPr="003602F3">
              <w:rPr>
                <w:rFonts w:eastAsia="微软雅黑"/>
                <w:color w:val="000000"/>
                <w:sz w:val="18"/>
                <w:szCs w:val="18"/>
              </w:rPr>
              <w:t>, Jiangxi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8CF6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I-JJ-0214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932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1.76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4A0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D8A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134E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627E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365E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8FA2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331B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EB1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8E0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875E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F42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</w:tr>
      <w:tr w:rsidR="003602F3" w:rsidRPr="003602F3" w14:paraId="097BA20E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625C277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4818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I-JJ-0221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73BE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349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36C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6AF5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3D4E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ADEE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6012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7FD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2F55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AD8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DFF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46E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</w:tr>
      <w:tr w:rsidR="003602F3" w:rsidRPr="003602F3" w14:paraId="53C2323D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704B027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A36E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O-JJ-0214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95F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6.02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165E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E97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5C5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601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BD6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EB1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65D7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CCA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3EC7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0CA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D4B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</w:tr>
      <w:tr w:rsidR="003602F3" w:rsidRPr="003602F3" w14:paraId="62E85F84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C0E20E2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5CF6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O-JJ-0221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218E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3CC6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38E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6F2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DE0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78E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D8C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2FD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8FF2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07E9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5D0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624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</w:tr>
      <w:tr w:rsidR="003602F3" w:rsidRPr="003602F3" w14:paraId="0A1CD152" w14:textId="77777777" w:rsidTr="00037FCD">
        <w:trPr>
          <w:trHeight w:val="280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53D99" w14:textId="77777777" w:rsidR="003602F3" w:rsidRPr="003602F3" w:rsidRDefault="003602F3" w:rsidP="003602F3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3602F3">
              <w:rPr>
                <w:rFonts w:eastAsia="微软雅黑"/>
                <w:color w:val="000000"/>
                <w:sz w:val="18"/>
                <w:szCs w:val="18"/>
              </w:rPr>
              <w:t>Hongkong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C69C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I-HK-0214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3912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11.47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23EA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7C9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9AF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4033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6C9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4F2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3529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283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4995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81D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FA9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1.06</w:t>
            </w:r>
          </w:p>
        </w:tc>
      </w:tr>
      <w:tr w:rsidR="003602F3" w:rsidRPr="003602F3" w14:paraId="1077F0B2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E96F56F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511B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I-HK-0221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51F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8.39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9D2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463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C27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CC1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4FC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2817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D22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B75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DE715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FB1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F2A2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0.88</w:t>
            </w:r>
          </w:p>
        </w:tc>
      </w:tr>
      <w:tr w:rsidR="003602F3" w:rsidRPr="003602F3" w14:paraId="437000FF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45986D9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16C9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O-HK-0214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02B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13.71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5329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92655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6DF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489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5.96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59E5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7C22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40B4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78D7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B137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4E0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C54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2.57</w:t>
            </w:r>
          </w:p>
        </w:tc>
      </w:tr>
      <w:tr w:rsidR="003602F3" w:rsidRPr="003602F3" w14:paraId="1017EEB4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AE30610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72F9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O-HK-0221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38829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5.52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4E3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164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C03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AAF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B89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8A8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C7F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0D2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502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31E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F117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</w:tr>
      <w:tr w:rsidR="003602F3" w:rsidRPr="003602F3" w14:paraId="65349C17" w14:textId="77777777" w:rsidTr="00037FCD">
        <w:trPr>
          <w:trHeight w:val="280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D1FE0" w14:textId="77777777" w:rsidR="003602F3" w:rsidRPr="003602F3" w:rsidRDefault="003602F3" w:rsidP="003602F3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3602F3">
              <w:rPr>
                <w:rFonts w:eastAsia="微软雅黑"/>
                <w:color w:val="000000"/>
                <w:sz w:val="18"/>
                <w:szCs w:val="18"/>
              </w:rPr>
              <w:t>Shijiazhuang, Hebei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757E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I-SJZ-0214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478E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DD4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3D6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198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B8C5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3E27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16D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0FB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7C2E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19D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25D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7F4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</w:tr>
      <w:tr w:rsidR="003602F3" w:rsidRPr="003602F3" w14:paraId="49C39298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E550695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4F02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I-SJZ-0221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C12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F4B8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945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A155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19DC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00E9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CB6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0ED3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6C2E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C4A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01E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02D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</w:tr>
      <w:tr w:rsidR="003602F3" w:rsidRPr="003602F3" w14:paraId="35CD4D44" w14:textId="77777777" w:rsidTr="00037FCD">
        <w:trPr>
          <w:trHeight w:val="280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EDBB16D" w14:textId="77777777" w:rsidR="003602F3" w:rsidRPr="003602F3" w:rsidRDefault="003602F3" w:rsidP="003602F3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微软雅黑"/>
                <w:color w:val="000000"/>
                <w:sz w:val="18"/>
                <w:szCs w:val="18"/>
              </w:rPr>
              <w:t>Sanya</w:t>
            </w:r>
            <w:proofErr w:type="spellEnd"/>
            <w:r w:rsidRPr="003602F3">
              <w:rPr>
                <w:rFonts w:eastAsia="微软雅黑"/>
                <w:color w:val="000000"/>
                <w:sz w:val="18"/>
                <w:szCs w:val="18"/>
              </w:rPr>
              <w:t>, Hainan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8520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I-SY-0214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176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2.49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CC12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CB1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470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E17D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3B3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BAA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64B0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A89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EEA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DDF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A115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</w:tr>
      <w:tr w:rsidR="003602F3" w:rsidRPr="003602F3" w14:paraId="2CDF9CE5" w14:textId="77777777" w:rsidTr="00037FCD">
        <w:trPr>
          <w:trHeight w:val="28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19EABE" w14:textId="77777777" w:rsidR="003602F3" w:rsidRPr="003602F3" w:rsidRDefault="003602F3" w:rsidP="003602F3">
            <w:pPr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F47FA" w14:textId="77777777" w:rsidR="003602F3" w:rsidRPr="003602F3" w:rsidRDefault="003602F3" w:rsidP="003602F3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I-SY-0221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90A3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4.88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93232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7A90A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CCEA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0DDC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8A721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091A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08677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3520F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FC038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E1C14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3602F3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80F4B" w14:textId="77777777" w:rsidR="003602F3" w:rsidRPr="003602F3" w:rsidRDefault="003602F3" w:rsidP="003602F3">
            <w:pPr>
              <w:jc w:val="right"/>
              <w:rPr>
                <w:rFonts w:eastAsia="等线"/>
                <w:color w:val="000000"/>
                <w:sz w:val="18"/>
                <w:szCs w:val="18"/>
              </w:rPr>
            </w:pPr>
            <w:r w:rsidRPr="003602F3">
              <w:rPr>
                <w:rFonts w:eastAsia="等线"/>
                <w:color w:val="000000"/>
                <w:sz w:val="18"/>
                <w:szCs w:val="18"/>
              </w:rPr>
              <w:t>0.29</w:t>
            </w:r>
          </w:p>
        </w:tc>
      </w:tr>
    </w:tbl>
    <w:p w14:paraId="6E20166D" w14:textId="2ADC159A" w:rsidR="003602F3" w:rsidRDefault="00A56933">
      <w:r>
        <w:rPr>
          <w:rFonts w:hint="eastAsia"/>
        </w:rPr>
        <w:t xml:space="preserve"> </w:t>
      </w:r>
      <w:r>
        <w:t xml:space="preserve">    </w:t>
      </w:r>
      <w:proofErr w:type="spellStart"/>
      <w:r>
        <w:t>nd</w:t>
      </w:r>
      <w:proofErr w:type="spellEnd"/>
      <w:r>
        <w:t>: not detected</w:t>
      </w:r>
    </w:p>
    <w:p w14:paraId="2D8B3D17" w14:textId="77777777" w:rsidR="0084170A" w:rsidRDefault="0084170A"/>
    <w:p w14:paraId="358BA81F" w14:textId="57DAB78F" w:rsidR="00C947B1" w:rsidRDefault="00C947B1" w:rsidP="00C947B1">
      <w:r>
        <w:rPr>
          <w:rFonts w:hint="eastAsia"/>
        </w:rPr>
        <w:t>T</w:t>
      </w:r>
      <w:r>
        <w:t>able S4-2 Detection frequency (%) and concentration (ng/m</w:t>
      </w:r>
      <w:r w:rsidRPr="00C947B1">
        <w:rPr>
          <w:vertAlign w:val="superscript"/>
        </w:rPr>
        <w:t>2</w:t>
      </w:r>
      <w:r>
        <w:t xml:space="preserve">) of individual PFAA and </w:t>
      </w:r>
      <w:r w:rsidRPr="00037FCD">
        <w:rPr>
          <w:rFonts w:eastAsia="等线"/>
          <w:color w:val="000000"/>
          <w:sz w:val="18"/>
          <w:szCs w:val="18"/>
        </w:rPr>
        <w:t>∑</w:t>
      </w:r>
      <w:r>
        <w:t>PFAA in the dust on the window glasses</w:t>
      </w:r>
    </w:p>
    <w:p w14:paraId="4CA74D59" w14:textId="77777777" w:rsidR="0084170A" w:rsidRPr="00C947B1" w:rsidRDefault="0084170A"/>
    <w:tbl>
      <w:tblPr>
        <w:tblW w:w="14672" w:type="dxa"/>
        <w:jc w:val="center"/>
        <w:tblLook w:val="04A0" w:firstRow="1" w:lastRow="0" w:firstColumn="1" w:lastColumn="0" w:noHBand="0" w:noVBand="1"/>
      </w:tblPr>
      <w:tblGrid>
        <w:gridCol w:w="1560"/>
        <w:gridCol w:w="1701"/>
        <w:gridCol w:w="1015"/>
        <w:gridCol w:w="1040"/>
        <w:gridCol w:w="1040"/>
        <w:gridCol w:w="1040"/>
        <w:gridCol w:w="866"/>
        <w:gridCol w:w="1040"/>
        <w:gridCol w:w="1040"/>
        <w:gridCol w:w="1040"/>
        <w:gridCol w:w="1116"/>
        <w:gridCol w:w="1134"/>
        <w:gridCol w:w="1040"/>
      </w:tblGrid>
      <w:tr w:rsidR="00037FCD" w:rsidRPr="00037FCD" w14:paraId="68F69A65" w14:textId="77777777" w:rsidTr="00037FCD">
        <w:trPr>
          <w:trHeight w:val="280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5289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City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26652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Sample label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C263D" w14:textId="77777777" w:rsidR="00037FCD" w:rsidRPr="00037FCD" w:rsidRDefault="00037FCD" w:rsidP="00037FCD">
            <w:pPr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8:2 FTSA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3D2D2" w14:textId="77777777" w:rsidR="00037FCD" w:rsidRPr="00037FCD" w:rsidRDefault="00037FCD" w:rsidP="00037FCD">
            <w:pPr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10:2 FTSA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B81E7" w14:textId="77777777" w:rsidR="00037FCD" w:rsidRPr="00037FCD" w:rsidRDefault="00037FCD" w:rsidP="00037FCD">
            <w:pPr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HFPO-DA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35CEC" w14:textId="77777777" w:rsidR="00037FCD" w:rsidRPr="00037FCD" w:rsidRDefault="00037FCD" w:rsidP="00037FCD">
            <w:pPr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PFECHS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0BA0E" w14:textId="3B6CBF77" w:rsidR="00037FCD" w:rsidRPr="00037FCD" w:rsidRDefault="00037FCD" w:rsidP="00037FCD">
            <w:pPr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A</w:t>
            </w:r>
            <w:r w:rsidRPr="00037FCD">
              <w:rPr>
                <w:rFonts w:eastAsia="等线"/>
                <w:color w:val="000000"/>
                <w:sz w:val="18"/>
                <w:szCs w:val="18"/>
              </w:rPr>
              <w:t>DONA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E6948" w14:textId="77777777" w:rsidR="00037FCD" w:rsidRPr="00037FCD" w:rsidRDefault="00037FCD" w:rsidP="00037FCD">
            <w:pPr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3:3 FTCA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9997E" w14:textId="77777777" w:rsidR="00037FCD" w:rsidRPr="00037FCD" w:rsidRDefault="00037FCD" w:rsidP="00037FCD">
            <w:pPr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5:3 FTCA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2424D" w14:textId="77777777" w:rsidR="00037FCD" w:rsidRPr="00037FCD" w:rsidRDefault="00037FCD" w:rsidP="00037FCD">
            <w:pPr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6:2 FTCA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66168" w14:textId="77777777" w:rsidR="00037FCD" w:rsidRPr="00037FCD" w:rsidRDefault="00037FCD" w:rsidP="00037FCD">
            <w:pPr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6:2 FTUCA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3C008" w14:textId="77777777" w:rsidR="00037FCD" w:rsidRPr="00037FCD" w:rsidRDefault="00037FCD" w:rsidP="00037FCD">
            <w:pPr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8:2 FTUCA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A9FF1" w14:textId="60BDC60F" w:rsidR="00037FCD" w:rsidRPr="00037FCD" w:rsidRDefault="00037FCD" w:rsidP="00037FCD">
            <w:pPr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∑PFAA</w:t>
            </w:r>
            <w:r w:rsidR="000644F0">
              <w:rPr>
                <w:rFonts w:eastAsia="等线"/>
                <w:color w:val="000000"/>
                <w:sz w:val="18"/>
                <w:szCs w:val="18"/>
              </w:rPr>
              <w:t>*</w:t>
            </w:r>
          </w:p>
        </w:tc>
      </w:tr>
      <w:tr w:rsidR="00037FCD" w:rsidRPr="00037FCD" w14:paraId="2350ED88" w14:textId="77777777" w:rsidTr="00037FCD">
        <w:trPr>
          <w:trHeight w:val="28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F73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1A1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Detection frequency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38F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7BD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3A7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53%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43D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9F8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8%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393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C2C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375E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DA5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9A4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02C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</w:tr>
      <w:tr w:rsidR="00037FCD" w:rsidRPr="00037FCD" w14:paraId="3891E1D3" w14:textId="77777777" w:rsidTr="00037FCD">
        <w:trPr>
          <w:trHeight w:val="280"/>
          <w:jc w:val="center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52E5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Harbin, Heilongjiang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480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I-HRB-0214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E8A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923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BE6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F8A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A43E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BC7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B25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B6E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B892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82E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4EF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3.21</w:t>
            </w:r>
          </w:p>
        </w:tc>
      </w:tr>
      <w:tr w:rsidR="00037FCD" w:rsidRPr="00037FCD" w14:paraId="62455E15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126CE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8DC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I-HRB-0221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E803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4F5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C83E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C8FE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834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0DD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C84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B60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B05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C66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3E7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2.08</w:t>
            </w:r>
          </w:p>
        </w:tc>
      </w:tr>
      <w:tr w:rsidR="00037FCD" w:rsidRPr="00037FCD" w14:paraId="0DF1E309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7449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289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O-HRB-0214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38B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BB1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4FC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1.87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3B4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B11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9B5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1AF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599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DAA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5183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732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3.67</w:t>
            </w:r>
          </w:p>
        </w:tc>
      </w:tr>
      <w:tr w:rsidR="00037FCD" w:rsidRPr="00037FCD" w14:paraId="5017B99D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F7C6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54B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O-HRB-0221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778E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527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E447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940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86C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BA9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DAD2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969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D7E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48C2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140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4.28</w:t>
            </w:r>
          </w:p>
        </w:tc>
      </w:tr>
      <w:tr w:rsidR="00037FCD" w:rsidRPr="00037FCD" w14:paraId="7A54FF41" w14:textId="77777777" w:rsidTr="00037FCD">
        <w:trPr>
          <w:trHeight w:val="280"/>
          <w:jc w:val="center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8A5E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Ordos,</w:t>
            </w:r>
            <w:r w:rsidRPr="00037FCD">
              <w:rPr>
                <w:rFonts w:eastAsia="等线"/>
                <w:color w:val="000000"/>
                <w:sz w:val="18"/>
                <w:szCs w:val="18"/>
              </w:rPr>
              <w:br/>
              <w:t>Inner Mongolia Municipality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A85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I-ORDS-0214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1E5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345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D3B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0E32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FFD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30A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1DF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CDF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8E3E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B0A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AFC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1.32</w:t>
            </w:r>
          </w:p>
        </w:tc>
      </w:tr>
      <w:tr w:rsidR="00037FCD" w:rsidRPr="00037FCD" w14:paraId="35820EAD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14B4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98D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I-ORD-0221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625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8A5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B9D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5A9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9A1C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2A2E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0D3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BD0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FC1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589E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AA3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1.28</w:t>
            </w:r>
          </w:p>
        </w:tc>
      </w:tr>
      <w:tr w:rsidR="00037FCD" w:rsidRPr="00037FCD" w14:paraId="3891CD70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9C9E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9E12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O-ORDS-0214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F082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682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920C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EA6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9.15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2EA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0C2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DBFD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1B4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9A7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4E2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167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27.58</w:t>
            </w:r>
          </w:p>
        </w:tc>
      </w:tr>
      <w:tr w:rsidR="00037FCD" w:rsidRPr="00037FCD" w14:paraId="6C6CA4C6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3255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6AC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O-ORDS-0221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048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47C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4E4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D1E2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7C6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693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344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3E9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CBD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93FB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E03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0.47</w:t>
            </w:r>
          </w:p>
        </w:tc>
      </w:tr>
      <w:tr w:rsidR="00037FCD" w:rsidRPr="00037FCD" w14:paraId="20CF89FB" w14:textId="77777777" w:rsidTr="00037FCD">
        <w:trPr>
          <w:trHeight w:val="280"/>
          <w:jc w:val="center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A42D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Tianjin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155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I-TJ-0214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38A8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B09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4C8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BA8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26F1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A43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AA2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2BC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652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C23E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910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6.35</w:t>
            </w:r>
          </w:p>
        </w:tc>
      </w:tr>
      <w:tr w:rsidR="00037FCD" w:rsidRPr="00037FCD" w14:paraId="757AB3B4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D287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459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I-TJ-0221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262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52C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264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B7F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DC8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A6F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4AF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BBA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9C6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3E3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BEE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7.14</w:t>
            </w:r>
          </w:p>
        </w:tc>
      </w:tr>
      <w:tr w:rsidR="00037FCD" w:rsidRPr="00037FCD" w14:paraId="58F5324C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CF01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356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O-TJ-0214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1C3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5BB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97B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C9E2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8F6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89D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5592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B91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E5F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5EE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73E1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2.67</w:t>
            </w:r>
          </w:p>
        </w:tc>
      </w:tr>
      <w:tr w:rsidR="00037FCD" w:rsidRPr="00037FCD" w14:paraId="734AD900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76DD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CD7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O-TJ-0221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2D5E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BA1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8AF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658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5F9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914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289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043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6F9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3FE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B23E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12.77</w:t>
            </w:r>
          </w:p>
        </w:tc>
      </w:tr>
      <w:tr w:rsidR="00037FCD" w:rsidRPr="00037FCD" w14:paraId="09ECCB90" w14:textId="77777777" w:rsidTr="00037FCD">
        <w:trPr>
          <w:trHeight w:val="280"/>
          <w:jc w:val="center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3C51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XinZhou</w:t>
            </w:r>
            <w:proofErr w:type="spellEnd"/>
            <w:r w:rsidRPr="00037FCD">
              <w:rPr>
                <w:rFonts w:eastAsia="等线"/>
                <w:color w:val="000000"/>
                <w:sz w:val="18"/>
                <w:szCs w:val="18"/>
              </w:rPr>
              <w:t>, Shanxi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F95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I-XZ-0214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683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AA0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69D2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4.25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554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3B91E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7C3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BB9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94D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58D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34A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D0E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11.34</w:t>
            </w:r>
          </w:p>
        </w:tc>
      </w:tr>
      <w:tr w:rsidR="00037FCD" w:rsidRPr="00037FCD" w14:paraId="3C919DD1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A1C6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8FB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I-XZ-0221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58F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FFF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0A8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249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D5B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CFE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C05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A70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6C7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0FD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8BC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7.74</w:t>
            </w:r>
          </w:p>
        </w:tc>
      </w:tr>
      <w:tr w:rsidR="00037FCD" w:rsidRPr="00037FCD" w14:paraId="7AA49C91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03D02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46A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O-XZ-0214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02EB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D9B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C97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8.56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3DE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D42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EB6E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C03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DA7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BA3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8A6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452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42.52</w:t>
            </w:r>
          </w:p>
        </w:tc>
      </w:tr>
      <w:tr w:rsidR="00037FCD" w:rsidRPr="00037FCD" w14:paraId="4F5FFE21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757B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FD2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O-XZ-0221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6E9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DA1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724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0A6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C78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F25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9AFD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018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89BE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F9E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7EB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3.59</w:t>
            </w:r>
          </w:p>
        </w:tc>
      </w:tr>
      <w:tr w:rsidR="00037FCD" w:rsidRPr="00037FCD" w14:paraId="2E9825D7" w14:textId="77777777" w:rsidTr="00037FCD">
        <w:trPr>
          <w:trHeight w:val="280"/>
          <w:jc w:val="center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509D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 xml:space="preserve">Handan, </w:t>
            </w:r>
            <w:r w:rsidRPr="00037FCD">
              <w:rPr>
                <w:rFonts w:eastAsia="等线"/>
                <w:color w:val="000000"/>
                <w:sz w:val="18"/>
                <w:szCs w:val="18"/>
              </w:rPr>
              <w:br/>
              <w:t>Hebei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488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I-HD-0214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465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AB7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528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3.48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759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F1D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F82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018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A6A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87D2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68B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189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15.44</w:t>
            </w:r>
          </w:p>
        </w:tc>
      </w:tr>
      <w:tr w:rsidR="00037FCD" w:rsidRPr="00037FCD" w14:paraId="541BB443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064A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03D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I-HD-0221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EB0E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4486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B33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50D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337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B45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A84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44C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3F9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1422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9D0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3.42</w:t>
            </w:r>
          </w:p>
        </w:tc>
      </w:tr>
      <w:tr w:rsidR="00037FCD" w:rsidRPr="00037FCD" w14:paraId="6EF8BA15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F5A5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7F1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O-HD-0214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488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659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558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2CEF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1A1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C29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D349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EDEE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872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8AEE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77B2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1.48</w:t>
            </w:r>
          </w:p>
        </w:tc>
      </w:tr>
      <w:tr w:rsidR="00037FCD" w:rsidRPr="00037FCD" w14:paraId="123BC2C6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7B05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C50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O-HD-0221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A6E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506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45E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45E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3F8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30B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028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95F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E81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796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BBE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4.69</w:t>
            </w:r>
          </w:p>
        </w:tc>
      </w:tr>
      <w:tr w:rsidR="00037FCD" w:rsidRPr="00037FCD" w14:paraId="35979E2F" w14:textId="77777777" w:rsidTr="00037FCD">
        <w:trPr>
          <w:trHeight w:val="280"/>
          <w:jc w:val="center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BD35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Sanmenxia, Henan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66E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I-SMX-0214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866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5A3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7FB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6EDE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F6E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642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893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89F2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050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7CAE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1B7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32.50</w:t>
            </w:r>
          </w:p>
        </w:tc>
      </w:tr>
      <w:tr w:rsidR="00037FCD" w:rsidRPr="00037FCD" w14:paraId="775D2157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C4CB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C19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I-SMX-0221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A0DF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7070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CE9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6D6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7CC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BEC2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DCB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045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7B1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C48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435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6.28</w:t>
            </w:r>
          </w:p>
        </w:tc>
      </w:tr>
      <w:tr w:rsidR="00037FCD" w:rsidRPr="00037FCD" w14:paraId="4CADAD03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5046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091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O-SMX-0214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5BC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790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8B1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C10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206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C00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A81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C63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A8E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4BB5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407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27.77</w:t>
            </w:r>
          </w:p>
        </w:tc>
      </w:tr>
      <w:tr w:rsidR="00037FCD" w:rsidRPr="00037FCD" w14:paraId="7F4A1A75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32F8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DC9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O-SMX-0221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4FCB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033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B73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4E5E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304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321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553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D66B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443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C15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C12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5.49</w:t>
            </w:r>
          </w:p>
        </w:tc>
      </w:tr>
      <w:tr w:rsidR="00037FCD" w:rsidRPr="00037FCD" w14:paraId="528A4A10" w14:textId="77777777" w:rsidTr="00037FCD">
        <w:trPr>
          <w:trHeight w:val="280"/>
          <w:jc w:val="center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5EF5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Nanyang, Henan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D72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I-NY-0214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067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543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3F9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182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BF6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8D0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3ADA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6EAE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093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599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F56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0.76</w:t>
            </w:r>
          </w:p>
        </w:tc>
      </w:tr>
      <w:tr w:rsidR="00037FCD" w:rsidRPr="00037FCD" w14:paraId="5D09DA28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81E22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BB6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I-NY-0221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D32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A25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6EC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57E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243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09E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7D52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A3C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0632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A47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916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0.90</w:t>
            </w:r>
          </w:p>
        </w:tc>
      </w:tr>
      <w:tr w:rsidR="00037FCD" w:rsidRPr="00037FCD" w14:paraId="5CC871BF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3242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E83B2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O-NY-0214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1ED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6D3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663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3AD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508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1FA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8CD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367F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95E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5552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108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</w:tr>
      <w:tr w:rsidR="00037FCD" w:rsidRPr="00037FCD" w14:paraId="5DFB6703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090A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BEC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O-NY-0221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413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B6E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2A5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24B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9962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FA7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E4C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551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BA7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CED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AC9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0.12</w:t>
            </w:r>
          </w:p>
        </w:tc>
      </w:tr>
      <w:tr w:rsidR="00037FCD" w:rsidRPr="00037FCD" w14:paraId="3BEE625A" w14:textId="77777777" w:rsidTr="00037FCD">
        <w:trPr>
          <w:trHeight w:val="280"/>
          <w:jc w:val="center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BBAA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lastRenderedPageBreak/>
              <w:t>Jiujiang</w:t>
            </w:r>
            <w:proofErr w:type="spellEnd"/>
            <w:r w:rsidRPr="00037FCD">
              <w:rPr>
                <w:rFonts w:eastAsia="等线"/>
                <w:color w:val="000000"/>
                <w:sz w:val="18"/>
                <w:szCs w:val="18"/>
              </w:rPr>
              <w:t>, Jiangxi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727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I-JJ-0214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90C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2.31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0A8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3.05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834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D6CF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640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072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91D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350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29D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61E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14D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10.37</w:t>
            </w:r>
          </w:p>
        </w:tc>
      </w:tr>
      <w:tr w:rsidR="00037FCD" w:rsidRPr="00037FCD" w14:paraId="05906B4C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FFB0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F75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I-JJ-0221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7622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D2A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1.83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953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D6B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EB4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C0F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2E2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5C0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FB1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81F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B33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3.41</w:t>
            </w:r>
          </w:p>
        </w:tc>
      </w:tr>
      <w:tr w:rsidR="00037FCD" w:rsidRPr="00037FCD" w14:paraId="7B3A3172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0E5D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B7B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O-JJ-0214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3FE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5.41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3E0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2.54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819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38D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CE9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866A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EE8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E8F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2F5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F92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C07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17.57</w:t>
            </w:r>
          </w:p>
        </w:tc>
      </w:tr>
      <w:tr w:rsidR="00037FCD" w:rsidRPr="00037FCD" w14:paraId="700E3E98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7DB6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A59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O-JJ-0221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4B4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861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E8C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1862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CBE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1E1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A69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4AC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45D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9CD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171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1.54</w:t>
            </w:r>
          </w:p>
        </w:tc>
      </w:tr>
      <w:tr w:rsidR="00037FCD" w:rsidRPr="00037FCD" w14:paraId="3ABE97F2" w14:textId="77777777" w:rsidTr="00037FCD">
        <w:trPr>
          <w:trHeight w:val="280"/>
          <w:jc w:val="center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43AD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Hongkong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1A0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I-HK-0214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E5DB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B62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0E7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48D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2BA2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C34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B4C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969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4BC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66E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F36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15.55</w:t>
            </w:r>
          </w:p>
        </w:tc>
      </w:tr>
      <w:tr w:rsidR="00037FCD" w:rsidRPr="00037FCD" w14:paraId="5503088B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7F23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4C10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I-HK-0221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5CE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9DB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DA3E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1EB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3F8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C722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451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24E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33DE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9AD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5072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12.41</w:t>
            </w:r>
          </w:p>
        </w:tc>
      </w:tr>
      <w:tr w:rsidR="00037FCD" w:rsidRPr="00037FCD" w14:paraId="1711DAC5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BA23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3E5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O-HK-0214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D91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0B7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B25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92D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16C7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B8D8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9D6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395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0E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635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021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28.91</w:t>
            </w:r>
          </w:p>
        </w:tc>
      </w:tr>
      <w:tr w:rsidR="00037FCD" w:rsidRPr="00037FCD" w14:paraId="3D33C631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26EF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CFF2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O-HK-0221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39D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355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DED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B95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748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3A0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DFC2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09F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1A0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818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B85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7.44</w:t>
            </w:r>
          </w:p>
        </w:tc>
      </w:tr>
      <w:tr w:rsidR="00037FCD" w:rsidRPr="00037FCD" w14:paraId="737E7F6B" w14:textId="77777777" w:rsidTr="00037FCD">
        <w:trPr>
          <w:trHeight w:val="280"/>
          <w:jc w:val="center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709C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Shijiazhuang, Hebei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4E0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I-SJZ-0214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3B09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7EA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57B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C90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8270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DB8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9A6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FD4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EF9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BA1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DC3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1.00</w:t>
            </w:r>
          </w:p>
        </w:tc>
      </w:tr>
      <w:tr w:rsidR="00037FCD" w:rsidRPr="00037FCD" w14:paraId="7D816C07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B257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B20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I-SJZ-0221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A84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C80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136F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8E32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FB6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F70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2F2D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91B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3BF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D7EE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F7C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0.28</w:t>
            </w:r>
          </w:p>
        </w:tc>
      </w:tr>
      <w:tr w:rsidR="00037FCD" w:rsidRPr="00037FCD" w14:paraId="00698854" w14:textId="77777777" w:rsidTr="00037FCD">
        <w:trPr>
          <w:trHeight w:val="280"/>
          <w:jc w:val="center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1A52C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Sanya</w:t>
            </w:r>
            <w:proofErr w:type="spellEnd"/>
            <w:r w:rsidRPr="00037FCD">
              <w:rPr>
                <w:rFonts w:eastAsia="等线"/>
                <w:color w:val="000000"/>
                <w:sz w:val="18"/>
                <w:szCs w:val="18"/>
              </w:rPr>
              <w:t>, Hainan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C7CE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I-SY-0214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FB0E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446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975A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3.33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4E9B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7443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7140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CA0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299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E3E6E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BAD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520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6.18</w:t>
            </w:r>
          </w:p>
        </w:tc>
      </w:tr>
      <w:tr w:rsidR="00037FCD" w:rsidRPr="00037FCD" w14:paraId="3620A04C" w14:textId="77777777" w:rsidTr="00037FCD">
        <w:trPr>
          <w:trHeight w:val="28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9FBC8E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17CB6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I-SY-0221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A345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71931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E44FF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9961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FFE0C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1D858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57479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20AE5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8AADD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FB88E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proofErr w:type="spellStart"/>
            <w:r w:rsidRPr="00037FCD">
              <w:rPr>
                <w:rFonts w:eastAsia="等线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7D204" w14:textId="77777777" w:rsidR="00037FCD" w:rsidRPr="00037FCD" w:rsidRDefault="00037FCD" w:rsidP="00037FCD">
            <w:pPr>
              <w:jc w:val="center"/>
              <w:rPr>
                <w:rFonts w:eastAsia="等线"/>
                <w:color w:val="000000"/>
                <w:sz w:val="18"/>
                <w:szCs w:val="18"/>
              </w:rPr>
            </w:pPr>
            <w:r w:rsidRPr="00037FCD">
              <w:rPr>
                <w:rFonts w:eastAsia="等线"/>
                <w:color w:val="000000"/>
                <w:sz w:val="18"/>
                <w:szCs w:val="18"/>
              </w:rPr>
              <w:t>6.99</w:t>
            </w:r>
          </w:p>
        </w:tc>
      </w:tr>
    </w:tbl>
    <w:p w14:paraId="684D3CEB" w14:textId="77777777" w:rsidR="00037FCD" w:rsidRDefault="00A56933">
      <w:proofErr w:type="spellStart"/>
      <w:r>
        <w:t>nd</w:t>
      </w:r>
      <w:proofErr w:type="spellEnd"/>
      <w:r>
        <w:t>: not detected</w:t>
      </w:r>
    </w:p>
    <w:p w14:paraId="2034F7B9" w14:textId="0B0BE664" w:rsidR="000644F0" w:rsidRDefault="000644F0">
      <w:pPr>
        <w:sectPr w:rsidR="000644F0" w:rsidSect="00545126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 w:rsidRPr="00037FCD">
        <w:rPr>
          <w:rFonts w:eastAsia="等线"/>
          <w:color w:val="000000"/>
          <w:sz w:val="18"/>
          <w:szCs w:val="18"/>
        </w:rPr>
        <w:t>∑</w:t>
      </w:r>
      <w:r>
        <w:rPr>
          <w:rFonts w:eastAsia="等线"/>
          <w:color w:val="000000"/>
          <w:sz w:val="18"/>
          <w:szCs w:val="18"/>
        </w:rPr>
        <w:t>PFAA*: The sigma concentrations of 22 PFAA which could be detected in this study.</w:t>
      </w:r>
    </w:p>
    <w:p w14:paraId="273FA25D" w14:textId="247232BB" w:rsidR="00545126" w:rsidRPr="0082736B" w:rsidRDefault="001F5FDF">
      <w:pPr>
        <w:rPr>
          <w:sz w:val="21"/>
          <w:szCs w:val="21"/>
        </w:rPr>
      </w:pPr>
      <w:r w:rsidRPr="0082736B">
        <w:rPr>
          <w:rFonts w:hint="eastAsia"/>
          <w:sz w:val="21"/>
          <w:szCs w:val="21"/>
        </w:rPr>
        <w:lastRenderedPageBreak/>
        <w:t>T</w:t>
      </w:r>
      <w:r w:rsidRPr="0082736B">
        <w:rPr>
          <w:sz w:val="21"/>
          <w:szCs w:val="21"/>
        </w:rPr>
        <w:t xml:space="preserve">able S5 </w:t>
      </w:r>
      <w:proofErr w:type="gramStart"/>
      <w:r w:rsidRPr="0082736B">
        <w:rPr>
          <w:sz w:val="21"/>
          <w:szCs w:val="21"/>
        </w:rPr>
        <w:t>The</w:t>
      </w:r>
      <w:proofErr w:type="gramEnd"/>
      <w:r w:rsidRPr="0082736B">
        <w:rPr>
          <w:sz w:val="21"/>
          <w:szCs w:val="21"/>
        </w:rPr>
        <w:t xml:space="preserve"> hand-to-mouth exposure (</w:t>
      </w:r>
      <w:proofErr w:type="spellStart"/>
      <w:r w:rsidRPr="0082736B">
        <w:rPr>
          <w:sz w:val="21"/>
          <w:szCs w:val="21"/>
        </w:rPr>
        <w:t>pg</w:t>
      </w:r>
      <w:proofErr w:type="spellEnd"/>
      <w:r w:rsidRPr="0082736B">
        <w:rPr>
          <w:sz w:val="21"/>
          <w:szCs w:val="21"/>
        </w:rPr>
        <w:t xml:space="preserve">/kg </w:t>
      </w:r>
      <w:proofErr w:type="spellStart"/>
      <w:r w:rsidRPr="0082736B">
        <w:rPr>
          <w:sz w:val="21"/>
          <w:szCs w:val="21"/>
        </w:rPr>
        <w:t>bw</w:t>
      </w:r>
      <w:proofErr w:type="spellEnd"/>
      <w:r w:rsidRPr="0082736B">
        <w:rPr>
          <w:sz w:val="21"/>
          <w:szCs w:val="21"/>
        </w:rPr>
        <w:t xml:space="preserve">) </w:t>
      </w:r>
      <w:r w:rsidR="0082736B" w:rsidRPr="0082736B">
        <w:rPr>
          <w:sz w:val="21"/>
          <w:szCs w:val="21"/>
        </w:rPr>
        <w:t xml:space="preserve">of PFAA with more than 50% detection frequencies </w:t>
      </w:r>
      <w:r w:rsidRPr="0082736B">
        <w:rPr>
          <w:sz w:val="21"/>
          <w:szCs w:val="21"/>
        </w:rPr>
        <w:t>via ingestion intake for 2 years old toddlers</w:t>
      </w:r>
    </w:p>
    <w:tbl>
      <w:tblPr>
        <w:tblW w:w="9843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157"/>
        <w:gridCol w:w="986"/>
        <w:gridCol w:w="236"/>
        <w:gridCol w:w="655"/>
        <w:gridCol w:w="708"/>
        <w:gridCol w:w="708"/>
        <w:gridCol w:w="849"/>
        <w:gridCol w:w="709"/>
        <w:gridCol w:w="987"/>
        <w:gridCol w:w="998"/>
        <w:gridCol w:w="850"/>
      </w:tblGrid>
      <w:tr w:rsidR="001F5FDF" w:rsidRPr="002B0FC5" w14:paraId="4E302271" w14:textId="77777777" w:rsidTr="001F5FDF">
        <w:trPr>
          <w:trHeight w:val="250"/>
        </w:trPr>
        <w:tc>
          <w:tcPr>
            <w:tcW w:w="21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29961E0" w14:textId="37F950F1" w:rsidR="001F5FDF" w:rsidRPr="002B0FC5" w:rsidRDefault="001F5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City</w:t>
            </w: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4C89F1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Sample label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D85B6A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Ingestion intake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892F99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F3C8F6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D717109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0A6726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E23E078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670FE6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</w:p>
        </w:tc>
      </w:tr>
      <w:tr w:rsidR="001F5FDF" w:rsidRPr="002B0FC5" w14:paraId="3EA93B01" w14:textId="77777777" w:rsidTr="001F5FDF">
        <w:trPr>
          <w:trHeight w:val="250"/>
        </w:trPr>
        <w:tc>
          <w:tcPr>
            <w:tcW w:w="21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A6225E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813768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3760A8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83D8A2" w14:textId="5DBF8B3C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PFBA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1AA341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PFNA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F5DDBD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PFDA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486F6D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proofErr w:type="spellStart"/>
            <w:r w:rsidRPr="002B0FC5">
              <w:rPr>
                <w:rFonts w:eastAsia="等线"/>
                <w:color w:val="000000"/>
                <w:sz w:val="16"/>
                <w:szCs w:val="16"/>
              </w:rPr>
              <w:t>PFUnDA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E7ABA6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PFBS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B0CD4F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6:2 FTSA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C1068D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HFPO-DA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250133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∑PFAA</w:t>
            </w:r>
          </w:p>
        </w:tc>
      </w:tr>
      <w:tr w:rsidR="001F5FDF" w:rsidRPr="002B0FC5" w14:paraId="5CB97645" w14:textId="77777777" w:rsidTr="001F5FDF">
        <w:trPr>
          <w:trHeight w:val="25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7D495FC3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Harbin, Heilongjiang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BCA35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I-HRB-0214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17F07DDA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0.552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018CD25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282B9B7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7C1B80F0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2E6E66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E4E1897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0.048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5125B62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0.149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C488242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0.953</w:t>
            </w:r>
          </w:p>
        </w:tc>
      </w:tr>
      <w:tr w:rsidR="001F5FDF" w:rsidRPr="002B0FC5" w14:paraId="771CCA9A" w14:textId="77777777" w:rsidTr="001F5FDF">
        <w:trPr>
          <w:trHeight w:val="25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1FB1B91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D7619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I-HRB-0221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6A52B866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0.310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278FF78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6ED586F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0.052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A66A339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9086B8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98CFF7C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0.055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1320C32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80A8CF8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0.618</w:t>
            </w:r>
          </w:p>
        </w:tc>
      </w:tr>
      <w:tr w:rsidR="00D370AC" w:rsidRPr="002B0FC5" w14:paraId="6D6AC98B" w14:textId="77777777" w:rsidTr="0082736B">
        <w:trPr>
          <w:trHeight w:val="250"/>
        </w:trPr>
        <w:tc>
          <w:tcPr>
            <w:tcW w:w="2157" w:type="dxa"/>
            <w:vMerge w:val="restart"/>
            <w:tcBorders>
              <w:top w:val="nil"/>
              <w:left w:val="nil"/>
              <w:right w:val="nil"/>
            </w:tcBorders>
          </w:tcPr>
          <w:p w14:paraId="4B394BB6" w14:textId="7C020772" w:rsidR="00D370AC" w:rsidRPr="002B0FC5" w:rsidRDefault="00D370AC" w:rsidP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Ordos,</w:t>
            </w:r>
            <w:r>
              <w:rPr>
                <w:rFonts w:eastAsia="等线"/>
                <w:color w:val="000000"/>
                <w:sz w:val="16"/>
                <w:szCs w:val="16"/>
              </w:rPr>
              <w:t xml:space="preserve"> </w:t>
            </w:r>
            <w:r w:rsidRPr="002B0FC5">
              <w:rPr>
                <w:rFonts w:eastAsia="等线"/>
                <w:color w:val="000000"/>
                <w:sz w:val="16"/>
                <w:szCs w:val="16"/>
              </w:rPr>
              <w:t>Inner Mongolia Municipality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A6639" w14:textId="77777777" w:rsidR="00D370AC" w:rsidRPr="002B0FC5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I-ORDS-0214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3D1D1BB5" w14:textId="77777777" w:rsidR="00D370AC" w:rsidRPr="002B0FC5" w:rsidRDefault="00D370AC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0.355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0BCC1ED" w14:textId="77777777" w:rsidR="00D370AC" w:rsidRPr="002B0FC5" w:rsidRDefault="00D370AC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4686C68" w14:textId="77777777" w:rsidR="00D370AC" w:rsidRPr="002B0FC5" w:rsidRDefault="00D370AC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351373F3" w14:textId="77777777" w:rsidR="00D370AC" w:rsidRPr="002B0FC5" w:rsidRDefault="00D370AC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540486" w14:textId="77777777" w:rsidR="00D370AC" w:rsidRPr="002B0FC5" w:rsidRDefault="00D370AC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03E5AF4" w14:textId="77777777" w:rsidR="00D370AC" w:rsidRPr="002B0FC5" w:rsidRDefault="00D370AC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334070E" w14:textId="77777777" w:rsidR="00D370AC" w:rsidRPr="002B0FC5" w:rsidRDefault="00D370AC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DFF5158" w14:textId="77777777" w:rsidR="00D370AC" w:rsidRPr="002B0FC5" w:rsidRDefault="00D370AC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0.392</w:t>
            </w:r>
          </w:p>
        </w:tc>
      </w:tr>
      <w:tr w:rsidR="00D370AC" w:rsidRPr="002B0FC5" w14:paraId="284F1336" w14:textId="77777777" w:rsidTr="0082736B">
        <w:trPr>
          <w:trHeight w:val="250"/>
        </w:trPr>
        <w:tc>
          <w:tcPr>
            <w:tcW w:w="2157" w:type="dxa"/>
            <w:vMerge/>
            <w:tcBorders>
              <w:left w:val="nil"/>
              <w:bottom w:val="nil"/>
              <w:right w:val="nil"/>
            </w:tcBorders>
          </w:tcPr>
          <w:p w14:paraId="34C2BAC1" w14:textId="77777777" w:rsidR="00D370AC" w:rsidRPr="002B0FC5" w:rsidRDefault="00D370AC" w:rsidP="00D370AC">
            <w:pPr>
              <w:widowControl w:val="0"/>
              <w:autoSpaceDE w:val="0"/>
              <w:autoSpaceDN w:val="0"/>
              <w:adjustRightInd w:val="0"/>
              <w:ind w:right="320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34F43" w14:textId="77777777" w:rsidR="00D370AC" w:rsidRPr="002B0FC5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I-ORD-0221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7507C422" w14:textId="77777777" w:rsidR="00D370AC" w:rsidRPr="002B0FC5" w:rsidRDefault="00D370AC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0.253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5FC3BD8" w14:textId="77777777" w:rsidR="00D370AC" w:rsidRPr="002B0FC5" w:rsidRDefault="00D370AC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890B218" w14:textId="77777777" w:rsidR="00D370AC" w:rsidRPr="002B0FC5" w:rsidRDefault="00D370AC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620D40BF" w14:textId="77777777" w:rsidR="00D370AC" w:rsidRPr="002B0FC5" w:rsidRDefault="00D370AC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79CD4F" w14:textId="77777777" w:rsidR="00D370AC" w:rsidRPr="002B0FC5" w:rsidRDefault="00D370AC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8C61516" w14:textId="77777777" w:rsidR="00D370AC" w:rsidRPr="002B0FC5" w:rsidRDefault="00D370AC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223A81C" w14:textId="77777777" w:rsidR="00D370AC" w:rsidRPr="002B0FC5" w:rsidRDefault="00D370AC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0.125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CF52013" w14:textId="77777777" w:rsidR="00D370AC" w:rsidRPr="002B0FC5" w:rsidRDefault="00D370AC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0.379</w:t>
            </w:r>
          </w:p>
        </w:tc>
      </w:tr>
      <w:tr w:rsidR="001F5FDF" w:rsidRPr="002B0FC5" w14:paraId="335D1D63" w14:textId="77777777" w:rsidTr="001F5FDF">
        <w:trPr>
          <w:trHeight w:val="25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7CA0D1C9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Tianjin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09CFDB0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I-TJ-0214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BD118B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2D56DBB6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1.112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837A344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0.222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97F52DB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749A4571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66EE7E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0D84E16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0.040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5387491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1DC9899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1.885</w:t>
            </w:r>
          </w:p>
        </w:tc>
      </w:tr>
      <w:tr w:rsidR="001F5FDF" w:rsidRPr="002B0FC5" w14:paraId="1B858DA7" w14:textId="77777777" w:rsidTr="001F5FDF">
        <w:trPr>
          <w:trHeight w:val="25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163D23FA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299EC76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I-TJ-0221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113F03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7EAB2F40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0.204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840B04D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1.427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4B82BCD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1875294C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BE0992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2821262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3082C77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B9EBC87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2.121</w:t>
            </w:r>
          </w:p>
        </w:tc>
      </w:tr>
      <w:tr w:rsidR="001F5FDF" w:rsidRPr="002B0FC5" w14:paraId="0B9BE609" w14:textId="77777777" w:rsidTr="001F5FDF">
        <w:trPr>
          <w:trHeight w:val="25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6D9805E0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proofErr w:type="spellStart"/>
            <w:r w:rsidRPr="002B0FC5">
              <w:rPr>
                <w:rFonts w:eastAsia="等线"/>
                <w:color w:val="000000"/>
                <w:sz w:val="16"/>
                <w:szCs w:val="16"/>
              </w:rPr>
              <w:t>XinZhou</w:t>
            </w:r>
            <w:proofErr w:type="spellEnd"/>
            <w:r w:rsidRPr="002B0FC5">
              <w:rPr>
                <w:rFonts w:eastAsia="等线"/>
                <w:color w:val="000000"/>
                <w:sz w:val="16"/>
                <w:szCs w:val="16"/>
              </w:rPr>
              <w:t>, Shanxi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C2643C7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I-XZ-0214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032E97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0C1F3618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46AE507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3E0FAC3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900CDAD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DF4097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5BD930F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0.083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4BF74BF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1.262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EEBC78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3.366</w:t>
            </w:r>
          </w:p>
        </w:tc>
      </w:tr>
      <w:tr w:rsidR="001F5FDF" w:rsidRPr="002B0FC5" w14:paraId="661EC043" w14:textId="77777777" w:rsidTr="001F5FDF">
        <w:trPr>
          <w:trHeight w:val="25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76D49C2A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578009A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I-XZ-0221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BBEBD5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7F534D0D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1.020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9BFE389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188C355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6BA4F12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785268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6FE5D10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0.097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744FD44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0.850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CB4D400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2.297</w:t>
            </w:r>
          </w:p>
        </w:tc>
      </w:tr>
      <w:tr w:rsidR="001F5FDF" w:rsidRPr="002B0FC5" w14:paraId="7C004837" w14:textId="77777777" w:rsidTr="001F5FDF">
        <w:trPr>
          <w:trHeight w:val="25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44C2ACDF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 xml:space="preserve">Handan, </w:t>
            </w:r>
          </w:p>
          <w:p w14:paraId="7B6EBB61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Hebei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7664E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I-HD-0214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00EF50EE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1.673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80076A0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0.238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4D3D2DC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D4D152C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31E4E4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226E99A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0.139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9DC8C91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1.032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D09656D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4.583</w:t>
            </w:r>
          </w:p>
        </w:tc>
      </w:tr>
      <w:tr w:rsidR="001F5FDF" w:rsidRPr="002B0FC5" w14:paraId="682D3B69" w14:textId="77777777" w:rsidTr="001F5FDF">
        <w:trPr>
          <w:trHeight w:val="25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31DF5F37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496EC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I-HD-0221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6DEFA371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0.680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D5E0729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B4572F5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7257EA48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C3BEB9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3D788EB5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0.055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50784E1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0.217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C817E63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1.015</w:t>
            </w:r>
          </w:p>
        </w:tc>
      </w:tr>
      <w:tr w:rsidR="001F5FDF" w:rsidRPr="002B0FC5" w14:paraId="7EE0B879" w14:textId="77777777" w:rsidTr="001F5FDF">
        <w:trPr>
          <w:trHeight w:val="25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2A4D2BA6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Sanmenxia, Henan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0467C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I-SMX-0214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6718DD39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7.315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FEBBEB4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0.549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1FFE7EA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0.081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6170E4C1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04BDC5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7F0F97F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0.425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2A04930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0.416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A249E4A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9.649</w:t>
            </w:r>
          </w:p>
        </w:tc>
      </w:tr>
      <w:tr w:rsidR="001F5FDF" w:rsidRPr="002B0FC5" w14:paraId="482197AA" w14:textId="77777777" w:rsidTr="001F5FDF">
        <w:trPr>
          <w:trHeight w:val="25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0E11EBDA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1C144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I-SMX-0221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4DD24FAC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1.011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84759B2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0.325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448BDD6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0.068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75A768BF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6A5575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345D3CE6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0.119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7F623C2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0.153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8C6D25F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1.866</w:t>
            </w:r>
          </w:p>
        </w:tc>
      </w:tr>
      <w:tr w:rsidR="001F5FDF" w:rsidRPr="002B0FC5" w14:paraId="125DB7B1" w14:textId="77777777" w:rsidTr="001F5FDF">
        <w:trPr>
          <w:trHeight w:val="25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4BC42468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Nanyang, Henan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EB586D8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I-NY-0214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02D6DF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68FA1103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C6B7E6C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2DDE960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364ED02F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95596B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4941624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0.192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0224CBB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EE659C1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0.226</w:t>
            </w:r>
          </w:p>
        </w:tc>
      </w:tr>
      <w:tr w:rsidR="001F5FDF" w:rsidRPr="002B0FC5" w14:paraId="608F38F8" w14:textId="77777777" w:rsidTr="001F5FDF">
        <w:trPr>
          <w:trHeight w:val="25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305CB920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036C076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I-NY-0221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8265C6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48876752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D93A183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3A7E791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B6BA2BC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4EBFEB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72567FF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0.081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113825E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7D3D17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0.266</w:t>
            </w:r>
          </w:p>
        </w:tc>
      </w:tr>
      <w:tr w:rsidR="001F5FDF" w:rsidRPr="002B0FC5" w14:paraId="347A0A35" w14:textId="77777777" w:rsidTr="001F5FDF">
        <w:trPr>
          <w:trHeight w:val="25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7189684B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proofErr w:type="spellStart"/>
            <w:r w:rsidRPr="002B0FC5">
              <w:rPr>
                <w:rFonts w:eastAsia="等线"/>
                <w:color w:val="000000"/>
                <w:sz w:val="16"/>
                <w:szCs w:val="16"/>
              </w:rPr>
              <w:t>Jiujiang</w:t>
            </w:r>
            <w:proofErr w:type="spellEnd"/>
            <w:r w:rsidRPr="002B0FC5">
              <w:rPr>
                <w:rFonts w:eastAsia="等线"/>
                <w:color w:val="000000"/>
                <w:sz w:val="16"/>
                <w:szCs w:val="16"/>
              </w:rPr>
              <w:t>, Jiangxi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F72FC28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I-JJ-0214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406E90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77DE5098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0.521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6C6BF99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1B1051C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0.464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6F1DC34F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DA9A1E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4576ACE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8A94EFB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247CD79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3.079</w:t>
            </w:r>
          </w:p>
        </w:tc>
      </w:tr>
      <w:tr w:rsidR="001F5FDF" w:rsidRPr="002B0FC5" w14:paraId="23D2F13E" w14:textId="77777777" w:rsidTr="001F5FDF">
        <w:trPr>
          <w:trHeight w:val="25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48E65903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7F1A60D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I-JJ-0221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7C1206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5ECC26BA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8F69066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60E894D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0.157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76B60631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1880FC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7190EB4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755C9FC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132A408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1.014</w:t>
            </w:r>
          </w:p>
        </w:tc>
      </w:tr>
      <w:tr w:rsidR="001F5FDF" w:rsidRPr="002B0FC5" w14:paraId="16D16EBA" w14:textId="77777777" w:rsidTr="001F5FDF">
        <w:trPr>
          <w:trHeight w:val="25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6E7DAB37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Hongkong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61E590F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I-HK-0214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4B8CDC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2E67A9CB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3.404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9E98A5D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0.438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F6E05C6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0.044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6AE05DA9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76096A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0.351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7540C70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0.315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E6DF1DE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AE48893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4.616</w:t>
            </w:r>
          </w:p>
        </w:tc>
      </w:tr>
      <w:tr w:rsidR="001F5FDF" w:rsidRPr="002B0FC5" w14:paraId="260001E7" w14:textId="77777777" w:rsidTr="001F5FDF">
        <w:trPr>
          <w:trHeight w:val="25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7B919B7A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C068338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I-HK-0221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E4C466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234F5AB8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2.490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657FA45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0.432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828F019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58FD06B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3B4A78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2A4E73C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0.262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B47DC90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0.101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E54C37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3.683</w:t>
            </w:r>
          </w:p>
        </w:tc>
      </w:tr>
      <w:tr w:rsidR="001F5FDF" w:rsidRPr="002B0FC5" w14:paraId="70A4CE94" w14:textId="77777777" w:rsidTr="001F5FDF">
        <w:trPr>
          <w:trHeight w:val="25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6955B13D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Shijiazhuang, Hebei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D6574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I-SJZ-0214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4BAB7347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0.170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B724A2E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A9482F4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6E70A5FA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9C51C4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1F9C669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63D8DE1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2789B39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0.297</w:t>
            </w:r>
          </w:p>
        </w:tc>
      </w:tr>
      <w:tr w:rsidR="001F5FDF" w:rsidRPr="002B0FC5" w14:paraId="1BEE9AA2" w14:textId="77777777" w:rsidTr="001F5FDF">
        <w:trPr>
          <w:trHeight w:val="25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7D95FC06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2608C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I-SJZ-0221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734D23C9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162C104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4939EFA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E46C5A5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192946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C515691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772E758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E21FFAC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0.082</w:t>
            </w:r>
          </w:p>
        </w:tc>
      </w:tr>
      <w:tr w:rsidR="001F5FDF" w:rsidRPr="002B0FC5" w14:paraId="52C84DE4" w14:textId="77777777" w:rsidTr="001F5FDF">
        <w:trPr>
          <w:trHeight w:val="250"/>
        </w:trPr>
        <w:tc>
          <w:tcPr>
            <w:tcW w:w="2157" w:type="dxa"/>
            <w:tcBorders>
              <w:top w:val="nil"/>
              <w:left w:val="nil"/>
              <w:right w:val="nil"/>
            </w:tcBorders>
          </w:tcPr>
          <w:p w14:paraId="2BAEF146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proofErr w:type="spellStart"/>
            <w:r w:rsidRPr="002B0FC5">
              <w:rPr>
                <w:rFonts w:eastAsia="等线"/>
                <w:color w:val="000000"/>
                <w:sz w:val="16"/>
                <w:szCs w:val="16"/>
              </w:rPr>
              <w:t>Sanya</w:t>
            </w:r>
            <w:proofErr w:type="spellEnd"/>
            <w:r w:rsidRPr="002B0FC5">
              <w:rPr>
                <w:rFonts w:eastAsia="等线"/>
                <w:color w:val="000000"/>
                <w:sz w:val="16"/>
                <w:szCs w:val="16"/>
              </w:rPr>
              <w:t>, Hainan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</w:tcPr>
          <w:p w14:paraId="716ADBA6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I-SY-0214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2B796B9D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right w:val="nil"/>
            </w:tcBorders>
          </w:tcPr>
          <w:p w14:paraId="6C2226B2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0.740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14:paraId="7533717F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14:paraId="519618A3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849" w:type="dxa"/>
            <w:tcBorders>
              <w:top w:val="nil"/>
              <w:left w:val="nil"/>
              <w:right w:val="nil"/>
            </w:tcBorders>
          </w:tcPr>
          <w:p w14:paraId="063BF6AA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45729C3E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</w:tcPr>
          <w:p w14:paraId="58E0D11C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right w:val="nil"/>
            </w:tcBorders>
          </w:tcPr>
          <w:p w14:paraId="43C3102A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0.988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2D4FF1CD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1.836</w:t>
            </w:r>
          </w:p>
        </w:tc>
      </w:tr>
      <w:tr w:rsidR="001F5FDF" w:rsidRPr="002B0FC5" w14:paraId="49B38C4F" w14:textId="77777777" w:rsidTr="001F5FDF">
        <w:trPr>
          <w:trHeight w:val="250"/>
        </w:trPr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0F952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9A24B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I-SY-0221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3F97A" w14:textId="77777777" w:rsidR="001F5FDF" w:rsidRPr="002B0FC5" w:rsidRDefault="001F5FD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69C2F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1.448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268E7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F37BE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A34FC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1F93E5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984D7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0.085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A2557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0.337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75065" w14:textId="77777777" w:rsidR="001F5FDF" w:rsidRPr="002B0FC5" w:rsidRDefault="001F5FDF" w:rsidP="002B0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2B0FC5">
              <w:rPr>
                <w:rFonts w:eastAsia="等线"/>
                <w:color w:val="000000"/>
                <w:sz w:val="16"/>
                <w:szCs w:val="16"/>
              </w:rPr>
              <w:t>2.075</w:t>
            </w:r>
          </w:p>
        </w:tc>
      </w:tr>
    </w:tbl>
    <w:p w14:paraId="752FDF77" w14:textId="77777777" w:rsidR="002B0FC5" w:rsidRDefault="002B0FC5">
      <w:pPr>
        <w:sectPr w:rsidR="002B0FC5" w:rsidSect="002B0FC5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60EF0684" w14:textId="4AF62A33" w:rsidR="00D370AC" w:rsidRPr="0082736B" w:rsidRDefault="00D370AC" w:rsidP="00D370AC">
      <w:pPr>
        <w:rPr>
          <w:sz w:val="21"/>
          <w:szCs w:val="21"/>
        </w:rPr>
      </w:pPr>
      <w:r w:rsidRPr="0082736B">
        <w:rPr>
          <w:rFonts w:hint="eastAsia"/>
          <w:sz w:val="21"/>
          <w:szCs w:val="21"/>
        </w:rPr>
        <w:lastRenderedPageBreak/>
        <w:t>T</w:t>
      </w:r>
      <w:r w:rsidRPr="0082736B">
        <w:rPr>
          <w:sz w:val="21"/>
          <w:szCs w:val="21"/>
        </w:rPr>
        <w:t>able S</w:t>
      </w:r>
      <w:r w:rsidR="0082736B">
        <w:rPr>
          <w:sz w:val="21"/>
          <w:szCs w:val="21"/>
        </w:rPr>
        <w:t>6</w:t>
      </w:r>
      <w:r w:rsidRPr="0082736B">
        <w:rPr>
          <w:sz w:val="21"/>
          <w:szCs w:val="21"/>
        </w:rPr>
        <w:t xml:space="preserve"> </w:t>
      </w:r>
      <w:proofErr w:type="gramStart"/>
      <w:r w:rsidRPr="0082736B">
        <w:rPr>
          <w:sz w:val="21"/>
          <w:szCs w:val="21"/>
        </w:rPr>
        <w:t>The</w:t>
      </w:r>
      <w:proofErr w:type="gramEnd"/>
      <w:r w:rsidRPr="0082736B">
        <w:rPr>
          <w:sz w:val="21"/>
          <w:szCs w:val="21"/>
        </w:rPr>
        <w:t xml:space="preserve"> hand-to-mouth daily exposure (</w:t>
      </w:r>
      <w:proofErr w:type="spellStart"/>
      <w:r w:rsidRPr="0082736B">
        <w:rPr>
          <w:sz w:val="21"/>
          <w:szCs w:val="21"/>
        </w:rPr>
        <w:t>pg</w:t>
      </w:r>
      <w:proofErr w:type="spellEnd"/>
      <w:r w:rsidRPr="0082736B">
        <w:rPr>
          <w:sz w:val="21"/>
          <w:szCs w:val="21"/>
        </w:rPr>
        <w:t xml:space="preserve">/kg </w:t>
      </w:r>
      <w:proofErr w:type="spellStart"/>
      <w:r w:rsidRPr="0082736B">
        <w:rPr>
          <w:sz w:val="21"/>
          <w:szCs w:val="21"/>
        </w:rPr>
        <w:t>bw</w:t>
      </w:r>
      <w:proofErr w:type="spellEnd"/>
      <w:r w:rsidRPr="0082736B">
        <w:rPr>
          <w:sz w:val="21"/>
          <w:szCs w:val="21"/>
        </w:rPr>
        <w:t xml:space="preserve">) </w:t>
      </w:r>
      <w:r w:rsidR="0082736B" w:rsidRPr="0082736B">
        <w:rPr>
          <w:sz w:val="21"/>
          <w:szCs w:val="21"/>
        </w:rPr>
        <w:t xml:space="preserve">with more than 50% detection frequencies </w:t>
      </w:r>
      <w:r w:rsidRPr="0082736B">
        <w:rPr>
          <w:sz w:val="21"/>
          <w:szCs w:val="21"/>
        </w:rPr>
        <w:t>via dermal absorption for 2 years old toddlers</w:t>
      </w:r>
    </w:p>
    <w:tbl>
      <w:tblPr>
        <w:tblW w:w="1127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882"/>
        <w:gridCol w:w="1401"/>
        <w:gridCol w:w="999"/>
        <w:gridCol w:w="998"/>
        <w:gridCol w:w="998"/>
        <w:gridCol w:w="999"/>
        <w:gridCol w:w="998"/>
        <w:gridCol w:w="999"/>
        <w:gridCol w:w="998"/>
        <w:gridCol w:w="998"/>
      </w:tblGrid>
      <w:tr w:rsidR="00D370AC" w:rsidRPr="00D370AC" w14:paraId="6854BDAB" w14:textId="77777777" w:rsidTr="00D370AC">
        <w:trPr>
          <w:trHeight w:val="250"/>
        </w:trPr>
        <w:tc>
          <w:tcPr>
            <w:tcW w:w="188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501FDD" w14:textId="4F5FF46A" w:rsidR="00D370AC" w:rsidRPr="00D370AC" w:rsidRDefault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City</w:t>
            </w:r>
          </w:p>
        </w:tc>
        <w:tc>
          <w:tcPr>
            <w:tcW w:w="140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E343F7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Sample label</w:t>
            </w: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B34881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Dermal absorption</w:t>
            </w:r>
          </w:p>
        </w:tc>
        <w:tc>
          <w:tcPr>
            <w:tcW w:w="99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A73844A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A71248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0752740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96FACF2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4AB2EE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BF2755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</w:p>
        </w:tc>
      </w:tr>
      <w:tr w:rsidR="00D370AC" w:rsidRPr="00D370AC" w14:paraId="7D3353E2" w14:textId="77777777" w:rsidTr="00D370AC">
        <w:trPr>
          <w:trHeight w:val="250"/>
        </w:trPr>
        <w:tc>
          <w:tcPr>
            <w:tcW w:w="18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FD4881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D3283F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BBD93F" w14:textId="0C2DAD59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PFBA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8A0FFD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PFNA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944F66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PFDA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B6EAE1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proofErr w:type="spellStart"/>
            <w:r w:rsidRPr="00D370AC">
              <w:rPr>
                <w:rFonts w:eastAsia="等线"/>
                <w:color w:val="000000"/>
                <w:sz w:val="16"/>
                <w:szCs w:val="16"/>
              </w:rPr>
              <w:t>PFUnDA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5D5FA8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PFBS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B6010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6:2 FTSA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109D8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HFPO-DA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B3A0F9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∑PFAA</w:t>
            </w:r>
          </w:p>
        </w:tc>
      </w:tr>
      <w:tr w:rsidR="00D370AC" w:rsidRPr="00D370AC" w14:paraId="5FBC8D43" w14:textId="77777777" w:rsidTr="00D370AC">
        <w:trPr>
          <w:trHeight w:val="250"/>
        </w:trPr>
        <w:tc>
          <w:tcPr>
            <w:tcW w:w="188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52606BA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Harbin, Heilongjiang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0EDCF0B4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I-HRB-0214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D0AE8C8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0.387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6910DC2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5C9A1CA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5350CC2D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DB5B5AF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F07E486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CD6BC61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0.104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5058498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0.668</w:t>
            </w:r>
          </w:p>
        </w:tc>
      </w:tr>
      <w:tr w:rsidR="00D370AC" w:rsidRPr="00D370AC" w14:paraId="6FEC4243" w14:textId="77777777" w:rsidTr="00D370AC">
        <w:trPr>
          <w:trHeight w:val="25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5F843F92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6F87A405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I-HRB-0221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1AC47CE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0.217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94B8A92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20FC99F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0.036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2B6B6A6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689C8A2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7EE2CFE1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E4DF38E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F85827F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0.433</w:t>
            </w:r>
          </w:p>
        </w:tc>
      </w:tr>
      <w:tr w:rsidR="00D370AC" w:rsidRPr="00D370AC" w14:paraId="7F0F5878" w14:textId="77777777" w:rsidTr="0082736B">
        <w:trPr>
          <w:trHeight w:val="250"/>
        </w:trPr>
        <w:tc>
          <w:tcPr>
            <w:tcW w:w="1882" w:type="dxa"/>
            <w:vMerge w:val="restart"/>
            <w:tcBorders>
              <w:top w:val="nil"/>
              <w:left w:val="nil"/>
              <w:right w:val="nil"/>
            </w:tcBorders>
          </w:tcPr>
          <w:p w14:paraId="66F7341B" w14:textId="12BD8896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Ordos,</w:t>
            </w:r>
            <w:r>
              <w:rPr>
                <w:rFonts w:eastAsia="等线" w:hint="eastAsia"/>
                <w:color w:val="000000"/>
                <w:sz w:val="16"/>
                <w:szCs w:val="16"/>
              </w:rPr>
              <w:t xml:space="preserve"> </w:t>
            </w:r>
            <w:r w:rsidRPr="00D370AC">
              <w:rPr>
                <w:rFonts w:eastAsia="等线"/>
                <w:color w:val="000000"/>
                <w:sz w:val="16"/>
                <w:szCs w:val="16"/>
              </w:rPr>
              <w:t>Inner Mongolia Municipality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3496E2C0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I-ORDS-0214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B85ABA8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0.249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216FF94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757CFC4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7ECA8DE8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BB2F94A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5C125709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6A1D53A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97DED8F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0.274</w:t>
            </w:r>
          </w:p>
        </w:tc>
      </w:tr>
      <w:tr w:rsidR="00D370AC" w:rsidRPr="00D370AC" w14:paraId="3EB8EC97" w14:textId="77777777" w:rsidTr="0082736B">
        <w:trPr>
          <w:trHeight w:val="250"/>
        </w:trPr>
        <w:tc>
          <w:tcPr>
            <w:tcW w:w="1882" w:type="dxa"/>
            <w:vMerge/>
            <w:tcBorders>
              <w:left w:val="nil"/>
              <w:bottom w:val="nil"/>
              <w:right w:val="nil"/>
            </w:tcBorders>
          </w:tcPr>
          <w:p w14:paraId="0AC1E56A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4B8AC3B0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I-ORD-0221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58208E9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0.178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89CA18C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BEE3599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7C8B2231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0ABBC7F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576B1001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151D539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B6DCF5C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0.265</w:t>
            </w:r>
          </w:p>
        </w:tc>
      </w:tr>
      <w:tr w:rsidR="00D370AC" w:rsidRPr="00D370AC" w14:paraId="1E9295E6" w14:textId="77777777" w:rsidTr="00D370AC">
        <w:trPr>
          <w:trHeight w:val="25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5759338C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Tianjin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141B61C5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I-TJ-0214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79828938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0.779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FD73490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0.156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E083EAC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D591577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D994CED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D28D9A5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3325599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D0AB36F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1.321</w:t>
            </w:r>
          </w:p>
        </w:tc>
      </w:tr>
      <w:tr w:rsidR="00D370AC" w:rsidRPr="00D370AC" w14:paraId="31648B65" w14:textId="77777777" w:rsidTr="00D370AC">
        <w:trPr>
          <w:trHeight w:val="25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788D53AC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60CFD363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I-TJ-0221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FED5801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0.143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F55EC70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E5C68DE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A2FE0F1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9D564A7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7A83321B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626350A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2CD8498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1.486</w:t>
            </w:r>
          </w:p>
        </w:tc>
      </w:tr>
      <w:tr w:rsidR="00D370AC" w:rsidRPr="00D370AC" w14:paraId="238B5198" w14:textId="77777777" w:rsidTr="00D370AC">
        <w:trPr>
          <w:trHeight w:val="25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794462CD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proofErr w:type="spellStart"/>
            <w:r w:rsidRPr="00D370AC">
              <w:rPr>
                <w:rFonts w:eastAsia="等线"/>
                <w:color w:val="000000"/>
                <w:sz w:val="16"/>
                <w:szCs w:val="16"/>
              </w:rPr>
              <w:t>XinZhou</w:t>
            </w:r>
            <w:proofErr w:type="spellEnd"/>
            <w:r w:rsidRPr="00D370AC">
              <w:rPr>
                <w:rFonts w:eastAsia="等线"/>
                <w:color w:val="000000"/>
                <w:sz w:val="16"/>
                <w:szCs w:val="16"/>
              </w:rPr>
              <w:t>, Shanxi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4F8F4CC1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I-XZ-0214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78072BC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0.700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5BE8258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0.053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89B40F7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717F2CA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CC9E58F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8785EF0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CDEFBAB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0.884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169D133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2.359</w:t>
            </w:r>
          </w:p>
        </w:tc>
      </w:tr>
      <w:tr w:rsidR="00D370AC" w:rsidRPr="00D370AC" w14:paraId="1198ECF4" w14:textId="77777777" w:rsidTr="00D370AC">
        <w:trPr>
          <w:trHeight w:val="25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2C5F34F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6F13F54A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I-XZ-0221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6BB5FEAF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0.715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FF86181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6C17B4A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7A38F2A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8B80A76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6776204A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0.068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9C1A567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0.595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4F3372F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1.610</w:t>
            </w:r>
          </w:p>
        </w:tc>
      </w:tr>
      <w:tr w:rsidR="00D370AC" w:rsidRPr="00D370AC" w14:paraId="215D9AAA" w14:textId="77777777" w:rsidTr="00D370AC">
        <w:trPr>
          <w:trHeight w:val="25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2C70F2E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 xml:space="preserve">Handan, </w:t>
            </w:r>
          </w:p>
          <w:p w14:paraId="199E1694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Hebei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60D4EE73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I-HD-0214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63CCA4F1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1.172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CE0925C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0.167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E5BA0FA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6C3B4A38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99B3769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2A994BC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0.098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EBB9EC1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0.723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EC61D44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3.211</w:t>
            </w:r>
          </w:p>
        </w:tc>
      </w:tr>
      <w:tr w:rsidR="00D370AC" w:rsidRPr="00D370AC" w14:paraId="4FC434E4" w14:textId="77777777" w:rsidTr="00D370AC">
        <w:trPr>
          <w:trHeight w:val="25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1F0320E2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56114F9F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I-HD-0221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71287893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0.476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8A69C3C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AC474F3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0DC76F3D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7032C49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0FC6BE0B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6757773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0.152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3744D3E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0.711</w:t>
            </w:r>
          </w:p>
        </w:tc>
      </w:tr>
      <w:tr w:rsidR="00D370AC" w:rsidRPr="00D370AC" w14:paraId="5E190F9F" w14:textId="77777777" w:rsidTr="00D370AC">
        <w:trPr>
          <w:trHeight w:val="25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52DE1ED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Sanmenxia, Henan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3C41056F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I-SMX-0214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57A3FFA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5.125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DF52CB1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0.385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1C05819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0.057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6B0069BB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9E5230C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67E3D6E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0.298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4077609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0.291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D47FF46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6.760</w:t>
            </w:r>
          </w:p>
        </w:tc>
      </w:tr>
      <w:tr w:rsidR="00D370AC" w:rsidRPr="00D370AC" w14:paraId="3ABD5F07" w14:textId="77777777" w:rsidTr="00D370AC">
        <w:trPr>
          <w:trHeight w:val="25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027935E2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7F14E0E3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I-SMX-0221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5F0450BD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0.708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39A3F32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0.228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F774785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0.048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6DFF716F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BAFB165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E357C7C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0.083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4F56037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0.107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478D62D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1.307</w:t>
            </w:r>
          </w:p>
        </w:tc>
      </w:tr>
      <w:tr w:rsidR="00D370AC" w:rsidRPr="00D370AC" w14:paraId="6D585E41" w14:textId="77777777" w:rsidTr="00D370AC">
        <w:trPr>
          <w:trHeight w:val="25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0DF371DA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Nanyang, Henan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4F6377A9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I-NY-0214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5F26277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EB8416E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DB2D666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00D8052A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A4AC457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15B44A1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0.135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5649FA4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04D3789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0.158</w:t>
            </w:r>
          </w:p>
        </w:tc>
      </w:tr>
      <w:tr w:rsidR="00D370AC" w:rsidRPr="00D370AC" w14:paraId="6C5EECFB" w14:textId="77777777" w:rsidTr="00D370AC">
        <w:trPr>
          <w:trHeight w:val="25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7224DB7F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0B0588F5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I-NY-0221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6E63CF2E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610100D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1446B69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8D966D3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74A71AA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DF74566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22E2E33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0AF33B1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0.186</w:t>
            </w:r>
          </w:p>
        </w:tc>
      </w:tr>
      <w:tr w:rsidR="00D370AC" w:rsidRPr="00D370AC" w14:paraId="2071EE4E" w14:textId="77777777" w:rsidTr="00D370AC">
        <w:trPr>
          <w:trHeight w:val="25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10B657AA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proofErr w:type="spellStart"/>
            <w:r w:rsidRPr="00D370AC">
              <w:rPr>
                <w:rFonts w:eastAsia="等线"/>
                <w:color w:val="000000"/>
                <w:sz w:val="16"/>
                <w:szCs w:val="16"/>
              </w:rPr>
              <w:t>Jiujiang</w:t>
            </w:r>
            <w:proofErr w:type="spellEnd"/>
            <w:r w:rsidRPr="00D370AC">
              <w:rPr>
                <w:rFonts w:eastAsia="等线"/>
                <w:color w:val="000000"/>
                <w:sz w:val="16"/>
                <w:szCs w:val="16"/>
              </w:rPr>
              <w:t>, Jiangxi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3E4DDF9D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I-JJ-0214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C884F1E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0.365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4501DDF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096C409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0.325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2EB66D0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BD3EF5D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C92864C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C36DE56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FFC6315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2.157</w:t>
            </w:r>
          </w:p>
        </w:tc>
      </w:tr>
      <w:tr w:rsidR="00D370AC" w:rsidRPr="00D370AC" w14:paraId="73563E04" w14:textId="77777777" w:rsidTr="00D370AC">
        <w:trPr>
          <w:trHeight w:val="25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4DCFD95D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39D29303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I-JJ-0221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5E5EA5D7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00D1B72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1E2C54C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0.110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3B7C934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CAEAC81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41C97D2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7F92DA8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D593BC1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0.710</w:t>
            </w:r>
          </w:p>
        </w:tc>
      </w:tr>
      <w:tr w:rsidR="00D370AC" w:rsidRPr="00D370AC" w14:paraId="4C1AC2D0" w14:textId="77777777" w:rsidTr="00D370AC">
        <w:trPr>
          <w:trHeight w:val="25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4E9616AA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Hongkong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6EF0514B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I-HK-0214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46BACC6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2.385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1CFEB98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0.307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08DDA85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7D04F1EA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1C1876F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0.246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87576AE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0.221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D56C462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4B8AEE7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3.234</w:t>
            </w:r>
          </w:p>
        </w:tc>
      </w:tr>
      <w:tr w:rsidR="00D370AC" w:rsidRPr="00D370AC" w14:paraId="5B7A9869" w14:textId="77777777" w:rsidTr="00D370AC">
        <w:trPr>
          <w:trHeight w:val="25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9B078CF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42176F78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I-HK-0221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81C395F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1.745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DD19EC6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0.302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DC4BA51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0.101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F2C8B98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AF41BB7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71D7F89F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0.183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569CDFF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0.071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7106835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2.581</w:t>
            </w:r>
          </w:p>
        </w:tc>
      </w:tr>
      <w:tr w:rsidR="00D370AC" w:rsidRPr="00D370AC" w14:paraId="0B1E5846" w14:textId="77777777" w:rsidTr="00D370AC">
        <w:trPr>
          <w:trHeight w:val="25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0935E836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Shijiazhuang, Hebei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741A20F4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I-SJZ-0214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96F1978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0.119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630C891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88B3074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ECE9A72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707EC1E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35FA1989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6B2600E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41BD746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0.208</w:t>
            </w:r>
          </w:p>
        </w:tc>
      </w:tr>
      <w:tr w:rsidR="00D370AC" w:rsidRPr="00D370AC" w14:paraId="07DE2D3C" w14:textId="77777777" w:rsidTr="00D370AC">
        <w:trPr>
          <w:trHeight w:val="25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262D1F9E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2C22ADFE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I-SJZ-0221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979A896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B456EFD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1BFBA5A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035CCB64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9F373C0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BAC5DF9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E9DEF67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0.057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BF60301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0.057</w:t>
            </w:r>
          </w:p>
        </w:tc>
      </w:tr>
      <w:tr w:rsidR="00D370AC" w:rsidRPr="00D370AC" w14:paraId="20E8FF9C" w14:textId="77777777" w:rsidTr="00D370AC">
        <w:trPr>
          <w:trHeight w:val="25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717A118A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proofErr w:type="spellStart"/>
            <w:r w:rsidRPr="00D370AC">
              <w:rPr>
                <w:rFonts w:eastAsia="等线"/>
                <w:color w:val="000000"/>
                <w:sz w:val="16"/>
                <w:szCs w:val="16"/>
              </w:rPr>
              <w:t>Sanya</w:t>
            </w:r>
            <w:proofErr w:type="spellEnd"/>
            <w:r w:rsidRPr="00D370AC">
              <w:rPr>
                <w:rFonts w:eastAsia="等线"/>
                <w:color w:val="000000"/>
                <w:sz w:val="16"/>
                <w:szCs w:val="16"/>
              </w:rPr>
              <w:t>, Hainan</w:t>
            </w:r>
          </w:p>
        </w:tc>
        <w:tc>
          <w:tcPr>
            <w:tcW w:w="1401" w:type="dxa"/>
            <w:tcBorders>
              <w:top w:val="nil"/>
              <w:left w:val="nil"/>
              <w:right w:val="nil"/>
            </w:tcBorders>
          </w:tcPr>
          <w:p w14:paraId="72FFC48E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I-SY-0214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</w:tcPr>
          <w:p w14:paraId="59246B4E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0.518</w:t>
            </w:r>
          </w:p>
        </w:tc>
        <w:tc>
          <w:tcPr>
            <w:tcW w:w="998" w:type="dxa"/>
            <w:tcBorders>
              <w:top w:val="nil"/>
              <w:left w:val="nil"/>
              <w:right w:val="nil"/>
            </w:tcBorders>
          </w:tcPr>
          <w:p w14:paraId="65356294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998" w:type="dxa"/>
            <w:tcBorders>
              <w:top w:val="nil"/>
              <w:left w:val="nil"/>
              <w:right w:val="nil"/>
            </w:tcBorders>
          </w:tcPr>
          <w:p w14:paraId="4C13C066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</w:tcPr>
          <w:p w14:paraId="2CC8F3D4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8" w:type="dxa"/>
            <w:tcBorders>
              <w:top w:val="nil"/>
              <w:left w:val="nil"/>
              <w:right w:val="nil"/>
            </w:tcBorders>
          </w:tcPr>
          <w:p w14:paraId="343EDFA3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</w:tcPr>
          <w:p w14:paraId="6B163EF6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right w:val="nil"/>
            </w:tcBorders>
          </w:tcPr>
          <w:p w14:paraId="4F7A5FE6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0.692</w:t>
            </w:r>
          </w:p>
        </w:tc>
        <w:tc>
          <w:tcPr>
            <w:tcW w:w="998" w:type="dxa"/>
            <w:tcBorders>
              <w:top w:val="nil"/>
              <w:left w:val="nil"/>
              <w:right w:val="nil"/>
            </w:tcBorders>
          </w:tcPr>
          <w:p w14:paraId="24BDD033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1.286</w:t>
            </w:r>
          </w:p>
        </w:tc>
      </w:tr>
      <w:tr w:rsidR="00D370AC" w:rsidRPr="00D370AC" w14:paraId="4152CA10" w14:textId="77777777" w:rsidTr="00D370AC">
        <w:trPr>
          <w:trHeight w:val="250"/>
        </w:trPr>
        <w:tc>
          <w:tcPr>
            <w:tcW w:w="18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A2B74D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EBE37" w14:textId="77777777" w:rsidR="00D370AC" w:rsidRPr="00D370AC" w:rsidRDefault="00D370AC">
            <w:pPr>
              <w:widowControl w:val="0"/>
              <w:autoSpaceDE w:val="0"/>
              <w:autoSpaceDN w:val="0"/>
              <w:adjustRightInd w:val="0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I-SY-0221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43B7E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1.014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B1FD2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0.088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0AD54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65B09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F5B35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AF285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0.060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D6B24F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0.236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339F2" w14:textId="77777777" w:rsidR="00D370AC" w:rsidRPr="00D370AC" w:rsidRDefault="00D370AC" w:rsidP="00D37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等线"/>
                <w:color w:val="000000"/>
                <w:sz w:val="16"/>
                <w:szCs w:val="16"/>
              </w:rPr>
            </w:pPr>
            <w:r w:rsidRPr="00D370AC">
              <w:rPr>
                <w:rFonts w:eastAsia="等线"/>
                <w:color w:val="000000"/>
                <w:sz w:val="16"/>
                <w:szCs w:val="16"/>
              </w:rPr>
              <w:t>1.454</w:t>
            </w:r>
          </w:p>
        </w:tc>
      </w:tr>
    </w:tbl>
    <w:p w14:paraId="77E9014A" w14:textId="77777777" w:rsidR="00D370AC" w:rsidRDefault="00D370AC">
      <w:pPr>
        <w:sectPr w:rsidR="00D370AC" w:rsidSect="00D370AC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53AFF404" w14:textId="371085E4" w:rsidR="00794DFC" w:rsidRDefault="000644F0" w:rsidP="000644F0">
      <w:r>
        <w:rPr>
          <w:rFonts w:hint="eastAsia"/>
          <w:noProof/>
        </w:rPr>
        <w:lastRenderedPageBreak/>
        <w:drawing>
          <wp:inline distT="0" distB="0" distL="0" distR="0" wp14:anchorId="0E611AC1" wp14:editId="733AEFDA">
            <wp:extent cx="5278120" cy="24015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ooroutdoor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40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D53DF" w14:textId="131308AC" w:rsidR="000644F0" w:rsidRDefault="000644F0" w:rsidP="000644F0">
      <w:r>
        <w:rPr>
          <w:rFonts w:hint="eastAsia"/>
        </w:rPr>
        <w:t>F</w:t>
      </w:r>
      <w:r>
        <w:t xml:space="preserve">igure S1 Comparison of the </w:t>
      </w:r>
      <w:r w:rsidR="0046430E">
        <w:t xml:space="preserve">two </w:t>
      </w:r>
      <w:r>
        <w:t xml:space="preserve">sampling campaigns </w:t>
      </w:r>
      <w:r w:rsidR="0046430E">
        <w:t>(SC I and SC II)</w:t>
      </w:r>
      <w:r>
        <w:t>.</w:t>
      </w:r>
    </w:p>
    <w:sectPr w:rsidR="000644F0" w:rsidSect="00D63B0B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7564E" w14:textId="77777777" w:rsidR="0072440F" w:rsidRDefault="0072440F" w:rsidP="0013015D">
      <w:r>
        <w:separator/>
      </w:r>
    </w:p>
  </w:endnote>
  <w:endnote w:type="continuationSeparator" w:id="0">
    <w:p w14:paraId="0EFF2644" w14:textId="77777777" w:rsidR="0072440F" w:rsidRDefault="0072440F" w:rsidP="0013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vOT2e364b11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02ce3bbb.I">
    <w:altName w:val="Cambria"/>
    <w:panose1 w:val="00000000000000000000"/>
    <w:charset w:val="00"/>
    <w:family w:val="roman"/>
    <w:notTrueType/>
    <w:pitch w:val="default"/>
  </w:font>
  <w:font w:name="AdvOT2e364b11+fb">
    <w:altName w:val="Cambria"/>
    <w:panose1 w:val="00000000000000000000"/>
    <w:charset w:val="00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8440840"/>
      <w:docPartObj>
        <w:docPartGallery w:val="Page Numbers (Bottom of Page)"/>
        <w:docPartUnique/>
      </w:docPartObj>
    </w:sdtPr>
    <w:sdtEndPr/>
    <w:sdtContent>
      <w:p w14:paraId="7AAEA81A" w14:textId="0CB64A68" w:rsidR="00CA4FAE" w:rsidRDefault="00CA4F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9582FD1" w14:textId="77777777" w:rsidR="00CA4FAE" w:rsidRDefault="00CA4F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38B42" w14:textId="77777777" w:rsidR="0072440F" w:rsidRDefault="0072440F" w:rsidP="0013015D">
      <w:r>
        <w:separator/>
      </w:r>
    </w:p>
  </w:footnote>
  <w:footnote w:type="continuationSeparator" w:id="0">
    <w:p w14:paraId="6FC60238" w14:textId="77777777" w:rsidR="0072440F" w:rsidRDefault="0072440F" w:rsidP="00130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emospher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9fpz2afnz95frete245a0td5twrr5vwzpe5&quot;&gt;PFC&lt;record-ids&gt;&lt;item&gt;1436&lt;/item&gt;&lt;item&gt;1456&lt;/item&gt;&lt;item&gt;1457&lt;/item&gt;&lt;item&gt;1458&lt;/item&gt;&lt;item&gt;1459&lt;/item&gt;&lt;/record-ids&gt;&lt;/item&gt;&lt;/Libraries&gt;"/>
  </w:docVars>
  <w:rsids>
    <w:rsidRoot w:val="00CF24E6"/>
    <w:rsid w:val="0003135D"/>
    <w:rsid w:val="00034518"/>
    <w:rsid w:val="00034CF3"/>
    <w:rsid w:val="00037FCD"/>
    <w:rsid w:val="000644F0"/>
    <w:rsid w:val="00066AD6"/>
    <w:rsid w:val="00073504"/>
    <w:rsid w:val="00092C57"/>
    <w:rsid w:val="000C77BD"/>
    <w:rsid w:val="000C7C3C"/>
    <w:rsid w:val="000D3447"/>
    <w:rsid w:val="000D55E9"/>
    <w:rsid w:val="000F7EA6"/>
    <w:rsid w:val="0013015D"/>
    <w:rsid w:val="001F5FDF"/>
    <w:rsid w:val="00237A74"/>
    <w:rsid w:val="00246094"/>
    <w:rsid w:val="00270306"/>
    <w:rsid w:val="002B0FC5"/>
    <w:rsid w:val="002C0D95"/>
    <w:rsid w:val="00302EB6"/>
    <w:rsid w:val="00307461"/>
    <w:rsid w:val="00343336"/>
    <w:rsid w:val="003602F3"/>
    <w:rsid w:val="003D2531"/>
    <w:rsid w:val="003D7BCD"/>
    <w:rsid w:val="00413C5B"/>
    <w:rsid w:val="0044361D"/>
    <w:rsid w:val="0046430E"/>
    <w:rsid w:val="0047115F"/>
    <w:rsid w:val="0048370C"/>
    <w:rsid w:val="00497B03"/>
    <w:rsid w:val="004C453A"/>
    <w:rsid w:val="004D4C30"/>
    <w:rsid w:val="004E477C"/>
    <w:rsid w:val="005115BA"/>
    <w:rsid w:val="00516D6E"/>
    <w:rsid w:val="00545126"/>
    <w:rsid w:val="00552656"/>
    <w:rsid w:val="00586BC7"/>
    <w:rsid w:val="005C24E8"/>
    <w:rsid w:val="005D0C38"/>
    <w:rsid w:val="006D7229"/>
    <w:rsid w:val="0072440F"/>
    <w:rsid w:val="00725DDE"/>
    <w:rsid w:val="00732807"/>
    <w:rsid w:val="00782988"/>
    <w:rsid w:val="00794DFC"/>
    <w:rsid w:val="007F3090"/>
    <w:rsid w:val="0081585F"/>
    <w:rsid w:val="0082736B"/>
    <w:rsid w:val="0084170A"/>
    <w:rsid w:val="00867414"/>
    <w:rsid w:val="00891637"/>
    <w:rsid w:val="00896142"/>
    <w:rsid w:val="00913865"/>
    <w:rsid w:val="00934ACB"/>
    <w:rsid w:val="00972B67"/>
    <w:rsid w:val="00995FBD"/>
    <w:rsid w:val="009D6BA4"/>
    <w:rsid w:val="00A27F4E"/>
    <w:rsid w:val="00A56933"/>
    <w:rsid w:val="00A56B2A"/>
    <w:rsid w:val="00A723CB"/>
    <w:rsid w:val="00AB1591"/>
    <w:rsid w:val="00AB1F23"/>
    <w:rsid w:val="00B67579"/>
    <w:rsid w:val="00BB12D0"/>
    <w:rsid w:val="00BF3F52"/>
    <w:rsid w:val="00C0018E"/>
    <w:rsid w:val="00C0586D"/>
    <w:rsid w:val="00C108E3"/>
    <w:rsid w:val="00C14A7B"/>
    <w:rsid w:val="00C2460E"/>
    <w:rsid w:val="00C6265B"/>
    <w:rsid w:val="00C75B1C"/>
    <w:rsid w:val="00C821A8"/>
    <w:rsid w:val="00C947B1"/>
    <w:rsid w:val="00C955DC"/>
    <w:rsid w:val="00CA4FAE"/>
    <w:rsid w:val="00CA7958"/>
    <w:rsid w:val="00CF24E6"/>
    <w:rsid w:val="00D370AC"/>
    <w:rsid w:val="00D63B0B"/>
    <w:rsid w:val="00D67131"/>
    <w:rsid w:val="00DF6244"/>
    <w:rsid w:val="00E31EBA"/>
    <w:rsid w:val="00E574F5"/>
    <w:rsid w:val="00E61F97"/>
    <w:rsid w:val="00E6509D"/>
    <w:rsid w:val="00E76617"/>
    <w:rsid w:val="00F539C9"/>
    <w:rsid w:val="00F853D4"/>
    <w:rsid w:val="00FB735E"/>
    <w:rsid w:val="00FF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CDB98"/>
  <w15:chartTrackingRefBased/>
  <w15:docId w15:val="{A1D28EFA-F52A-4E37-8BDA-C9C79652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15D"/>
    <w:rPr>
      <w:rFonts w:ascii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60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01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015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015D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13015D"/>
    <w:rPr>
      <w:rFonts w:asciiTheme="majorHAnsi" w:eastAsia="黑体" w:hAnsiTheme="majorHAnsi" w:cstheme="majorBidi"/>
      <w:sz w:val="20"/>
      <w:szCs w:val="20"/>
    </w:rPr>
  </w:style>
  <w:style w:type="character" w:customStyle="1" w:styleId="fontstyle01">
    <w:name w:val="fontstyle01"/>
    <w:basedOn w:val="a0"/>
    <w:rsid w:val="000C77BD"/>
    <w:rPr>
      <w:rFonts w:ascii="AdvOT2e364b11" w:hAnsi="AdvOT2e364b11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0C77BD"/>
    <w:rPr>
      <w:rFonts w:ascii="AdvOT02ce3bbb.I" w:hAnsi="AdvOT02ce3bbb.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0C77BD"/>
    <w:rPr>
      <w:rFonts w:ascii="AdvOT2e364b11+fb" w:hAnsi="AdvOT2e364b11+fb" w:hint="default"/>
      <w:b w:val="0"/>
      <w:bCs w:val="0"/>
      <w:i w:val="0"/>
      <w:iCs w:val="0"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34CF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34CF3"/>
    <w:rPr>
      <w:rFonts w:ascii="Times New Roman" w:hAnsi="Times New Roman" w:cs="Times New Roman"/>
      <w:kern w:val="0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4512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45126"/>
    <w:rPr>
      <w:color w:val="954F72"/>
      <w:u w:val="single"/>
    </w:rPr>
  </w:style>
  <w:style w:type="paragraph" w:customStyle="1" w:styleId="msonormal0">
    <w:name w:val="msonormal"/>
    <w:basedOn w:val="a"/>
    <w:rsid w:val="00545126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font5">
    <w:name w:val="font5"/>
    <w:basedOn w:val="a"/>
    <w:rsid w:val="00545126"/>
    <w:pPr>
      <w:spacing w:before="100" w:beforeAutospacing="1" w:after="100" w:afterAutospacing="1"/>
    </w:pPr>
    <w:rPr>
      <w:rFonts w:ascii="等线" w:eastAsia="等线" w:hAnsi="等线" w:cs="宋体"/>
      <w:color w:val="000000"/>
      <w:sz w:val="22"/>
      <w:szCs w:val="22"/>
    </w:rPr>
  </w:style>
  <w:style w:type="paragraph" w:customStyle="1" w:styleId="font6">
    <w:name w:val="font6"/>
    <w:basedOn w:val="a"/>
    <w:rsid w:val="00545126"/>
    <w:pPr>
      <w:spacing w:before="100" w:beforeAutospacing="1" w:after="100" w:afterAutospacing="1"/>
    </w:pPr>
    <w:rPr>
      <w:rFonts w:ascii="等线" w:eastAsia="等线" w:hAnsi="等线" w:cs="宋体"/>
      <w:sz w:val="18"/>
      <w:szCs w:val="18"/>
    </w:rPr>
  </w:style>
  <w:style w:type="paragraph" w:customStyle="1" w:styleId="font7">
    <w:name w:val="font7"/>
    <w:basedOn w:val="a"/>
    <w:rsid w:val="00545126"/>
    <w:pPr>
      <w:spacing w:before="100" w:beforeAutospacing="1" w:after="100" w:afterAutospacing="1"/>
    </w:pPr>
    <w:rPr>
      <w:rFonts w:ascii="微软雅黑" w:eastAsia="微软雅黑" w:hAnsi="微软雅黑" w:cs="宋体"/>
      <w:color w:val="000000"/>
      <w:sz w:val="22"/>
      <w:szCs w:val="22"/>
    </w:rPr>
  </w:style>
  <w:style w:type="paragraph" w:customStyle="1" w:styleId="font8">
    <w:name w:val="font8"/>
    <w:basedOn w:val="a"/>
    <w:rsid w:val="00545126"/>
    <w:pPr>
      <w:spacing w:before="100" w:beforeAutospacing="1" w:after="100" w:afterAutospacing="1"/>
    </w:pPr>
    <w:rPr>
      <w:rFonts w:ascii="等线" w:eastAsia="等线" w:hAnsi="等线" w:cs="宋体"/>
      <w:sz w:val="18"/>
      <w:szCs w:val="18"/>
    </w:rPr>
  </w:style>
  <w:style w:type="paragraph" w:customStyle="1" w:styleId="font9">
    <w:name w:val="font9"/>
    <w:basedOn w:val="a"/>
    <w:rsid w:val="00545126"/>
    <w:pPr>
      <w:spacing w:before="100" w:beforeAutospacing="1" w:after="100" w:afterAutospacing="1"/>
    </w:pPr>
    <w:rPr>
      <w:rFonts w:eastAsia="宋体"/>
      <w:color w:val="000000"/>
      <w:sz w:val="22"/>
      <w:szCs w:val="22"/>
    </w:rPr>
  </w:style>
  <w:style w:type="paragraph" w:customStyle="1" w:styleId="xl63">
    <w:name w:val="xl63"/>
    <w:basedOn w:val="a"/>
    <w:rsid w:val="00545126"/>
    <w:pPr>
      <w:spacing w:before="100" w:beforeAutospacing="1" w:after="100" w:afterAutospacing="1"/>
      <w:jc w:val="right"/>
    </w:pPr>
    <w:rPr>
      <w:rFonts w:eastAsia="宋体"/>
    </w:rPr>
  </w:style>
  <w:style w:type="paragraph" w:customStyle="1" w:styleId="xl64">
    <w:name w:val="xl64"/>
    <w:basedOn w:val="a"/>
    <w:rsid w:val="00545126"/>
    <w:pPr>
      <w:spacing w:before="100" w:beforeAutospacing="1" w:after="100" w:afterAutospacing="1"/>
      <w:jc w:val="center"/>
    </w:pPr>
    <w:rPr>
      <w:rFonts w:eastAsia="宋体"/>
    </w:rPr>
  </w:style>
  <w:style w:type="paragraph" w:customStyle="1" w:styleId="xl65">
    <w:name w:val="xl65"/>
    <w:basedOn w:val="a"/>
    <w:rsid w:val="00545126"/>
    <w:pPr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66">
    <w:name w:val="xl66"/>
    <w:basedOn w:val="a"/>
    <w:rsid w:val="0054512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宋体"/>
    </w:rPr>
  </w:style>
  <w:style w:type="paragraph" w:customStyle="1" w:styleId="xl67">
    <w:name w:val="xl67"/>
    <w:basedOn w:val="a"/>
    <w:rsid w:val="0054512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宋体"/>
    </w:rPr>
  </w:style>
  <w:style w:type="paragraph" w:customStyle="1" w:styleId="xl68">
    <w:name w:val="xl68"/>
    <w:basedOn w:val="a"/>
    <w:rsid w:val="005451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宋体"/>
    </w:rPr>
  </w:style>
  <w:style w:type="paragraph" w:customStyle="1" w:styleId="xl69">
    <w:name w:val="xl69"/>
    <w:basedOn w:val="a"/>
    <w:rsid w:val="005451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宋体"/>
    </w:rPr>
  </w:style>
  <w:style w:type="paragraph" w:customStyle="1" w:styleId="xl70">
    <w:name w:val="xl70"/>
    <w:basedOn w:val="a"/>
    <w:rsid w:val="005451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宋体"/>
    </w:rPr>
  </w:style>
  <w:style w:type="paragraph" w:customStyle="1" w:styleId="xl71">
    <w:name w:val="xl71"/>
    <w:basedOn w:val="a"/>
    <w:rsid w:val="00545126"/>
    <w:pPr>
      <w:spacing w:before="100" w:beforeAutospacing="1" w:after="100" w:afterAutospacing="1"/>
      <w:jc w:val="center"/>
    </w:pPr>
    <w:rPr>
      <w:rFonts w:ascii="微软雅黑" w:eastAsia="微软雅黑" w:hAnsi="微软雅黑" w:cs="宋体"/>
    </w:rPr>
  </w:style>
  <w:style w:type="paragraph" w:customStyle="1" w:styleId="xl72">
    <w:name w:val="xl72"/>
    <w:basedOn w:val="a"/>
    <w:rsid w:val="0054512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</w:rPr>
  </w:style>
  <w:style w:type="character" w:styleId="ac">
    <w:name w:val="Placeholder Text"/>
    <w:basedOn w:val="a0"/>
    <w:uiPriority w:val="99"/>
    <w:semiHidden/>
    <w:rsid w:val="0084170A"/>
    <w:rPr>
      <w:color w:val="808080"/>
    </w:rPr>
  </w:style>
  <w:style w:type="paragraph" w:customStyle="1" w:styleId="EndNoteBibliographyTitle">
    <w:name w:val="EndNote Bibliography Title"/>
    <w:basedOn w:val="a"/>
    <w:link w:val="EndNoteBibliographyTitle0"/>
    <w:rsid w:val="00794DFC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794DFC"/>
    <w:rPr>
      <w:rFonts w:ascii="Times New Roman" w:hAnsi="Times New Roman" w:cs="Times New Roman"/>
      <w:noProof/>
      <w:kern w:val="0"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794DFC"/>
    <w:rPr>
      <w:noProof/>
    </w:rPr>
  </w:style>
  <w:style w:type="character" w:customStyle="1" w:styleId="EndNoteBibliography0">
    <w:name w:val="EndNote Bibliography 字符"/>
    <w:basedOn w:val="a0"/>
    <w:link w:val="EndNoteBibliography"/>
    <w:rsid w:val="00794DFC"/>
    <w:rPr>
      <w:rFonts w:ascii="Times New Roman" w:hAnsi="Times New Roman" w:cs="Times New Roman"/>
      <w:noProof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246094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d">
    <w:name w:val="Title"/>
    <w:basedOn w:val="a"/>
    <w:next w:val="a"/>
    <w:link w:val="ae"/>
    <w:uiPriority w:val="10"/>
    <w:qFormat/>
    <w:rsid w:val="003602F3"/>
    <w:pPr>
      <w:widowControl w:val="0"/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3602F3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2DFD8-D736-EB49-BA87-B2401DF9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2314</Words>
  <Characters>13190</Characters>
  <Application>Microsoft Office Word</Application>
  <DocSecurity>0</DocSecurity>
  <Lines>109</Lines>
  <Paragraphs>30</Paragraphs>
  <ScaleCrop>false</ScaleCrop>
  <Company/>
  <LinksUpToDate>false</LinksUpToDate>
  <CharactersWithSpaces>15474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祯</dc:creator>
  <cp:keywords/>
  <dc:description/>
  <cp:lastModifiedBy>赵 祯</cp:lastModifiedBy>
  <cp:revision>2</cp:revision>
  <dcterms:created xsi:type="dcterms:W3CDTF">2020-12-31T01:09:00Z</dcterms:created>
  <dcterms:modified xsi:type="dcterms:W3CDTF">2020-12-31T01:09:00Z</dcterms:modified>
</cp:coreProperties>
</file>