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130E88" w14:textId="77777777" w:rsidR="008A332A" w:rsidRDefault="008A332A" w:rsidP="008A332A">
      <w:pPr>
        <w:jc w:val="right"/>
        <w:rPr>
          <w:rFonts w:ascii="Times New Roman" w:hAnsi="Times New Roman"/>
        </w:rPr>
      </w:pPr>
      <w:r>
        <w:rPr>
          <w:rFonts w:ascii="SimSun" w:hAnsi="SimSun" w:cs="SimSun"/>
          <w:position w:val="-30"/>
        </w:rPr>
        <w:object w:dxaOrig="1019" w:dyaOrig="679" w14:anchorId="571253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2" o:spid="_x0000_i1025" type="#_x0000_t75" style="width:51pt;height:34.5pt;mso-wrap-style:square;mso-position-horizontal-relative:page;mso-position-vertical-relative:page" o:ole="">
            <v:imagedata r:id="rId4" o:title=""/>
          </v:shape>
          <o:OLEObject Type="Embed" ProgID="Equations" ShapeID="对象 2" DrawAspect="Content" ObjectID="_1656829778" r:id="rId5"/>
        </w:object>
      </w:r>
      <w:r>
        <w:rPr>
          <w:rFonts w:ascii="SimSun" w:hAnsi="SimSun" w:cs="SimSun" w:hint="eastAsia"/>
          <w:position w:val="-30"/>
        </w:rPr>
        <w:t xml:space="preserve">                            </w:t>
      </w:r>
      <w:r>
        <w:rPr>
          <w:rFonts w:ascii="Times New Roman" w:hAnsi="Times New Roman"/>
        </w:rPr>
        <w:t>（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）</w:t>
      </w:r>
    </w:p>
    <w:p w14:paraId="06BD951D" w14:textId="77777777" w:rsidR="008A332A" w:rsidRDefault="008A332A" w:rsidP="008A332A">
      <w:pPr>
        <w:jc w:val="right"/>
        <w:rPr>
          <w:rFonts w:ascii="Times New Roman" w:hAnsi="Times New Roman"/>
        </w:rPr>
      </w:pPr>
      <w:r>
        <w:rPr>
          <w:rFonts w:ascii="SimSun" w:hAnsi="SimSun" w:cs="SimSun"/>
          <w:position w:val="-26"/>
        </w:rPr>
        <w:object w:dxaOrig="1780" w:dyaOrig="719" w14:anchorId="2B9BED0D">
          <v:shape id="对象 3" o:spid="_x0000_i1027" type="#_x0000_t75" style="width:88.5pt;height:36pt;mso-wrap-style:square;mso-position-horizontal-relative:page;mso-position-vertical-relative:page" o:ole="">
            <v:imagedata r:id="rId6" o:title=""/>
          </v:shape>
          <o:OLEObject Type="Embed" ProgID="Equations" ShapeID="对象 3" DrawAspect="Content" ObjectID="_1656829779" r:id="rId7"/>
        </w:object>
      </w:r>
      <w:r>
        <w:rPr>
          <w:rFonts w:ascii="Times New Roman" w:hAnsi="Times New Roman"/>
        </w:rPr>
        <w:t xml:space="preserve">                          </w:t>
      </w:r>
      <w:r>
        <w:rPr>
          <w:rFonts w:ascii="Times New Roman" w:hAnsi="Times New Roman"/>
        </w:rPr>
        <w:t>（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）</w:t>
      </w:r>
    </w:p>
    <w:p w14:paraId="320E2E83" w14:textId="20910EEA" w:rsidR="008A332A" w:rsidRDefault="008A332A" w:rsidP="008A332A">
      <w:pPr>
        <w:ind w:firstLineChars="200" w:firstLine="480"/>
        <w:rPr>
          <w:rFonts w:ascii="Times New Roman" w:hAnsi="Times New Roman"/>
        </w:rPr>
      </w:pPr>
      <w:r>
        <w:rPr>
          <w:rFonts w:ascii="Times New Roman" w:hAnsi="Times New Roman"/>
        </w:rPr>
        <w:t>In the formula, P is the comprehensive pollution index of heavy metals in crop grains;</w:t>
      </w:r>
      <w:r>
        <w:rPr>
          <w:rFonts w:ascii="SimSun" w:hAnsi="SimSun" w:cs="SimSun"/>
          <w:noProof/>
        </w:rPr>
        <w:drawing>
          <wp:inline distT="0" distB="0" distL="0" distR="0" wp14:anchorId="17E1E830" wp14:editId="20741687">
            <wp:extent cx="161925" cy="1809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is the average value of single metal pollution index of heavy metals, and </w:t>
      </w:r>
      <w:r>
        <w:rPr>
          <w:rFonts w:ascii="SimSun" w:hAnsi="SimSun" w:cs="SimSun"/>
          <w:position w:val="-12"/>
        </w:rPr>
        <w:object w:dxaOrig="599" w:dyaOrig="359" w14:anchorId="50953275">
          <v:shape id="对象 7" o:spid="_x0000_i1029" type="#_x0000_t75" style="width:30pt;height:18.75pt;mso-wrap-style:square;mso-position-horizontal-relative:page;mso-position-vertical-relative:page" o:ole="">
            <v:imagedata r:id="rId9" o:title=""/>
          </v:shape>
          <o:OLEObject Type="Embed" ProgID="Equations" ShapeID="对象 7" DrawAspect="Content" ObjectID="_1656829780" r:id="rId10"/>
        </w:object>
      </w:r>
      <w:r>
        <w:rPr>
          <w:rFonts w:ascii="Times New Roman" w:hAnsi="Times New Roman"/>
        </w:rPr>
        <w:t xml:space="preserve"> is the maximum value of one-way pollution index of heavy metal Cd.</w:t>
      </w:r>
    </w:p>
    <w:p w14:paraId="2198E760" w14:textId="77777777" w:rsidR="001859D2" w:rsidRDefault="001859D2" w:rsidP="001859D2">
      <w:pPr>
        <w:jc w:val="right"/>
        <w:rPr>
          <w:rFonts w:ascii="Times New Roman" w:hAnsi="Times New Roman"/>
        </w:rPr>
      </w:pPr>
      <w:r>
        <w:rPr>
          <w:rFonts w:ascii="SimSun" w:hAnsi="SimSun" w:cs="SimSun"/>
          <w:position w:val="-24"/>
        </w:rPr>
        <w:object w:dxaOrig="2559" w:dyaOrig="619" w14:anchorId="2AFD24CF">
          <v:shape id="对象 4" o:spid="_x0000_i1033" type="#_x0000_t75" style="width:128.25pt;height:30.75pt;mso-wrap-style:square;mso-position-horizontal-relative:page;mso-position-vertical-relative:page" o:ole="">
            <v:imagedata r:id="rId11" o:title=""/>
          </v:shape>
          <o:OLEObject Type="Embed" ProgID="Equations" ShapeID="对象 4" DrawAspect="Content" ObjectID="_1656829781" r:id="rId12"/>
        </w:object>
      </w:r>
      <w:r>
        <w:rPr>
          <w:rFonts w:ascii="Times New Roman" w:hAnsi="Times New Roman"/>
        </w:rPr>
        <w:t xml:space="preserve">                    </w:t>
      </w:r>
      <w:r>
        <w:rPr>
          <w:rFonts w:ascii="Times New Roman" w:hAnsi="Times New Roman"/>
        </w:rPr>
        <w:t>（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>）</w:t>
      </w:r>
    </w:p>
    <w:p w14:paraId="01F10759" w14:textId="77777777" w:rsidR="001859D2" w:rsidRDefault="001859D2" w:rsidP="001859D2">
      <w:pPr>
        <w:ind w:firstLineChars="200" w:firstLine="48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Where </w:t>
      </w:r>
      <w:r>
        <w:rPr>
          <w:rFonts w:ascii="Times New Roman" w:hAnsi="Times New Roman"/>
        </w:rPr>
        <w:object w:dxaOrig="599" w:dyaOrig="259" w14:anchorId="4C79EE9E">
          <v:shape id="对象 8" o:spid="_x0000_i1034" type="#_x0000_t75" style="width:30pt;height:13.5pt;mso-wrap-style:square;mso-position-horizontal-relative:page;mso-position-vertical-relative:page" o:ole="">
            <v:imagedata r:id="rId13" o:title=""/>
          </v:shape>
          <o:OLEObject Type="Embed" ProgID="Equations" ShapeID="对象 8" DrawAspect="Content" ObjectID="_1656829782" r:id="rId14"/>
        </w:object>
      </w:r>
      <w:r>
        <w:rPr>
          <w:rFonts w:ascii="Times New Roman" w:hAnsi="Times New Roman"/>
        </w:rPr>
        <w:t>is the average daily intake of pollutants in crops [mg·(</w:t>
      </w:r>
      <w:proofErr w:type="spellStart"/>
      <w:r>
        <w:rPr>
          <w:rFonts w:ascii="Times New Roman" w:hAnsi="Times New Roman"/>
        </w:rPr>
        <w:t>kg·d</w:t>
      </w:r>
      <w:proofErr w:type="spellEnd"/>
      <w:r>
        <w:rPr>
          <w:rFonts w:ascii="Times New Roman" w:hAnsi="Times New Roman"/>
        </w:rPr>
        <w:t>)-1];</w:t>
      </w:r>
      <w:r>
        <w:rPr>
          <w:rFonts w:ascii="SimSun" w:hAnsi="SimSun" w:cs="SimSun"/>
          <w:position w:val="-12"/>
        </w:rPr>
        <w:object w:dxaOrig="399" w:dyaOrig="359" w14:anchorId="7CC3FFEE">
          <v:shape id="对象 9" o:spid="_x0000_i1035" type="#_x0000_t75" style="width:20.25pt;height:18.75pt;mso-wrap-style:square;mso-position-horizontal-relative:page;mso-position-vertical-relative:page" o:ole="">
            <v:imagedata r:id="rId15" o:title=""/>
          </v:shape>
          <o:OLEObject Type="Embed" ProgID="Equations" ShapeID="对象 9" DrawAspect="Content" ObjectID="_1656829783" r:id="rId16"/>
        </w:object>
      </w:r>
      <w:r>
        <w:rPr>
          <w:rFonts w:ascii="Times New Roman" w:hAnsi="Times New Roman"/>
        </w:rPr>
        <w:t xml:space="preserve"> is the content of heavy metal Cd in crops (mg·kg-1);</w:t>
      </w:r>
      <w:r>
        <w:rPr>
          <w:rFonts w:ascii="SimSun" w:hAnsi="SimSun" w:cs="SimSun"/>
        </w:rPr>
        <w:object w:dxaOrig="199" w:dyaOrig="259" w14:anchorId="063E5A2E">
          <v:shape id="对象 10" o:spid="_x0000_i1036" type="#_x0000_t75" style="width:9.75pt;height:13.5pt;mso-wrap-style:square;mso-position-horizontal-relative:page;mso-position-vertical-relative:page" o:ole="">
            <v:imagedata r:id="rId17" o:title=""/>
          </v:shape>
          <o:OLEObject Type="Embed" ProgID="Equations" ShapeID="对象 10" DrawAspect="Content" ObjectID="_1656829784" r:id="rId18"/>
        </w:object>
      </w:r>
      <w:r>
        <w:rPr>
          <w:rFonts w:ascii="Times New Roman" w:hAnsi="Times New Roman"/>
        </w:rPr>
        <w:t xml:space="preserve"> is the daily human body intake of crops (kg·d-1);</w:t>
      </w:r>
      <w:r>
        <w:rPr>
          <w:rFonts w:ascii="SimSun" w:hAnsi="SimSun" w:cs="SimSun"/>
        </w:rPr>
        <w:object w:dxaOrig="399" w:dyaOrig="259" w14:anchorId="21164EFC">
          <v:shape id="对象 11" o:spid="_x0000_i1037" type="#_x0000_t75" style="width:20.25pt;height:13.5pt;mso-wrap-style:square;mso-position-horizontal-relative:page;mso-position-vertical-relative:page" o:ole="">
            <v:imagedata r:id="rId19" o:title=""/>
          </v:shape>
          <o:OLEObject Type="Embed" ProgID="Equations" ShapeID="对象 11" DrawAspect="Content" ObjectID="_1656829785" r:id="rId20"/>
        </w:object>
      </w:r>
      <w:r>
        <w:rPr>
          <w:rFonts w:ascii="Times New Roman" w:hAnsi="Times New Roman"/>
        </w:rPr>
        <w:t xml:space="preserve"> is the frequency of exposure (d·a-1);</w:t>
      </w:r>
      <w:r>
        <w:rPr>
          <w:rFonts w:ascii="SimSun" w:hAnsi="SimSun" w:cs="SimSun"/>
        </w:rPr>
        <w:object w:dxaOrig="399" w:dyaOrig="259" w14:anchorId="6FE0DCD4">
          <v:shape id="对象 12" o:spid="_x0000_i1038" type="#_x0000_t75" style="width:20.25pt;height:13.5pt;mso-wrap-style:square;mso-position-horizontal-relative:page;mso-position-vertical-relative:page" o:ole="">
            <v:imagedata r:id="rId21" o:title=""/>
          </v:shape>
          <o:OLEObject Type="Embed" ProgID="Equations" ShapeID="对象 12" DrawAspect="Content" ObjectID="_1656829786" r:id="rId22"/>
        </w:object>
      </w:r>
      <w:r>
        <w:rPr>
          <w:rFonts w:ascii="Times New Roman" w:hAnsi="Times New Roman"/>
        </w:rPr>
        <w:t xml:space="preserve"> is the exposure time (a);</w:t>
      </w:r>
      <w:r>
        <w:rPr>
          <w:rFonts w:ascii="SimSun" w:hAnsi="SimSun" w:cs="SimSun"/>
        </w:rPr>
        <w:object w:dxaOrig="459" w:dyaOrig="279" w14:anchorId="2084B591">
          <v:shape id="对象 13" o:spid="_x0000_i1039" type="#_x0000_t75" style="width:22.5pt;height:14.25pt;mso-wrap-style:square;mso-position-horizontal-relative:page;mso-position-vertical-relative:page" o:ole="">
            <v:imagedata r:id="rId23" o:title=""/>
          </v:shape>
          <o:OLEObject Type="Embed" ProgID="Equations" ShapeID="对象 13" DrawAspect="Content" ObjectID="_1656829787" r:id="rId24"/>
        </w:object>
      </w:r>
      <w:r>
        <w:rPr>
          <w:rFonts w:ascii="Times New Roman" w:hAnsi="Times New Roman"/>
        </w:rPr>
        <w:t xml:space="preserve"> is the recipient body weight (kg);</w:t>
      </w:r>
      <w:r>
        <w:rPr>
          <w:rFonts w:ascii="SimSun" w:hAnsi="SimSun" w:cs="SimSun"/>
        </w:rPr>
        <w:object w:dxaOrig="399" w:dyaOrig="259" w14:anchorId="1E363B98">
          <v:shape id="对象 14" o:spid="_x0000_i1040" type="#_x0000_t75" style="width:20.25pt;height:13.5pt;mso-wrap-style:square;mso-position-horizontal-relative:page;mso-position-vertical-relative:page" o:ole="">
            <v:imagedata r:id="rId25" o:title=""/>
          </v:shape>
          <o:OLEObject Type="Embed" ProgID="Equations" ShapeID="对象 14" DrawAspect="Content" ObjectID="_1656829788" r:id="rId26"/>
        </w:object>
      </w:r>
      <w:r>
        <w:rPr>
          <w:rFonts w:ascii="Times New Roman" w:hAnsi="Times New Roman"/>
        </w:rPr>
        <w:t>is the life expectancy (d). The names and values of various parameters are shown in Table 1.</w:t>
      </w:r>
    </w:p>
    <w:p w14:paraId="7A2B25EA" w14:textId="77777777" w:rsidR="00F6144A" w:rsidRDefault="00F6144A" w:rsidP="00F6144A">
      <w:pPr>
        <w:jc w:val="right"/>
        <w:rPr>
          <w:rFonts w:ascii="Times New Roman" w:hAnsi="Times New Roman"/>
        </w:rPr>
      </w:pPr>
      <w:r>
        <w:rPr>
          <w:rFonts w:ascii="SimSun" w:hAnsi="SimSun" w:cs="SimSun"/>
        </w:rPr>
        <w:object w:dxaOrig="1580" w:dyaOrig="279" w14:anchorId="49E1E56B">
          <v:shape id="对象 5" o:spid="_x0000_i1049" type="#_x0000_t75" style="width:79.5pt;height:14.25pt;mso-wrap-style:square;mso-position-horizontal-relative:page;mso-position-vertical-relative:page" o:ole="">
            <v:imagedata r:id="rId27" o:title=""/>
          </v:shape>
          <o:OLEObject Type="Embed" ProgID="Equations" ShapeID="对象 5" DrawAspect="Content" ObjectID="_1656829789" r:id="rId28"/>
        </w:object>
      </w:r>
      <w:r>
        <w:rPr>
          <w:rFonts w:ascii="Times New Roman" w:hAnsi="Times New Roman"/>
        </w:rPr>
        <w:t xml:space="preserve">                         </w:t>
      </w:r>
      <w:r>
        <w:rPr>
          <w:rFonts w:ascii="Times New Roman" w:hAnsi="Times New Roman"/>
        </w:rPr>
        <w:t>（</w:t>
      </w: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>）</w:t>
      </w:r>
    </w:p>
    <w:p w14:paraId="6494C633" w14:textId="77777777" w:rsidR="00D41B4F" w:rsidRDefault="00D41B4F" w:rsidP="00D41B4F">
      <w:pPr>
        <w:ind w:firstLineChars="200" w:firstLine="480"/>
        <w:rPr>
          <w:rFonts w:ascii="Times New Roman" w:hAnsi="Times New Roman"/>
        </w:rPr>
      </w:pPr>
      <w:r>
        <w:rPr>
          <w:rFonts w:ascii="Times New Roman" w:hAnsi="Times New Roman"/>
        </w:rPr>
        <w:t>In the formula,</w:t>
      </w:r>
      <w:r>
        <w:rPr>
          <w:rFonts w:ascii="SimSun" w:hAnsi="SimSun" w:cs="SimSun"/>
        </w:rPr>
        <w:object w:dxaOrig="339" w:dyaOrig="259" w14:anchorId="5432E7B5">
          <v:shape id="对象 15" o:spid="_x0000_i1051" type="#_x0000_t75" style="width:16.5pt;height:13.5pt;mso-wrap-style:square;mso-position-horizontal-relative:page;mso-position-vertical-relative:page" o:ole="">
            <v:imagedata r:id="rId29" o:title=""/>
          </v:shape>
          <o:OLEObject Type="Embed" ProgID="Equations" ShapeID="对象 15" DrawAspect="Content" ObjectID="_1656829790" r:id="rId30"/>
        </w:object>
      </w:r>
      <w:r>
        <w:rPr>
          <w:rFonts w:ascii="Times New Roman" w:hAnsi="Times New Roman"/>
        </w:rPr>
        <w:t>is the carcinogenic risk of human exposure to heavy metal Cd;</w:t>
      </w:r>
      <w:r>
        <w:rPr>
          <w:rFonts w:ascii="SimSun" w:hAnsi="SimSun" w:cs="SimSun"/>
        </w:rPr>
        <w:object w:dxaOrig="379" w:dyaOrig="279" w14:anchorId="3FEFECC3">
          <v:shape id="对象 16" o:spid="_x0000_i1052" type="#_x0000_t75" style="width:19.5pt;height:14.25pt;mso-wrap-style:square;mso-position-horizontal-relative:page;mso-position-vertical-relative:page" o:ole="">
            <v:imagedata r:id="rId31" o:title=""/>
          </v:shape>
          <o:OLEObject Type="Embed" ProgID="Equations" ShapeID="对象 16" DrawAspect="Content" ObjectID="_1656829791" r:id="rId32"/>
        </w:object>
      </w:r>
      <w:r>
        <w:rPr>
          <w:rFonts w:ascii="Times New Roman" w:hAnsi="Times New Roman"/>
        </w:rPr>
        <w:t>is the carcinogenic strength coefficient [(</w:t>
      </w:r>
      <w:proofErr w:type="spellStart"/>
      <w:r>
        <w:rPr>
          <w:rFonts w:ascii="Times New Roman" w:hAnsi="Times New Roman"/>
        </w:rPr>
        <w:t>kg·d</w:t>
      </w:r>
      <w:proofErr w:type="spellEnd"/>
      <w:r>
        <w:rPr>
          <w:rFonts w:ascii="Times New Roman" w:hAnsi="Times New Roman"/>
        </w:rPr>
        <w:t xml:space="preserve">)·mg-1]. When </w:t>
      </w:r>
      <w:r>
        <w:rPr>
          <w:rFonts w:ascii="SimSun" w:hAnsi="SimSun" w:cs="SimSun"/>
        </w:rPr>
        <w:object w:dxaOrig="339" w:dyaOrig="259" w14:anchorId="725ABECB">
          <v:shape id="对象 17" o:spid="_x0000_i1053" type="#_x0000_t75" style="width:16.5pt;height:13.5pt;mso-wrap-style:square;mso-position-horizontal-relative:page;mso-position-vertical-relative:page" o:ole="">
            <v:imagedata r:id="rId33" o:title=""/>
          </v:shape>
          <o:OLEObject Type="Embed" ProgID="Equations" ShapeID="对象 17" DrawAspect="Content" ObjectID="_1656829792" r:id="rId34"/>
        </w:object>
      </w:r>
      <w:r>
        <w:rPr>
          <w:rFonts w:ascii="SimSun" w:hAnsi="SimSun" w:cs="SimSun"/>
        </w:rPr>
        <w:t>&lt;</w:t>
      </w:r>
      <w:r>
        <w:rPr>
          <w:rFonts w:ascii="SimSun" w:hAnsi="SimSun" w:cs="SimSun"/>
        </w:rPr>
        <w:object w:dxaOrig="679" w:dyaOrig="319" w14:anchorId="1E56564D">
          <v:shape id="对象 18" o:spid="_x0000_i1054" type="#_x0000_t75" style="width:34.5pt;height:15.75pt;mso-wrap-style:square;mso-position-horizontal-relative:page;mso-position-vertical-relative:page" o:ole="">
            <v:imagedata r:id="rId35" o:title=""/>
          </v:shape>
          <o:OLEObject Type="Embed" ProgID="Equations" ShapeID="对象 18" DrawAspect="Content" ObjectID="_1656829793" r:id="rId36"/>
        </w:object>
      </w:r>
      <w:r>
        <w:rPr>
          <w:rFonts w:ascii="Times New Roman" w:hAnsi="Times New Roman"/>
        </w:rPr>
        <w:t xml:space="preserve">, the risk is not obvious; when </w:t>
      </w:r>
      <w:r>
        <w:rPr>
          <w:rFonts w:ascii="SimSun" w:hAnsi="SimSun" w:cs="SimSun"/>
        </w:rPr>
        <w:object w:dxaOrig="679" w:dyaOrig="319" w14:anchorId="713998D1">
          <v:shape id="对象 19" o:spid="_x0000_i1055" type="#_x0000_t75" style="width:34.5pt;height:15.75pt;mso-wrap-style:square;mso-position-horizontal-relative:page;mso-position-vertical-relative:page" o:ole="">
            <v:imagedata r:id="rId37" o:title=""/>
          </v:shape>
          <o:OLEObject Type="Embed" ProgID="Equations" ShapeID="对象 19" DrawAspect="Content" ObjectID="_1656829794" r:id="rId38"/>
        </w:object>
      </w:r>
      <w:r>
        <w:rPr>
          <w:rFonts w:ascii="SimSun" w:hAnsi="SimSun" w:cs="SimSun"/>
        </w:rPr>
        <w:t>&lt;</w:t>
      </w:r>
      <w:r>
        <w:rPr>
          <w:rFonts w:ascii="SimSun" w:hAnsi="SimSun" w:cs="SimSun"/>
        </w:rPr>
        <w:object w:dxaOrig="339" w:dyaOrig="259" w14:anchorId="49A889C1">
          <v:shape id="对象 20" o:spid="_x0000_i1056" type="#_x0000_t75" style="width:16.5pt;height:13.5pt;mso-wrap-style:square;mso-position-horizontal-relative:page;mso-position-vertical-relative:page" o:ole="">
            <v:imagedata r:id="rId39" o:title=""/>
          </v:shape>
          <o:OLEObject Type="Embed" ProgID="Equations" ShapeID="对象 20" DrawAspect="Content" ObjectID="_1656829795" r:id="rId40"/>
        </w:object>
      </w:r>
      <w:r>
        <w:rPr>
          <w:rFonts w:ascii="SimSun" w:hAnsi="SimSun" w:cs="SimSun"/>
        </w:rPr>
        <w:t>&lt;</w:t>
      </w:r>
      <w:r>
        <w:rPr>
          <w:rFonts w:ascii="SimSun" w:hAnsi="SimSun" w:cs="SimSun"/>
        </w:rPr>
        <w:object w:dxaOrig="679" w:dyaOrig="319" w14:anchorId="61B98674">
          <v:shape id="对象 21" o:spid="_x0000_i1057" type="#_x0000_t75" style="width:34.5pt;height:15.75pt;mso-wrap-style:square;mso-position-horizontal-relative:page;mso-position-vertical-relative:page" o:ole="">
            <v:imagedata r:id="rId41" o:title=""/>
          </v:shape>
          <o:OLEObject Type="Embed" ProgID="Equations" ShapeID="对象 21" DrawAspect="Content" ObjectID="_1656829796" r:id="rId42"/>
        </w:object>
      </w:r>
      <w:r>
        <w:rPr>
          <w:rFonts w:ascii="Times New Roman" w:hAnsi="Times New Roman"/>
        </w:rPr>
        <w:t xml:space="preserve">, the risk is in the acceptable range; when  </w:t>
      </w:r>
      <w:r>
        <w:rPr>
          <w:rFonts w:ascii="SimSun" w:hAnsi="SimSun" w:cs="SimSun"/>
        </w:rPr>
        <w:object w:dxaOrig="339" w:dyaOrig="259" w14:anchorId="25680C13">
          <v:shape id="对象 22" o:spid="_x0000_i1058" type="#_x0000_t75" style="width:16.5pt;height:13.5pt;mso-wrap-style:square;mso-position-horizontal-relative:page;mso-position-vertical-relative:page" o:ole="">
            <v:imagedata r:id="rId43" o:title=""/>
          </v:shape>
          <o:OLEObject Type="Embed" ProgID="Equations" ShapeID="对象 22" DrawAspect="Content" ObjectID="_1656829797" r:id="rId44"/>
        </w:object>
      </w:r>
      <w:r>
        <w:rPr>
          <w:rFonts w:ascii="SimSun" w:hAnsi="SimSun" w:cs="SimSun"/>
        </w:rPr>
        <w:t>&gt;</w:t>
      </w:r>
      <w:r>
        <w:rPr>
          <w:rFonts w:ascii="SimSun" w:hAnsi="SimSun" w:cs="SimSun"/>
        </w:rPr>
        <w:object w:dxaOrig="679" w:dyaOrig="319" w14:anchorId="23A3F904">
          <v:shape id="对象 23" o:spid="_x0000_i1059" type="#_x0000_t75" style="width:34.5pt;height:15.75pt;mso-wrap-style:square;mso-position-horizontal-relative:page;mso-position-vertical-relative:page" o:ole="">
            <v:imagedata r:id="rId45" o:title=""/>
          </v:shape>
          <o:OLEObject Type="Embed" ProgID="Equations" ShapeID="对象 23" DrawAspect="Content" ObjectID="_1656829798" r:id="rId46"/>
        </w:object>
      </w:r>
      <w:r>
        <w:rPr>
          <w:rFonts w:ascii="Times New Roman" w:hAnsi="Times New Roman"/>
        </w:rPr>
        <w:t>, it means there is a significant health risk.</w:t>
      </w:r>
    </w:p>
    <w:p w14:paraId="21729CE5" w14:textId="77777777" w:rsidR="00386883" w:rsidRDefault="00D41B4F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32A"/>
    <w:rsid w:val="001859D2"/>
    <w:rsid w:val="00316534"/>
    <w:rsid w:val="008A332A"/>
    <w:rsid w:val="00B1250C"/>
    <w:rsid w:val="00D41B4F"/>
    <w:rsid w:val="00D50CFA"/>
    <w:rsid w:val="00EA60E3"/>
    <w:rsid w:val="00F61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1FF56"/>
  <w15:chartTrackingRefBased/>
  <w15:docId w15:val="{77E24DC3-0729-4C1B-A52D-73D4AB1D9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32A"/>
    <w:pPr>
      <w:widowControl w:val="0"/>
      <w:spacing w:after="0" w:line="480" w:lineRule="auto"/>
      <w:jc w:val="both"/>
    </w:pPr>
    <w:rPr>
      <w:rFonts w:ascii="Calibri" w:eastAsia="SimSun" w:hAnsi="Calibri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9.wmf"/><Relationship Id="rId21" Type="http://schemas.openxmlformats.org/officeDocument/2006/relationships/image" Target="media/image10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2.wmf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oleObject" Target="embeddings/oleObject20.bin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theme" Target="theme/theme1.xml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0" Type="http://schemas.openxmlformats.org/officeDocument/2006/relationships/oleObject" Target="embeddings/oleObject8.bin"/><Relationship Id="rId41" Type="http://schemas.openxmlformats.org/officeDocument/2006/relationships/image" Target="media/image2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4</cp:revision>
  <dcterms:created xsi:type="dcterms:W3CDTF">2020-07-21T13:41:00Z</dcterms:created>
  <dcterms:modified xsi:type="dcterms:W3CDTF">2020-07-21T13:42:00Z</dcterms:modified>
</cp:coreProperties>
</file>