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14B" w:rsidRPr="00F15E96" w:rsidRDefault="003E014B">
      <w:pPr>
        <w:rPr>
          <w:rFonts w:ascii="Times New Roman" w:hAnsi="Times New Roman"/>
          <w:b/>
          <w:sz w:val="24"/>
          <w:szCs w:val="24"/>
        </w:rPr>
      </w:pPr>
    </w:p>
    <w:p w:rsidR="004A60D0" w:rsidRPr="00F15E96" w:rsidRDefault="004A60D0" w:rsidP="004A60D0">
      <w:pPr>
        <w:spacing w:line="360" w:lineRule="auto"/>
        <w:rPr>
          <w:rFonts w:ascii="Times New Roman" w:hAnsi="Times New Roman"/>
          <w:sz w:val="24"/>
          <w:szCs w:val="24"/>
        </w:rPr>
      </w:pPr>
      <w:r w:rsidRPr="00F15E96">
        <w:rPr>
          <w:rFonts w:ascii="Times New Roman" w:hAnsi="Times New Roman"/>
          <w:b/>
          <w:sz w:val="24"/>
          <w:szCs w:val="24"/>
        </w:rPr>
        <w:t>Table S1</w:t>
      </w:r>
      <w:r w:rsidRPr="00F15E96">
        <w:rPr>
          <w:rFonts w:ascii="Times New Roman" w:hAnsi="Times New Roman"/>
          <w:sz w:val="24"/>
          <w:szCs w:val="24"/>
        </w:rPr>
        <w:t xml:space="preserve"> Primers and optimized PCR conditions used in real time quantitative PCR (RT qPCR)</w:t>
      </w:r>
    </w:p>
    <w:tbl>
      <w:tblPr>
        <w:tblStyle w:val="TableGrid"/>
        <w:tblW w:w="107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6"/>
        <w:gridCol w:w="3686"/>
        <w:gridCol w:w="1842"/>
        <w:gridCol w:w="2115"/>
      </w:tblGrid>
      <w:tr w:rsidR="004A60D0" w:rsidRPr="00F15E96" w:rsidTr="00C76732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4A60D0" w:rsidRPr="00F15E96" w:rsidRDefault="004A60D0" w:rsidP="00C76732">
            <w:pPr>
              <w:rPr>
                <w:rFonts w:ascii="Times New Roman" w:hAnsi="Times New Roman"/>
                <w:b/>
              </w:rPr>
            </w:pPr>
            <w:r w:rsidRPr="00F15E96">
              <w:rPr>
                <w:rFonts w:ascii="Times New Roman" w:hAnsi="Times New Roman"/>
                <w:b/>
              </w:rPr>
              <w:t>Primer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A60D0" w:rsidRPr="00F15E96" w:rsidRDefault="004A60D0" w:rsidP="00C76732">
            <w:pPr>
              <w:rPr>
                <w:rFonts w:ascii="Times New Roman" w:hAnsi="Times New Roman"/>
                <w:b/>
              </w:rPr>
            </w:pPr>
            <w:r w:rsidRPr="00F15E96">
              <w:rPr>
                <w:rFonts w:ascii="Times New Roman" w:hAnsi="Times New Roman"/>
                <w:b/>
              </w:rPr>
              <w:t xml:space="preserve">Targeted Gene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A60D0" w:rsidRPr="00F15E96" w:rsidRDefault="004A60D0" w:rsidP="00C76732">
            <w:pPr>
              <w:rPr>
                <w:rFonts w:ascii="Times New Roman" w:hAnsi="Times New Roman"/>
                <w:b/>
              </w:rPr>
            </w:pPr>
            <w:r w:rsidRPr="00F15E96">
              <w:rPr>
                <w:rFonts w:ascii="Times New Roman" w:hAnsi="Times New Roman"/>
                <w:b/>
              </w:rPr>
              <w:t>Sequence (5′ to 3′)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A60D0" w:rsidRPr="00F15E96" w:rsidRDefault="004A60D0" w:rsidP="00C76732">
            <w:pPr>
              <w:rPr>
                <w:rFonts w:ascii="Times New Roman" w:hAnsi="Times New Roman"/>
                <w:b/>
              </w:rPr>
            </w:pPr>
            <w:r w:rsidRPr="00F15E96">
              <w:rPr>
                <w:rFonts w:ascii="Times New Roman" w:hAnsi="Times New Roman"/>
                <w:b/>
              </w:rPr>
              <w:t>Optimized PCR conditions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4A60D0" w:rsidRPr="00F15E96" w:rsidRDefault="004A60D0" w:rsidP="00C76732">
            <w:pPr>
              <w:rPr>
                <w:rFonts w:ascii="Times New Roman" w:hAnsi="Times New Roman"/>
                <w:b/>
              </w:rPr>
            </w:pPr>
            <w:r w:rsidRPr="00F15E96">
              <w:rPr>
                <w:rFonts w:ascii="Times New Roman" w:hAnsi="Times New Roman"/>
                <w:b/>
              </w:rPr>
              <w:t>Reference</w:t>
            </w:r>
          </w:p>
        </w:tc>
      </w:tr>
      <w:tr w:rsidR="004A60D0" w:rsidRPr="00F15E96" w:rsidTr="00C76732">
        <w:trPr>
          <w:trHeight w:val="1552"/>
        </w:trPr>
        <w:tc>
          <w:tcPr>
            <w:tcW w:w="959" w:type="dxa"/>
            <w:tcBorders>
              <w:top w:val="single" w:sz="4" w:space="0" w:color="auto"/>
            </w:tcBorders>
          </w:tcPr>
          <w:p w:rsidR="004A60D0" w:rsidRPr="00F15E96" w:rsidRDefault="004A60D0" w:rsidP="00C76732">
            <w:pPr>
              <w:rPr>
                <w:rFonts w:ascii="Times New Roman" w:hAnsi="Times New Roman"/>
              </w:rPr>
            </w:pPr>
            <w:r w:rsidRPr="00F15E96">
              <w:rPr>
                <w:rFonts w:ascii="Times New Roman" w:hAnsi="Times New Roman"/>
              </w:rPr>
              <w:t>16S-F</w:t>
            </w:r>
          </w:p>
          <w:p w:rsidR="004A60D0" w:rsidRPr="00F15E96" w:rsidRDefault="004A60D0" w:rsidP="00C76732">
            <w:pPr>
              <w:rPr>
                <w:rFonts w:ascii="Times New Roman" w:hAnsi="Times New Roman"/>
              </w:rPr>
            </w:pPr>
            <w:r w:rsidRPr="00F15E96">
              <w:rPr>
                <w:rFonts w:ascii="Times New Roman" w:hAnsi="Times New Roman"/>
              </w:rPr>
              <w:t>16S-R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A60D0" w:rsidRPr="00F15E96" w:rsidRDefault="004A60D0" w:rsidP="00C76732">
            <w:pPr>
              <w:rPr>
                <w:rFonts w:ascii="Times New Roman" w:hAnsi="Times New Roman"/>
              </w:rPr>
            </w:pPr>
            <w:r w:rsidRPr="00F15E96">
              <w:rPr>
                <w:rFonts w:ascii="Times New Roman" w:hAnsi="Times New Roman"/>
              </w:rPr>
              <w:t xml:space="preserve">16S rRNA </w:t>
            </w:r>
          </w:p>
          <w:p w:rsidR="004A60D0" w:rsidRPr="00F15E96" w:rsidRDefault="004A60D0" w:rsidP="00C76732">
            <w:pPr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4A60D0" w:rsidRPr="00F15E96" w:rsidRDefault="004A60D0" w:rsidP="00C76732">
            <w:pPr>
              <w:jc w:val="both"/>
              <w:rPr>
                <w:rFonts w:ascii="Times New Roman" w:hAnsi="Times New Roman" w:cs="Times New Roman"/>
              </w:rPr>
            </w:pPr>
            <w:r w:rsidRPr="00F15E96">
              <w:rPr>
                <w:rFonts w:ascii="Times New Roman" w:hAnsi="Times New Roman" w:cs="Times New Roman"/>
              </w:rPr>
              <w:t>ACTCCTACGGGAGGCAGCAG</w:t>
            </w:r>
          </w:p>
          <w:p w:rsidR="004A60D0" w:rsidRPr="00F15E96" w:rsidRDefault="004A60D0" w:rsidP="00C76732">
            <w:pPr>
              <w:rPr>
                <w:rFonts w:ascii="Times New Roman" w:hAnsi="Times New Roman" w:cs="Times New Roman"/>
              </w:rPr>
            </w:pPr>
            <w:r w:rsidRPr="00F15E96">
              <w:rPr>
                <w:rFonts w:ascii="Times New Roman" w:hAnsi="Times New Roman" w:cs="Times New Roman"/>
              </w:rPr>
              <w:t>ATTACCGCGGCTGCTGG</w:t>
            </w:r>
          </w:p>
          <w:p w:rsidR="004A60D0" w:rsidRPr="00F15E96" w:rsidRDefault="004A60D0" w:rsidP="00C76732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A60D0" w:rsidRPr="00F15E96" w:rsidRDefault="004A60D0" w:rsidP="00C76732">
            <w:pPr>
              <w:rPr>
                <w:rFonts w:ascii="Times New Roman" w:hAnsi="Times New Roman"/>
                <w:color w:val="000000" w:themeColor="text1"/>
              </w:rPr>
            </w:pPr>
            <w:r w:rsidRPr="00F15E96">
              <w:rPr>
                <w:rFonts w:ascii="Times New Roman" w:hAnsi="Times New Roman"/>
                <w:color w:val="000000" w:themeColor="text1"/>
              </w:rPr>
              <w:t>95 °C/5 min,</w:t>
            </w:r>
          </w:p>
          <w:p w:rsidR="004A60D0" w:rsidRPr="00F15E96" w:rsidRDefault="004A60D0" w:rsidP="00C76732">
            <w:pPr>
              <w:rPr>
                <w:rFonts w:ascii="Times New Roman" w:hAnsi="Times New Roman"/>
                <w:color w:val="000000" w:themeColor="text1"/>
              </w:rPr>
            </w:pPr>
            <w:r w:rsidRPr="00F15E96">
              <w:rPr>
                <w:rFonts w:ascii="Times New Roman" w:hAnsi="Times New Roman"/>
                <w:color w:val="000000" w:themeColor="text1"/>
              </w:rPr>
              <w:t>34 cycles of</w:t>
            </w:r>
          </w:p>
          <w:p w:rsidR="004A60D0" w:rsidRPr="00F15E96" w:rsidRDefault="004A60D0" w:rsidP="00C76732">
            <w:pPr>
              <w:rPr>
                <w:rFonts w:ascii="Times New Roman" w:hAnsi="Times New Roman"/>
                <w:color w:val="000000" w:themeColor="text1"/>
              </w:rPr>
            </w:pPr>
            <w:r w:rsidRPr="00F15E96">
              <w:rPr>
                <w:rFonts w:ascii="Times New Roman" w:hAnsi="Times New Roman"/>
                <w:color w:val="000000" w:themeColor="text1"/>
              </w:rPr>
              <w:t>95 °C/45 s</w:t>
            </w:r>
          </w:p>
          <w:p w:rsidR="004A60D0" w:rsidRPr="00F15E96" w:rsidRDefault="004A60D0" w:rsidP="00C76732">
            <w:pPr>
              <w:rPr>
                <w:rFonts w:ascii="Times New Roman" w:hAnsi="Times New Roman"/>
                <w:color w:val="000000" w:themeColor="text1"/>
              </w:rPr>
            </w:pPr>
            <w:r w:rsidRPr="00F15E96">
              <w:rPr>
                <w:rFonts w:ascii="Times New Roman" w:hAnsi="Times New Roman"/>
                <w:color w:val="000000" w:themeColor="text1"/>
              </w:rPr>
              <w:t>60 °C/45 s</w:t>
            </w:r>
          </w:p>
        </w:tc>
        <w:tc>
          <w:tcPr>
            <w:tcW w:w="2115" w:type="dxa"/>
            <w:tcBorders>
              <w:top w:val="single" w:sz="4" w:space="0" w:color="auto"/>
            </w:tcBorders>
          </w:tcPr>
          <w:p w:rsidR="004A60D0" w:rsidRPr="00F15E96" w:rsidRDefault="004A60D0" w:rsidP="00C76732">
            <w:pPr>
              <w:rPr>
                <w:rFonts w:ascii="Times New Roman" w:hAnsi="Times New Roman"/>
              </w:rPr>
            </w:pPr>
            <w:r w:rsidRPr="00F15E96">
              <w:rPr>
                <w:rFonts w:ascii="Times New Roman" w:hAnsi="Times New Roman" w:cs="Times New Roman"/>
              </w:rPr>
              <w:t xml:space="preserve">Park and </w:t>
            </w:r>
            <w:r w:rsidRPr="00F15E96">
              <w:rPr>
                <w:rFonts w:ascii="Times New Roman" w:hAnsi="Times New Roman" w:cs="Times New Roman"/>
                <w:color w:val="222222"/>
              </w:rPr>
              <w:t xml:space="preserve"> Crowley (</w:t>
            </w:r>
            <w:r w:rsidRPr="00F15E96">
              <w:rPr>
                <w:rFonts w:ascii="Times New Roman" w:hAnsi="Times New Roman" w:cs="Times New Roman"/>
              </w:rPr>
              <w:t>2006)</w:t>
            </w:r>
          </w:p>
        </w:tc>
      </w:tr>
      <w:tr w:rsidR="004A60D0" w:rsidRPr="00F15E96" w:rsidTr="00C76732">
        <w:trPr>
          <w:trHeight w:val="1590"/>
        </w:trPr>
        <w:tc>
          <w:tcPr>
            <w:tcW w:w="959" w:type="dxa"/>
          </w:tcPr>
          <w:p w:rsidR="004A60D0" w:rsidRPr="00F15E96" w:rsidRDefault="004A60D0" w:rsidP="00C76732">
            <w:pPr>
              <w:rPr>
                <w:rFonts w:ascii="Times New Roman" w:hAnsi="Times New Roman"/>
                <w:i/>
              </w:rPr>
            </w:pPr>
            <w:r w:rsidRPr="00F15E96">
              <w:rPr>
                <w:rFonts w:ascii="Times New Roman" w:hAnsi="Times New Roman"/>
                <w:i/>
              </w:rPr>
              <w:t>cbbL</w:t>
            </w:r>
            <w:r w:rsidRPr="00F15E96">
              <w:rPr>
                <w:rFonts w:ascii="Times New Roman" w:hAnsi="Times New Roman"/>
              </w:rPr>
              <w:t>-F</w:t>
            </w:r>
          </w:p>
          <w:p w:rsidR="004A60D0" w:rsidRPr="00F15E96" w:rsidRDefault="004A60D0" w:rsidP="00C76732">
            <w:pPr>
              <w:rPr>
                <w:rFonts w:ascii="Times New Roman" w:hAnsi="Times New Roman"/>
              </w:rPr>
            </w:pPr>
            <w:r w:rsidRPr="00F15E96">
              <w:rPr>
                <w:rFonts w:ascii="Times New Roman" w:hAnsi="Times New Roman"/>
                <w:i/>
              </w:rPr>
              <w:t>cbbL</w:t>
            </w:r>
            <w:r w:rsidRPr="00F15E96">
              <w:rPr>
                <w:rFonts w:ascii="Times New Roman" w:hAnsi="Times New Roman"/>
              </w:rPr>
              <w:t>-R</w:t>
            </w:r>
          </w:p>
        </w:tc>
        <w:tc>
          <w:tcPr>
            <w:tcW w:w="2126" w:type="dxa"/>
          </w:tcPr>
          <w:p w:rsidR="004A60D0" w:rsidRPr="00F15E96" w:rsidRDefault="004A60D0" w:rsidP="00C76732">
            <w:pPr>
              <w:rPr>
                <w:rFonts w:ascii="Times New Roman" w:hAnsi="Times New Roman"/>
              </w:rPr>
            </w:pPr>
            <w:r w:rsidRPr="00F15E96">
              <w:rPr>
                <w:rFonts w:ascii="Times New Roman" w:hAnsi="Times New Roman"/>
                <w:i/>
              </w:rPr>
              <w:t>cbbL</w:t>
            </w:r>
            <w:r w:rsidRPr="00F15E96">
              <w:rPr>
                <w:rFonts w:ascii="Times New Roman" w:hAnsi="Times New Roman"/>
              </w:rPr>
              <w:t xml:space="preserve"> gene</w:t>
            </w:r>
          </w:p>
        </w:tc>
        <w:tc>
          <w:tcPr>
            <w:tcW w:w="3686" w:type="dxa"/>
          </w:tcPr>
          <w:p w:rsidR="004A60D0" w:rsidRPr="00F15E96" w:rsidRDefault="004A60D0" w:rsidP="00C76732">
            <w:pPr>
              <w:jc w:val="both"/>
              <w:rPr>
                <w:rFonts w:ascii="Times New Roman" w:hAnsi="Times New Roman" w:cs="Times New Roman"/>
              </w:rPr>
            </w:pPr>
            <w:r w:rsidRPr="00F15E96">
              <w:rPr>
                <w:rFonts w:ascii="Times New Roman" w:hAnsi="Times New Roman" w:cs="Times New Roman"/>
              </w:rPr>
              <w:t>AAGGAYGACGAGAACATC</w:t>
            </w:r>
          </w:p>
          <w:p w:rsidR="004A60D0" w:rsidRPr="00F15E96" w:rsidRDefault="004A60D0" w:rsidP="00C76732">
            <w:pPr>
              <w:rPr>
                <w:rFonts w:ascii="Times New Roman" w:hAnsi="Times New Roman" w:cs="Times New Roman"/>
              </w:rPr>
            </w:pPr>
            <w:r w:rsidRPr="00F15E96">
              <w:rPr>
                <w:rFonts w:ascii="Times New Roman" w:hAnsi="Times New Roman" w:cs="Times New Roman"/>
              </w:rPr>
              <w:t>TGCAGSATCATGTCRTT</w:t>
            </w:r>
          </w:p>
          <w:p w:rsidR="004A60D0" w:rsidRPr="00F15E96" w:rsidRDefault="004A60D0" w:rsidP="00C76732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4A60D0" w:rsidRPr="00F15E96" w:rsidRDefault="004A60D0" w:rsidP="00C76732">
            <w:pPr>
              <w:rPr>
                <w:rFonts w:ascii="Times New Roman" w:hAnsi="Times New Roman"/>
                <w:color w:val="000000" w:themeColor="text1"/>
              </w:rPr>
            </w:pPr>
            <w:r w:rsidRPr="00F15E96">
              <w:rPr>
                <w:rFonts w:ascii="Times New Roman" w:hAnsi="Times New Roman"/>
                <w:color w:val="000000" w:themeColor="text1"/>
              </w:rPr>
              <w:t>95 °C/5 min,</w:t>
            </w:r>
          </w:p>
          <w:p w:rsidR="004A60D0" w:rsidRPr="00F15E96" w:rsidRDefault="004A60D0" w:rsidP="00C76732">
            <w:pPr>
              <w:rPr>
                <w:rFonts w:ascii="Times New Roman" w:hAnsi="Times New Roman"/>
                <w:color w:val="000000" w:themeColor="text1"/>
              </w:rPr>
            </w:pPr>
            <w:r w:rsidRPr="00F15E96">
              <w:rPr>
                <w:rFonts w:ascii="Times New Roman" w:hAnsi="Times New Roman"/>
                <w:color w:val="000000" w:themeColor="text1"/>
              </w:rPr>
              <w:t>34 cycles of</w:t>
            </w:r>
          </w:p>
          <w:p w:rsidR="004A60D0" w:rsidRPr="00F15E96" w:rsidRDefault="004A60D0" w:rsidP="00C76732">
            <w:pPr>
              <w:rPr>
                <w:rFonts w:ascii="Times New Roman" w:hAnsi="Times New Roman"/>
                <w:color w:val="000000" w:themeColor="text1"/>
              </w:rPr>
            </w:pPr>
            <w:r w:rsidRPr="00F15E96">
              <w:rPr>
                <w:rFonts w:ascii="Times New Roman" w:hAnsi="Times New Roman"/>
                <w:color w:val="000000" w:themeColor="text1"/>
              </w:rPr>
              <w:t>95 °C/45 s</w:t>
            </w:r>
          </w:p>
          <w:p w:rsidR="004A60D0" w:rsidRPr="00F15E96" w:rsidRDefault="004A60D0" w:rsidP="00C76732">
            <w:pPr>
              <w:rPr>
                <w:rFonts w:ascii="Times New Roman" w:hAnsi="Times New Roman"/>
                <w:color w:val="000000" w:themeColor="text1"/>
              </w:rPr>
            </w:pPr>
            <w:r w:rsidRPr="00F15E96">
              <w:rPr>
                <w:rFonts w:ascii="Times New Roman" w:hAnsi="Times New Roman"/>
                <w:color w:val="000000" w:themeColor="text1"/>
              </w:rPr>
              <w:t>55 °C/45 s</w:t>
            </w:r>
          </w:p>
        </w:tc>
        <w:tc>
          <w:tcPr>
            <w:tcW w:w="2115" w:type="dxa"/>
          </w:tcPr>
          <w:p w:rsidR="004A60D0" w:rsidRPr="00F15E96" w:rsidRDefault="004A60D0" w:rsidP="00C76732">
            <w:pPr>
              <w:rPr>
                <w:rFonts w:ascii="Times New Roman" w:hAnsi="Times New Roman"/>
              </w:rPr>
            </w:pPr>
            <w:r w:rsidRPr="00F15E96">
              <w:rPr>
                <w:rFonts w:ascii="Times New Roman" w:hAnsi="Times New Roman"/>
              </w:rPr>
              <w:t>Selesi et al. (2005)</w:t>
            </w:r>
          </w:p>
          <w:p w:rsidR="004A60D0" w:rsidRPr="00F15E96" w:rsidRDefault="004A60D0" w:rsidP="00C76732">
            <w:pPr>
              <w:rPr>
                <w:rFonts w:ascii="Times New Roman" w:hAnsi="Times New Roman"/>
              </w:rPr>
            </w:pPr>
            <w:r w:rsidRPr="00F15E96">
              <w:rPr>
                <w:rFonts w:ascii="Times New Roman" w:hAnsi="Times New Roman"/>
              </w:rPr>
              <w:t>Selesi et al. (2007)</w:t>
            </w:r>
          </w:p>
        </w:tc>
      </w:tr>
      <w:tr w:rsidR="004A60D0" w:rsidRPr="00F15E96" w:rsidTr="00C76732">
        <w:tc>
          <w:tcPr>
            <w:tcW w:w="959" w:type="dxa"/>
            <w:tcBorders>
              <w:bottom w:val="single" w:sz="4" w:space="0" w:color="auto"/>
            </w:tcBorders>
          </w:tcPr>
          <w:p w:rsidR="004A60D0" w:rsidRPr="00F15E96" w:rsidRDefault="004A60D0" w:rsidP="00C76732">
            <w:pPr>
              <w:rPr>
                <w:rFonts w:ascii="Times New Roman" w:hAnsi="Times New Roman"/>
              </w:rPr>
            </w:pPr>
            <w:r w:rsidRPr="00F15E96">
              <w:rPr>
                <w:rFonts w:ascii="Times New Roman" w:hAnsi="Times New Roman"/>
                <w:i/>
              </w:rPr>
              <w:t>nifH</w:t>
            </w:r>
            <w:r w:rsidRPr="00F15E96">
              <w:rPr>
                <w:rFonts w:ascii="Times New Roman" w:hAnsi="Times New Roman"/>
              </w:rPr>
              <w:t>-F</w:t>
            </w:r>
          </w:p>
          <w:p w:rsidR="004A60D0" w:rsidRPr="00F15E96" w:rsidRDefault="004A60D0" w:rsidP="00C76732">
            <w:pPr>
              <w:rPr>
                <w:rFonts w:ascii="Times New Roman" w:hAnsi="Times New Roman"/>
              </w:rPr>
            </w:pPr>
            <w:r w:rsidRPr="00F15E96">
              <w:rPr>
                <w:rFonts w:ascii="Times New Roman" w:hAnsi="Times New Roman"/>
                <w:i/>
              </w:rPr>
              <w:t>nifH</w:t>
            </w:r>
            <w:r w:rsidRPr="00F15E96">
              <w:rPr>
                <w:rFonts w:ascii="Times New Roman" w:hAnsi="Times New Roman"/>
              </w:rPr>
              <w:t>-R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A60D0" w:rsidRPr="00F15E96" w:rsidRDefault="004A60D0" w:rsidP="00C76732">
            <w:pPr>
              <w:rPr>
                <w:rFonts w:ascii="Times New Roman" w:hAnsi="Times New Roman"/>
              </w:rPr>
            </w:pPr>
            <w:r w:rsidRPr="00F15E96">
              <w:rPr>
                <w:rFonts w:ascii="Times New Roman" w:hAnsi="Times New Roman"/>
                <w:i/>
              </w:rPr>
              <w:t>nifH</w:t>
            </w:r>
            <w:r w:rsidRPr="00F15E96">
              <w:rPr>
                <w:rFonts w:ascii="Times New Roman" w:hAnsi="Times New Roman"/>
              </w:rPr>
              <w:t xml:space="preserve"> gene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4A60D0" w:rsidRPr="00F15E96" w:rsidRDefault="004A60D0" w:rsidP="00C76732">
            <w:pPr>
              <w:jc w:val="both"/>
              <w:rPr>
                <w:rFonts w:ascii="Times New Roman" w:hAnsi="Times New Roman" w:cs="Times New Roman"/>
              </w:rPr>
            </w:pPr>
            <w:r w:rsidRPr="00F15E96">
              <w:rPr>
                <w:rFonts w:ascii="Times New Roman" w:hAnsi="Times New Roman" w:cs="Times New Roman"/>
              </w:rPr>
              <w:t>TGCGAYCCSAARGCBGACTC</w:t>
            </w:r>
          </w:p>
          <w:p w:rsidR="004A60D0" w:rsidRPr="00F15E96" w:rsidRDefault="004A60D0" w:rsidP="00C76732">
            <w:pPr>
              <w:rPr>
                <w:rFonts w:ascii="Times New Roman" w:hAnsi="Times New Roman" w:cs="Times New Roman"/>
              </w:rPr>
            </w:pPr>
            <w:r w:rsidRPr="00F15E96">
              <w:rPr>
                <w:rFonts w:ascii="Times New Roman" w:hAnsi="Times New Roman" w:cs="Times New Roman"/>
              </w:rPr>
              <w:t>ATSGCCATCATYTCRCCGGA</w:t>
            </w:r>
          </w:p>
          <w:p w:rsidR="004A60D0" w:rsidRPr="00F15E96" w:rsidRDefault="004A60D0" w:rsidP="00C76732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A60D0" w:rsidRPr="00F15E96" w:rsidRDefault="004A60D0" w:rsidP="00C76732">
            <w:pPr>
              <w:rPr>
                <w:rFonts w:ascii="Times New Roman" w:hAnsi="Times New Roman"/>
                <w:color w:val="000000" w:themeColor="text1"/>
              </w:rPr>
            </w:pPr>
            <w:r w:rsidRPr="00F15E96">
              <w:rPr>
                <w:rFonts w:ascii="Times New Roman" w:hAnsi="Times New Roman"/>
                <w:color w:val="000000" w:themeColor="text1"/>
              </w:rPr>
              <w:t>95°C/ 5 min,</w:t>
            </w:r>
          </w:p>
          <w:p w:rsidR="004A60D0" w:rsidRPr="00F15E96" w:rsidRDefault="004A60D0" w:rsidP="00C76732">
            <w:pPr>
              <w:rPr>
                <w:rFonts w:ascii="Times New Roman" w:hAnsi="Times New Roman"/>
                <w:color w:val="000000" w:themeColor="text1"/>
              </w:rPr>
            </w:pPr>
            <w:r w:rsidRPr="00F15E96">
              <w:rPr>
                <w:rFonts w:ascii="Times New Roman" w:hAnsi="Times New Roman"/>
                <w:color w:val="000000" w:themeColor="text1"/>
              </w:rPr>
              <w:t>34 cycles of</w:t>
            </w:r>
          </w:p>
          <w:p w:rsidR="004A60D0" w:rsidRPr="00F15E96" w:rsidRDefault="004A60D0" w:rsidP="00C76732">
            <w:pPr>
              <w:rPr>
                <w:rFonts w:ascii="Times New Roman" w:hAnsi="Times New Roman"/>
                <w:color w:val="000000" w:themeColor="text1"/>
              </w:rPr>
            </w:pPr>
            <w:r w:rsidRPr="00F15E96">
              <w:rPr>
                <w:rFonts w:ascii="Times New Roman" w:hAnsi="Times New Roman"/>
                <w:color w:val="000000" w:themeColor="text1"/>
              </w:rPr>
              <w:t>95°C/ 45 sec</w:t>
            </w:r>
          </w:p>
          <w:p w:rsidR="004A60D0" w:rsidRPr="00F15E96" w:rsidRDefault="004A60D0" w:rsidP="00C76732">
            <w:pPr>
              <w:rPr>
                <w:rFonts w:ascii="Times New Roman" w:hAnsi="Times New Roman"/>
                <w:color w:val="000000" w:themeColor="text1"/>
              </w:rPr>
            </w:pPr>
            <w:r w:rsidRPr="00F15E96">
              <w:rPr>
                <w:rFonts w:ascii="Times New Roman" w:hAnsi="Times New Roman"/>
                <w:color w:val="000000" w:themeColor="text1"/>
              </w:rPr>
              <w:t>55°C/45 sec</w:t>
            </w:r>
          </w:p>
        </w:tc>
        <w:tc>
          <w:tcPr>
            <w:tcW w:w="2115" w:type="dxa"/>
            <w:tcBorders>
              <w:bottom w:val="single" w:sz="4" w:space="0" w:color="auto"/>
            </w:tcBorders>
          </w:tcPr>
          <w:p w:rsidR="004A60D0" w:rsidRPr="00F15E96" w:rsidRDefault="004A60D0" w:rsidP="00C76732">
            <w:pPr>
              <w:rPr>
                <w:rFonts w:ascii="Times New Roman" w:hAnsi="Times New Roman"/>
              </w:rPr>
            </w:pPr>
            <w:r w:rsidRPr="00F15E96">
              <w:rPr>
                <w:rFonts w:ascii="Times New Roman" w:hAnsi="Times New Roman" w:cs="Times New Roman"/>
              </w:rPr>
              <w:t>Poly et al. (2001)</w:t>
            </w:r>
          </w:p>
        </w:tc>
      </w:tr>
    </w:tbl>
    <w:p w:rsidR="00C76732" w:rsidRPr="00F15E96" w:rsidRDefault="00C76732" w:rsidP="00C7673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15E96"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References (Table S1)</w:t>
      </w:r>
    </w:p>
    <w:p w:rsidR="00C76732" w:rsidRPr="00F15E96" w:rsidRDefault="00C76732" w:rsidP="00C76732">
      <w:pPr>
        <w:shd w:val="clear" w:color="auto" w:fill="FFFFFF"/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5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Park JW, Crowley DE (2006) Dynamic changes in </w:t>
      </w:r>
      <w:r w:rsidRPr="00F15E9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nahAc</w:t>
      </w:r>
      <w:r w:rsidRPr="00F15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 copy numbers during degradation of naphthalene in PAH-contaminated soils. Appl Microbiol Biotechnol 72: 1329. doi:10.1007/s00253-006-0423-5</w:t>
      </w:r>
    </w:p>
    <w:p w:rsidR="00C76732" w:rsidRPr="00F15E96" w:rsidRDefault="00C76732" w:rsidP="00C76732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5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Selesi D, Pattis I, Schmid M, Kandeler E, Hartmann A (2007) Quantification of bacterial RubisCO genes in soils by </w:t>
      </w:r>
      <w:r w:rsidRPr="00F15E9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cbbL </w:t>
      </w:r>
      <w:r w:rsidRPr="00F15E96">
        <w:rPr>
          <w:rFonts w:ascii="Times New Roman" w:hAnsi="Times New Roman" w:cs="Times New Roman"/>
          <w:color w:val="000000" w:themeColor="text1"/>
          <w:sz w:val="24"/>
          <w:szCs w:val="24"/>
        </w:rPr>
        <w:t>targeted real-time PCR. J Microbiol Methods 69: 497-503. doi:10.1016/j.mimet.2007.03.002</w:t>
      </w:r>
    </w:p>
    <w:p w:rsidR="00C76732" w:rsidRPr="00F15E96" w:rsidRDefault="00C76732" w:rsidP="00C76732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5E96">
        <w:rPr>
          <w:rFonts w:ascii="Times New Roman" w:hAnsi="Times New Roman" w:cs="Times New Roman"/>
          <w:color w:val="000000" w:themeColor="text1"/>
          <w:sz w:val="24"/>
          <w:szCs w:val="24"/>
        </w:rPr>
        <w:t>Selesi D, Schmid M, Hartmann A (2005) Diversity of green-like and red-like ribulose-1,5-bisphosphate carboxylase/oxygenase large-subunit genes (</w:t>
      </w:r>
      <w:r w:rsidRPr="00F15E9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cbbL</w:t>
      </w:r>
      <w:r w:rsidRPr="00F15E96">
        <w:rPr>
          <w:rFonts w:ascii="Times New Roman" w:hAnsi="Times New Roman" w:cs="Times New Roman"/>
          <w:color w:val="000000" w:themeColor="text1"/>
          <w:sz w:val="24"/>
          <w:szCs w:val="24"/>
        </w:rPr>
        <w:t>) in differently managed agricultural soils. Appl Environ Microbiol 71: 175-184. doi: 10.1128/AEM.71.1.175-184.2005</w:t>
      </w:r>
    </w:p>
    <w:p w:rsidR="00C76732" w:rsidRPr="00F15E96" w:rsidRDefault="00C76732" w:rsidP="00C76732">
      <w:pPr>
        <w:shd w:val="clear" w:color="auto" w:fill="FFFFFF"/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5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Poly F, Ranjard L, Nazaret S, Gourbière F, Monrozier LJ (2001) Comparison of </w:t>
      </w:r>
      <w:r w:rsidRPr="00F15E9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nifH</w:t>
      </w:r>
      <w:r w:rsidRPr="00F15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 pools in soils and soil microenvironments with contrasting properties. </w:t>
      </w:r>
      <w:r w:rsidRPr="00F15E96">
        <w:rPr>
          <w:rFonts w:ascii="Times New Roman" w:hAnsi="Times New Roman" w:cs="Times New Roman"/>
          <w:color w:val="000000" w:themeColor="text1"/>
          <w:sz w:val="24"/>
          <w:szCs w:val="24"/>
          <w:lang w:eastAsia="ko-KR"/>
        </w:rPr>
        <w:t>Appl Environ Microbiol</w:t>
      </w:r>
      <w:r w:rsidRPr="00F15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67: 2255-2262. doi: 10.1128/AEM.67.5.2255-2262.2001</w:t>
      </w:r>
    </w:p>
    <w:p w:rsidR="00C76732" w:rsidRPr="00F15E96" w:rsidRDefault="00C76732" w:rsidP="004A60D0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4A60D0" w:rsidRPr="00F15E96" w:rsidRDefault="004A60D0" w:rsidP="004A60D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15E96">
        <w:rPr>
          <w:rFonts w:ascii="Times New Roman" w:hAnsi="Times New Roman"/>
          <w:b/>
          <w:sz w:val="24"/>
          <w:szCs w:val="24"/>
        </w:rPr>
        <w:lastRenderedPageBreak/>
        <w:t>Table S</w:t>
      </w:r>
      <w:r w:rsidRPr="00F15E96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F15E96">
        <w:rPr>
          <w:rFonts w:ascii="Times New Roman" w:hAnsi="Times New Roman" w:cs="Times New Roman"/>
          <w:sz w:val="24"/>
          <w:szCs w:val="24"/>
          <w:lang w:val="en-US"/>
        </w:rPr>
        <w:t xml:space="preserve"> Chemical characteristics of sediments </w:t>
      </w:r>
    </w:p>
    <w:tbl>
      <w:tblPr>
        <w:tblW w:w="11738" w:type="dxa"/>
        <w:tblInd w:w="-709" w:type="dxa"/>
        <w:tblLook w:val="04A0" w:firstRow="1" w:lastRow="0" w:firstColumn="1" w:lastColumn="0" w:noHBand="0" w:noVBand="1"/>
      </w:tblPr>
      <w:tblGrid>
        <w:gridCol w:w="2138"/>
        <w:gridCol w:w="1920"/>
        <w:gridCol w:w="1920"/>
        <w:gridCol w:w="1920"/>
        <w:gridCol w:w="1920"/>
        <w:gridCol w:w="1920"/>
      </w:tblGrid>
      <w:tr w:rsidR="004A60D0" w:rsidRPr="00F15E96" w:rsidTr="005A5509">
        <w:trPr>
          <w:trHeight w:val="300"/>
        </w:trPr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Treatment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Moisture (%)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pH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0D0" w:rsidRPr="00F15E96" w:rsidRDefault="0023407C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EC (dS m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IN"/>
              </w:rPr>
              <w:t>-1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OC (%)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DOC (mg kg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IN"/>
              </w:rPr>
              <w:t>-1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)</w:t>
            </w:r>
          </w:p>
        </w:tc>
      </w:tr>
      <w:tr w:rsidR="00D00C7C" w:rsidRPr="00F15E96" w:rsidTr="005A5509">
        <w:trPr>
          <w:trHeight w:val="300"/>
        </w:trPr>
        <w:tc>
          <w:tcPr>
            <w:tcW w:w="21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C7C" w:rsidRPr="00F15E96" w:rsidRDefault="00D00C7C" w:rsidP="00D00C7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Crystallizer 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C7C" w:rsidRPr="00F15E96" w:rsidRDefault="00D00C7C" w:rsidP="00D00C7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34.58</w:t>
            </w:r>
            <w:r w:rsidR="00EE70FC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±0.65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ab*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C7C" w:rsidRPr="00F15E96" w:rsidRDefault="00D00C7C" w:rsidP="00D00C7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8.22</w:t>
            </w:r>
            <w:r w:rsidR="00EE70FC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±0.02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bc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C7C" w:rsidRPr="00F15E96" w:rsidRDefault="00D00C7C" w:rsidP="00D00C7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49.78</w:t>
            </w:r>
            <w:r w:rsidR="00EE70FC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±1.57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C7C" w:rsidRPr="00F15E96" w:rsidRDefault="00D00C7C" w:rsidP="00D00C7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1.10</w:t>
            </w:r>
            <w:r w:rsidR="00EE70FC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±0.04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ab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C7C" w:rsidRPr="00F15E96" w:rsidRDefault="00D00C7C" w:rsidP="00D00C7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52.34</w:t>
            </w:r>
            <w:r w:rsidR="00EE70FC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±1.80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</w:tr>
      <w:tr w:rsidR="00D00C7C" w:rsidRPr="00F15E96" w:rsidTr="005A5509">
        <w:trPr>
          <w:trHeight w:val="300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D00C7C" w:rsidRPr="00F15E96" w:rsidRDefault="00D00C7C" w:rsidP="00D00C7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Condenser 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D00C7C" w:rsidRPr="00F15E96" w:rsidRDefault="00D00C7C" w:rsidP="00D00C7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42.15</w:t>
            </w:r>
            <w:r w:rsidR="00EE70FC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±1.69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D00C7C" w:rsidRPr="00F15E96" w:rsidRDefault="00D00C7C" w:rsidP="00D00C7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8.39</w:t>
            </w:r>
            <w:r w:rsidR="00EE70FC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±0.01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D00C7C" w:rsidRPr="00F15E96" w:rsidRDefault="00D00C7C" w:rsidP="00D00C7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49.55</w:t>
            </w:r>
            <w:r w:rsidR="00EE70FC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±3.40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D00C7C" w:rsidRPr="00F15E96" w:rsidRDefault="00D00C7C" w:rsidP="00D00C7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1.16</w:t>
            </w:r>
            <w:r w:rsidR="00EE70FC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±0.05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D00C7C" w:rsidRPr="00F15E96" w:rsidRDefault="00D00C7C" w:rsidP="00D00C7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54.42</w:t>
            </w:r>
            <w:r w:rsidR="00EE70FC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±3.40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</w:tr>
      <w:tr w:rsidR="00D00C7C" w:rsidRPr="00F15E96" w:rsidTr="005A5509">
        <w:trPr>
          <w:trHeight w:val="300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D00C7C" w:rsidRPr="00F15E96" w:rsidRDefault="00D00C7C" w:rsidP="00D00C7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Reservoir 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D00C7C" w:rsidRPr="00F15E96" w:rsidRDefault="00D00C7C" w:rsidP="00D00C7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32.91</w:t>
            </w:r>
            <w:r w:rsidR="00EE70FC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±2.61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ab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D00C7C" w:rsidRPr="00F15E96" w:rsidRDefault="00D00C7C" w:rsidP="00D00C7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8.25</w:t>
            </w:r>
            <w:r w:rsidR="00EE70FC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±0.01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D00C7C" w:rsidRPr="00F15E96" w:rsidRDefault="00D00C7C" w:rsidP="00D00C7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23.70</w:t>
            </w:r>
            <w:r w:rsidR="00EE70FC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±3.00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bc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D00C7C" w:rsidRPr="00F15E96" w:rsidRDefault="00D00C7C" w:rsidP="00D00C7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0.82</w:t>
            </w:r>
            <w:r w:rsidR="00EE70FC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±0.09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bc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D00C7C" w:rsidRPr="00F15E96" w:rsidRDefault="00D00C7C" w:rsidP="00D00C7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50.13</w:t>
            </w:r>
            <w:r w:rsidR="00EE70FC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±2.60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</w:tr>
      <w:tr w:rsidR="00D00C7C" w:rsidRPr="00F15E96" w:rsidTr="005A5509">
        <w:trPr>
          <w:trHeight w:val="300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D00C7C" w:rsidRPr="00F15E96" w:rsidRDefault="00D00C7C" w:rsidP="00D00C7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Mudflat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D00C7C" w:rsidRPr="00F15E96" w:rsidRDefault="00D00C7C" w:rsidP="00D00C7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32.48</w:t>
            </w:r>
            <w:r w:rsidR="00EE70FC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±2.76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ab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D00C7C" w:rsidRPr="00F15E96" w:rsidRDefault="00D00C7C" w:rsidP="00D00C7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8.14</w:t>
            </w:r>
            <w:r w:rsidR="00EE70FC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±0.03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D00C7C" w:rsidRPr="00F15E96" w:rsidRDefault="00D00C7C" w:rsidP="00D00C7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26.23</w:t>
            </w:r>
            <w:r w:rsidR="00EE70FC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±3.17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D00C7C" w:rsidRPr="00F15E96" w:rsidRDefault="00D00C7C" w:rsidP="00D00C7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0.70</w:t>
            </w:r>
            <w:r w:rsidR="00EE70FC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±0.04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D00C7C" w:rsidRPr="00F15E96" w:rsidRDefault="00D00C7C" w:rsidP="00D00C7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46.08</w:t>
            </w:r>
            <w:r w:rsidR="00EE70FC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±3.98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</w:tr>
      <w:tr w:rsidR="00D00C7C" w:rsidRPr="00F15E96" w:rsidTr="005A5509">
        <w:trPr>
          <w:trHeight w:val="300"/>
        </w:trPr>
        <w:tc>
          <w:tcPr>
            <w:tcW w:w="21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C7C" w:rsidRPr="00F15E96" w:rsidRDefault="00D00C7C" w:rsidP="00D00C7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Vegetated mudflat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C7C" w:rsidRPr="00F15E96" w:rsidRDefault="00D00C7C" w:rsidP="00D00C7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27.28</w:t>
            </w:r>
            <w:r w:rsidR="00EE70FC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±2.99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C7C" w:rsidRPr="00F15E96" w:rsidRDefault="00D00C7C" w:rsidP="00D00C7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8.24</w:t>
            </w:r>
            <w:r w:rsidR="00EE70FC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±0.02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C7C" w:rsidRPr="00F15E96" w:rsidRDefault="00D00C7C" w:rsidP="00D00C7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12.28</w:t>
            </w:r>
            <w:r w:rsidR="00EE70FC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±1.26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C7C" w:rsidRPr="00F15E96" w:rsidRDefault="00D00C7C" w:rsidP="00D00C7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0.69</w:t>
            </w:r>
            <w:r w:rsidR="00EE70FC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±0.09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C7C" w:rsidRPr="00F15E96" w:rsidRDefault="00D00C7C" w:rsidP="00D00C7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47.25</w:t>
            </w:r>
            <w:r w:rsidR="00EE70FC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±1.35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</w:tr>
    </w:tbl>
    <w:p w:rsidR="004A60D0" w:rsidRPr="00F15E96" w:rsidRDefault="00EA007E" w:rsidP="004A60D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15E96">
        <w:rPr>
          <w:rFonts w:ascii="Times New Roman" w:hAnsi="Times New Roman" w:cs="Times New Roman"/>
          <w:sz w:val="24"/>
          <w:szCs w:val="24"/>
          <w:lang w:val="en-US"/>
        </w:rPr>
        <w:t>*Different letters denote statistical significant differences (Tukey's test) between treatments (within column) at p&lt;0.05 level; mean+standard error (n=4).</w:t>
      </w:r>
      <w:r w:rsidR="004A60D0" w:rsidRPr="00F15E96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4A60D0" w:rsidRPr="00F15E96" w:rsidRDefault="004A60D0" w:rsidP="004A60D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15E96">
        <w:rPr>
          <w:rFonts w:ascii="Times New Roman" w:hAnsi="Times New Roman"/>
          <w:b/>
          <w:sz w:val="24"/>
          <w:szCs w:val="24"/>
        </w:rPr>
        <w:lastRenderedPageBreak/>
        <w:t>Table S</w:t>
      </w:r>
      <w:r w:rsidRPr="00F15E96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F15E96">
        <w:rPr>
          <w:rFonts w:ascii="Times New Roman" w:hAnsi="Times New Roman" w:cs="Times New Roman"/>
          <w:sz w:val="24"/>
          <w:szCs w:val="24"/>
          <w:lang w:val="en-US"/>
        </w:rPr>
        <w:t xml:space="preserve"> Nutrient concentrations of sediments </w:t>
      </w:r>
    </w:p>
    <w:tbl>
      <w:tblPr>
        <w:tblW w:w="15829" w:type="dxa"/>
        <w:tblInd w:w="-812" w:type="dxa"/>
        <w:tblLayout w:type="fixed"/>
        <w:tblLook w:val="04A0" w:firstRow="1" w:lastRow="0" w:firstColumn="1" w:lastColumn="0" w:noHBand="0" w:noVBand="1"/>
      </w:tblPr>
      <w:tblGrid>
        <w:gridCol w:w="1805"/>
        <w:gridCol w:w="1415"/>
        <w:gridCol w:w="1372"/>
        <w:gridCol w:w="1440"/>
        <w:gridCol w:w="1452"/>
        <w:gridCol w:w="1614"/>
        <w:gridCol w:w="1614"/>
        <w:gridCol w:w="1649"/>
        <w:gridCol w:w="1614"/>
        <w:gridCol w:w="1614"/>
        <w:gridCol w:w="240"/>
      </w:tblGrid>
      <w:tr w:rsidR="004A60D0" w:rsidRPr="00F15E96" w:rsidTr="0021529D">
        <w:trPr>
          <w:trHeight w:val="279"/>
        </w:trPr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sz w:val="20"/>
                <w:lang w:eastAsia="en-IN"/>
              </w:rPr>
              <w:t>Treatments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NO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en-IN"/>
              </w:rPr>
              <w:t>3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IN"/>
              </w:rPr>
              <w:t>-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(mg kg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IN"/>
              </w:rPr>
              <w:t>-1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NH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en-IN"/>
              </w:rPr>
              <w:t>4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IN"/>
              </w:rPr>
              <w:t>+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(mg kg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IN"/>
              </w:rPr>
              <w:t>-1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 (mg kg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IN"/>
              </w:rPr>
              <w:t>-1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K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IN"/>
              </w:rPr>
              <w:t>+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(g kg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IN"/>
              </w:rPr>
              <w:t>-1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Na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IN"/>
              </w:rPr>
              <w:t>+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(g kg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IN"/>
              </w:rPr>
              <w:t>-1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</w:t>
            </w:r>
            <w:r w:rsidR="007A5B50"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O</w:t>
            </w:r>
            <w:r w:rsidR="007A5B50"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en-IN"/>
              </w:rPr>
              <w:t>4</w:t>
            </w:r>
            <w:r w:rsidR="007A5B50"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IN"/>
              </w:rPr>
              <w:t>2-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(g kg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IN"/>
              </w:rPr>
              <w:t>-1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Cl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IN"/>
              </w:rPr>
              <w:t>-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(g kg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IN"/>
              </w:rPr>
              <w:t>-1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Ca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IN"/>
              </w:rPr>
              <w:t>2+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(g kg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IN"/>
              </w:rPr>
              <w:t>-1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Mg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IN"/>
              </w:rPr>
              <w:t>2+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(g kg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n-IN"/>
              </w:rPr>
              <w:t>-1</w:t>
            </w: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4A60D0" w:rsidRPr="00F15E96" w:rsidTr="0021529D">
        <w:trPr>
          <w:trHeight w:val="279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  <w:t xml:space="preserve">Crystallizer </w:t>
            </w:r>
          </w:p>
        </w:tc>
        <w:tc>
          <w:tcPr>
            <w:tcW w:w="1415" w:type="dxa"/>
            <w:tcBorders>
              <w:top w:val="single" w:sz="4" w:space="0" w:color="auto"/>
            </w:tcBorders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  <w:r w:rsidR="00C42A4C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±0.04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c*</w:t>
            </w:r>
          </w:p>
        </w:tc>
        <w:tc>
          <w:tcPr>
            <w:tcW w:w="1372" w:type="dxa"/>
            <w:tcBorders>
              <w:top w:val="single" w:sz="4" w:space="0" w:color="auto"/>
            </w:tcBorders>
          </w:tcPr>
          <w:p w:rsidR="004A60D0" w:rsidRPr="00F15E96" w:rsidRDefault="004A60D0" w:rsidP="00AF658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87</w:t>
            </w:r>
            <w:r w:rsidR="00C42A4C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±0.19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14.1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±0.45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07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±0.12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61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33.5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±2.02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61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2.5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±0.07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67.5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±2.39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61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12.8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±0.90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</w:t>
            </w:r>
          </w:p>
        </w:tc>
        <w:tc>
          <w:tcPr>
            <w:tcW w:w="161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±0.50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240" w:type="dxa"/>
            <w:tcBorders>
              <w:top w:val="single" w:sz="4" w:space="0" w:color="auto"/>
            </w:tcBorders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4A60D0" w:rsidRPr="00F15E96" w:rsidTr="0021529D">
        <w:trPr>
          <w:trHeight w:val="279"/>
        </w:trPr>
        <w:tc>
          <w:tcPr>
            <w:tcW w:w="1805" w:type="dxa"/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  <w:t xml:space="preserve">Condenser </w:t>
            </w:r>
          </w:p>
        </w:tc>
        <w:tc>
          <w:tcPr>
            <w:tcW w:w="1415" w:type="dxa"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  <w:r w:rsidR="00C42A4C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±0.03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</w:t>
            </w:r>
          </w:p>
        </w:tc>
        <w:tc>
          <w:tcPr>
            <w:tcW w:w="1372" w:type="dxa"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4.6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±0.25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4A60D0" w:rsidRPr="00F15E96" w:rsidRDefault="004A60D0" w:rsidP="00AF658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±0.55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</w:t>
            </w:r>
          </w:p>
        </w:tc>
        <w:tc>
          <w:tcPr>
            <w:tcW w:w="1452" w:type="dxa"/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1.9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±0.14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</w:t>
            </w:r>
          </w:p>
        </w:tc>
        <w:tc>
          <w:tcPr>
            <w:tcW w:w="1614" w:type="dxa"/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38.3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±2.78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614" w:type="dxa"/>
            <w:shd w:val="clear" w:color="auto" w:fill="auto"/>
            <w:noWrap/>
            <w:hideMark/>
          </w:tcPr>
          <w:p w:rsidR="004A60D0" w:rsidRPr="00F15E96" w:rsidRDefault="004A60D0" w:rsidP="00AF658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±0.07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ab</w:t>
            </w:r>
          </w:p>
        </w:tc>
        <w:tc>
          <w:tcPr>
            <w:tcW w:w="1649" w:type="dxa"/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63.4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±4.11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614" w:type="dxa"/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15.9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±0.41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614" w:type="dxa"/>
            <w:shd w:val="clear" w:color="auto" w:fill="auto"/>
            <w:noWrap/>
            <w:hideMark/>
          </w:tcPr>
          <w:p w:rsidR="004A60D0" w:rsidRPr="00F15E96" w:rsidRDefault="004A60D0" w:rsidP="00AF658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±0.33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</w:t>
            </w:r>
          </w:p>
        </w:tc>
        <w:tc>
          <w:tcPr>
            <w:tcW w:w="240" w:type="dxa"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4A60D0" w:rsidRPr="00F15E96" w:rsidTr="0021529D">
        <w:trPr>
          <w:trHeight w:val="279"/>
        </w:trPr>
        <w:tc>
          <w:tcPr>
            <w:tcW w:w="1805" w:type="dxa"/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  <w:t xml:space="preserve">Reservoir </w:t>
            </w:r>
          </w:p>
        </w:tc>
        <w:tc>
          <w:tcPr>
            <w:tcW w:w="1415" w:type="dxa"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  <w:r w:rsidR="00C42A4C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±0.12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</w:t>
            </w:r>
          </w:p>
        </w:tc>
        <w:tc>
          <w:tcPr>
            <w:tcW w:w="1372" w:type="dxa"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75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±0.36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8.2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±0.48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</w:t>
            </w:r>
          </w:p>
        </w:tc>
        <w:tc>
          <w:tcPr>
            <w:tcW w:w="1452" w:type="dxa"/>
            <w:shd w:val="clear" w:color="auto" w:fill="auto"/>
            <w:noWrap/>
            <w:hideMark/>
          </w:tcPr>
          <w:p w:rsidR="004A60D0" w:rsidRPr="00F15E96" w:rsidRDefault="004A60D0" w:rsidP="00AF658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65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±0.35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</w:t>
            </w:r>
          </w:p>
        </w:tc>
        <w:tc>
          <w:tcPr>
            <w:tcW w:w="1614" w:type="dxa"/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17.4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±1.99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</w:t>
            </w:r>
          </w:p>
        </w:tc>
        <w:tc>
          <w:tcPr>
            <w:tcW w:w="1614" w:type="dxa"/>
            <w:shd w:val="clear" w:color="auto" w:fill="auto"/>
            <w:noWrap/>
            <w:hideMark/>
          </w:tcPr>
          <w:p w:rsidR="004A60D0" w:rsidRPr="00F15E96" w:rsidRDefault="004A60D0" w:rsidP="00AF658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±0.09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ab</w:t>
            </w:r>
          </w:p>
        </w:tc>
        <w:tc>
          <w:tcPr>
            <w:tcW w:w="1649" w:type="dxa"/>
            <w:shd w:val="clear" w:color="auto" w:fill="auto"/>
            <w:noWrap/>
            <w:hideMark/>
          </w:tcPr>
          <w:p w:rsidR="004A60D0" w:rsidRPr="00F15E96" w:rsidRDefault="004A60D0" w:rsidP="00AF658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26.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±4.41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bc</w:t>
            </w:r>
          </w:p>
        </w:tc>
        <w:tc>
          <w:tcPr>
            <w:tcW w:w="1614" w:type="dxa"/>
            <w:shd w:val="clear" w:color="auto" w:fill="auto"/>
            <w:noWrap/>
            <w:hideMark/>
          </w:tcPr>
          <w:p w:rsidR="004A60D0" w:rsidRPr="00F15E96" w:rsidRDefault="004A60D0" w:rsidP="00AF658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5.99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±0.49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614" w:type="dxa"/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2.3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±0.30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bc</w:t>
            </w:r>
          </w:p>
        </w:tc>
        <w:tc>
          <w:tcPr>
            <w:tcW w:w="240" w:type="dxa"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4A60D0" w:rsidRPr="00F15E96" w:rsidTr="0021529D">
        <w:trPr>
          <w:trHeight w:val="279"/>
        </w:trPr>
        <w:tc>
          <w:tcPr>
            <w:tcW w:w="1805" w:type="dxa"/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  <w:t>Mudflat</w:t>
            </w:r>
          </w:p>
        </w:tc>
        <w:tc>
          <w:tcPr>
            <w:tcW w:w="1415" w:type="dxa"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1.6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  <w:r w:rsidR="00C42A4C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±0.15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372" w:type="dxa"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3.6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±0.27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4A60D0" w:rsidRPr="00F15E96" w:rsidRDefault="004A60D0" w:rsidP="00AF658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19.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±1.39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452" w:type="dxa"/>
            <w:shd w:val="clear" w:color="auto" w:fill="auto"/>
            <w:noWrap/>
            <w:hideMark/>
          </w:tcPr>
          <w:p w:rsidR="004A60D0" w:rsidRPr="00F15E96" w:rsidRDefault="004A60D0" w:rsidP="00AF658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58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±0.06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</w:t>
            </w:r>
          </w:p>
        </w:tc>
        <w:tc>
          <w:tcPr>
            <w:tcW w:w="1614" w:type="dxa"/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21.3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±1.41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</w:t>
            </w:r>
          </w:p>
        </w:tc>
        <w:tc>
          <w:tcPr>
            <w:tcW w:w="1614" w:type="dxa"/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±0.22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bc</w:t>
            </w:r>
          </w:p>
        </w:tc>
        <w:tc>
          <w:tcPr>
            <w:tcW w:w="1649" w:type="dxa"/>
            <w:shd w:val="clear" w:color="auto" w:fill="auto"/>
            <w:noWrap/>
            <w:hideMark/>
          </w:tcPr>
          <w:p w:rsidR="004A60D0" w:rsidRPr="00F15E96" w:rsidRDefault="004A60D0" w:rsidP="00AF658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84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±5.18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</w:t>
            </w:r>
          </w:p>
        </w:tc>
        <w:tc>
          <w:tcPr>
            <w:tcW w:w="1614" w:type="dxa"/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3.6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±0.42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</w:t>
            </w:r>
          </w:p>
        </w:tc>
        <w:tc>
          <w:tcPr>
            <w:tcW w:w="1614" w:type="dxa"/>
            <w:shd w:val="clear" w:color="auto" w:fill="auto"/>
            <w:noWrap/>
            <w:hideMark/>
          </w:tcPr>
          <w:p w:rsidR="004A60D0" w:rsidRPr="00F15E96" w:rsidRDefault="004A60D0" w:rsidP="00AF658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±0.21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bc</w:t>
            </w:r>
          </w:p>
        </w:tc>
        <w:tc>
          <w:tcPr>
            <w:tcW w:w="240" w:type="dxa"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4A60D0" w:rsidRPr="00F15E96" w:rsidTr="0021529D">
        <w:trPr>
          <w:trHeight w:val="279"/>
        </w:trPr>
        <w:tc>
          <w:tcPr>
            <w:tcW w:w="180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  <w:t>Vegetated mudflat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1.9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  <w:r w:rsidR="00C42A4C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±0.19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372" w:type="dxa"/>
            <w:tcBorders>
              <w:bottom w:val="single" w:sz="4" w:space="0" w:color="auto"/>
            </w:tcBorders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4.4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±0.52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20.7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±0.66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±0.11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</w:t>
            </w:r>
          </w:p>
        </w:tc>
        <w:tc>
          <w:tcPr>
            <w:tcW w:w="161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8.7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±1.04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</w:t>
            </w:r>
          </w:p>
        </w:tc>
        <w:tc>
          <w:tcPr>
            <w:tcW w:w="161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4A60D0" w:rsidRPr="00F15E96" w:rsidRDefault="004A60D0" w:rsidP="00AF658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±0.32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</w:t>
            </w: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4A60D0" w:rsidRPr="00F15E96" w:rsidRDefault="004A60D0" w:rsidP="00AF658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11.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57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±0.93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</w:t>
            </w:r>
          </w:p>
        </w:tc>
        <w:tc>
          <w:tcPr>
            <w:tcW w:w="161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±0.96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</w:t>
            </w:r>
          </w:p>
        </w:tc>
        <w:tc>
          <w:tcPr>
            <w:tcW w:w="161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</w:t>
            </w:r>
            <w:r w:rsidR="00AF6580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  <w:r w:rsidR="0021529D"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±0.21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</w:t>
            </w:r>
          </w:p>
        </w:tc>
        <w:tc>
          <w:tcPr>
            <w:tcW w:w="240" w:type="dxa"/>
            <w:tcBorders>
              <w:bottom w:val="single" w:sz="4" w:space="0" w:color="auto"/>
            </w:tcBorders>
          </w:tcPr>
          <w:p w:rsidR="004A60D0" w:rsidRPr="00F15E96" w:rsidRDefault="004A60D0" w:rsidP="005A5509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</w:tbl>
    <w:p w:rsidR="004A60D0" w:rsidRPr="00F15E96" w:rsidRDefault="00EA007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15E96">
        <w:rPr>
          <w:rFonts w:ascii="Times New Roman" w:hAnsi="Times New Roman" w:cs="Times New Roman"/>
          <w:sz w:val="24"/>
          <w:szCs w:val="24"/>
          <w:lang w:val="en-US"/>
        </w:rPr>
        <w:t>*Different letters denote statistical significant differences (Tukey's test) between treatments (within column) at p&lt;0.05 level; mean+standard error (n=4).</w:t>
      </w:r>
      <w:r w:rsidR="004A60D0" w:rsidRPr="00F15E96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:rsidR="00577127" w:rsidRPr="00F15E96" w:rsidRDefault="00577127" w:rsidP="00577127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15E9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</w:t>
      </w:r>
      <w:r w:rsidR="004A60D0" w:rsidRPr="00F15E96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F15E96">
        <w:rPr>
          <w:rFonts w:ascii="Times New Roman" w:hAnsi="Times New Roman" w:cs="Times New Roman"/>
          <w:sz w:val="24"/>
          <w:szCs w:val="24"/>
          <w:lang w:val="en-US"/>
        </w:rPr>
        <w:t xml:space="preserve"> Correlation between sediment characteristics and enzyme activities</w:t>
      </w:r>
    </w:p>
    <w:tbl>
      <w:tblPr>
        <w:tblW w:w="12937" w:type="dxa"/>
        <w:tblInd w:w="-426" w:type="dxa"/>
        <w:tblLook w:val="04A0" w:firstRow="1" w:lastRow="0" w:firstColumn="1" w:lastColumn="0" w:noHBand="0" w:noVBand="1"/>
      </w:tblPr>
      <w:tblGrid>
        <w:gridCol w:w="1846"/>
        <w:gridCol w:w="985"/>
        <w:gridCol w:w="1134"/>
        <w:gridCol w:w="1276"/>
        <w:gridCol w:w="850"/>
        <w:gridCol w:w="1276"/>
        <w:gridCol w:w="1134"/>
        <w:gridCol w:w="1276"/>
        <w:gridCol w:w="892"/>
        <w:gridCol w:w="1134"/>
        <w:gridCol w:w="1134"/>
      </w:tblGrid>
      <w:tr w:rsidR="00577127" w:rsidRPr="00F15E96" w:rsidTr="005A5509">
        <w:trPr>
          <w:trHeight w:val="300"/>
        </w:trPr>
        <w:tc>
          <w:tcPr>
            <w:tcW w:w="184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7127" w:rsidRPr="00F15E96" w:rsidRDefault="00577127" w:rsidP="0057712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Sediment characteristics 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Basal respiration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β-glucosidase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Urease</w:t>
            </w:r>
          </w:p>
        </w:tc>
        <w:tc>
          <w:tcPr>
            <w:tcW w:w="21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Phosphatase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Sulfatase</w:t>
            </w:r>
          </w:p>
        </w:tc>
      </w:tr>
      <w:tr w:rsidR="00577127" w:rsidRPr="00F15E96" w:rsidTr="005A5509">
        <w:trPr>
          <w:trHeight w:val="300"/>
        </w:trPr>
        <w:tc>
          <w:tcPr>
            <w:tcW w:w="184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r</w:t>
            </w:r>
            <w:r w:rsidR="00EA007E"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</w:t>
            </w:r>
            <w:r w:rsidR="00EA007E"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**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r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</w:t>
            </w:r>
          </w:p>
        </w:tc>
      </w:tr>
      <w:tr w:rsidR="00577127" w:rsidRPr="00F15E96" w:rsidTr="005A5509">
        <w:trPr>
          <w:trHeight w:val="300"/>
        </w:trPr>
        <w:tc>
          <w:tcPr>
            <w:tcW w:w="184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577127" w:rsidRPr="00F15E96" w:rsidRDefault="00577127" w:rsidP="0057712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Moisture (%)</w:t>
            </w:r>
          </w:p>
        </w:tc>
        <w:tc>
          <w:tcPr>
            <w:tcW w:w="9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-0.38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-0.01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-0.60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-0.61</w:t>
            </w:r>
          </w:p>
        </w:tc>
        <w:tc>
          <w:tcPr>
            <w:tcW w:w="8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0.46</w:t>
            </w:r>
          </w:p>
        </w:tc>
      </w:tr>
      <w:tr w:rsidR="00577127" w:rsidRPr="00F15E96" w:rsidTr="005A5509">
        <w:trPr>
          <w:trHeight w:val="300"/>
        </w:trPr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pH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-0.36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0.03</w:t>
            </w:r>
          </w:p>
        </w:tc>
      </w:tr>
      <w:tr w:rsidR="00577127" w:rsidRPr="00F15E96" w:rsidTr="005A5509">
        <w:trPr>
          <w:trHeight w:val="300"/>
        </w:trPr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EC (dS m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-1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-0.66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-0.16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-0.61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-0.80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&lt;0.001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0.73</w:t>
            </w:r>
          </w:p>
        </w:tc>
      </w:tr>
      <w:tr w:rsidR="00577127" w:rsidRPr="00F15E96" w:rsidTr="005A5509">
        <w:trPr>
          <w:trHeight w:val="300"/>
        </w:trPr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OC (%)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-0.48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-0.63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0.53</w:t>
            </w:r>
          </w:p>
        </w:tc>
      </w:tr>
      <w:tr w:rsidR="00577127" w:rsidRPr="00F15E96" w:rsidTr="005A5509">
        <w:trPr>
          <w:trHeight w:val="300"/>
        </w:trPr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DOC (mg kg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-1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-0.36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</w:t>
            </w:r>
          </w:p>
        </w:tc>
      </w:tr>
      <w:tr w:rsidR="00577127" w:rsidRPr="00F15E96" w:rsidTr="005A5509">
        <w:trPr>
          <w:trHeight w:val="300"/>
        </w:trPr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IN"/>
              </w:rPr>
              <w:t>3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-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(mg kg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-1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&lt;0.001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0.43</w:t>
            </w:r>
          </w:p>
        </w:tc>
      </w:tr>
      <w:tr w:rsidR="00577127" w:rsidRPr="00F15E96" w:rsidTr="005A5509">
        <w:trPr>
          <w:trHeight w:val="300"/>
        </w:trPr>
        <w:tc>
          <w:tcPr>
            <w:tcW w:w="184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NH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IN"/>
              </w:rPr>
              <w:t>4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+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(mg kg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-1</w:t>
            </w: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-0.34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-0.33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0.42</w:t>
            </w:r>
          </w:p>
        </w:tc>
      </w:tr>
      <w:tr w:rsidR="00577127" w:rsidRPr="00F15E96" w:rsidTr="005A5509">
        <w:trPr>
          <w:trHeight w:val="300"/>
        </w:trPr>
        <w:tc>
          <w:tcPr>
            <w:tcW w:w="1846" w:type="dxa"/>
            <w:shd w:val="clear" w:color="auto" w:fill="auto"/>
            <w:noWrap/>
            <w:hideMark/>
          </w:tcPr>
          <w:p w:rsidR="00577127" w:rsidRPr="00F15E96" w:rsidRDefault="00577127" w:rsidP="005771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P (mg kg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0.77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&lt;0.001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-0.49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0.03</w:t>
            </w:r>
          </w:p>
        </w:tc>
      </w:tr>
      <w:tr w:rsidR="00577127" w:rsidRPr="00F15E96" w:rsidTr="005A5509">
        <w:trPr>
          <w:trHeight w:val="300"/>
        </w:trPr>
        <w:tc>
          <w:tcPr>
            <w:tcW w:w="1846" w:type="dxa"/>
            <w:shd w:val="clear" w:color="auto" w:fill="auto"/>
            <w:noWrap/>
            <w:hideMark/>
          </w:tcPr>
          <w:p w:rsidR="00577127" w:rsidRPr="00F15E96" w:rsidRDefault="00577127" w:rsidP="005771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 xml:space="preserve"> (g kg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-0.61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-0.33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-0.54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-0.62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0.31</w:t>
            </w:r>
          </w:p>
        </w:tc>
      </w:tr>
      <w:tr w:rsidR="00577127" w:rsidRPr="00F15E96" w:rsidTr="005A5509">
        <w:trPr>
          <w:trHeight w:val="300"/>
        </w:trPr>
        <w:tc>
          <w:tcPr>
            <w:tcW w:w="1846" w:type="dxa"/>
            <w:shd w:val="clear" w:color="auto" w:fill="auto"/>
            <w:noWrap/>
            <w:hideMark/>
          </w:tcPr>
          <w:p w:rsidR="00577127" w:rsidRPr="00F15E96" w:rsidRDefault="00577127" w:rsidP="005771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 xml:space="preserve"> (g kg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-0.63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-0.15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-0.75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&lt;0.001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0.59</w:t>
            </w:r>
          </w:p>
        </w:tc>
      </w:tr>
      <w:tr w:rsidR="00577127" w:rsidRPr="00F15E96" w:rsidTr="005A5509">
        <w:trPr>
          <w:trHeight w:val="300"/>
        </w:trPr>
        <w:tc>
          <w:tcPr>
            <w:tcW w:w="1846" w:type="dxa"/>
            <w:shd w:val="clear" w:color="auto" w:fill="auto"/>
            <w:noWrap/>
            <w:hideMark/>
          </w:tcPr>
          <w:p w:rsidR="00577127" w:rsidRPr="00F15E96" w:rsidRDefault="00577127" w:rsidP="005771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2-</w:t>
            </w: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 xml:space="preserve"> (g kg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-0.42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-0.37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&lt;0.001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-0.83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&lt;0.001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</w:t>
            </w:r>
          </w:p>
        </w:tc>
      </w:tr>
      <w:tr w:rsidR="00577127" w:rsidRPr="00F15E96" w:rsidTr="005A5509">
        <w:trPr>
          <w:trHeight w:val="300"/>
        </w:trPr>
        <w:tc>
          <w:tcPr>
            <w:tcW w:w="1846" w:type="dxa"/>
            <w:shd w:val="clear" w:color="auto" w:fill="auto"/>
            <w:noWrap/>
            <w:hideMark/>
          </w:tcPr>
          <w:p w:rsidR="00577127" w:rsidRPr="00F15E96" w:rsidRDefault="00577127" w:rsidP="005771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 xml:space="preserve"> (g kg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-0.18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-0.58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-0.79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&lt;0.001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0.55</w:t>
            </w:r>
          </w:p>
        </w:tc>
      </w:tr>
      <w:tr w:rsidR="00577127" w:rsidRPr="00F15E96" w:rsidTr="005A5509">
        <w:trPr>
          <w:trHeight w:val="300"/>
        </w:trPr>
        <w:tc>
          <w:tcPr>
            <w:tcW w:w="1846" w:type="dxa"/>
            <w:shd w:val="clear" w:color="auto" w:fill="auto"/>
            <w:noWrap/>
            <w:hideMark/>
          </w:tcPr>
          <w:p w:rsidR="00577127" w:rsidRPr="00F15E96" w:rsidRDefault="00577127" w:rsidP="005771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 xml:space="preserve"> (g kg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-0.17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0.0004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-0.81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&lt;0.001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</w:t>
            </w:r>
          </w:p>
        </w:tc>
      </w:tr>
      <w:tr w:rsidR="00577127" w:rsidRPr="00F15E96" w:rsidTr="005A5509">
        <w:trPr>
          <w:trHeight w:val="300"/>
        </w:trPr>
        <w:tc>
          <w:tcPr>
            <w:tcW w:w="184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77127" w:rsidRPr="00F15E96" w:rsidRDefault="00577127" w:rsidP="005771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 xml:space="preserve"> (g kg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-0.60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-0.32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-0.52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-0.62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127" w:rsidRPr="00F15E96" w:rsidRDefault="00577127" w:rsidP="0057712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0.28</w:t>
            </w:r>
          </w:p>
        </w:tc>
      </w:tr>
    </w:tbl>
    <w:p w:rsidR="00577127" w:rsidRPr="00F15E96" w:rsidRDefault="004D4302" w:rsidP="00577127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15E9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A007E" w:rsidRPr="00F15E96">
        <w:rPr>
          <w:rFonts w:ascii="Times New Roman" w:hAnsi="Times New Roman" w:cs="Times New Roman"/>
          <w:sz w:val="24"/>
          <w:szCs w:val="24"/>
          <w:lang w:val="en-US"/>
        </w:rPr>
        <w:t>r*: coefficient of correlation; p**: probability level</w:t>
      </w:r>
      <w:r w:rsidRPr="00F15E96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BB5E02" w:rsidRPr="00F15E96" w:rsidRDefault="00BB5E02" w:rsidP="00577127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77127" w:rsidRPr="00F15E96" w:rsidRDefault="00577127" w:rsidP="00577127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15E96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DD0597" w:rsidRPr="00F15E96" w:rsidRDefault="00DD0597" w:rsidP="00DD0597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15E9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S5</w:t>
      </w:r>
      <w:r w:rsidRPr="00F15E96">
        <w:rPr>
          <w:rFonts w:ascii="Times New Roman" w:hAnsi="Times New Roman" w:cs="Times New Roman"/>
          <w:sz w:val="24"/>
          <w:szCs w:val="24"/>
          <w:lang w:val="en-US"/>
        </w:rPr>
        <w:t xml:space="preserve"> Correlation between sediment characteristics and PLFA concentrations </w:t>
      </w:r>
      <w:r w:rsidRPr="00F15E96">
        <w:rPr>
          <w:rFonts w:ascii="Times New Roman" w:hAnsi="Times New Roman" w:cs="Times New Roman"/>
          <w:sz w:val="24"/>
          <w:szCs w:val="24"/>
        </w:rPr>
        <w:t>(nmol g</w:t>
      </w:r>
      <w:r w:rsidRPr="00F15E96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F15E96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1"/>
        <w:tblW w:w="11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815"/>
        <w:gridCol w:w="809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  <w:gridCol w:w="862"/>
        <w:gridCol w:w="862"/>
      </w:tblGrid>
      <w:tr w:rsidR="00DD0597" w:rsidRPr="00F15E96" w:rsidTr="00AB762B">
        <w:trPr>
          <w:trHeight w:val="380"/>
        </w:trPr>
        <w:tc>
          <w:tcPr>
            <w:tcW w:w="1815" w:type="dxa"/>
            <w:vMerge w:val="restart"/>
            <w:tcBorders>
              <w:top w:val="single" w:sz="4" w:space="0" w:color="auto"/>
            </w:tcBorders>
            <w:hideMark/>
          </w:tcPr>
          <w:p w:rsidR="00DD0597" w:rsidRPr="00F15E96" w:rsidRDefault="00DD0597" w:rsidP="00AB762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Sediment characteristics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D0597" w:rsidRPr="00F15E96" w:rsidRDefault="00DD0597" w:rsidP="00AB762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PLFA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D0597" w:rsidRPr="00F15E96" w:rsidRDefault="00DD0597" w:rsidP="00AB762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GM+ve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D0597" w:rsidRPr="00F15E96" w:rsidRDefault="00DD0597" w:rsidP="00AB762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GM-ve </w:t>
            </w:r>
          </w:p>
          <w:p w:rsidR="00DD0597" w:rsidRPr="00F15E96" w:rsidRDefault="00DD0597" w:rsidP="00AB762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D0597" w:rsidRPr="00F15E96" w:rsidRDefault="00DD0597" w:rsidP="00AB762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Total bacteria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D0597" w:rsidRPr="00F15E96" w:rsidRDefault="00DD0597" w:rsidP="00AB762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Fungi 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D0597" w:rsidRPr="00F15E96" w:rsidRDefault="00DD0597" w:rsidP="00AB762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Actinomycetes </w:t>
            </w:r>
          </w:p>
        </w:tc>
      </w:tr>
      <w:tr w:rsidR="00DD0597" w:rsidRPr="00F15E96" w:rsidTr="00AB762B">
        <w:trPr>
          <w:trHeight w:val="246"/>
        </w:trPr>
        <w:tc>
          <w:tcPr>
            <w:tcW w:w="1815" w:type="dxa"/>
            <w:vMerge/>
            <w:tcBorders>
              <w:bottom w:val="single" w:sz="4" w:space="0" w:color="auto"/>
            </w:tcBorders>
            <w:hideMark/>
          </w:tcPr>
          <w:p w:rsidR="00DD0597" w:rsidRPr="00F15E96" w:rsidRDefault="00DD0597" w:rsidP="00AB76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DD0597" w:rsidRPr="00F15E96" w:rsidTr="00AB762B">
        <w:trPr>
          <w:trHeight w:val="264"/>
        </w:trPr>
        <w:tc>
          <w:tcPr>
            <w:tcW w:w="1815" w:type="dxa"/>
            <w:tcBorders>
              <w:top w:val="single" w:sz="4" w:space="0" w:color="auto"/>
            </w:tcBorders>
          </w:tcPr>
          <w:p w:rsidR="00DD0597" w:rsidRPr="00F15E96" w:rsidRDefault="00DD0597" w:rsidP="00AB76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Moisture (%)</w:t>
            </w: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-0.25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-0.21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-0.32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-0.31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-0.37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-0.22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</w:tr>
      <w:tr w:rsidR="00DD0597" w:rsidRPr="00F15E96" w:rsidTr="00AB762B">
        <w:trPr>
          <w:trHeight w:val="264"/>
        </w:trPr>
        <w:tc>
          <w:tcPr>
            <w:tcW w:w="1815" w:type="dxa"/>
            <w:hideMark/>
          </w:tcPr>
          <w:p w:rsidR="00DD0597" w:rsidRPr="00F15E96" w:rsidRDefault="00DD0597" w:rsidP="00AB76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809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862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862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</w:tr>
      <w:tr w:rsidR="00DD0597" w:rsidRPr="00F15E96" w:rsidTr="00AB762B">
        <w:trPr>
          <w:trHeight w:val="427"/>
        </w:trPr>
        <w:tc>
          <w:tcPr>
            <w:tcW w:w="1815" w:type="dxa"/>
            <w:hideMark/>
          </w:tcPr>
          <w:p w:rsidR="00DD0597" w:rsidRPr="00F15E96" w:rsidRDefault="00DD0597" w:rsidP="00AB76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EC (dS m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9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-0.53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-0.55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-0.61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-0.60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-0.59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62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-0.53</w:t>
            </w:r>
          </w:p>
        </w:tc>
        <w:tc>
          <w:tcPr>
            <w:tcW w:w="862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DD0597" w:rsidRPr="00F15E96" w:rsidTr="00AB762B">
        <w:trPr>
          <w:trHeight w:val="264"/>
        </w:trPr>
        <w:tc>
          <w:tcPr>
            <w:tcW w:w="1815" w:type="dxa"/>
            <w:hideMark/>
          </w:tcPr>
          <w:p w:rsidR="00DD0597" w:rsidRPr="00F15E96" w:rsidRDefault="00DD0597" w:rsidP="00AB76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OC (%)</w:t>
            </w:r>
          </w:p>
        </w:tc>
        <w:tc>
          <w:tcPr>
            <w:tcW w:w="809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-0.35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-0.38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-0.42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-0.41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-0.36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862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-0.37</w:t>
            </w:r>
          </w:p>
        </w:tc>
        <w:tc>
          <w:tcPr>
            <w:tcW w:w="862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</w:tr>
      <w:tr w:rsidR="00DD0597" w:rsidRPr="00F15E96" w:rsidTr="00AB762B">
        <w:trPr>
          <w:trHeight w:val="427"/>
        </w:trPr>
        <w:tc>
          <w:tcPr>
            <w:tcW w:w="1815" w:type="dxa"/>
            <w:hideMark/>
          </w:tcPr>
          <w:p w:rsidR="00DD0597" w:rsidRPr="00F15E96" w:rsidRDefault="00DD0597" w:rsidP="00AB76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DOC (mg kg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9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-0.16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-0.16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-0.22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-0.20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-0.20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862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-0.15</w:t>
            </w:r>
          </w:p>
        </w:tc>
        <w:tc>
          <w:tcPr>
            <w:tcW w:w="862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</w:tr>
      <w:tr w:rsidR="00DD0597" w:rsidRPr="00F15E96" w:rsidTr="00AB762B">
        <w:trPr>
          <w:trHeight w:val="427"/>
        </w:trPr>
        <w:tc>
          <w:tcPr>
            <w:tcW w:w="1815" w:type="dxa"/>
            <w:hideMark/>
          </w:tcPr>
          <w:p w:rsidR="00DD0597" w:rsidRPr="00F15E96" w:rsidRDefault="00DD0597" w:rsidP="00AB76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 xml:space="preserve"> (mg kg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9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62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862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DD0597" w:rsidRPr="00F15E96" w:rsidTr="00AB762B">
        <w:trPr>
          <w:trHeight w:val="427"/>
        </w:trPr>
        <w:tc>
          <w:tcPr>
            <w:tcW w:w="1815" w:type="dxa"/>
            <w:hideMark/>
          </w:tcPr>
          <w:p w:rsidR="00DD0597" w:rsidRPr="00F15E96" w:rsidRDefault="00DD0597" w:rsidP="00AB76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 xml:space="preserve"> (mg kg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9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-0.32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-0.41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-0.30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-0.32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-0.23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862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-0.34</w:t>
            </w:r>
          </w:p>
        </w:tc>
        <w:tc>
          <w:tcPr>
            <w:tcW w:w="862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</w:tr>
      <w:tr w:rsidR="00DD0597" w:rsidRPr="00F15E96" w:rsidTr="00AB762B">
        <w:trPr>
          <w:trHeight w:val="264"/>
        </w:trPr>
        <w:tc>
          <w:tcPr>
            <w:tcW w:w="1815" w:type="dxa"/>
            <w:hideMark/>
          </w:tcPr>
          <w:p w:rsidR="00DD0597" w:rsidRPr="00F15E96" w:rsidRDefault="00DD0597" w:rsidP="00AB76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P (mg kg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9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862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862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</w:tr>
      <w:tr w:rsidR="00DD0597" w:rsidRPr="00F15E96" w:rsidTr="00AB762B">
        <w:trPr>
          <w:trHeight w:val="264"/>
        </w:trPr>
        <w:tc>
          <w:tcPr>
            <w:tcW w:w="1815" w:type="dxa"/>
            <w:hideMark/>
          </w:tcPr>
          <w:p w:rsidR="00DD0597" w:rsidRPr="00F15E96" w:rsidRDefault="00DD0597" w:rsidP="00AB76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 xml:space="preserve"> (g kg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9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-0.61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-0.67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-0.61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-0.63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-0.50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862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-0.62</w:t>
            </w:r>
          </w:p>
        </w:tc>
        <w:tc>
          <w:tcPr>
            <w:tcW w:w="862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DD0597" w:rsidRPr="00F15E96" w:rsidTr="00AB762B">
        <w:trPr>
          <w:trHeight w:val="427"/>
        </w:trPr>
        <w:tc>
          <w:tcPr>
            <w:tcW w:w="1815" w:type="dxa"/>
            <w:hideMark/>
          </w:tcPr>
          <w:p w:rsidR="00DD0597" w:rsidRPr="00F15E96" w:rsidRDefault="00DD0597" w:rsidP="00AB76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 xml:space="preserve"> (g kg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9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-0.49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-0.50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-0.59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-0.57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-0.60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862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-0.47</w:t>
            </w:r>
          </w:p>
        </w:tc>
        <w:tc>
          <w:tcPr>
            <w:tcW w:w="862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DD0597" w:rsidRPr="00F15E96" w:rsidTr="00AB762B">
        <w:trPr>
          <w:trHeight w:val="264"/>
        </w:trPr>
        <w:tc>
          <w:tcPr>
            <w:tcW w:w="1815" w:type="dxa"/>
            <w:hideMark/>
          </w:tcPr>
          <w:p w:rsidR="00DD0597" w:rsidRPr="00F15E96" w:rsidRDefault="00DD0597" w:rsidP="00AB76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2-</w:t>
            </w: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 xml:space="preserve"> (g kg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9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-0.57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-0.61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-0.59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-0.62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-0.54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62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-0.59</w:t>
            </w:r>
          </w:p>
        </w:tc>
        <w:tc>
          <w:tcPr>
            <w:tcW w:w="862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DD0597" w:rsidRPr="00F15E96" w:rsidTr="00AB762B">
        <w:trPr>
          <w:trHeight w:val="264"/>
        </w:trPr>
        <w:tc>
          <w:tcPr>
            <w:tcW w:w="1815" w:type="dxa"/>
            <w:hideMark/>
          </w:tcPr>
          <w:p w:rsidR="00DD0597" w:rsidRPr="00F15E96" w:rsidRDefault="00DD0597" w:rsidP="00AB76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Cl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 xml:space="preserve"> (g kg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9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-0.55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-0.58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-0.62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-0.62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-0.60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62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-0.54</w:t>
            </w:r>
          </w:p>
        </w:tc>
        <w:tc>
          <w:tcPr>
            <w:tcW w:w="862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DD0597" w:rsidRPr="00F15E96" w:rsidTr="00AB762B">
        <w:trPr>
          <w:trHeight w:val="427"/>
        </w:trPr>
        <w:tc>
          <w:tcPr>
            <w:tcW w:w="1815" w:type="dxa"/>
            <w:hideMark/>
          </w:tcPr>
          <w:p w:rsidR="00DD0597" w:rsidRPr="00F15E96" w:rsidRDefault="00DD0597" w:rsidP="00AB76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 xml:space="preserve"> (g kg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9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-0.40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-0.44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-0.46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-0.47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-0.47</w:t>
            </w:r>
          </w:p>
        </w:tc>
        <w:tc>
          <w:tcPr>
            <w:tcW w:w="810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62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-0.32</w:t>
            </w:r>
          </w:p>
        </w:tc>
        <w:tc>
          <w:tcPr>
            <w:tcW w:w="862" w:type="dxa"/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</w:tr>
      <w:tr w:rsidR="00DD0597" w:rsidRPr="00F15E96" w:rsidTr="00AB762B">
        <w:trPr>
          <w:trHeight w:val="427"/>
        </w:trPr>
        <w:tc>
          <w:tcPr>
            <w:tcW w:w="1815" w:type="dxa"/>
            <w:tcBorders>
              <w:bottom w:val="single" w:sz="4" w:space="0" w:color="auto"/>
            </w:tcBorders>
            <w:hideMark/>
          </w:tcPr>
          <w:p w:rsidR="00DD0597" w:rsidRPr="00F15E96" w:rsidRDefault="00DD0597" w:rsidP="00AB76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 xml:space="preserve"> (g kg</w:t>
            </w:r>
            <w:r w:rsidRPr="00F15E9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-0.60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-0.67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-0.61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-0.63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-0.49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-0.63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hideMark/>
          </w:tcPr>
          <w:p w:rsidR="00DD0597" w:rsidRPr="00F15E96" w:rsidRDefault="00DD0597" w:rsidP="00AB76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</w:tbl>
    <w:p w:rsidR="00DD0597" w:rsidRPr="00F15E96" w:rsidRDefault="00DD0597" w:rsidP="00DD0597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15E96">
        <w:rPr>
          <w:rFonts w:ascii="Times New Roman" w:hAnsi="Times New Roman" w:cs="Times New Roman"/>
          <w:sz w:val="24"/>
          <w:szCs w:val="24"/>
          <w:lang w:val="en-US"/>
        </w:rPr>
        <w:t>(r*: coefficient of correlation; p**: probability level)</w:t>
      </w:r>
    </w:p>
    <w:p w:rsidR="00BB5E02" w:rsidRPr="00F15E96" w:rsidRDefault="00BB5E0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15E96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:rsidR="00BB5E02" w:rsidRPr="00F15E96" w:rsidRDefault="004A60D0" w:rsidP="00BB5E0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15E9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</w:t>
      </w:r>
      <w:r w:rsidR="003C7252" w:rsidRPr="00F15E96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="00577127" w:rsidRPr="00F15E96">
        <w:rPr>
          <w:rFonts w:ascii="Times New Roman" w:hAnsi="Times New Roman" w:cs="Times New Roman"/>
          <w:sz w:val="24"/>
          <w:szCs w:val="24"/>
          <w:lang w:val="en-US"/>
        </w:rPr>
        <w:t xml:space="preserve"> Correlation between </w:t>
      </w:r>
      <w:r w:rsidR="00BB5E02" w:rsidRPr="00F15E96">
        <w:rPr>
          <w:rFonts w:ascii="Times New Roman" w:hAnsi="Times New Roman" w:cs="Times New Roman"/>
          <w:sz w:val="24"/>
          <w:szCs w:val="24"/>
          <w:lang w:val="en-US"/>
        </w:rPr>
        <w:t>enzyme activities and PLFA concentrations (nmol g</w:t>
      </w:r>
      <w:r w:rsidR="00BB5E02" w:rsidRPr="00F15E9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="00BB5E02" w:rsidRPr="00F15E96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="00BB5E02" w:rsidRPr="00F15E9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5E02" w:rsidRPr="00F15E9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5E02" w:rsidRPr="00F15E9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B5E02" w:rsidRPr="00F15E96">
        <w:rPr>
          <w:rFonts w:ascii="Times New Roman" w:hAnsi="Times New Roman" w:cs="Times New Roman"/>
          <w:sz w:val="24"/>
          <w:szCs w:val="24"/>
          <w:lang w:val="en-US"/>
        </w:rPr>
        <w:tab/>
      </w:r>
    </w:p>
    <w:tbl>
      <w:tblPr>
        <w:tblStyle w:val="TableGrid1"/>
        <w:tblW w:w="132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2256"/>
        <w:gridCol w:w="734"/>
        <w:gridCol w:w="923"/>
        <w:gridCol w:w="923"/>
        <w:gridCol w:w="923"/>
        <w:gridCol w:w="923"/>
        <w:gridCol w:w="923"/>
        <w:gridCol w:w="923"/>
        <w:gridCol w:w="923"/>
        <w:gridCol w:w="923"/>
        <w:gridCol w:w="923"/>
        <w:gridCol w:w="982"/>
        <w:gridCol w:w="983"/>
      </w:tblGrid>
      <w:tr w:rsidR="00577127" w:rsidRPr="00F15E96" w:rsidTr="00E44B4E">
        <w:trPr>
          <w:trHeight w:val="384"/>
        </w:trPr>
        <w:tc>
          <w:tcPr>
            <w:tcW w:w="2256" w:type="dxa"/>
            <w:vMerge w:val="restart"/>
            <w:tcBorders>
              <w:top w:val="single" w:sz="4" w:space="0" w:color="auto"/>
            </w:tcBorders>
            <w:hideMark/>
          </w:tcPr>
          <w:p w:rsidR="00577127" w:rsidRPr="00F15E96" w:rsidRDefault="00577127" w:rsidP="0057712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Sediment characteristics 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77127" w:rsidRPr="00F15E96" w:rsidRDefault="00577127" w:rsidP="0057712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PLFA 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77127" w:rsidRPr="00F15E96" w:rsidRDefault="00577127" w:rsidP="0057712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GM+ve 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77127" w:rsidRPr="00F15E96" w:rsidRDefault="00577127" w:rsidP="0057712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GM-ve </w:t>
            </w:r>
          </w:p>
          <w:p w:rsidR="00577127" w:rsidRPr="00F15E96" w:rsidRDefault="00577127" w:rsidP="0057712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77127" w:rsidRPr="00F15E96" w:rsidRDefault="00577127" w:rsidP="0057712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Total bacteria 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77127" w:rsidRPr="00F15E96" w:rsidRDefault="00577127" w:rsidP="0057712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Fungi 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77127" w:rsidRPr="00F15E96" w:rsidRDefault="00577127" w:rsidP="0057712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Actinomycetes </w:t>
            </w:r>
          </w:p>
        </w:tc>
      </w:tr>
      <w:tr w:rsidR="00577127" w:rsidRPr="00F15E96" w:rsidTr="003C7252">
        <w:trPr>
          <w:trHeight w:val="248"/>
        </w:trPr>
        <w:tc>
          <w:tcPr>
            <w:tcW w:w="2256" w:type="dxa"/>
            <w:vMerge/>
            <w:tcBorders>
              <w:bottom w:val="single" w:sz="4" w:space="0" w:color="auto"/>
            </w:tcBorders>
            <w:hideMark/>
          </w:tcPr>
          <w:p w:rsidR="00577127" w:rsidRPr="00F15E96" w:rsidRDefault="00577127" w:rsidP="005771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r*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p**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:rsidR="00577127" w:rsidRPr="00F15E96" w:rsidRDefault="00577127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:rsidR="00577127" w:rsidRPr="00F15E96" w:rsidRDefault="00577127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:rsidR="00577127" w:rsidRPr="00F15E96" w:rsidRDefault="00577127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:rsidR="00577127" w:rsidRPr="00F15E96" w:rsidRDefault="00577127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:rsidR="00577127" w:rsidRPr="00F15E96" w:rsidRDefault="00577127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:rsidR="00577127" w:rsidRPr="00F15E96" w:rsidRDefault="00577127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:rsidR="00577127" w:rsidRPr="00F15E96" w:rsidRDefault="00577127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:rsidR="00577127" w:rsidRPr="00F15E96" w:rsidRDefault="00577127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</w:tcPr>
          <w:p w:rsidR="00577127" w:rsidRPr="00F15E96" w:rsidRDefault="00577127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:rsidR="00577127" w:rsidRPr="00F15E96" w:rsidRDefault="00577127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577127" w:rsidRPr="00F15E96" w:rsidTr="003C7252">
        <w:trPr>
          <w:trHeight w:val="266"/>
        </w:trPr>
        <w:tc>
          <w:tcPr>
            <w:tcW w:w="2256" w:type="dxa"/>
            <w:tcBorders>
              <w:top w:val="single" w:sz="4" w:space="0" w:color="auto"/>
            </w:tcBorders>
          </w:tcPr>
          <w:p w:rsidR="00577127" w:rsidRPr="00F15E96" w:rsidRDefault="00BB5E02" w:rsidP="005771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Basal respiration</w:t>
            </w:r>
          </w:p>
        </w:tc>
        <w:tc>
          <w:tcPr>
            <w:tcW w:w="734" w:type="dxa"/>
            <w:tcBorders>
              <w:top w:val="single" w:sz="4" w:space="0" w:color="auto"/>
            </w:tcBorders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923" w:type="dxa"/>
            <w:tcBorders>
              <w:top w:val="single" w:sz="4" w:space="0" w:color="auto"/>
            </w:tcBorders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23" w:type="dxa"/>
            <w:tcBorders>
              <w:top w:val="single" w:sz="4" w:space="0" w:color="auto"/>
            </w:tcBorders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923" w:type="dxa"/>
            <w:tcBorders>
              <w:top w:val="single" w:sz="4" w:space="0" w:color="auto"/>
            </w:tcBorders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923" w:type="dxa"/>
            <w:tcBorders>
              <w:top w:val="single" w:sz="4" w:space="0" w:color="auto"/>
            </w:tcBorders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923" w:type="dxa"/>
            <w:tcBorders>
              <w:top w:val="single" w:sz="4" w:space="0" w:color="auto"/>
            </w:tcBorders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23" w:type="dxa"/>
            <w:tcBorders>
              <w:top w:val="single" w:sz="4" w:space="0" w:color="auto"/>
            </w:tcBorders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923" w:type="dxa"/>
            <w:tcBorders>
              <w:top w:val="single" w:sz="4" w:space="0" w:color="auto"/>
            </w:tcBorders>
          </w:tcPr>
          <w:p w:rsidR="00577127" w:rsidRPr="00F15E96" w:rsidRDefault="003C7252" w:rsidP="003C72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23" w:type="dxa"/>
            <w:tcBorders>
              <w:top w:val="single" w:sz="4" w:space="0" w:color="auto"/>
            </w:tcBorders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923" w:type="dxa"/>
            <w:tcBorders>
              <w:top w:val="single" w:sz="4" w:space="0" w:color="auto"/>
            </w:tcBorders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982" w:type="dxa"/>
            <w:tcBorders>
              <w:top w:val="single" w:sz="4" w:space="0" w:color="auto"/>
            </w:tcBorders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577127" w:rsidRPr="00F15E96" w:rsidTr="003C7252">
        <w:trPr>
          <w:trHeight w:val="266"/>
        </w:trPr>
        <w:tc>
          <w:tcPr>
            <w:tcW w:w="2256" w:type="dxa"/>
          </w:tcPr>
          <w:p w:rsidR="00577127" w:rsidRPr="00F15E96" w:rsidRDefault="00BB5E02" w:rsidP="005771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β-glucosidase</w:t>
            </w:r>
          </w:p>
        </w:tc>
        <w:tc>
          <w:tcPr>
            <w:tcW w:w="734" w:type="dxa"/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923" w:type="dxa"/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23" w:type="dxa"/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923" w:type="dxa"/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23" w:type="dxa"/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923" w:type="dxa"/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23" w:type="dxa"/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923" w:type="dxa"/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23" w:type="dxa"/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923" w:type="dxa"/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82" w:type="dxa"/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983" w:type="dxa"/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77127" w:rsidRPr="00F15E96" w:rsidTr="003C7252">
        <w:trPr>
          <w:trHeight w:val="431"/>
        </w:trPr>
        <w:tc>
          <w:tcPr>
            <w:tcW w:w="2256" w:type="dxa"/>
          </w:tcPr>
          <w:p w:rsidR="00577127" w:rsidRPr="00F15E96" w:rsidRDefault="00BB5E02" w:rsidP="005771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Urease</w:t>
            </w:r>
          </w:p>
        </w:tc>
        <w:tc>
          <w:tcPr>
            <w:tcW w:w="734" w:type="dxa"/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923" w:type="dxa"/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23" w:type="dxa"/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923" w:type="dxa"/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23" w:type="dxa"/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0.763</w:t>
            </w:r>
          </w:p>
        </w:tc>
        <w:tc>
          <w:tcPr>
            <w:tcW w:w="923" w:type="dxa"/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23" w:type="dxa"/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923" w:type="dxa"/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23" w:type="dxa"/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923" w:type="dxa"/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82" w:type="dxa"/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983" w:type="dxa"/>
          </w:tcPr>
          <w:p w:rsidR="00577127" w:rsidRPr="00F15E96" w:rsidRDefault="003C7252" w:rsidP="005771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3C7252" w:rsidRPr="00F15E96" w:rsidTr="003C7252">
        <w:trPr>
          <w:trHeight w:val="266"/>
        </w:trPr>
        <w:tc>
          <w:tcPr>
            <w:tcW w:w="2256" w:type="dxa"/>
          </w:tcPr>
          <w:p w:rsidR="003C7252" w:rsidRPr="00F15E96" w:rsidRDefault="003C7252" w:rsidP="003C72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Phosphatase</w:t>
            </w:r>
          </w:p>
        </w:tc>
        <w:tc>
          <w:tcPr>
            <w:tcW w:w="734" w:type="dxa"/>
          </w:tcPr>
          <w:p w:rsidR="003C7252" w:rsidRPr="00F15E96" w:rsidRDefault="003C7252" w:rsidP="003C72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923" w:type="dxa"/>
          </w:tcPr>
          <w:p w:rsidR="003C7252" w:rsidRPr="00F15E96" w:rsidRDefault="003C7252" w:rsidP="003C72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923" w:type="dxa"/>
          </w:tcPr>
          <w:p w:rsidR="003C7252" w:rsidRPr="00F15E96" w:rsidRDefault="003C7252" w:rsidP="003C72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923" w:type="dxa"/>
          </w:tcPr>
          <w:p w:rsidR="003C7252" w:rsidRPr="00F15E96" w:rsidRDefault="003C7252" w:rsidP="003C72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23" w:type="dxa"/>
          </w:tcPr>
          <w:p w:rsidR="003C7252" w:rsidRPr="00F15E96" w:rsidRDefault="003C7252" w:rsidP="003C72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923" w:type="dxa"/>
          </w:tcPr>
          <w:p w:rsidR="003C7252" w:rsidRPr="00F15E96" w:rsidRDefault="003C7252" w:rsidP="003C72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23" w:type="dxa"/>
          </w:tcPr>
          <w:p w:rsidR="003C7252" w:rsidRPr="00F15E96" w:rsidRDefault="003C7252" w:rsidP="003C72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923" w:type="dxa"/>
          </w:tcPr>
          <w:p w:rsidR="003C7252" w:rsidRPr="00F15E96" w:rsidRDefault="003C7252" w:rsidP="003C72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23" w:type="dxa"/>
          </w:tcPr>
          <w:p w:rsidR="003C7252" w:rsidRPr="00F15E96" w:rsidRDefault="003C7252" w:rsidP="003C72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923" w:type="dxa"/>
          </w:tcPr>
          <w:p w:rsidR="003C7252" w:rsidRPr="00F15E96" w:rsidRDefault="003C7252" w:rsidP="003C72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982" w:type="dxa"/>
          </w:tcPr>
          <w:p w:rsidR="003C7252" w:rsidRPr="00F15E96" w:rsidRDefault="003C7252" w:rsidP="003C72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983" w:type="dxa"/>
          </w:tcPr>
          <w:p w:rsidR="003C7252" w:rsidRPr="00F15E96" w:rsidRDefault="003C7252" w:rsidP="003C72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3C7252" w:rsidRPr="00F15E96" w:rsidTr="003C7252">
        <w:trPr>
          <w:trHeight w:val="431"/>
        </w:trPr>
        <w:tc>
          <w:tcPr>
            <w:tcW w:w="2256" w:type="dxa"/>
            <w:tcBorders>
              <w:bottom w:val="single" w:sz="4" w:space="0" w:color="auto"/>
            </w:tcBorders>
          </w:tcPr>
          <w:p w:rsidR="003C7252" w:rsidRPr="00F15E96" w:rsidRDefault="003C7252" w:rsidP="003C72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Sulfatase</w:t>
            </w:r>
          </w:p>
        </w:tc>
        <w:tc>
          <w:tcPr>
            <w:tcW w:w="734" w:type="dxa"/>
            <w:tcBorders>
              <w:bottom w:val="single" w:sz="4" w:space="0" w:color="auto"/>
            </w:tcBorders>
          </w:tcPr>
          <w:p w:rsidR="003C7252" w:rsidRPr="00F15E96" w:rsidRDefault="003C7252" w:rsidP="003C72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3C7252" w:rsidRPr="00F15E96" w:rsidRDefault="003C7252" w:rsidP="003C72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3C7252" w:rsidRPr="00F15E96" w:rsidRDefault="003C7252" w:rsidP="003C72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3C7252" w:rsidRPr="00F15E96" w:rsidRDefault="003C7252" w:rsidP="003C72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3C7252" w:rsidRPr="00F15E96" w:rsidRDefault="003C7252" w:rsidP="003C72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3C7252" w:rsidRPr="00F15E96" w:rsidRDefault="003C7252" w:rsidP="003C72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3C7252" w:rsidRPr="00F15E96" w:rsidRDefault="003C7252" w:rsidP="003C72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3C7252" w:rsidRPr="00F15E96" w:rsidRDefault="003C7252" w:rsidP="003C72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3C7252" w:rsidRPr="00F15E96" w:rsidRDefault="003C7252" w:rsidP="003C72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3C7252" w:rsidRPr="00F15E96" w:rsidRDefault="003C7252" w:rsidP="003C72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:rsidR="003C7252" w:rsidRPr="00F15E96" w:rsidRDefault="003C7252" w:rsidP="003C72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3C7252" w:rsidRPr="00F15E96" w:rsidRDefault="003C7252" w:rsidP="003C72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</w:tr>
    </w:tbl>
    <w:p w:rsidR="006355DF" w:rsidRPr="00F15E96" w:rsidRDefault="004D4302" w:rsidP="006355D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15E9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355DF" w:rsidRPr="00F15E96">
        <w:rPr>
          <w:rFonts w:ascii="Times New Roman" w:hAnsi="Times New Roman" w:cs="Times New Roman"/>
          <w:sz w:val="24"/>
          <w:szCs w:val="24"/>
          <w:lang w:val="en-US"/>
        </w:rPr>
        <w:t>r*: coefficient of correlation; p**: probability level</w:t>
      </w:r>
      <w:r w:rsidRPr="00F15E96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577127" w:rsidRPr="00F15E96" w:rsidRDefault="00577127" w:rsidP="00577127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615F7" w:rsidRPr="00F15E96" w:rsidRDefault="00D615F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15E96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D615F7" w:rsidRPr="00F15E96" w:rsidRDefault="003C7252" w:rsidP="00D615F7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ar-SA"/>
        </w:rPr>
      </w:pPr>
      <w:r w:rsidRPr="00F15E96"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r-SA"/>
        </w:rPr>
        <w:lastRenderedPageBreak/>
        <w:t>Table S7</w:t>
      </w:r>
      <w:r w:rsidR="00D615F7" w:rsidRPr="00F15E96">
        <w:rPr>
          <w:rFonts w:ascii="Times New Roman" w:eastAsia="Times New Roman" w:hAnsi="Times New Roman" w:cs="Times New Roman"/>
          <w:sz w:val="24"/>
          <w:szCs w:val="24"/>
          <w:lang w:eastAsia="en-IN" w:bidi="ar-SA"/>
        </w:rPr>
        <w:t xml:space="preserve"> Richness and diversity indices for archaea in different samples with 97% similarity cut-off</w:t>
      </w:r>
    </w:p>
    <w:tbl>
      <w:tblPr>
        <w:tblW w:w="12987" w:type="dxa"/>
        <w:tblInd w:w="-12" w:type="dxa"/>
        <w:tblLayout w:type="fixed"/>
        <w:tblLook w:val="0600" w:firstRow="0" w:lastRow="0" w:firstColumn="0" w:lastColumn="0" w:noHBand="1" w:noVBand="1"/>
      </w:tblPr>
      <w:tblGrid>
        <w:gridCol w:w="1624"/>
        <w:gridCol w:w="1624"/>
        <w:gridCol w:w="1624"/>
        <w:gridCol w:w="1623"/>
        <w:gridCol w:w="1623"/>
        <w:gridCol w:w="1623"/>
        <w:gridCol w:w="1623"/>
        <w:gridCol w:w="1623"/>
      </w:tblGrid>
      <w:tr w:rsidR="00867FC4" w:rsidRPr="00F15E96" w:rsidTr="00D615F7">
        <w:trPr>
          <w:trHeight w:val="274"/>
        </w:trPr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ar-SA"/>
              </w:rPr>
              <w:t>Treatments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ar-SA"/>
              </w:rPr>
              <w:t>Nseqs*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ar-SA"/>
              </w:rPr>
              <w:t>Coverage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ar-SA"/>
              </w:rPr>
              <w:t>Sobs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ar-SA"/>
              </w:rPr>
              <w:t>Chao 1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ar-SA"/>
              </w:rPr>
              <w:t>ACE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ar-SA"/>
              </w:rPr>
              <w:t>Shannon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ar-SA"/>
              </w:rPr>
              <w:t>Simpson</w:t>
            </w:r>
          </w:p>
        </w:tc>
      </w:tr>
      <w:tr w:rsidR="00867FC4" w:rsidRPr="00F15E96" w:rsidTr="00D615F7">
        <w:trPr>
          <w:trHeight w:val="274"/>
        </w:trPr>
        <w:tc>
          <w:tcPr>
            <w:tcW w:w="1166" w:type="dxa"/>
            <w:tcBorders>
              <w:top w:val="single" w:sz="4" w:space="0" w:color="auto"/>
            </w:tcBorders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 w:bidi="ar-SA"/>
              </w:rPr>
              <w:t>Crystallizer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16862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0.96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2244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2734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2883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6.44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0.006</w:t>
            </w:r>
          </w:p>
        </w:tc>
      </w:tr>
      <w:tr w:rsidR="00867FC4" w:rsidRPr="00F15E96" w:rsidTr="00D615F7">
        <w:trPr>
          <w:trHeight w:val="274"/>
        </w:trPr>
        <w:tc>
          <w:tcPr>
            <w:tcW w:w="1166" w:type="dxa"/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 w:bidi="ar-SA"/>
              </w:rPr>
              <w:t>Condenser</w:t>
            </w:r>
          </w:p>
        </w:tc>
        <w:tc>
          <w:tcPr>
            <w:tcW w:w="116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16862</w:t>
            </w:r>
          </w:p>
        </w:tc>
        <w:tc>
          <w:tcPr>
            <w:tcW w:w="116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0.94</w:t>
            </w:r>
          </w:p>
        </w:tc>
        <w:tc>
          <w:tcPr>
            <w:tcW w:w="1166" w:type="dxa"/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2783</w:t>
            </w:r>
          </w:p>
        </w:tc>
        <w:tc>
          <w:tcPr>
            <w:tcW w:w="116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3344</w:t>
            </w:r>
          </w:p>
        </w:tc>
        <w:tc>
          <w:tcPr>
            <w:tcW w:w="1166" w:type="dxa"/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3723</w:t>
            </w:r>
          </w:p>
        </w:tc>
        <w:tc>
          <w:tcPr>
            <w:tcW w:w="116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6.47</w:t>
            </w:r>
          </w:p>
        </w:tc>
        <w:tc>
          <w:tcPr>
            <w:tcW w:w="116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0.008</w:t>
            </w:r>
          </w:p>
        </w:tc>
      </w:tr>
      <w:tr w:rsidR="00867FC4" w:rsidRPr="00F15E96" w:rsidTr="00D615F7">
        <w:trPr>
          <w:trHeight w:val="274"/>
        </w:trPr>
        <w:tc>
          <w:tcPr>
            <w:tcW w:w="1166" w:type="dxa"/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 w:bidi="ar-SA"/>
              </w:rPr>
              <w:t>Reservoir</w:t>
            </w:r>
          </w:p>
        </w:tc>
        <w:tc>
          <w:tcPr>
            <w:tcW w:w="116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16862</w:t>
            </w:r>
          </w:p>
        </w:tc>
        <w:tc>
          <w:tcPr>
            <w:tcW w:w="116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0.94</w:t>
            </w:r>
          </w:p>
        </w:tc>
        <w:tc>
          <w:tcPr>
            <w:tcW w:w="1166" w:type="dxa"/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3227</w:t>
            </w:r>
          </w:p>
        </w:tc>
        <w:tc>
          <w:tcPr>
            <w:tcW w:w="116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3759</w:t>
            </w:r>
          </w:p>
        </w:tc>
        <w:tc>
          <w:tcPr>
            <w:tcW w:w="1166" w:type="dxa"/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4022</w:t>
            </w:r>
          </w:p>
        </w:tc>
        <w:tc>
          <w:tcPr>
            <w:tcW w:w="116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7.18</w:t>
            </w:r>
          </w:p>
        </w:tc>
        <w:tc>
          <w:tcPr>
            <w:tcW w:w="116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0.002</w:t>
            </w:r>
          </w:p>
        </w:tc>
      </w:tr>
      <w:tr w:rsidR="00867FC4" w:rsidRPr="00F15E96" w:rsidTr="00D615F7">
        <w:trPr>
          <w:trHeight w:val="274"/>
        </w:trPr>
        <w:tc>
          <w:tcPr>
            <w:tcW w:w="1166" w:type="dxa"/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 w:bidi="ar-SA"/>
              </w:rPr>
              <w:t>Mudflat</w:t>
            </w:r>
          </w:p>
        </w:tc>
        <w:tc>
          <w:tcPr>
            <w:tcW w:w="116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16862</w:t>
            </w:r>
          </w:p>
        </w:tc>
        <w:tc>
          <w:tcPr>
            <w:tcW w:w="116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0.95</w:t>
            </w:r>
          </w:p>
        </w:tc>
        <w:tc>
          <w:tcPr>
            <w:tcW w:w="1166" w:type="dxa"/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2945</w:t>
            </w:r>
          </w:p>
        </w:tc>
        <w:tc>
          <w:tcPr>
            <w:tcW w:w="116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3244</w:t>
            </w:r>
          </w:p>
        </w:tc>
        <w:tc>
          <w:tcPr>
            <w:tcW w:w="1166" w:type="dxa"/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3531</w:t>
            </w:r>
          </w:p>
        </w:tc>
        <w:tc>
          <w:tcPr>
            <w:tcW w:w="116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6.95</w:t>
            </w:r>
          </w:p>
        </w:tc>
        <w:tc>
          <w:tcPr>
            <w:tcW w:w="1166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0.003</w:t>
            </w:r>
          </w:p>
        </w:tc>
      </w:tr>
      <w:tr w:rsidR="00867FC4" w:rsidRPr="00F15E96" w:rsidTr="00D615F7">
        <w:trPr>
          <w:trHeight w:val="274"/>
        </w:trPr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 w:bidi="ar-SA"/>
              </w:rPr>
              <w:t>Vegetated mudflat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16862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0.96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2873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3158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3467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6.78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615F7" w:rsidRPr="00F15E96" w:rsidRDefault="00D615F7" w:rsidP="00D615F7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</w:pPr>
            <w:r w:rsidRPr="00F15E96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ar-SA"/>
              </w:rPr>
              <w:t>0.004</w:t>
            </w:r>
          </w:p>
        </w:tc>
      </w:tr>
    </w:tbl>
    <w:p w:rsidR="00D615F7" w:rsidRPr="00F15E96" w:rsidRDefault="00D615F7" w:rsidP="00D615F7">
      <w:pPr>
        <w:tabs>
          <w:tab w:val="left" w:pos="9228"/>
        </w:tabs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eastAsia="en-IN" w:bidi="ar-SA"/>
        </w:rPr>
      </w:pPr>
      <w:r w:rsidRPr="00F15E96">
        <w:rPr>
          <w:rFonts w:ascii="Times New Roman" w:eastAsia="Times New Roman" w:hAnsi="Times New Roman" w:cs="Times New Roman"/>
          <w:sz w:val="24"/>
          <w:szCs w:val="24"/>
          <w:lang w:eastAsia="en-IN" w:bidi="ar-SA"/>
        </w:rPr>
        <w:t>(*</w:t>
      </w:r>
      <w:r w:rsidRPr="00F15E96">
        <w:rPr>
          <w:rFonts w:ascii="Times New Roman" w:eastAsia="Calibri" w:hAnsi="Times New Roman" w:cs="Times New Roman"/>
          <w:sz w:val="24"/>
          <w:szCs w:val="24"/>
          <w:lang w:eastAsia="en-IN" w:bidi="ar-SA"/>
        </w:rPr>
        <w:t>Nseqs: Number of sequences, Sobs: Observed mean species richness, ACE: Abundance-based coverage estimator)</w:t>
      </w:r>
    </w:p>
    <w:p w:rsidR="00B33AC8" w:rsidRPr="00F15E96" w:rsidRDefault="00B33AC8" w:rsidP="00B12DE1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A2F8C" w:rsidRPr="00F15E96" w:rsidRDefault="009A2F8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15E96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:rsidR="009A2F8C" w:rsidRPr="00F15E96" w:rsidRDefault="009A2F8C" w:rsidP="009A2F8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15E9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S8</w:t>
      </w:r>
      <w:r w:rsidRPr="00F15E96">
        <w:rPr>
          <w:rFonts w:ascii="Times New Roman" w:hAnsi="Times New Roman" w:cs="Times New Roman"/>
          <w:sz w:val="24"/>
          <w:szCs w:val="24"/>
          <w:lang w:val="en-US"/>
        </w:rPr>
        <w:t xml:space="preserve"> Correlation between enzyme activities, PLFA concentrations (nmol g</w:t>
      </w:r>
      <w:r w:rsidRPr="00F15E9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F15E96">
        <w:rPr>
          <w:rFonts w:ascii="Times New Roman" w:hAnsi="Times New Roman" w:cs="Times New Roman"/>
          <w:sz w:val="24"/>
          <w:szCs w:val="24"/>
          <w:lang w:val="en-US"/>
        </w:rPr>
        <w:t>) and abundances of functional genes.</w:t>
      </w:r>
      <w:r w:rsidRPr="00F15E9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15E9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15E9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15E96">
        <w:rPr>
          <w:rFonts w:ascii="Times New Roman" w:hAnsi="Times New Roman" w:cs="Times New Roman"/>
          <w:sz w:val="24"/>
          <w:szCs w:val="24"/>
          <w:lang w:val="en-US"/>
        </w:rPr>
        <w:tab/>
      </w:r>
    </w:p>
    <w:tbl>
      <w:tblPr>
        <w:tblStyle w:val="TableGrid1"/>
        <w:tblW w:w="111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3319"/>
        <w:gridCol w:w="1080"/>
        <w:gridCol w:w="1358"/>
        <w:gridCol w:w="1358"/>
        <w:gridCol w:w="1358"/>
        <w:gridCol w:w="1358"/>
        <w:gridCol w:w="1358"/>
      </w:tblGrid>
      <w:tr w:rsidR="00DB60D5" w:rsidRPr="00F15E96" w:rsidTr="00DB60D5">
        <w:trPr>
          <w:trHeight w:val="449"/>
        </w:trPr>
        <w:tc>
          <w:tcPr>
            <w:tcW w:w="3319" w:type="dxa"/>
            <w:vMerge w:val="restart"/>
            <w:tcBorders>
              <w:top w:val="single" w:sz="4" w:space="0" w:color="auto"/>
            </w:tcBorders>
            <w:hideMark/>
          </w:tcPr>
          <w:p w:rsidR="00DB60D5" w:rsidRPr="00F15E96" w:rsidRDefault="00DB60D5" w:rsidP="002041E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Sediment characteristics 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B60D5" w:rsidRPr="00F15E96" w:rsidRDefault="00DB60D5" w:rsidP="00DC4138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16S rRNA 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60D5" w:rsidRPr="00F15E96" w:rsidRDefault="00DB60D5" w:rsidP="00DC4138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cbbL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B60D5" w:rsidRPr="00F15E96" w:rsidRDefault="00DB60D5" w:rsidP="00DC4138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nifH </w:t>
            </w:r>
          </w:p>
        </w:tc>
      </w:tr>
      <w:tr w:rsidR="00DB60D5" w:rsidRPr="00F15E96" w:rsidTr="00DB60D5">
        <w:trPr>
          <w:trHeight w:val="246"/>
        </w:trPr>
        <w:tc>
          <w:tcPr>
            <w:tcW w:w="3319" w:type="dxa"/>
            <w:vMerge/>
            <w:tcBorders>
              <w:bottom w:val="single" w:sz="4" w:space="0" w:color="auto"/>
            </w:tcBorders>
            <w:hideMark/>
          </w:tcPr>
          <w:p w:rsidR="00DB60D5" w:rsidRPr="00F15E96" w:rsidRDefault="00DB60D5" w:rsidP="002041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DB60D5" w:rsidRPr="00F15E96" w:rsidRDefault="00DB60D5" w:rsidP="002041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r*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B60D5" w:rsidRPr="00F15E96" w:rsidRDefault="00DB60D5" w:rsidP="002041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p**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B60D5" w:rsidRPr="00F15E96" w:rsidRDefault="00DB60D5" w:rsidP="002041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B60D5" w:rsidRPr="00F15E96" w:rsidRDefault="00DB60D5" w:rsidP="002041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B60D5" w:rsidRPr="00F15E96" w:rsidRDefault="00DB60D5" w:rsidP="002041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B60D5" w:rsidRPr="00F15E96" w:rsidRDefault="00DB60D5" w:rsidP="002041E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2B5BA3" w:rsidRPr="00F15E96" w:rsidTr="00DB60D5">
        <w:trPr>
          <w:trHeight w:val="264"/>
        </w:trPr>
        <w:tc>
          <w:tcPr>
            <w:tcW w:w="3319" w:type="dxa"/>
          </w:tcPr>
          <w:p w:rsidR="002B5BA3" w:rsidRPr="00F15E96" w:rsidRDefault="002B5BA3" w:rsidP="002B5B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β-glucosidase</w:t>
            </w:r>
          </w:p>
        </w:tc>
        <w:tc>
          <w:tcPr>
            <w:tcW w:w="1080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2B5BA3" w:rsidRPr="00F15E96" w:rsidTr="00DB60D5">
        <w:trPr>
          <w:trHeight w:val="429"/>
        </w:trPr>
        <w:tc>
          <w:tcPr>
            <w:tcW w:w="3319" w:type="dxa"/>
          </w:tcPr>
          <w:p w:rsidR="002B5BA3" w:rsidRPr="00F15E96" w:rsidRDefault="002B5BA3" w:rsidP="002B5B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Urease</w:t>
            </w:r>
          </w:p>
        </w:tc>
        <w:tc>
          <w:tcPr>
            <w:tcW w:w="1080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2B5BA3" w:rsidRPr="00F15E96" w:rsidTr="00DB60D5">
        <w:trPr>
          <w:trHeight w:val="264"/>
        </w:trPr>
        <w:tc>
          <w:tcPr>
            <w:tcW w:w="3319" w:type="dxa"/>
          </w:tcPr>
          <w:p w:rsidR="002B5BA3" w:rsidRPr="00F15E96" w:rsidRDefault="002B5BA3" w:rsidP="002B5B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Phosphatase</w:t>
            </w:r>
          </w:p>
        </w:tc>
        <w:tc>
          <w:tcPr>
            <w:tcW w:w="1080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</w:tr>
      <w:tr w:rsidR="002B5BA3" w:rsidRPr="00F15E96" w:rsidTr="00DB60D5">
        <w:trPr>
          <w:trHeight w:val="429"/>
        </w:trPr>
        <w:tc>
          <w:tcPr>
            <w:tcW w:w="3319" w:type="dxa"/>
          </w:tcPr>
          <w:p w:rsidR="002B5BA3" w:rsidRPr="00F15E96" w:rsidRDefault="002B5BA3" w:rsidP="002B5B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Sulfatase</w:t>
            </w:r>
          </w:p>
        </w:tc>
        <w:tc>
          <w:tcPr>
            <w:tcW w:w="1080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</w:tr>
      <w:tr w:rsidR="002B5BA3" w:rsidRPr="00F15E96" w:rsidTr="00DB60D5">
        <w:trPr>
          <w:trHeight w:val="429"/>
        </w:trPr>
        <w:tc>
          <w:tcPr>
            <w:tcW w:w="3319" w:type="dxa"/>
          </w:tcPr>
          <w:p w:rsidR="002B5BA3" w:rsidRPr="00F15E96" w:rsidRDefault="002B5BA3" w:rsidP="002B5B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Total PLFA</w:t>
            </w:r>
          </w:p>
        </w:tc>
        <w:tc>
          <w:tcPr>
            <w:tcW w:w="1080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</w:tr>
      <w:tr w:rsidR="002B5BA3" w:rsidRPr="00F15E96" w:rsidTr="00DB60D5">
        <w:trPr>
          <w:trHeight w:val="429"/>
        </w:trPr>
        <w:tc>
          <w:tcPr>
            <w:tcW w:w="3319" w:type="dxa"/>
          </w:tcPr>
          <w:p w:rsidR="002B5BA3" w:rsidRPr="00F15E96" w:rsidRDefault="002B5BA3" w:rsidP="002B5B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 xml:space="preserve">GM+ve </w:t>
            </w:r>
          </w:p>
        </w:tc>
        <w:tc>
          <w:tcPr>
            <w:tcW w:w="1080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2B5BA3" w:rsidRPr="00F15E96" w:rsidTr="00DB60D5">
        <w:trPr>
          <w:trHeight w:val="429"/>
        </w:trPr>
        <w:tc>
          <w:tcPr>
            <w:tcW w:w="3319" w:type="dxa"/>
          </w:tcPr>
          <w:p w:rsidR="002B5BA3" w:rsidRPr="00F15E96" w:rsidRDefault="002B5BA3" w:rsidP="002B5B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 xml:space="preserve">GM-ve </w:t>
            </w:r>
          </w:p>
        </w:tc>
        <w:tc>
          <w:tcPr>
            <w:tcW w:w="1080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</w:tr>
      <w:tr w:rsidR="002B5BA3" w:rsidRPr="00F15E96" w:rsidTr="00DB60D5">
        <w:trPr>
          <w:trHeight w:val="429"/>
        </w:trPr>
        <w:tc>
          <w:tcPr>
            <w:tcW w:w="3319" w:type="dxa"/>
          </w:tcPr>
          <w:p w:rsidR="002B5BA3" w:rsidRPr="00F15E96" w:rsidRDefault="002B5BA3" w:rsidP="002B5B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Total bacteria</w:t>
            </w:r>
          </w:p>
        </w:tc>
        <w:tc>
          <w:tcPr>
            <w:tcW w:w="1080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</w:tr>
      <w:tr w:rsidR="002B5BA3" w:rsidRPr="00F15E96" w:rsidTr="00DB60D5">
        <w:trPr>
          <w:trHeight w:val="429"/>
        </w:trPr>
        <w:tc>
          <w:tcPr>
            <w:tcW w:w="3319" w:type="dxa"/>
          </w:tcPr>
          <w:p w:rsidR="002B5BA3" w:rsidRPr="00F15E96" w:rsidRDefault="002B5BA3" w:rsidP="002B5B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Fungi</w:t>
            </w:r>
          </w:p>
        </w:tc>
        <w:tc>
          <w:tcPr>
            <w:tcW w:w="1080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1358" w:type="dxa"/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</w:tr>
      <w:tr w:rsidR="002B5BA3" w:rsidRPr="00F15E96" w:rsidTr="00DB60D5">
        <w:trPr>
          <w:trHeight w:val="429"/>
        </w:trPr>
        <w:tc>
          <w:tcPr>
            <w:tcW w:w="3319" w:type="dxa"/>
            <w:tcBorders>
              <w:bottom w:val="single" w:sz="4" w:space="0" w:color="auto"/>
            </w:tcBorders>
          </w:tcPr>
          <w:p w:rsidR="002B5BA3" w:rsidRPr="00F15E96" w:rsidRDefault="002B5BA3" w:rsidP="002B5BA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Actinomycetes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2B5BA3" w:rsidRPr="00F15E96" w:rsidRDefault="002B5BA3" w:rsidP="002B5BA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6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</w:tr>
    </w:tbl>
    <w:p w:rsidR="00DB60D5" w:rsidRPr="00B33AC8" w:rsidRDefault="009A2F8C" w:rsidP="008B33A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15E96">
        <w:rPr>
          <w:rFonts w:ascii="Times New Roman" w:hAnsi="Times New Roman" w:cs="Times New Roman"/>
          <w:sz w:val="24"/>
          <w:szCs w:val="24"/>
          <w:lang w:val="en-US"/>
        </w:rPr>
        <w:t>(r*: coefficient of correlation; p**: probability level)</w:t>
      </w:r>
      <w:bookmarkStart w:id="0" w:name="_GoBack"/>
      <w:bookmarkEnd w:id="0"/>
    </w:p>
    <w:sectPr w:rsidR="00DB60D5" w:rsidRPr="00B33AC8" w:rsidSect="003311B9">
      <w:footerReference w:type="default" r:id="rId7"/>
      <w:pgSz w:w="16838" w:h="11906" w:orient="landscape" w:code="9"/>
      <w:pgMar w:top="1440" w:right="1440" w:bottom="1440" w:left="1440" w:header="706" w:footer="706" w:gutter="0"/>
      <w:lnNumType w:countBy="1" w:start="1054" w:restart="continuous"/>
      <w:pgNumType w:start="5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9D5" w:rsidRDefault="005F59D5" w:rsidP="00332768">
      <w:pPr>
        <w:spacing w:after="0" w:line="240" w:lineRule="auto"/>
      </w:pPr>
      <w:r>
        <w:separator/>
      </w:r>
    </w:p>
  </w:endnote>
  <w:endnote w:type="continuationSeparator" w:id="0">
    <w:p w:rsidR="005F59D5" w:rsidRDefault="005F59D5" w:rsidP="00332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9300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041ED" w:rsidRDefault="002041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7AD3">
          <w:rPr>
            <w:noProof/>
          </w:rPr>
          <w:t>61</w:t>
        </w:r>
        <w:r>
          <w:rPr>
            <w:noProof/>
          </w:rPr>
          <w:fldChar w:fldCharType="end"/>
        </w:r>
      </w:p>
    </w:sdtContent>
  </w:sdt>
  <w:p w:rsidR="002041ED" w:rsidRDefault="002041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9D5" w:rsidRDefault="005F59D5" w:rsidP="00332768">
      <w:pPr>
        <w:spacing w:after="0" w:line="240" w:lineRule="auto"/>
      </w:pPr>
      <w:r>
        <w:separator/>
      </w:r>
    </w:p>
  </w:footnote>
  <w:footnote w:type="continuationSeparator" w:id="0">
    <w:p w:rsidR="005F59D5" w:rsidRDefault="005F59D5" w:rsidP="003327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zMDMzMDc0Nbe0MDBX0lEKTi0uzszPAykwMawFAEF8WTMtAAAA"/>
  </w:docVars>
  <w:rsids>
    <w:rsidRoot w:val="00EC0246"/>
    <w:rsid w:val="000062AF"/>
    <w:rsid w:val="00011074"/>
    <w:rsid w:val="00034499"/>
    <w:rsid w:val="00036077"/>
    <w:rsid w:val="000472D0"/>
    <w:rsid w:val="00052528"/>
    <w:rsid w:val="00063E7F"/>
    <w:rsid w:val="00077E1D"/>
    <w:rsid w:val="00084E38"/>
    <w:rsid w:val="000A09C2"/>
    <w:rsid w:val="000B53F2"/>
    <w:rsid w:val="000D7AD3"/>
    <w:rsid w:val="00103AFD"/>
    <w:rsid w:val="0012204C"/>
    <w:rsid w:val="001333F3"/>
    <w:rsid w:val="001745C0"/>
    <w:rsid w:val="001B14D8"/>
    <w:rsid w:val="001B385C"/>
    <w:rsid w:val="00201369"/>
    <w:rsid w:val="002041ED"/>
    <w:rsid w:val="0021529D"/>
    <w:rsid w:val="0022122F"/>
    <w:rsid w:val="0023407C"/>
    <w:rsid w:val="00236167"/>
    <w:rsid w:val="002A31D9"/>
    <w:rsid w:val="002B5BA3"/>
    <w:rsid w:val="002C7300"/>
    <w:rsid w:val="002D4BAE"/>
    <w:rsid w:val="003164BB"/>
    <w:rsid w:val="00317988"/>
    <w:rsid w:val="003311B9"/>
    <w:rsid w:val="00332768"/>
    <w:rsid w:val="00341D1A"/>
    <w:rsid w:val="00342003"/>
    <w:rsid w:val="00351952"/>
    <w:rsid w:val="0038313D"/>
    <w:rsid w:val="003C7252"/>
    <w:rsid w:val="003D17D7"/>
    <w:rsid w:val="003E014B"/>
    <w:rsid w:val="00403B7F"/>
    <w:rsid w:val="004A60D0"/>
    <w:rsid w:val="004B6967"/>
    <w:rsid w:val="004C3E7D"/>
    <w:rsid w:val="004D4302"/>
    <w:rsid w:val="004D4D00"/>
    <w:rsid w:val="004E17E9"/>
    <w:rsid w:val="004E1B0A"/>
    <w:rsid w:val="00550D9B"/>
    <w:rsid w:val="0055675D"/>
    <w:rsid w:val="00576ACD"/>
    <w:rsid w:val="00577127"/>
    <w:rsid w:val="005A5509"/>
    <w:rsid w:val="005A5826"/>
    <w:rsid w:val="005F59D5"/>
    <w:rsid w:val="005F7FBE"/>
    <w:rsid w:val="0061308E"/>
    <w:rsid w:val="00614621"/>
    <w:rsid w:val="00620C51"/>
    <w:rsid w:val="006309FA"/>
    <w:rsid w:val="0063528B"/>
    <w:rsid w:val="006355DF"/>
    <w:rsid w:val="006606DA"/>
    <w:rsid w:val="00661A78"/>
    <w:rsid w:val="006717CC"/>
    <w:rsid w:val="006729C7"/>
    <w:rsid w:val="006B6E24"/>
    <w:rsid w:val="006D272E"/>
    <w:rsid w:val="006D7B7F"/>
    <w:rsid w:val="006F357B"/>
    <w:rsid w:val="00705EE7"/>
    <w:rsid w:val="00715678"/>
    <w:rsid w:val="00715772"/>
    <w:rsid w:val="0071577C"/>
    <w:rsid w:val="007506DD"/>
    <w:rsid w:val="00754134"/>
    <w:rsid w:val="00756181"/>
    <w:rsid w:val="007A08F8"/>
    <w:rsid w:val="007A5B50"/>
    <w:rsid w:val="007A65DD"/>
    <w:rsid w:val="007B2726"/>
    <w:rsid w:val="007E5B35"/>
    <w:rsid w:val="007F305F"/>
    <w:rsid w:val="007F30F1"/>
    <w:rsid w:val="0080345E"/>
    <w:rsid w:val="00805DCE"/>
    <w:rsid w:val="00811281"/>
    <w:rsid w:val="00811DE9"/>
    <w:rsid w:val="00855775"/>
    <w:rsid w:val="00867FC4"/>
    <w:rsid w:val="008B33A2"/>
    <w:rsid w:val="008C6072"/>
    <w:rsid w:val="008C6516"/>
    <w:rsid w:val="008C7199"/>
    <w:rsid w:val="0090079B"/>
    <w:rsid w:val="009022E8"/>
    <w:rsid w:val="009077F0"/>
    <w:rsid w:val="00984731"/>
    <w:rsid w:val="00995DBC"/>
    <w:rsid w:val="009A2F8C"/>
    <w:rsid w:val="009B09CA"/>
    <w:rsid w:val="00A0153A"/>
    <w:rsid w:val="00A10760"/>
    <w:rsid w:val="00A23FE9"/>
    <w:rsid w:val="00A2479B"/>
    <w:rsid w:val="00A24A22"/>
    <w:rsid w:val="00A26EB6"/>
    <w:rsid w:val="00A32245"/>
    <w:rsid w:val="00A44EC0"/>
    <w:rsid w:val="00A50998"/>
    <w:rsid w:val="00A76B39"/>
    <w:rsid w:val="00A94CFD"/>
    <w:rsid w:val="00AB1542"/>
    <w:rsid w:val="00AC244E"/>
    <w:rsid w:val="00AC3D68"/>
    <w:rsid w:val="00AD076D"/>
    <w:rsid w:val="00AF054D"/>
    <w:rsid w:val="00AF6580"/>
    <w:rsid w:val="00AF7615"/>
    <w:rsid w:val="00B1083D"/>
    <w:rsid w:val="00B12DE1"/>
    <w:rsid w:val="00B16454"/>
    <w:rsid w:val="00B2141E"/>
    <w:rsid w:val="00B266B5"/>
    <w:rsid w:val="00B33AC8"/>
    <w:rsid w:val="00B517E1"/>
    <w:rsid w:val="00B546F6"/>
    <w:rsid w:val="00B566C8"/>
    <w:rsid w:val="00B70970"/>
    <w:rsid w:val="00B73573"/>
    <w:rsid w:val="00B84A37"/>
    <w:rsid w:val="00B84C35"/>
    <w:rsid w:val="00B91B57"/>
    <w:rsid w:val="00BB03A2"/>
    <w:rsid w:val="00BB2FB6"/>
    <w:rsid w:val="00BB3990"/>
    <w:rsid w:val="00BB40D2"/>
    <w:rsid w:val="00BB5B5A"/>
    <w:rsid w:val="00BB5E02"/>
    <w:rsid w:val="00BE309F"/>
    <w:rsid w:val="00BE6F4B"/>
    <w:rsid w:val="00BF3365"/>
    <w:rsid w:val="00C042EA"/>
    <w:rsid w:val="00C127F9"/>
    <w:rsid w:val="00C13D69"/>
    <w:rsid w:val="00C24237"/>
    <w:rsid w:val="00C27C49"/>
    <w:rsid w:val="00C27E64"/>
    <w:rsid w:val="00C326AB"/>
    <w:rsid w:val="00C366A1"/>
    <w:rsid w:val="00C36DA4"/>
    <w:rsid w:val="00C3700D"/>
    <w:rsid w:val="00C42A4C"/>
    <w:rsid w:val="00C670AD"/>
    <w:rsid w:val="00C76732"/>
    <w:rsid w:val="00D00C7C"/>
    <w:rsid w:val="00D15466"/>
    <w:rsid w:val="00D219C9"/>
    <w:rsid w:val="00D41D7A"/>
    <w:rsid w:val="00D615F7"/>
    <w:rsid w:val="00D6575F"/>
    <w:rsid w:val="00D71F29"/>
    <w:rsid w:val="00D7621D"/>
    <w:rsid w:val="00DB60D5"/>
    <w:rsid w:val="00DC013C"/>
    <w:rsid w:val="00DC4138"/>
    <w:rsid w:val="00DD0597"/>
    <w:rsid w:val="00E324DC"/>
    <w:rsid w:val="00E44B4E"/>
    <w:rsid w:val="00E5060F"/>
    <w:rsid w:val="00E525CF"/>
    <w:rsid w:val="00EA007E"/>
    <w:rsid w:val="00EB7A50"/>
    <w:rsid w:val="00EC0246"/>
    <w:rsid w:val="00ED643A"/>
    <w:rsid w:val="00EE70FC"/>
    <w:rsid w:val="00F15E96"/>
    <w:rsid w:val="00F20D54"/>
    <w:rsid w:val="00F21109"/>
    <w:rsid w:val="00F30A50"/>
    <w:rsid w:val="00F53F25"/>
    <w:rsid w:val="00F61D69"/>
    <w:rsid w:val="00FA2F7C"/>
    <w:rsid w:val="00FC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F9A1E2-ADEC-4AB9-8A39-904E5A04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B7F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B7F"/>
    <w:rPr>
      <w:rFonts w:ascii="Segoe UI" w:hAnsi="Segoe UI" w:cs="Mangal"/>
      <w:sz w:val="18"/>
      <w:szCs w:val="16"/>
    </w:rPr>
  </w:style>
  <w:style w:type="table" w:styleId="TableGrid">
    <w:name w:val="Table Grid"/>
    <w:basedOn w:val="TableNormal"/>
    <w:uiPriority w:val="59"/>
    <w:rsid w:val="0012204C"/>
    <w:pPr>
      <w:spacing w:after="0" w:line="240" w:lineRule="auto"/>
    </w:pPr>
    <w:rPr>
      <w:rFonts w:ascii="Cambria Math" w:hAnsi="Cambria Math" w:cs="Times New Roman"/>
      <w:sz w:val="24"/>
      <w:szCs w:val="24"/>
      <w:lang w:val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27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768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3327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768"/>
    <w:rPr>
      <w:rFonts w:cs="Mangal"/>
    </w:rPr>
  </w:style>
  <w:style w:type="character" w:styleId="LineNumber">
    <w:name w:val="line number"/>
    <w:basedOn w:val="DefaultParagraphFont"/>
    <w:uiPriority w:val="99"/>
    <w:semiHidden/>
    <w:unhideWhenUsed/>
    <w:rsid w:val="00332768"/>
  </w:style>
  <w:style w:type="table" w:customStyle="1" w:styleId="TableGrid1">
    <w:name w:val="Table Grid1"/>
    <w:basedOn w:val="TableNormal"/>
    <w:next w:val="TableGrid"/>
    <w:uiPriority w:val="39"/>
    <w:rsid w:val="00577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33A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F0BB76E4-2350-4E28-9F74-507641814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R. Chaudhary</dc:creator>
  <cp:keywords/>
  <dc:description/>
  <cp:lastModifiedBy>Trupti Sudge</cp:lastModifiedBy>
  <cp:revision>3</cp:revision>
  <cp:lastPrinted>2019-10-11T10:13:00Z</cp:lastPrinted>
  <dcterms:created xsi:type="dcterms:W3CDTF">2022-09-28T13:41:00Z</dcterms:created>
  <dcterms:modified xsi:type="dcterms:W3CDTF">2022-09-28T13:42:00Z</dcterms:modified>
</cp:coreProperties>
</file>