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6BC36" w14:textId="77777777" w:rsidR="00A16955" w:rsidRDefault="00A16955" w:rsidP="00A16955">
      <w:pPr>
        <w:spacing w:line="480" w:lineRule="auto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Tables</w:t>
      </w:r>
    </w:p>
    <w:p w14:paraId="62DF354A" w14:textId="77777777" w:rsidR="00A16955" w:rsidRPr="003C48A8" w:rsidRDefault="00A16955" w:rsidP="00A16955">
      <w:pPr>
        <w:spacing w:line="480" w:lineRule="auto"/>
        <w:rPr>
          <w:rFonts w:ascii="Arial" w:hAnsi="Arial" w:cs="Arial"/>
          <w:b/>
          <w:sz w:val="22"/>
          <w:szCs w:val="22"/>
          <w:lang w:val="en-US"/>
        </w:rPr>
      </w:pPr>
      <w:r w:rsidRPr="0030488A">
        <w:rPr>
          <w:rFonts w:ascii="Arial" w:hAnsi="Arial" w:cs="Arial"/>
          <w:b/>
          <w:bCs/>
          <w:sz w:val="22"/>
          <w:szCs w:val="22"/>
          <w:u w:val="single"/>
          <w:lang w:val="en-US"/>
        </w:rPr>
        <w:t>Table 1</w:t>
      </w:r>
      <w:r w:rsidRPr="003C48A8">
        <w:rPr>
          <w:rFonts w:ascii="Arial" w:hAnsi="Arial" w:cs="Arial"/>
          <w:b/>
          <w:bCs/>
          <w:sz w:val="22"/>
          <w:szCs w:val="22"/>
          <w:lang w:val="en-US"/>
        </w:rPr>
        <w:t>. Statistical summary of developmental gene expression comparisons over time from E12 to D4</w:t>
      </w:r>
    </w:p>
    <w:p w14:paraId="280C3146" w14:textId="77777777" w:rsidR="00A16955" w:rsidRPr="003C48A8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>Statistical comparisons over time (E12 to D4) of the gene expressions illustrated in figure 1.</w:t>
      </w:r>
    </w:p>
    <w:p w14:paraId="76CB18A7" w14:textId="77777777" w:rsidR="00A16955" w:rsidRPr="003C48A8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 xml:space="preserve">Depending on </w:t>
      </w:r>
      <w:proofErr w:type="spellStart"/>
      <w:r w:rsidRPr="003C48A8">
        <w:rPr>
          <w:rFonts w:ascii="Arial" w:hAnsi="Arial" w:cs="Arial"/>
          <w:sz w:val="22"/>
          <w:szCs w:val="22"/>
          <w:lang w:val="en-US"/>
        </w:rPr>
        <w:t>shapiro</w:t>
      </w:r>
      <w:proofErr w:type="spellEnd"/>
      <w:r w:rsidRPr="003C48A8">
        <w:rPr>
          <w:rFonts w:ascii="Arial" w:hAnsi="Arial" w:cs="Arial"/>
          <w:sz w:val="22"/>
          <w:szCs w:val="22"/>
          <w:lang w:val="en-US"/>
        </w:rPr>
        <w:t xml:space="preserve"> test result, ANOVA with Tuckey’s multiple comparisons test or Kruskal-Wallis (K-W) with Dunn’s multiple comparisons test were used (n=14-20). </w:t>
      </w:r>
    </w:p>
    <w:p w14:paraId="687DB0C8" w14:textId="77777777" w:rsidR="00A16955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nn-NO"/>
        </w:rPr>
      </w:pPr>
      <w:r w:rsidRPr="003C48A8">
        <w:rPr>
          <w:rFonts w:ascii="Arial" w:hAnsi="Arial" w:cs="Arial"/>
          <w:sz w:val="22"/>
          <w:szCs w:val="22"/>
          <w:lang w:val="en-US"/>
        </w:rPr>
        <w:t xml:space="preserve">ns: not significant, </w:t>
      </w:r>
      <w:r w:rsidRPr="003C48A8">
        <w:rPr>
          <w:rFonts w:ascii="Arial" w:hAnsi="Arial" w:cs="Arial"/>
          <w:sz w:val="22"/>
          <w:szCs w:val="22"/>
          <w:lang w:val="nn-NO"/>
        </w:rPr>
        <w:t xml:space="preserve">*: </w:t>
      </w:r>
      <w:r w:rsidRPr="003C48A8">
        <w:rPr>
          <w:rFonts w:ascii="Arial" w:hAnsi="Arial" w:cs="Arial"/>
          <w:i/>
          <w:iCs/>
          <w:sz w:val="22"/>
          <w:szCs w:val="22"/>
          <w:lang w:val="nn-NO"/>
        </w:rPr>
        <w:t xml:space="preserve">P </w:t>
      </w:r>
      <w:r w:rsidRPr="003C48A8">
        <w:rPr>
          <w:rFonts w:ascii="Arial" w:hAnsi="Arial" w:cs="Arial"/>
          <w:sz w:val="22"/>
          <w:szCs w:val="22"/>
          <w:lang w:val="nn-NO"/>
        </w:rPr>
        <w:t xml:space="preserve">&lt; 0.05, **: </w:t>
      </w:r>
      <w:r w:rsidRPr="003C48A8">
        <w:rPr>
          <w:rFonts w:ascii="Arial" w:hAnsi="Arial" w:cs="Arial"/>
          <w:i/>
          <w:iCs/>
          <w:sz w:val="22"/>
          <w:szCs w:val="22"/>
          <w:lang w:val="nn-NO"/>
        </w:rPr>
        <w:t xml:space="preserve">P </w:t>
      </w:r>
      <w:r w:rsidRPr="003C48A8">
        <w:rPr>
          <w:rFonts w:ascii="Arial" w:hAnsi="Arial" w:cs="Arial"/>
          <w:sz w:val="22"/>
          <w:szCs w:val="22"/>
          <w:lang w:val="nn-NO"/>
        </w:rPr>
        <w:t xml:space="preserve">&lt; 0.01, ***: </w:t>
      </w:r>
      <w:r w:rsidRPr="003C48A8">
        <w:rPr>
          <w:rFonts w:ascii="Arial" w:hAnsi="Arial" w:cs="Arial"/>
          <w:i/>
          <w:iCs/>
          <w:sz w:val="22"/>
          <w:szCs w:val="22"/>
          <w:lang w:val="nn-NO"/>
        </w:rPr>
        <w:t xml:space="preserve">P </w:t>
      </w:r>
      <w:r w:rsidRPr="003C48A8">
        <w:rPr>
          <w:rFonts w:ascii="Arial" w:hAnsi="Arial" w:cs="Arial"/>
          <w:sz w:val="22"/>
          <w:szCs w:val="22"/>
          <w:lang w:val="nn-NO"/>
        </w:rPr>
        <w:t>&lt; 0.001, ****: P&lt;0.0001.</w:t>
      </w:r>
    </w:p>
    <w:p w14:paraId="38F3DB13" w14:textId="77777777" w:rsidR="00A16955" w:rsidRPr="00C170CD" w:rsidRDefault="00A16955" w:rsidP="00A16955">
      <w:pPr>
        <w:spacing w:line="480" w:lineRule="auto"/>
        <w:rPr>
          <w:rFonts w:eastAsiaTheme="minorHAnsi"/>
          <w:sz w:val="22"/>
          <w:szCs w:val="22"/>
          <w:lang w:val="en-US" w:eastAsia="en-US"/>
        </w:rPr>
      </w:pPr>
      <w:r w:rsidRPr="0040545C">
        <w:rPr>
          <w:noProof/>
        </w:rPr>
        <w:drawing>
          <wp:inline distT="0" distB="0" distL="0" distR="0" wp14:anchorId="614F278E" wp14:editId="34AD598A">
            <wp:extent cx="6229350" cy="3615556"/>
            <wp:effectExtent l="0" t="0" r="0" b="444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4940" cy="36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fldChar w:fldCharType="begin"/>
      </w:r>
      <w:r>
        <w:rPr>
          <w:lang w:val="en-US"/>
        </w:rPr>
        <w:instrText xml:space="preserve"> LINK Excel.Sheet.12 "https://d.docs.live.net/cc567e191c869a88/Recherche IUT INRA/Biblio/Papier William/Papier Ontogenese/BMC-Molecular Biology/Figures/Table 1-Massimino 2020.xlsx" "Table 1!L1C1:L25C13" \a \f 4 \h  \* MERGEFORMAT </w:instrText>
      </w:r>
      <w:r>
        <w:rPr>
          <w:lang w:val="en-US"/>
        </w:rPr>
        <w:fldChar w:fldCharType="separate"/>
      </w:r>
    </w:p>
    <w:p w14:paraId="7E282963" w14:textId="77777777" w:rsidR="00A16955" w:rsidRDefault="00A16955" w:rsidP="00A16955">
      <w:pPr>
        <w:spacing w:line="480" w:lineRule="auto"/>
        <w:rPr>
          <w:rFonts w:ascii="Arial" w:hAnsi="Arial" w:cs="Arial"/>
          <w:b/>
          <w:bCs/>
          <w:sz w:val="22"/>
          <w:szCs w:val="22"/>
          <w:u w:val="single"/>
          <w:lang w:val="en-US"/>
        </w:rPr>
      </w:pPr>
      <w:r>
        <w:rPr>
          <w:rFonts w:ascii="Arial" w:hAnsi="Arial" w:cs="Arial"/>
          <w:b/>
          <w:bCs/>
          <w:sz w:val="22"/>
          <w:szCs w:val="22"/>
          <w:u w:val="single"/>
          <w:lang w:val="en-US"/>
        </w:rPr>
        <w:fldChar w:fldCharType="end"/>
      </w:r>
    </w:p>
    <w:p w14:paraId="65C8B1B9" w14:textId="77777777" w:rsidR="00A16955" w:rsidRPr="003C48A8" w:rsidRDefault="00A16955" w:rsidP="00A16955">
      <w:pPr>
        <w:spacing w:line="480" w:lineRule="auto"/>
        <w:rPr>
          <w:rFonts w:ascii="Arial" w:hAnsi="Arial" w:cs="Arial"/>
          <w:b/>
          <w:sz w:val="22"/>
          <w:szCs w:val="22"/>
          <w:lang w:val="en-US"/>
        </w:rPr>
      </w:pPr>
      <w:r w:rsidRPr="0030488A">
        <w:rPr>
          <w:rFonts w:ascii="Arial" w:hAnsi="Arial" w:cs="Arial"/>
          <w:b/>
          <w:bCs/>
          <w:sz w:val="22"/>
          <w:szCs w:val="22"/>
          <w:u w:val="single"/>
          <w:lang w:val="en-US"/>
        </w:rPr>
        <w:t>Table 2</w:t>
      </w:r>
      <w:r w:rsidRPr="003C48A8">
        <w:rPr>
          <w:rFonts w:ascii="Arial" w:hAnsi="Arial" w:cs="Arial"/>
          <w:b/>
          <w:bCs/>
          <w:sz w:val="22"/>
          <w:szCs w:val="22"/>
          <w:lang w:val="en-US"/>
        </w:rPr>
        <w:t>. Statistical summary of carbohydrate-related gene expression comparisons over time from E12 to D4</w:t>
      </w:r>
    </w:p>
    <w:p w14:paraId="5F5702A9" w14:textId="77777777" w:rsidR="00A16955" w:rsidRPr="003C48A8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>Statistical comparisons over time (E12 to D4) of the gene expressions illustrated in figure 2.</w:t>
      </w:r>
    </w:p>
    <w:p w14:paraId="280E0249" w14:textId="77777777" w:rsidR="00A16955" w:rsidRPr="003C48A8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 xml:space="preserve">Depending on </w:t>
      </w:r>
      <w:proofErr w:type="spellStart"/>
      <w:r w:rsidRPr="003C48A8">
        <w:rPr>
          <w:rFonts w:ascii="Arial" w:hAnsi="Arial" w:cs="Arial"/>
          <w:sz w:val="22"/>
          <w:szCs w:val="22"/>
          <w:lang w:val="en-US"/>
        </w:rPr>
        <w:t>shapiro</w:t>
      </w:r>
      <w:proofErr w:type="spellEnd"/>
      <w:r w:rsidRPr="003C48A8">
        <w:rPr>
          <w:rFonts w:ascii="Arial" w:hAnsi="Arial" w:cs="Arial"/>
          <w:sz w:val="22"/>
          <w:szCs w:val="22"/>
          <w:lang w:val="en-US"/>
        </w:rPr>
        <w:t xml:space="preserve"> test result, ANOVA with Tuckey’s multiple comparisons test or Kruskal-Wallis (K-W) with Dunn’s multiple comparisons test were used (n=7-20). </w:t>
      </w:r>
    </w:p>
    <w:p w14:paraId="3C7A6BC8" w14:textId="77777777" w:rsidR="00A16955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nn-NO"/>
        </w:rPr>
      </w:pPr>
      <w:r w:rsidRPr="003C48A8">
        <w:rPr>
          <w:rFonts w:ascii="Arial" w:hAnsi="Arial" w:cs="Arial"/>
          <w:sz w:val="22"/>
          <w:szCs w:val="22"/>
          <w:lang w:val="en-US"/>
        </w:rPr>
        <w:t xml:space="preserve">ns: not significant, </w:t>
      </w:r>
      <w:r w:rsidRPr="003C48A8">
        <w:rPr>
          <w:rFonts w:ascii="Arial" w:hAnsi="Arial" w:cs="Arial"/>
          <w:sz w:val="22"/>
          <w:szCs w:val="22"/>
          <w:lang w:val="nn-NO"/>
        </w:rPr>
        <w:t xml:space="preserve">*: </w:t>
      </w:r>
      <w:r w:rsidRPr="003C48A8">
        <w:rPr>
          <w:rFonts w:ascii="Arial" w:hAnsi="Arial" w:cs="Arial"/>
          <w:i/>
          <w:iCs/>
          <w:sz w:val="22"/>
          <w:szCs w:val="22"/>
          <w:lang w:val="nn-NO"/>
        </w:rPr>
        <w:t xml:space="preserve">P </w:t>
      </w:r>
      <w:r w:rsidRPr="003C48A8">
        <w:rPr>
          <w:rFonts w:ascii="Arial" w:hAnsi="Arial" w:cs="Arial"/>
          <w:sz w:val="22"/>
          <w:szCs w:val="22"/>
          <w:lang w:val="nn-NO"/>
        </w:rPr>
        <w:t xml:space="preserve">&lt; 0.05, **: </w:t>
      </w:r>
      <w:r w:rsidRPr="003C48A8">
        <w:rPr>
          <w:rFonts w:ascii="Arial" w:hAnsi="Arial" w:cs="Arial"/>
          <w:i/>
          <w:iCs/>
          <w:sz w:val="22"/>
          <w:szCs w:val="22"/>
          <w:lang w:val="nn-NO"/>
        </w:rPr>
        <w:t xml:space="preserve">P </w:t>
      </w:r>
      <w:r w:rsidRPr="003C48A8">
        <w:rPr>
          <w:rFonts w:ascii="Arial" w:hAnsi="Arial" w:cs="Arial"/>
          <w:sz w:val="22"/>
          <w:szCs w:val="22"/>
          <w:lang w:val="nn-NO"/>
        </w:rPr>
        <w:t xml:space="preserve">&lt; 0.01, ***: </w:t>
      </w:r>
      <w:r w:rsidRPr="003C48A8">
        <w:rPr>
          <w:rFonts w:ascii="Arial" w:hAnsi="Arial" w:cs="Arial"/>
          <w:i/>
          <w:iCs/>
          <w:sz w:val="22"/>
          <w:szCs w:val="22"/>
          <w:lang w:val="nn-NO"/>
        </w:rPr>
        <w:t xml:space="preserve">P </w:t>
      </w:r>
      <w:r w:rsidRPr="003C48A8">
        <w:rPr>
          <w:rFonts w:ascii="Arial" w:hAnsi="Arial" w:cs="Arial"/>
          <w:sz w:val="22"/>
          <w:szCs w:val="22"/>
          <w:lang w:val="nn-NO"/>
        </w:rPr>
        <w:t>&lt; 0.001, ****: P&lt;0.0001.</w:t>
      </w:r>
    </w:p>
    <w:p w14:paraId="3F85B983" w14:textId="77777777" w:rsidR="00A16955" w:rsidRPr="00C170CD" w:rsidRDefault="00A16955" w:rsidP="00A16955">
      <w:pPr>
        <w:spacing w:line="480" w:lineRule="auto"/>
        <w:jc w:val="both"/>
        <w:rPr>
          <w:rFonts w:eastAsiaTheme="minorHAnsi"/>
          <w:sz w:val="22"/>
          <w:szCs w:val="22"/>
          <w:lang w:val="en-US" w:eastAsia="en-US"/>
        </w:rPr>
      </w:pPr>
      <w:r w:rsidRPr="0040545C">
        <w:rPr>
          <w:noProof/>
        </w:rPr>
        <w:lastRenderedPageBreak/>
        <w:drawing>
          <wp:inline distT="0" distB="0" distL="0" distR="0" wp14:anchorId="7950CCA2" wp14:editId="2BC76A53">
            <wp:extent cx="6201213" cy="3589020"/>
            <wp:effectExtent l="0" t="0" r="952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871" cy="3590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2"/>
          <w:szCs w:val="22"/>
          <w:lang w:val="en-US"/>
        </w:rPr>
        <w:fldChar w:fldCharType="begin"/>
      </w:r>
      <w:r>
        <w:rPr>
          <w:rFonts w:ascii="Arial" w:hAnsi="Arial" w:cs="Arial"/>
          <w:sz w:val="22"/>
          <w:szCs w:val="22"/>
          <w:lang w:val="en-US"/>
        </w:rPr>
        <w:instrText xml:space="preserve"> LINK Excel.Sheet.12 "https://d.docs.live.net/cc567e191c869a88/Recherche IUT INRA/Biblio/Papier William/Papier Ontogenese/BMC-Molecular Biology/Figures/Table 2- Massimino 2020.xlsx" "Table 2!L1C1:L25C12" \a \f 4 \h  \* MERGEFORMAT </w:instrText>
      </w:r>
      <w:r>
        <w:rPr>
          <w:rFonts w:ascii="Arial" w:hAnsi="Arial" w:cs="Arial"/>
          <w:sz w:val="22"/>
          <w:szCs w:val="22"/>
          <w:lang w:val="en-US"/>
        </w:rPr>
        <w:fldChar w:fldCharType="separate"/>
      </w:r>
    </w:p>
    <w:p w14:paraId="082AB8F9" w14:textId="77777777" w:rsidR="00A16955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fldChar w:fldCharType="end"/>
      </w:r>
    </w:p>
    <w:p w14:paraId="6A06EEE3" w14:textId="77777777" w:rsidR="00A16955" w:rsidRPr="003C48A8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0488A">
        <w:rPr>
          <w:rFonts w:ascii="Arial" w:hAnsi="Arial" w:cs="Arial"/>
          <w:b/>
          <w:bCs/>
          <w:sz w:val="22"/>
          <w:szCs w:val="22"/>
          <w:u w:val="single"/>
          <w:lang w:val="en-US"/>
        </w:rPr>
        <w:t>Table 3</w:t>
      </w:r>
      <w:r w:rsidRPr="003C48A8">
        <w:rPr>
          <w:rFonts w:ascii="Arial" w:hAnsi="Arial" w:cs="Arial"/>
          <w:b/>
          <w:bCs/>
          <w:sz w:val="22"/>
          <w:szCs w:val="22"/>
          <w:lang w:val="en-US"/>
        </w:rPr>
        <w:t>. Statistical summary of lipid-related gene expression comparisons over time from E12 to D4</w:t>
      </w:r>
    </w:p>
    <w:p w14:paraId="270770C7" w14:textId="77777777" w:rsidR="00A16955" w:rsidRPr="003C48A8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>Statistical comparisons over time (E12 to D4) of the gene expressions illustrated in figure 3.</w:t>
      </w:r>
    </w:p>
    <w:p w14:paraId="637E54DD" w14:textId="77777777" w:rsidR="00A16955" w:rsidRPr="003C48A8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 xml:space="preserve">Depending on </w:t>
      </w:r>
      <w:proofErr w:type="spellStart"/>
      <w:r w:rsidRPr="003C48A8">
        <w:rPr>
          <w:rFonts w:ascii="Arial" w:hAnsi="Arial" w:cs="Arial"/>
          <w:sz w:val="22"/>
          <w:szCs w:val="22"/>
          <w:lang w:val="en-US"/>
        </w:rPr>
        <w:t>shapiro</w:t>
      </w:r>
      <w:proofErr w:type="spellEnd"/>
      <w:r w:rsidRPr="003C48A8">
        <w:rPr>
          <w:rFonts w:ascii="Arial" w:hAnsi="Arial" w:cs="Arial"/>
          <w:sz w:val="22"/>
          <w:szCs w:val="22"/>
          <w:lang w:val="en-US"/>
        </w:rPr>
        <w:t xml:space="preserve"> test result, ANOVA with Tuckey’s multiple comparisons test or Kruskal-Wallis (K-W) with Dunn’s multiple comparisons test were used (n=10-20). </w:t>
      </w:r>
    </w:p>
    <w:p w14:paraId="008A8292" w14:textId="77777777" w:rsidR="00A16955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nn-NO"/>
        </w:rPr>
      </w:pPr>
      <w:r w:rsidRPr="003C48A8">
        <w:rPr>
          <w:rFonts w:ascii="Arial" w:hAnsi="Arial" w:cs="Arial"/>
          <w:sz w:val="22"/>
          <w:szCs w:val="22"/>
          <w:lang w:val="en-US"/>
        </w:rPr>
        <w:t xml:space="preserve">ns: not significant, </w:t>
      </w:r>
      <w:r w:rsidRPr="003C48A8">
        <w:rPr>
          <w:rFonts w:ascii="Arial" w:hAnsi="Arial" w:cs="Arial"/>
          <w:sz w:val="22"/>
          <w:szCs w:val="22"/>
          <w:lang w:val="nn-NO"/>
        </w:rPr>
        <w:t xml:space="preserve">*: </w:t>
      </w:r>
      <w:r w:rsidRPr="003C48A8">
        <w:rPr>
          <w:rFonts w:ascii="Arial" w:hAnsi="Arial" w:cs="Arial"/>
          <w:i/>
          <w:iCs/>
          <w:sz w:val="22"/>
          <w:szCs w:val="22"/>
          <w:lang w:val="nn-NO"/>
        </w:rPr>
        <w:t xml:space="preserve">P </w:t>
      </w:r>
      <w:r w:rsidRPr="003C48A8">
        <w:rPr>
          <w:rFonts w:ascii="Arial" w:hAnsi="Arial" w:cs="Arial"/>
          <w:sz w:val="22"/>
          <w:szCs w:val="22"/>
          <w:lang w:val="nn-NO"/>
        </w:rPr>
        <w:t xml:space="preserve">&lt; 0.05, **: </w:t>
      </w:r>
      <w:r w:rsidRPr="003C48A8">
        <w:rPr>
          <w:rFonts w:ascii="Arial" w:hAnsi="Arial" w:cs="Arial"/>
          <w:i/>
          <w:iCs/>
          <w:sz w:val="22"/>
          <w:szCs w:val="22"/>
          <w:lang w:val="nn-NO"/>
        </w:rPr>
        <w:t xml:space="preserve">P </w:t>
      </w:r>
      <w:r w:rsidRPr="003C48A8">
        <w:rPr>
          <w:rFonts w:ascii="Arial" w:hAnsi="Arial" w:cs="Arial"/>
          <w:sz w:val="22"/>
          <w:szCs w:val="22"/>
          <w:lang w:val="nn-NO"/>
        </w:rPr>
        <w:t xml:space="preserve">&lt; 0.01, ***: </w:t>
      </w:r>
      <w:r w:rsidRPr="003C48A8">
        <w:rPr>
          <w:rFonts w:ascii="Arial" w:hAnsi="Arial" w:cs="Arial"/>
          <w:i/>
          <w:iCs/>
          <w:sz w:val="22"/>
          <w:szCs w:val="22"/>
          <w:lang w:val="nn-NO"/>
        </w:rPr>
        <w:t xml:space="preserve">P </w:t>
      </w:r>
      <w:r w:rsidRPr="003C48A8">
        <w:rPr>
          <w:rFonts w:ascii="Arial" w:hAnsi="Arial" w:cs="Arial"/>
          <w:sz w:val="22"/>
          <w:szCs w:val="22"/>
          <w:lang w:val="nn-NO"/>
        </w:rPr>
        <w:t>&lt; 0.001, ****: P&lt;0.0001</w:t>
      </w:r>
      <w:r>
        <w:rPr>
          <w:rFonts w:ascii="Arial" w:hAnsi="Arial" w:cs="Arial"/>
          <w:sz w:val="22"/>
          <w:szCs w:val="22"/>
          <w:lang w:val="nn-NO"/>
        </w:rPr>
        <w:t>.</w:t>
      </w:r>
    </w:p>
    <w:p w14:paraId="5CBFDE2C" w14:textId="77777777" w:rsidR="00A16955" w:rsidRDefault="00A16955" w:rsidP="00A16955">
      <w:pPr>
        <w:spacing w:line="480" w:lineRule="auto"/>
        <w:ind w:left="-709"/>
        <w:jc w:val="both"/>
        <w:rPr>
          <w:rFonts w:ascii="Arial" w:hAnsi="Arial" w:cs="Arial"/>
          <w:sz w:val="22"/>
          <w:szCs w:val="22"/>
          <w:lang w:val="nn-NO"/>
        </w:rPr>
      </w:pPr>
      <w:r w:rsidRPr="0040545C">
        <w:rPr>
          <w:noProof/>
        </w:rPr>
        <w:lastRenderedPageBreak/>
        <w:drawing>
          <wp:inline distT="0" distB="0" distL="0" distR="0" wp14:anchorId="1C46B537" wp14:editId="5FA2C842">
            <wp:extent cx="6579870" cy="328422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521" cy="3285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B3499" w14:textId="77777777" w:rsidR="00A16955" w:rsidRDefault="00A16955" w:rsidP="00A16955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n-US"/>
        </w:rPr>
      </w:pPr>
    </w:p>
    <w:p w14:paraId="73DDA520" w14:textId="77777777" w:rsidR="00A16955" w:rsidRPr="003C48A8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0488A">
        <w:rPr>
          <w:rFonts w:ascii="Arial" w:hAnsi="Arial" w:cs="Arial"/>
          <w:b/>
          <w:bCs/>
          <w:sz w:val="22"/>
          <w:szCs w:val="22"/>
          <w:u w:val="single"/>
          <w:lang w:val="en-US"/>
        </w:rPr>
        <w:t>Table 4</w:t>
      </w:r>
      <w:r w:rsidRPr="003C48A8">
        <w:rPr>
          <w:rFonts w:ascii="Arial" w:hAnsi="Arial" w:cs="Arial"/>
          <w:b/>
          <w:bCs/>
          <w:sz w:val="22"/>
          <w:szCs w:val="22"/>
          <w:lang w:val="en-US"/>
        </w:rPr>
        <w:t>. Statistical summary of stress-related gene expression comparisons over time from E12 to D4</w:t>
      </w:r>
    </w:p>
    <w:p w14:paraId="1914AAC6" w14:textId="77777777" w:rsidR="00A16955" w:rsidRPr="003C48A8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>Statistical comparisons over time (E12 to D4) of the gene expressions illustrated in figure 4.</w:t>
      </w:r>
    </w:p>
    <w:p w14:paraId="48E82201" w14:textId="77777777" w:rsidR="00A16955" w:rsidRPr="003C48A8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 xml:space="preserve">Depending on </w:t>
      </w:r>
      <w:proofErr w:type="spellStart"/>
      <w:r w:rsidRPr="003C48A8">
        <w:rPr>
          <w:rFonts w:ascii="Arial" w:hAnsi="Arial" w:cs="Arial"/>
          <w:sz w:val="22"/>
          <w:szCs w:val="22"/>
          <w:lang w:val="en-US"/>
        </w:rPr>
        <w:t>shapiro</w:t>
      </w:r>
      <w:proofErr w:type="spellEnd"/>
      <w:r w:rsidRPr="003C48A8">
        <w:rPr>
          <w:rFonts w:ascii="Arial" w:hAnsi="Arial" w:cs="Arial"/>
          <w:sz w:val="22"/>
          <w:szCs w:val="22"/>
          <w:lang w:val="en-US"/>
        </w:rPr>
        <w:t xml:space="preserve"> test result, ANOVA with Tuckey’s multiple comparisons test or Kruskal-Wallis (K-W) with Dunn’s multiple comparisons test were used (n=16-20). </w:t>
      </w:r>
    </w:p>
    <w:p w14:paraId="0C6D636C" w14:textId="77777777" w:rsidR="00A16955" w:rsidRPr="003C48A8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 xml:space="preserve">ns: not significant, </w:t>
      </w:r>
      <w:r w:rsidRPr="003C48A8">
        <w:rPr>
          <w:rFonts w:ascii="Arial" w:hAnsi="Arial" w:cs="Arial"/>
          <w:sz w:val="22"/>
          <w:szCs w:val="22"/>
          <w:lang w:val="nn-NO"/>
        </w:rPr>
        <w:t xml:space="preserve">*: </w:t>
      </w:r>
      <w:r w:rsidRPr="003C48A8">
        <w:rPr>
          <w:rFonts w:ascii="Arial" w:hAnsi="Arial" w:cs="Arial"/>
          <w:i/>
          <w:iCs/>
          <w:sz w:val="22"/>
          <w:szCs w:val="22"/>
          <w:lang w:val="nn-NO"/>
        </w:rPr>
        <w:t xml:space="preserve">P </w:t>
      </w:r>
      <w:r w:rsidRPr="003C48A8">
        <w:rPr>
          <w:rFonts w:ascii="Arial" w:hAnsi="Arial" w:cs="Arial"/>
          <w:sz w:val="22"/>
          <w:szCs w:val="22"/>
          <w:lang w:val="nn-NO"/>
        </w:rPr>
        <w:t xml:space="preserve">&lt; 0.05, **: </w:t>
      </w:r>
      <w:r w:rsidRPr="003C48A8">
        <w:rPr>
          <w:rFonts w:ascii="Arial" w:hAnsi="Arial" w:cs="Arial"/>
          <w:i/>
          <w:iCs/>
          <w:sz w:val="22"/>
          <w:szCs w:val="22"/>
          <w:lang w:val="nn-NO"/>
        </w:rPr>
        <w:t xml:space="preserve">P </w:t>
      </w:r>
      <w:r w:rsidRPr="003C48A8">
        <w:rPr>
          <w:rFonts w:ascii="Arial" w:hAnsi="Arial" w:cs="Arial"/>
          <w:sz w:val="22"/>
          <w:szCs w:val="22"/>
          <w:lang w:val="nn-NO"/>
        </w:rPr>
        <w:t xml:space="preserve">&lt; 0.01, ***: </w:t>
      </w:r>
      <w:r w:rsidRPr="003C48A8">
        <w:rPr>
          <w:rFonts w:ascii="Arial" w:hAnsi="Arial" w:cs="Arial"/>
          <w:i/>
          <w:iCs/>
          <w:sz w:val="22"/>
          <w:szCs w:val="22"/>
          <w:lang w:val="nn-NO"/>
        </w:rPr>
        <w:t xml:space="preserve">P </w:t>
      </w:r>
      <w:r w:rsidRPr="003C48A8">
        <w:rPr>
          <w:rFonts w:ascii="Arial" w:hAnsi="Arial" w:cs="Arial"/>
          <w:sz w:val="22"/>
          <w:szCs w:val="22"/>
          <w:lang w:val="nn-NO"/>
        </w:rPr>
        <w:t>&lt; 0.001, ****: P&lt;0.0001</w:t>
      </w:r>
      <w:r>
        <w:rPr>
          <w:rFonts w:ascii="Arial" w:hAnsi="Arial" w:cs="Arial"/>
          <w:sz w:val="22"/>
          <w:szCs w:val="22"/>
          <w:lang w:val="nn-NO"/>
        </w:rPr>
        <w:t>.</w:t>
      </w:r>
    </w:p>
    <w:p w14:paraId="5B8BDEA7" w14:textId="77777777" w:rsidR="00A16955" w:rsidRPr="00C170CD" w:rsidRDefault="00A16955" w:rsidP="00A16955">
      <w:pPr>
        <w:spacing w:line="480" w:lineRule="auto"/>
        <w:jc w:val="both"/>
        <w:rPr>
          <w:rFonts w:eastAsiaTheme="minorHAnsi"/>
          <w:sz w:val="22"/>
          <w:szCs w:val="22"/>
          <w:lang w:val="en-US" w:eastAsia="en-US"/>
        </w:rPr>
      </w:pPr>
      <w:r w:rsidRPr="0040545C">
        <w:rPr>
          <w:noProof/>
        </w:rPr>
        <w:lastRenderedPageBreak/>
        <w:drawing>
          <wp:inline distT="0" distB="0" distL="0" distR="0" wp14:anchorId="02E97E8C" wp14:editId="52A869EB">
            <wp:extent cx="5268686" cy="3972071"/>
            <wp:effectExtent l="0" t="0" r="8255" b="952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47" cy="397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2"/>
          <w:szCs w:val="22"/>
          <w:lang w:val="nn-NO"/>
        </w:rPr>
        <w:fldChar w:fldCharType="begin"/>
      </w:r>
      <w:r>
        <w:rPr>
          <w:rFonts w:ascii="Arial" w:hAnsi="Arial" w:cs="Arial"/>
          <w:sz w:val="22"/>
          <w:szCs w:val="22"/>
          <w:lang w:val="nn-NO"/>
        </w:rPr>
        <w:instrText xml:space="preserve"> LINK Excel.Sheet.12 "https://d.docs.live.net/cc567e191c869a88/Recherche IUT INRA/Biblio/Papier William/Papier Ontogenese/BMC-Molecular Biology/Figures/Table 4-Massimino 2020.xlsx" "Table 4!L1C1:L25C8" \a \f 4 \h  \* MERGEFORMAT </w:instrText>
      </w:r>
      <w:r>
        <w:rPr>
          <w:rFonts w:ascii="Arial" w:hAnsi="Arial" w:cs="Arial"/>
          <w:sz w:val="22"/>
          <w:szCs w:val="22"/>
          <w:lang w:val="nn-NO"/>
        </w:rPr>
        <w:fldChar w:fldCharType="separate"/>
      </w:r>
    </w:p>
    <w:p w14:paraId="1FE9A441" w14:textId="77777777" w:rsidR="00A16955" w:rsidRDefault="00A16955" w:rsidP="00A16955">
      <w:pPr>
        <w:spacing w:line="480" w:lineRule="auto"/>
        <w:jc w:val="both"/>
        <w:rPr>
          <w:rFonts w:ascii="Arial" w:hAnsi="Arial" w:cs="Arial"/>
          <w:sz w:val="22"/>
          <w:szCs w:val="22"/>
          <w:lang w:val="nn-NO"/>
        </w:rPr>
      </w:pPr>
      <w:r>
        <w:rPr>
          <w:rFonts w:ascii="Arial" w:hAnsi="Arial" w:cs="Arial"/>
          <w:sz w:val="22"/>
          <w:szCs w:val="22"/>
          <w:lang w:val="nn-NO"/>
        </w:rPr>
        <w:fldChar w:fldCharType="end"/>
      </w:r>
    </w:p>
    <w:p w14:paraId="34BD7E8E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955"/>
    <w:rsid w:val="00A1695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B92C9"/>
  <w15:chartTrackingRefBased/>
  <w15:docId w15:val="{BFD64AC3-08BA-462D-A1A0-0F1A7CA8E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955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369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2020-04-06T15:27:00Z</dcterms:created>
  <dcterms:modified xsi:type="dcterms:W3CDTF">2020-04-06T15:27:00Z</dcterms:modified>
</cp:coreProperties>
</file>