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A07B6" w14:textId="44398816" w:rsidR="00313277" w:rsidRPr="008F1E3B" w:rsidRDefault="00A51D0E">
      <w:pPr>
        <w:rPr>
          <w:lang w:val="en-GB"/>
        </w:rPr>
      </w:pPr>
      <w:r w:rsidRPr="00585F53">
        <w:rPr>
          <w:lang w:val="en-US"/>
        </w:rPr>
        <w:t xml:space="preserve">Table 2. </w:t>
      </w:r>
      <w:r w:rsidRPr="00585F53">
        <w:rPr>
          <w:lang w:val="en-GB"/>
        </w:rPr>
        <w:t>Home treatment</w:t>
      </w:r>
      <w:r>
        <w:rPr>
          <w:lang w:val="en-GB"/>
        </w:rPr>
        <w:t>.</w:t>
      </w:r>
    </w:p>
    <w:tbl>
      <w:tblPr>
        <w:tblStyle w:val="Tablanormal2"/>
        <w:tblW w:w="14459" w:type="dxa"/>
        <w:tblLayout w:type="fixed"/>
        <w:tblLook w:val="0600" w:firstRow="0" w:lastRow="0" w:firstColumn="0" w:lastColumn="0" w:noHBand="1" w:noVBand="1"/>
      </w:tblPr>
      <w:tblGrid>
        <w:gridCol w:w="2127"/>
        <w:gridCol w:w="348"/>
        <w:gridCol w:w="644"/>
        <w:gridCol w:w="301"/>
        <w:gridCol w:w="975"/>
        <w:gridCol w:w="1701"/>
        <w:gridCol w:w="1559"/>
        <w:gridCol w:w="1843"/>
        <w:gridCol w:w="1701"/>
        <w:gridCol w:w="1559"/>
        <w:gridCol w:w="1701"/>
      </w:tblGrid>
      <w:tr w:rsidR="008F1E3B" w:rsidRPr="008F1E3B" w14:paraId="50B9E5AC" w14:textId="77777777" w:rsidTr="00C7715F">
        <w:trPr>
          <w:trHeight w:val="330"/>
        </w:trPr>
        <w:tc>
          <w:tcPr>
            <w:tcW w:w="2127" w:type="dxa"/>
            <w:tcBorders>
              <w:top w:val="single" w:sz="18" w:space="0" w:color="7F7F7F" w:themeColor="text1" w:themeTint="80"/>
              <w:bottom w:val="nil"/>
            </w:tcBorders>
          </w:tcPr>
          <w:p w14:paraId="2DECA245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Variables</w:t>
            </w:r>
          </w:p>
        </w:tc>
        <w:tc>
          <w:tcPr>
            <w:tcW w:w="348" w:type="dxa"/>
            <w:tcBorders>
              <w:top w:val="single" w:sz="18" w:space="0" w:color="7F7F7F" w:themeColor="text1" w:themeTint="80"/>
              <w:bottom w:val="nil"/>
            </w:tcBorders>
          </w:tcPr>
          <w:p w14:paraId="6A1A0249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920" w:type="dxa"/>
            <w:gridSpan w:val="3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2D6A6D4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Total</w:t>
            </w:r>
          </w:p>
        </w:tc>
        <w:tc>
          <w:tcPr>
            <w:tcW w:w="5103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7FCAD39A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lang w:val="en-GB" w:eastAsia="en-US"/>
              </w:rPr>
              <w:t>Disease severity</w:t>
            </w:r>
          </w:p>
        </w:tc>
        <w:tc>
          <w:tcPr>
            <w:tcW w:w="4961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324AAD1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lang w:val="en-GB" w:eastAsia="en-US"/>
              </w:rPr>
              <w:t>Vital status at discharge</w:t>
            </w:r>
          </w:p>
        </w:tc>
      </w:tr>
      <w:tr w:rsidR="008F1E3B" w:rsidRPr="008F1E3B" w14:paraId="034C32E1" w14:textId="77777777" w:rsidTr="00C7715F">
        <w:trPr>
          <w:trHeight w:val="315"/>
        </w:trPr>
        <w:tc>
          <w:tcPr>
            <w:tcW w:w="2127" w:type="dxa"/>
            <w:tcBorders>
              <w:top w:val="nil"/>
              <w:bottom w:val="nil"/>
            </w:tcBorders>
          </w:tcPr>
          <w:p w14:paraId="06ACD7D9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93" w:type="dxa"/>
            <w:gridSpan w:val="3"/>
            <w:tcBorders>
              <w:top w:val="nil"/>
              <w:bottom w:val="nil"/>
            </w:tcBorders>
          </w:tcPr>
          <w:p w14:paraId="2FE14393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75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6FEA2A87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056E6BDE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Moderate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82CC9A2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lang w:val="en-GB" w:eastAsia="en-US"/>
              </w:rPr>
              <w:t>Severe</w:t>
            </w:r>
          </w:p>
        </w:tc>
        <w:tc>
          <w:tcPr>
            <w:tcW w:w="1843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69404F93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6339A0D4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Alive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4DBCA78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lang w:val="en-GB" w:eastAsia="en-US"/>
              </w:rPr>
              <w:t>Dead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F3352F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</w:tr>
      <w:tr w:rsidR="008F1E3B" w:rsidRPr="008F1E3B" w14:paraId="494B7B45" w14:textId="77777777" w:rsidTr="00C7715F">
        <w:trPr>
          <w:trHeight w:val="315"/>
        </w:trPr>
        <w:tc>
          <w:tcPr>
            <w:tcW w:w="2127" w:type="dxa"/>
            <w:tcBorders>
              <w:top w:val="nil"/>
              <w:bottom w:val="nil"/>
            </w:tcBorders>
          </w:tcPr>
          <w:p w14:paraId="1D489D4F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93" w:type="dxa"/>
            <w:gridSpan w:val="3"/>
            <w:tcBorders>
              <w:top w:val="nil"/>
              <w:bottom w:val="nil"/>
            </w:tcBorders>
          </w:tcPr>
          <w:p w14:paraId="05C7A2B1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75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56B91340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n: 392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15246BDF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n: 288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4B19E3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b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lang w:val="en-GB" w:eastAsia="en-US"/>
              </w:rPr>
              <w:t>n: 104</w:t>
            </w:r>
          </w:p>
        </w:tc>
        <w:tc>
          <w:tcPr>
            <w:tcW w:w="1843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292CE512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3A5CA195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340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AF93E5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n: 52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C9659A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F1E3B" w:rsidRPr="008F1E3B" w14:paraId="203F8097" w14:textId="77777777" w:rsidTr="00C7715F">
        <w:trPr>
          <w:trHeight w:val="315"/>
        </w:trPr>
        <w:tc>
          <w:tcPr>
            <w:tcW w:w="2127" w:type="dxa"/>
            <w:tcBorders>
              <w:top w:val="nil"/>
              <w:bottom w:val="single" w:sz="18" w:space="0" w:color="7F7F7F" w:themeColor="text1" w:themeTint="80"/>
            </w:tcBorders>
          </w:tcPr>
          <w:p w14:paraId="6FC4D3FE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93" w:type="dxa"/>
            <w:gridSpan w:val="3"/>
            <w:tcBorders>
              <w:top w:val="nil"/>
              <w:bottom w:val="single" w:sz="18" w:space="0" w:color="7F7F7F" w:themeColor="text1" w:themeTint="80"/>
            </w:tcBorders>
          </w:tcPr>
          <w:p w14:paraId="6D0598FA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75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0ACAA9A2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1BDA543E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559" w:type="dxa"/>
            <w:tcBorders>
              <w:top w:val="nil"/>
              <w:bottom w:val="single" w:sz="18" w:space="0" w:color="7F7F7F" w:themeColor="text1" w:themeTint="80"/>
            </w:tcBorders>
          </w:tcPr>
          <w:p w14:paraId="21DE7E54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843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6FA13202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16085A3C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559" w:type="dxa"/>
            <w:tcBorders>
              <w:top w:val="nil"/>
              <w:bottom w:val="single" w:sz="18" w:space="0" w:color="7F7F7F" w:themeColor="text1" w:themeTint="80"/>
            </w:tcBorders>
          </w:tcPr>
          <w:p w14:paraId="597A6BAA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lang w:val="en-GB" w:eastAsia="en-US"/>
              </w:rPr>
              <w:t>n (%)</w:t>
            </w:r>
          </w:p>
        </w:tc>
        <w:tc>
          <w:tcPr>
            <w:tcW w:w="1701" w:type="dxa"/>
            <w:tcBorders>
              <w:top w:val="nil"/>
              <w:bottom w:val="single" w:sz="18" w:space="0" w:color="7F7F7F" w:themeColor="text1" w:themeTint="80"/>
            </w:tcBorders>
          </w:tcPr>
          <w:p w14:paraId="4881379E" w14:textId="77777777" w:rsidR="008F1E3B" w:rsidRPr="008F1E3B" w:rsidRDefault="008F1E3B" w:rsidP="00C7715F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F1E3B" w:rsidRPr="008F1E3B" w14:paraId="16DBCF1E" w14:textId="77777777" w:rsidTr="00C7715F">
        <w:trPr>
          <w:trHeight w:val="315"/>
        </w:trPr>
        <w:tc>
          <w:tcPr>
            <w:tcW w:w="2127" w:type="dxa"/>
            <w:tcBorders>
              <w:top w:val="single" w:sz="18" w:space="0" w:color="7F7F7F" w:themeColor="text1" w:themeTint="80"/>
            </w:tcBorders>
          </w:tcPr>
          <w:p w14:paraId="3F34F2AD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Antiplatelets</w:t>
            </w:r>
          </w:p>
        </w:tc>
        <w:tc>
          <w:tcPr>
            <w:tcW w:w="992" w:type="dxa"/>
            <w:gridSpan w:val="2"/>
            <w:tcBorders>
              <w:top w:val="single" w:sz="18" w:space="0" w:color="7F7F7F" w:themeColor="text1" w:themeTint="80"/>
            </w:tcBorders>
          </w:tcPr>
          <w:p w14:paraId="6D4EBE2C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00E28A5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311 (82)</w:t>
            </w:r>
          </w:p>
        </w:tc>
        <w:tc>
          <w:tcPr>
            <w:tcW w:w="1701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</w:tcBorders>
          </w:tcPr>
          <w:p w14:paraId="0DE1AB8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247 (79)</w:t>
            </w:r>
          </w:p>
        </w:tc>
        <w:tc>
          <w:tcPr>
            <w:tcW w:w="1559" w:type="dxa"/>
            <w:tcBorders>
              <w:top w:val="single" w:sz="18" w:space="0" w:color="7F7F7F" w:themeColor="text1" w:themeTint="80"/>
            </w:tcBorders>
          </w:tcPr>
          <w:p w14:paraId="257E5348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64 (21)</w:t>
            </w:r>
          </w:p>
        </w:tc>
        <w:tc>
          <w:tcPr>
            <w:tcW w:w="1843" w:type="dxa"/>
            <w:vMerge w:val="restart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A4DAC1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2.1 (1.5-3)</w:t>
            </w:r>
          </w:p>
        </w:tc>
        <w:tc>
          <w:tcPr>
            <w:tcW w:w="1701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</w:tcBorders>
          </w:tcPr>
          <w:p w14:paraId="10CFAFA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284 (91)</w:t>
            </w:r>
          </w:p>
        </w:tc>
        <w:tc>
          <w:tcPr>
            <w:tcW w:w="1559" w:type="dxa"/>
            <w:tcBorders>
              <w:top w:val="single" w:sz="18" w:space="0" w:color="7F7F7F" w:themeColor="text1" w:themeTint="80"/>
            </w:tcBorders>
          </w:tcPr>
          <w:p w14:paraId="0A92923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27 (9)</w:t>
            </w:r>
          </w:p>
        </w:tc>
        <w:tc>
          <w:tcPr>
            <w:tcW w:w="1701" w:type="dxa"/>
            <w:vMerge w:val="restart"/>
            <w:tcBorders>
              <w:top w:val="single" w:sz="18" w:space="0" w:color="7F7F7F" w:themeColor="text1" w:themeTint="80"/>
            </w:tcBorders>
            <w:vAlign w:val="center"/>
          </w:tcPr>
          <w:p w14:paraId="34009EE0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3.5 (2.1-5.8)</w:t>
            </w:r>
          </w:p>
        </w:tc>
      </w:tr>
      <w:tr w:rsidR="008F1E3B" w:rsidRPr="008F1E3B" w14:paraId="31AF41F6" w14:textId="77777777" w:rsidTr="00C7715F">
        <w:trPr>
          <w:trHeight w:val="315"/>
        </w:trPr>
        <w:tc>
          <w:tcPr>
            <w:tcW w:w="2127" w:type="dxa"/>
            <w:tcBorders>
              <w:bottom w:val="single" w:sz="2" w:space="0" w:color="7F7F7F" w:themeColor="text1" w:themeTint="80"/>
            </w:tcBorders>
          </w:tcPr>
          <w:p w14:paraId="09A58047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bottom w:val="single" w:sz="2" w:space="0" w:color="7F7F7F" w:themeColor="text1" w:themeTint="80"/>
            </w:tcBorders>
          </w:tcPr>
          <w:p w14:paraId="2D36D71F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BE78400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69 (18)</w:t>
            </w:r>
          </w:p>
        </w:tc>
        <w:tc>
          <w:tcPr>
            <w:tcW w:w="1701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BBFAF4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38 (55)</w:t>
            </w:r>
          </w:p>
        </w:tc>
        <w:tc>
          <w:tcPr>
            <w:tcW w:w="1559" w:type="dxa"/>
            <w:tcBorders>
              <w:bottom w:val="single" w:sz="2" w:space="0" w:color="7F7F7F" w:themeColor="text1" w:themeTint="80"/>
            </w:tcBorders>
          </w:tcPr>
          <w:p w14:paraId="33B3B78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31 (45)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0952272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701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45725D0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48 (70)</w:t>
            </w:r>
          </w:p>
        </w:tc>
        <w:tc>
          <w:tcPr>
            <w:tcW w:w="1559" w:type="dxa"/>
            <w:tcBorders>
              <w:bottom w:val="single" w:sz="2" w:space="0" w:color="7F7F7F" w:themeColor="text1" w:themeTint="80"/>
            </w:tcBorders>
          </w:tcPr>
          <w:p w14:paraId="5E52717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21 (30)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BD767A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29F67B64" w14:textId="77777777" w:rsidTr="00C7715F">
        <w:trPr>
          <w:trHeight w:val="315"/>
        </w:trPr>
        <w:tc>
          <w:tcPr>
            <w:tcW w:w="2127" w:type="dxa"/>
            <w:tcBorders>
              <w:top w:val="single" w:sz="2" w:space="0" w:color="7F7F7F" w:themeColor="text1" w:themeTint="80"/>
              <w:bottom w:val="nil"/>
            </w:tcBorders>
          </w:tcPr>
          <w:p w14:paraId="2B82563B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Anticoagulants</w:t>
            </w:r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  <w:bottom w:val="nil"/>
            </w:tcBorders>
          </w:tcPr>
          <w:p w14:paraId="4232E36F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354BF68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355 (93)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E3DBE1C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273 (77)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61B317E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82 (23)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EA9E48C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2.5 (1.7-3.7)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6B1959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315 (89)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25C4ADA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40 (11)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0547AE4D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3.6 (2.1-6.2)</w:t>
            </w:r>
          </w:p>
        </w:tc>
      </w:tr>
      <w:tr w:rsidR="008F1E3B" w:rsidRPr="008F1E3B" w14:paraId="49E95594" w14:textId="77777777" w:rsidTr="00C7715F">
        <w:trPr>
          <w:trHeight w:val="315"/>
        </w:trPr>
        <w:tc>
          <w:tcPr>
            <w:tcW w:w="2127" w:type="dxa"/>
            <w:tcBorders>
              <w:top w:val="nil"/>
              <w:bottom w:val="single" w:sz="2" w:space="0" w:color="7F7F7F" w:themeColor="text1" w:themeTint="80"/>
            </w:tcBorders>
          </w:tcPr>
          <w:p w14:paraId="6FE886BD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single" w:sz="2" w:space="0" w:color="7F7F7F" w:themeColor="text1" w:themeTint="80"/>
            </w:tcBorders>
          </w:tcPr>
          <w:p w14:paraId="4685F194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B918A6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27 (7)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977E192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11 (41)</w:t>
            </w:r>
          </w:p>
        </w:tc>
        <w:tc>
          <w:tcPr>
            <w:tcW w:w="1559" w:type="dxa"/>
            <w:tcBorders>
              <w:top w:val="nil"/>
              <w:bottom w:val="single" w:sz="2" w:space="0" w:color="7F7F7F" w:themeColor="text1" w:themeTint="80"/>
            </w:tcBorders>
          </w:tcPr>
          <w:p w14:paraId="4715687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16 (59)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B549F0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866940F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16 (59)</w:t>
            </w:r>
          </w:p>
        </w:tc>
        <w:tc>
          <w:tcPr>
            <w:tcW w:w="1559" w:type="dxa"/>
            <w:tcBorders>
              <w:top w:val="nil"/>
              <w:bottom w:val="single" w:sz="2" w:space="0" w:color="7F7F7F" w:themeColor="text1" w:themeTint="80"/>
            </w:tcBorders>
          </w:tcPr>
          <w:p w14:paraId="324AD13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11 (41)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B49665F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079CE629" w14:textId="77777777" w:rsidTr="00C7715F">
        <w:trPr>
          <w:trHeight w:val="315"/>
        </w:trPr>
        <w:tc>
          <w:tcPr>
            <w:tcW w:w="2127" w:type="dxa"/>
            <w:tcBorders>
              <w:top w:val="single" w:sz="2" w:space="0" w:color="7F7F7F" w:themeColor="text1" w:themeTint="80"/>
            </w:tcBorders>
          </w:tcPr>
          <w:p w14:paraId="1784ED67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Any antithrombotic</w:t>
            </w:r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</w:tcBorders>
          </w:tcPr>
          <w:p w14:paraId="61944BB4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129169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296 (77)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053EB9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241 (81)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</w:tcBorders>
          </w:tcPr>
          <w:p w14:paraId="5E8269D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55 (19)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C23DA9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2.6 (1.8-3.5)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1685992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275 (93)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</w:tcBorders>
          </w:tcPr>
          <w:p w14:paraId="1E50BC18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21 (7)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1A4C992C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4.8 (2.9-7.9)</w:t>
            </w:r>
          </w:p>
        </w:tc>
      </w:tr>
      <w:tr w:rsidR="008F1E3B" w:rsidRPr="008F1E3B" w14:paraId="2859C9B4" w14:textId="77777777" w:rsidTr="00C7715F">
        <w:trPr>
          <w:trHeight w:val="315"/>
        </w:trPr>
        <w:tc>
          <w:tcPr>
            <w:tcW w:w="2127" w:type="dxa"/>
            <w:tcBorders>
              <w:bottom w:val="single" w:sz="2" w:space="0" w:color="7F7F7F" w:themeColor="text1" w:themeTint="80"/>
            </w:tcBorders>
          </w:tcPr>
          <w:p w14:paraId="293656B6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bottom w:val="single" w:sz="2" w:space="0" w:color="7F7F7F" w:themeColor="text1" w:themeTint="80"/>
            </w:tcBorders>
          </w:tcPr>
          <w:p w14:paraId="24A95737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F839D5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89 (23)</w:t>
            </w:r>
          </w:p>
        </w:tc>
        <w:tc>
          <w:tcPr>
            <w:tcW w:w="1701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736F91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46 (52)</w:t>
            </w:r>
          </w:p>
        </w:tc>
        <w:tc>
          <w:tcPr>
            <w:tcW w:w="1559" w:type="dxa"/>
            <w:tcBorders>
              <w:bottom w:val="single" w:sz="2" w:space="0" w:color="7F7F7F" w:themeColor="text1" w:themeTint="80"/>
            </w:tcBorders>
          </w:tcPr>
          <w:p w14:paraId="22FE4723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43 (48)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FFBDF83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701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CBA573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59 (66)</w:t>
            </w:r>
          </w:p>
        </w:tc>
        <w:tc>
          <w:tcPr>
            <w:tcW w:w="1559" w:type="dxa"/>
            <w:tcBorders>
              <w:bottom w:val="single" w:sz="2" w:space="0" w:color="7F7F7F" w:themeColor="text1" w:themeTint="80"/>
            </w:tcBorders>
          </w:tcPr>
          <w:p w14:paraId="23B1B74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30 (34)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3D0B26C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4C04B91D" w14:textId="77777777" w:rsidTr="00C7715F">
        <w:trPr>
          <w:trHeight w:val="315"/>
        </w:trPr>
        <w:tc>
          <w:tcPr>
            <w:tcW w:w="2127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14:paraId="179BCA98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 xml:space="preserve">ARA or </w:t>
            </w:r>
            <w:proofErr w:type="spellStart"/>
            <w:r w:rsidRPr="008F1E3B">
              <w:rPr>
                <w:rFonts w:asciiTheme="minorHAnsi" w:hAnsiTheme="minorHAnsi" w:cstheme="minorBidi"/>
                <w:lang w:val="en-GB" w:eastAsia="en-US"/>
              </w:rPr>
              <w:t>ACEi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14:paraId="4EB7F8A4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dashSmallGap" w:sz="4" w:space="0" w:color="7F7F7F" w:themeColor="text1" w:themeTint="80"/>
            </w:tcBorders>
          </w:tcPr>
          <w:p w14:paraId="02CA9A1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243 (63)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  <w:right w:val="nil"/>
            </w:tcBorders>
          </w:tcPr>
          <w:p w14:paraId="318687D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203 (84)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14:paraId="111676B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40 (16)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left w:val="nil"/>
              <w:right w:val="dashSmallGap" w:sz="4" w:space="0" w:color="7F7F7F" w:themeColor="text1" w:themeTint="80"/>
            </w:tcBorders>
            <w:vAlign w:val="center"/>
          </w:tcPr>
          <w:p w14:paraId="25D4FDA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2.4 (1.7-3.4)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  <w:right w:val="nil"/>
            </w:tcBorders>
          </w:tcPr>
          <w:p w14:paraId="7713F23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226 (93)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14:paraId="533F2BAC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17 (7)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  <w:left w:val="nil"/>
              <w:right w:val="nil"/>
            </w:tcBorders>
            <w:vAlign w:val="center"/>
          </w:tcPr>
          <w:p w14:paraId="397B58A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3.4 (2-5.9)</w:t>
            </w:r>
          </w:p>
        </w:tc>
      </w:tr>
      <w:tr w:rsidR="008F1E3B" w:rsidRPr="008F1E3B" w14:paraId="0C682A6F" w14:textId="77777777" w:rsidTr="00C7715F">
        <w:trPr>
          <w:trHeight w:val="315"/>
        </w:trPr>
        <w:tc>
          <w:tcPr>
            <w:tcW w:w="2127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14:paraId="6C3E5B15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14:paraId="2F3934C2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0A9C155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143 (37)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  <w:right w:val="nil"/>
            </w:tcBorders>
          </w:tcPr>
          <w:p w14:paraId="4B6A9EF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85 (59)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14:paraId="54612F5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58 (41)</w:t>
            </w:r>
          </w:p>
        </w:tc>
        <w:tc>
          <w:tcPr>
            <w:tcW w:w="1843" w:type="dxa"/>
            <w:vMerge/>
            <w:tcBorders>
              <w:left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F61ECA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  <w:right w:val="nil"/>
            </w:tcBorders>
          </w:tcPr>
          <w:p w14:paraId="5ABFB60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109 (76)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14:paraId="07B706B5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34 (24)</w:t>
            </w:r>
          </w:p>
        </w:tc>
        <w:tc>
          <w:tcPr>
            <w:tcW w:w="1701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  <w:vAlign w:val="center"/>
          </w:tcPr>
          <w:p w14:paraId="1389114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7221CC2D" w14:textId="77777777" w:rsidTr="00C7715F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</w:tcBorders>
          </w:tcPr>
          <w:p w14:paraId="133097CE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proofErr w:type="spellStart"/>
            <w:r w:rsidRPr="008F1E3B">
              <w:rPr>
                <w:rFonts w:asciiTheme="minorHAnsi" w:hAnsiTheme="minorHAnsi" w:cstheme="minorBidi"/>
                <w:lang w:val="en-GB" w:eastAsia="en-US"/>
              </w:rPr>
              <w:t>BetaBlockers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</w:tcBorders>
          </w:tcPr>
          <w:p w14:paraId="4A3C6525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A0115D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336 (87)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6AF5A9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262 (78)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</w:tcBorders>
          </w:tcPr>
          <w:p w14:paraId="7033B80F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74 (22)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B2909C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2.2 (1.5-3.1)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40696B6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301 (90)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</w:tcBorders>
          </w:tcPr>
          <w:p w14:paraId="274AA3F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35 (10)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581082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3.1 (1.9-5.2)</w:t>
            </w:r>
          </w:p>
        </w:tc>
      </w:tr>
      <w:tr w:rsidR="008F1E3B" w:rsidRPr="008F1E3B" w14:paraId="58952D95" w14:textId="77777777" w:rsidTr="00C7715F">
        <w:trPr>
          <w:trHeight w:val="315"/>
        </w:trPr>
        <w:tc>
          <w:tcPr>
            <w:tcW w:w="2127" w:type="dxa"/>
            <w:vMerge/>
            <w:tcBorders>
              <w:bottom w:val="single" w:sz="2" w:space="0" w:color="7F7F7F" w:themeColor="text1" w:themeTint="80"/>
            </w:tcBorders>
          </w:tcPr>
          <w:p w14:paraId="15A2D3A9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bottom w:val="single" w:sz="2" w:space="0" w:color="7F7F7F" w:themeColor="text1" w:themeTint="80"/>
            </w:tcBorders>
          </w:tcPr>
          <w:p w14:paraId="229EB0DF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CF41083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49 (13)</w:t>
            </w:r>
          </w:p>
        </w:tc>
        <w:tc>
          <w:tcPr>
            <w:tcW w:w="1701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A2A3F9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25 (51)</w:t>
            </w:r>
          </w:p>
        </w:tc>
        <w:tc>
          <w:tcPr>
            <w:tcW w:w="1559" w:type="dxa"/>
            <w:tcBorders>
              <w:bottom w:val="single" w:sz="2" w:space="0" w:color="7F7F7F" w:themeColor="text1" w:themeTint="80"/>
            </w:tcBorders>
          </w:tcPr>
          <w:p w14:paraId="41D6611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24 (49)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856A18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701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E7F24B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33 (67)</w:t>
            </w:r>
          </w:p>
        </w:tc>
        <w:tc>
          <w:tcPr>
            <w:tcW w:w="1559" w:type="dxa"/>
            <w:tcBorders>
              <w:bottom w:val="single" w:sz="2" w:space="0" w:color="7F7F7F" w:themeColor="text1" w:themeTint="80"/>
            </w:tcBorders>
          </w:tcPr>
          <w:p w14:paraId="3EB0393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16 (33)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98F46A0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3AB6B504" w14:textId="77777777" w:rsidTr="00C7715F">
        <w:trPr>
          <w:trHeight w:val="315"/>
        </w:trPr>
        <w:tc>
          <w:tcPr>
            <w:tcW w:w="2127" w:type="dxa"/>
            <w:vMerge w:val="restart"/>
            <w:tcBorders>
              <w:top w:val="single" w:sz="2" w:space="0" w:color="7F7F7F" w:themeColor="text1" w:themeTint="80"/>
              <w:bottom w:val="nil"/>
            </w:tcBorders>
          </w:tcPr>
          <w:p w14:paraId="6E029594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Vitamin D supplements</w:t>
            </w:r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  <w:bottom w:val="nil"/>
            </w:tcBorders>
          </w:tcPr>
          <w:p w14:paraId="7431308B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1E20465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361 (95)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573795E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273 (76)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0A7F9DE3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88 (24)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CD8B972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1.2 (0.6-2.4)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14F3C2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317 (88)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57C39A0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44 (12)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05F8F40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2.1 (0.9-4.6)</w:t>
            </w:r>
          </w:p>
        </w:tc>
      </w:tr>
      <w:tr w:rsidR="008F1E3B" w:rsidRPr="008F1E3B" w14:paraId="0B42A7AF" w14:textId="77777777" w:rsidTr="00C7715F">
        <w:trPr>
          <w:trHeight w:val="315"/>
        </w:trPr>
        <w:tc>
          <w:tcPr>
            <w:tcW w:w="2127" w:type="dxa"/>
            <w:vMerge/>
            <w:tcBorders>
              <w:top w:val="nil"/>
              <w:bottom w:val="single" w:sz="2" w:space="0" w:color="7F7F7F" w:themeColor="text1" w:themeTint="80"/>
            </w:tcBorders>
          </w:tcPr>
          <w:p w14:paraId="0E4B39B1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single" w:sz="2" w:space="0" w:color="7F7F7F" w:themeColor="text1" w:themeTint="80"/>
            </w:tcBorders>
          </w:tcPr>
          <w:p w14:paraId="76F0E99A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33EC2E4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20 (5)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9C767BD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14 (70)</w:t>
            </w:r>
          </w:p>
        </w:tc>
        <w:tc>
          <w:tcPr>
            <w:tcW w:w="1559" w:type="dxa"/>
            <w:tcBorders>
              <w:top w:val="nil"/>
              <w:bottom w:val="single" w:sz="2" w:space="0" w:color="7F7F7F" w:themeColor="text1" w:themeTint="80"/>
            </w:tcBorders>
          </w:tcPr>
          <w:p w14:paraId="21E39F5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6 (30)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465AD98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BC16EE5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15 (75)</w:t>
            </w:r>
          </w:p>
        </w:tc>
        <w:tc>
          <w:tcPr>
            <w:tcW w:w="1559" w:type="dxa"/>
            <w:tcBorders>
              <w:top w:val="nil"/>
              <w:bottom w:val="single" w:sz="2" w:space="0" w:color="7F7F7F" w:themeColor="text1" w:themeTint="80"/>
            </w:tcBorders>
          </w:tcPr>
          <w:p w14:paraId="06C81665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5 (25)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450FD3F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723AF768" w14:textId="77777777" w:rsidTr="00C7715F">
        <w:trPr>
          <w:trHeight w:val="315"/>
        </w:trPr>
        <w:tc>
          <w:tcPr>
            <w:tcW w:w="2127" w:type="dxa"/>
            <w:tcBorders>
              <w:top w:val="single" w:sz="2" w:space="0" w:color="7F7F7F" w:themeColor="text1" w:themeTint="80"/>
              <w:bottom w:val="nil"/>
            </w:tcBorders>
          </w:tcPr>
          <w:p w14:paraId="1727A3F7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Benzodiazepines</w:t>
            </w:r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  <w:bottom w:val="nil"/>
            </w:tcBorders>
          </w:tcPr>
          <w:p w14:paraId="66CA07D4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6F9B4CB2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313 (81)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3DA2C18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241 (77)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53DA700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72 (23)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E09B308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1.5 (1.07-2.24)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552633F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278 (89)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35A4608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35 (11)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E17CDB1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 (1.1-3.3)</w:t>
            </w:r>
          </w:p>
        </w:tc>
      </w:tr>
      <w:tr w:rsidR="008F1E3B" w:rsidRPr="008F1E3B" w14:paraId="55878F4D" w14:textId="77777777" w:rsidTr="00C7715F">
        <w:trPr>
          <w:trHeight w:val="315"/>
        </w:trPr>
        <w:tc>
          <w:tcPr>
            <w:tcW w:w="2127" w:type="dxa"/>
            <w:tcBorders>
              <w:top w:val="nil"/>
              <w:bottom w:val="single" w:sz="2" w:space="0" w:color="7F7F7F" w:themeColor="text1" w:themeTint="80"/>
            </w:tcBorders>
          </w:tcPr>
          <w:p w14:paraId="5B325793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single" w:sz="2" w:space="0" w:color="7F7F7F" w:themeColor="text1" w:themeTint="80"/>
            </w:tcBorders>
          </w:tcPr>
          <w:p w14:paraId="355699EA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65B74F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73 (19)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DA3AC42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47 (64)</w:t>
            </w:r>
          </w:p>
        </w:tc>
        <w:tc>
          <w:tcPr>
            <w:tcW w:w="1559" w:type="dxa"/>
            <w:tcBorders>
              <w:top w:val="nil"/>
              <w:bottom w:val="single" w:sz="2" w:space="0" w:color="7F7F7F" w:themeColor="text1" w:themeTint="80"/>
            </w:tcBorders>
          </w:tcPr>
          <w:p w14:paraId="5B14291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26 (36)</w:t>
            </w:r>
          </w:p>
        </w:tc>
        <w:tc>
          <w:tcPr>
            <w:tcW w:w="1843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F79D570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FFE015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57 (78)</w:t>
            </w:r>
          </w:p>
        </w:tc>
        <w:tc>
          <w:tcPr>
            <w:tcW w:w="1559" w:type="dxa"/>
            <w:tcBorders>
              <w:top w:val="nil"/>
              <w:bottom w:val="single" w:sz="2" w:space="0" w:color="7F7F7F" w:themeColor="text1" w:themeTint="80"/>
            </w:tcBorders>
          </w:tcPr>
          <w:p w14:paraId="7E86C776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16 (22)</w:t>
            </w:r>
          </w:p>
        </w:tc>
        <w:tc>
          <w:tcPr>
            <w:tcW w:w="1701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39EFE1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F1E3B" w:rsidRPr="008F1E3B" w14:paraId="727669A7" w14:textId="77777777" w:rsidTr="00C7715F">
        <w:trPr>
          <w:trHeight w:val="315"/>
        </w:trPr>
        <w:tc>
          <w:tcPr>
            <w:tcW w:w="2127" w:type="dxa"/>
            <w:tcBorders>
              <w:top w:val="single" w:sz="2" w:space="0" w:color="7F7F7F" w:themeColor="text1" w:themeTint="80"/>
              <w:bottom w:val="nil"/>
            </w:tcBorders>
          </w:tcPr>
          <w:p w14:paraId="4C9164F9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Antidepressant</w:t>
            </w:r>
          </w:p>
        </w:tc>
        <w:tc>
          <w:tcPr>
            <w:tcW w:w="992" w:type="dxa"/>
            <w:gridSpan w:val="2"/>
            <w:tcBorders>
              <w:top w:val="single" w:sz="2" w:space="0" w:color="7F7F7F" w:themeColor="text1" w:themeTint="80"/>
              <w:bottom w:val="nil"/>
            </w:tcBorders>
          </w:tcPr>
          <w:p w14:paraId="00DB82CC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1276" w:type="dxa"/>
            <w:gridSpan w:val="2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0357387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323 (84)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D9DA3FD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250 (77)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43A8EAC0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73 (23)</w:t>
            </w:r>
          </w:p>
        </w:tc>
        <w:tc>
          <w:tcPr>
            <w:tcW w:w="1843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242A0EA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1.7 (1.2-2.5)</w:t>
            </w:r>
          </w:p>
        </w:tc>
        <w:tc>
          <w:tcPr>
            <w:tcW w:w="1701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12410B2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287 (89)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bottom w:val="nil"/>
            </w:tcBorders>
          </w:tcPr>
          <w:p w14:paraId="2FA12E6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36 (11)</w:t>
            </w:r>
          </w:p>
        </w:tc>
        <w:tc>
          <w:tcPr>
            <w:tcW w:w="1701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57E89B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2.2 (1.3-3.7)</w:t>
            </w:r>
          </w:p>
        </w:tc>
      </w:tr>
      <w:tr w:rsidR="008F1E3B" w:rsidRPr="008F1E3B" w14:paraId="14606601" w14:textId="77777777" w:rsidTr="00C7715F">
        <w:trPr>
          <w:trHeight w:val="315"/>
        </w:trPr>
        <w:tc>
          <w:tcPr>
            <w:tcW w:w="2127" w:type="dxa"/>
            <w:tcBorders>
              <w:top w:val="nil"/>
              <w:bottom w:val="single" w:sz="18" w:space="0" w:color="7F7F7F" w:themeColor="text1" w:themeTint="80"/>
            </w:tcBorders>
          </w:tcPr>
          <w:p w14:paraId="43C017A4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single" w:sz="18" w:space="0" w:color="7F7F7F" w:themeColor="text1" w:themeTint="80"/>
            </w:tcBorders>
          </w:tcPr>
          <w:p w14:paraId="3B57BEAD" w14:textId="77777777" w:rsidR="008F1E3B" w:rsidRPr="008F1E3B" w:rsidRDefault="008F1E3B" w:rsidP="008F1E3B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303AD35B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62 (16)</w:t>
            </w: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5BCB221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37 (60)</w:t>
            </w:r>
          </w:p>
        </w:tc>
        <w:tc>
          <w:tcPr>
            <w:tcW w:w="1559" w:type="dxa"/>
            <w:tcBorders>
              <w:top w:val="nil"/>
              <w:bottom w:val="single" w:sz="18" w:space="0" w:color="7F7F7F" w:themeColor="text1" w:themeTint="80"/>
            </w:tcBorders>
          </w:tcPr>
          <w:p w14:paraId="1AE80355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25 (40)</w:t>
            </w:r>
          </w:p>
        </w:tc>
        <w:tc>
          <w:tcPr>
            <w:tcW w:w="1843" w:type="dxa"/>
            <w:vMerge/>
            <w:tcBorders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51D49D15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701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649B1A39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47 (76)</w:t>
            </w:r>
          </w:p>
        </w:tc>
        <w:tc>
          <w:tcPr>
            <w:tcW w:w="1559" w:type="dxa"/>
            <w:tcBorders>
              <w:top w:val="nil"/>
              <w:bottom w:val="single" w:sz="18" w:space="0" w:color="7F7F7F" w:themeColor="text1" w:themeTint="80"/>
            </w:tcBorders>
          </w:tcPr>
          <w:p w14:paraId="2D49F69E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F1E3B">
              <w:rPr>
                <w:rFonts w:asciiTheme="minorHAnsi" w:hAnsiTheme="minorHAnsi" w:cstheme="minorBidi"/>
                <w:lang w:val="en-GB" w:eastAsia="en-US"/>
              </w:rPr>
              <w:t>15 (24)</w:t>
            </w:r>
          </w:p>
        </w:tc>
        <w:tc>
          <w:tcPr>
            <w:tcW w:w="1701" w:type="dxa"/>
            <w:vMerge/>
            <w:tcBorders>
              <w:bottom w:val="single" w:sz="18" w:space="0" w:color="7F7F7F" w:themeColor="text1" w:themeTint="80"/>
            </w:tcBorders>
          </w:tcPr>
          <w:p w14:paraId="0986D32F" w14:textId="77777777" w:rsidR="008F1E3B" w:rsidRPr="008F1E3B" w:rsidRDefault="008F1E3B" w:rsidP="00C7715F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</w:tbl>
    <w:p w14:paraId="49144624" w14:textId="29D3BB9B" w:rsidR="00A51D0E" w:rsidRDefault="00A51D0E">
      <w:pPr>
        <w:rPr>
          <w:lang w:val="en-GB"/>
        </w:rPr>
      </w:pPr>
      <w:r w:rsidRPr="00585F53">
        <w:rPr>
          <w:lang w:val="en-GB"/>
        </w:rPr>
        <w:t>Descriptive analysis of the whole sample, and depending on the development of severe disease, and the status at discharge</w:t>
      </w:r>
      <w:r w:rsidRPr="00585F53">
        <w:rPr>
          <w:lang w:val="en-US"/>
        </w:rPr>
        <w:t>.</w:t>
      </w:r>
      <w:bookmarkStart w:id="0" w:name="_GoBack"/>
      <w:bookmarkEnd w:id="0"/>
    </w:p>
    <w:p w14:paraId="2FBC2C4C" w14:textId="013E2B6B" w:rsidR="00581019" w:rsidRPr="001A0ED7" w:rsidRDefault="001F4B76">
      <w:pPr>
        <w:rPr>
          <w:lang w:val="en-GB"/>
        </w:rPr>
      </w:pPr>
      <w:r w:rsidRPr="001F4B76">
        <w:rPr>
          <w:lang w:val="en-GB"/>
        </w:rPr>
        <w:t xml:space="preserve">ARA: angiotensin II receptor antagonists. </w:t>
      </w:r>
      <w:proofErr w:type="spellStart"/>
      <w:r w:rsidRPr="001F4B76">
        <w:rPr>
          <w:lang w:val="en-GB"/>
        </w:rPr>
        <w:t>ACEi</w:t>
      </w:r>
      <w:proofErr w:type="spellEnd"/>
      <w:r w:rsidRPr="001F4B76">
        <w:rPr>
          <w:lang w:val="en-GB"/>
        </w:rPr>
        <w:t xml:space="preserve">: angiotensin-converting enzyme inhibitor. In </w:t>
      </w:r>
      <w:r w:rsidRPr="001F4B76">
        <w:rPr>
          <w:b/>
          <w:bCs/>
          <w:i/>
          <w:iCs/>
          <w:lang w:val="en-GB"/>
        </w:rPr>
        <w:t>bold and italic</w:t>
      </w:r>
      <w:r w:rsidRPr="001F4B76">
        <w:rPr>
          <w:lang w:val="en-GB"/>
        </w:rPr>
        <w:t xml:space="preserve"> those associations that are statistically significant.</w:t>
      </w:r>
    </w:p>
    <w:sectPr w:rsidR="00581019" w:rsidRPr="001A0ED7" w:rsidSect="00581019">
      <w:pgSz w:w="16840" w:h="11900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19"/>
    <w:rsid w:val="000555A6"/>
    <w:rsid w:val="001A0ED7"/>
    <w:rsid w:val="001F4B76"/>
    <w:rsid w:val="00313277"/>
    <w:rsid w:val="0049516C"/>
    <w:rsid w:val="00581019"/>
    <w:rsid w:val="00587F72"/>
    <w:rsid w:val="006369FD"/>
    <w:rsid w:val="007A1648"/>
    <w:rsid w:val="008F1E3B"/>
    <w:rsid w:val="00A51D0E"/>
    <w:rsid w:val="00C22055"/>
    <w:rsid w:val="00C7715F"/>
    <w:rsid w:val="00D3552E"/>
    <w:rsid w:val="00F04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BC7104"/>
  <w15:chartTrackingRefBased/>
  <w15:docId w15:val="{501305A1-8816-F946-BC93-DC0E93DA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581019"/>
    <w:rPr>
      <w:rFonts w:ascii="Arial" w:eastAsia="Arial" w:hAnsi="Arial" w:cs="Arial"/>
      <w:sz w:val="22"/>
      <w:szCs w:val="22"/>
      <w:lang w:val="es" w:eastAsia="es-ES_tradn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Ruiz</dc:creator>
  <cp:keywords/>
  <dc:description/>
  <cp:lastModifiedBy>Pilar Nuevo Ortega</cp:lastModifiedBy>
  <cp:revision>7</cp:revision>
  <dcterms:created xsi:type="dcterms:W3CDTF">2020-12-13T17:18:00Z</dcterms:created>
  <dcterms:modified xsi:type="dcterms:W3CDTF">2020-12-30T17:57:00Z</dcterms:modified>
</cp:coreProperties>
</file>